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131D8" w14:textId="77777777" w:rsidR="003375C4" w:rsidRDefault="003375C4" w:rsidP="000B6519">
      <w:pPr>
        <w:pStyle w:val="Heading1"/>
        <w:spacing w:after="240" w:line="480" w:lineRule="exact"/>
        <w:rPr>
          <w:rFonts w:ascii="Arial" w:hAnsi="Arial"/>
          <w:b/>
          <w:color w:val="000000" w:themeColor="text1"/>
          <w:sz w:val="40"/>
          <w:szCs w:val="44"/>
        </w:rPr>
      </w:pPr>
      <w:bookmarkStart w:id="0" w:name="_Toc77168084"/>
      <w:bookmarkStart w:id="1" w:name="_Toc77169823"/>
    </w:p>
    <w:p w14:paraId="6DBDCEE6" w14:textId="2D158161" w:rsidR="00C95D52" w:rsidRPr="0008607D" w:rsidRDefault="000B6519" w:rsidP="000B6519">
      <w:pPr>
        <w:pStyle w:val="Heading1"/>
        <w:spacing w:after="240" w:line="480" w:lineRule="exact"/>
        <w:rPr>
          <w:rFonts w:ascii="Arial" w:hAnsi="Arial"/>
          <w:b/>
          <w:color w:val="000000" w:themeColor="text1"/>
        </w:rPr>
      </w:pPr>
      <w:r>
        <w:rPr>
          <w:rFonts w:ascii="Arial" w:hAnsi="Arial"/>
          <w:b/>
          <w:color w:val="000000" w:themeColor="text1"/>
          <w:sz w:val="40"/>
          <w:szCs w:val="44"/>
        </w:rPr>
        <w:t>Individuals</w:t>
      </w:r>
      <w:r w:rsidR="00E17157" w:rsidRPr="00E17157">
        <w:rPr>
          <w:rFonts w:ascii="Arial" w:hAnsi="Arial"/>
          <w:b/>
          <w:color w:val="000000" w:themeColor="text1"/>
          <w:sz w:val="40"/>
          <w:szCs w:val="44"/>
        </w:rPr>
        <w:t xml:space="preserve"> Fund </w:t>
      </w:r>
      <w:r w:rsidR="00E17157">
        <w:rPr>
          <w:rFonts w:ascii="Arial" w:hAnsi="Arial"/>
          <w:b/>
          <w:color w:val="000000" w:themeColor="text1"/>
          <w:sz w:val="40"/>
          <w:szCs w:val="44"/>
        </w:rPr>
        <w:t xml:space="preserve">Guidelines </w:t>
      </w:r>
      <w:r w:rsidR="00113D55">
        <w:rPr>
          <w:rFonts w:ascii="Arial" w:hAnsi="Arial"/>
          <w:b/>
          <w:color w:val="000000" w:themeColor="text1"/>
          <w:sz w:val="40"/>
          <w:szCs w:val="44"/>
        </w:rPr>
        <w:t>2022</w:t>
      </w:r>
      <w:r w:rsidR="0008607D">
        <w:rPr>
          <w:rFonts w:ascii="Arial" w:hAnsi="Arial"/>
          <w:b/>
          <w:color w:val="000000" w:themeColor="text1"/>
          <w:sz w:val="40"/>
          <w:szCs w:val="44"/>
        </w:rPr>
        <w:br/>
      </w:r>
      <w:bookmarkStart w:id="2" w:name="_Toc77169824"/>
      <w:bookmarkEnd w:id="0"/>
      <w:bookmarkEnd w:id="1"/>
      <w:r w:rsidR="00C95D52" w:rsidRPr="0008607D">
        <w:rPr>
          <w:rFonts w:ascii="Arial" w:hAnsi="Arial"/>
          <w:b/>
          <w:color w:val="000000" w:themeColor="text1"/>
        </w:rPr>
        <w:t>Introduction</w:t>
      </w:r>
      <w:bookmarkEnd w:id="2"/>
    </w:p>
    <w:p w14:paraId="25B72CCB" w14:textId="5BF8C298" w:rsidR="007048A4" w:rsidRPr="0008607D" w:rsidRDefault="007048A4" w:rsidP="0008607D">
      <w:pPr>
        <w:spacing w:before="80" w:line="240" w:lineRule="exact"/>
        <w:rPr>
          <w:rFonts w:ascii="Arial" w:hAnsi="Arial" w:cs="Arial"/>
          <w:sz w:val="20"/>
          <w:szCs w:val="20"/>
        </w:rPr>
      </w:pPr>
      <w:r w:rsidRPr="0008607D">
        <w:rPr>
          <w:rFonts w:ascii="Arial" w:hAnsi="Arial" w:cs="Arial"/>
          <w:sz w:val="20"/>
          <w:szCs w:val="20"/>
        </w:rPr>
        <w:t xml:space="preserve">The Queensland Government recognises the important role of arts and culture in delivering significant social and economic outcomes for Queenslanders. </w:t>
      </w:r>
      <w:hyperlink r:id="rId8" w:history="1">
        <w:r w:rsidRPr="001438C4">
          <w:rPr>
            <w:rStyle w:val="Hyperlink"/>
            <w:rFonts w:ascii="Arial" w:hAnsi="Arial" w:cs="Arial"/>
            <w:sz w:val="20"/>
            <w:szCs w:val="20"/>
          </w:rPr>
          <w:t>Creative Together 2020-2030</w:t>
        </w:r>
      </w:hyperlink>
      <w:r w:rsidRPr="0008607D">
        <w:rPr>
          <w:rFonts w:ascii="Arial" w:hAnsi="Arial" w:cs="Arial"/>
          <w:sz w:val="20"/>
          <w:szCs w:val="20"/>
        </w:rPr>
        <w:t xml:space="preserve"> is the Queensland Government’s 10-year vision</w:t>
      </w:r>
      <w:r w:rsidR="008A01DB">
        <w:rPr>
          <w:rFonts w:ascii="Arial" w:hAnsi="Arial" w:cs="Arial"/>
          <w:sz w:val="20"/>
          <w:szCs w:val="20"/>
        </w:rPr>
        <w:t>,</w:t>
      </w:r>
      <w:r w:rsidRPr="0008607D">
        <w:rPr>
          <w:rFonts w:ascii="Arial" w:hAnsi="Arial" w:cs="Arial"/>
          <w:sz w:val="20"/>
          <w:szCs w:val="20"/>
        </w:rPr>
        <w:t xml:space="preserve"> which will see Queensland renewed and transformed through arts, culture and creativity, with a focus on growing a strong and sustainable sector that can adapt to meet audience demand, embrace innovative delivery models, attract investors and build financial sustainability.</w:t>
      </w:r>
    </w:p>
    <w:p w14:paraId="7F3E2D0D" w14:textId="77777777" w:rsidR="007048A4" w:rsidRPr="0008607D" w:rsidRDefault="007048A4" w:rsidP="0008607D">
      <w:pPr>
        <w:pStyle w:val="Dotpointleadintext"/>
        <w:rPr>
          <w:sz w:val="20"/>
          <w:szCs w:val="20"/>
        </w:rPr>
      </w:pPr>
      <w:r w:rsidRPr="0008607D">
        <w:rPr>
          <w:sz w:val="20"/>
          <w:szCs w:val="20"/>
        </w:rPr>
        <w:t>Creative Together priorities:</w:t>
      </w:r>
    </w:p>
    <w:p w14:paraId="0F534C9A" w14:textId="77777777" w:rsidR="007048A4" w:rsidRPr="0008607D" w:rsidRDefault="007048A4" w:rsidP="0008607D">
      <w:pPr>
        <w:pStyle w:val="Heading4"/>
        <w:spacing w:line="240" w:lineRule="exact"/>
        <w:ind w:left="714" w:hanging="357"/>
        <w:rPr>
          <w:rFonts w:ascii="Arial" w:hAnsi="Arial"/>
          <w:i w:val="0"/>
          <w:color w:val="000000" w:themeColor="text1"/>
          <w:sz w:val="20"/>
          <w:szCs w:val="20"/>
        </w:rPr>
      </w:pPr>
      <w:r w:rsidRPr="0008607D">
        <w:rPr>
          <w:rFonts w:ascii="Arial" w:hAnsi="Arial"/>
          <w:i w:val="0"/>
          <w:color w:val="000000" w:themeColor="text1"/>
          <w:sz w:val="20"/>
          <w:szCs w:val="20"/>
        </w:rPr>
        <w:t>•</w:t>
      </w:r>
      <w:r w:rsidRPr="0008607D">
        <w:rPr>
          <w:rFonts w:ascii="Arial" w:hAnsi="Arial"/>
          <w:i w:val="0"/>
          <w:color w:val="000000" w:themeColor="text1"/>
          <w:sz w:val="20"/>
          <w:szCs w:val="20"/>
        </w:rPr>
        <w:tab/>
        <w:t>Elevate First Nations arts</w:t>
      </w:r>
    </w:p>
    <w:p w14:paraId="09AE739C" w14:textId="77777777" w:rsidR="007048A4" w:rsidRPr="0008607D" w:rsidRDefault="007048A4" w:rsidP="0008607D">
      <w:pPr>
        <w:pStyle w:val="Heading4"/>
        <w:spacing w:line="240" w:lineRule="exact"/>
        <w:ind w:left="714" w:hanging="357"/>
        <w:rPr>
          <w:rFonts w:ascii="Arial" w:hAnsi="Arial"/>
          <w:i w:val="0"/>
          <w:color w:val="000000" w:themeColor="text1"/>
          <w:sz w:val="20"/>
          <w:szCs w:val="20"/>
        </w:rPr>
      </w:pPr>
      <w:r w:rsidRPr="0008607D">
        <w:rPr>
          <w:rFonts w:ascii="Arial" w:hAnsi="Arial"/>
          <w:i w:val="0"/>
          <w:color w:val="000000" w:themeColor="text1"/>
          <w:sz w:val="20"/>
          <w:szCs w:val="20"/>
        </w:rPr>
        <w:t>•</w:t>
      </w:r>
      <w:r w:rsidRPr="0008607D">
        <w:rPr>
          <w:rFonts w:ascii="Arial" w:hAnsi="Arial"/>
          <w:i w:val="0"/>
          <w:color w:val="000000" w:themeColor="text1"/>
          <w:sz w:val="20"/>
          <w:szCs w:val="20"/>
        </w:rPr>
        <w:tab/>
        <w:t>Activate Queensland’s local places and global digital spaces</w:t>
      </w:r>
    </w:p>
    <w:p w14:paraId="0495DBFA" w14:textId="77777777" w:rsidR="007048A4" w:rsidRPr="0008607D" w:rsidRDefault="007048A4" w:rsidP="0008607D">
      <w:pPr>
        <w:pStyle w:val="Heading4"/>
        <w:spacing w:line="240" w:lineRule="exact"/>
        <w:ind w:left="714" w:hanging="357"/>
        <w:rPr>
          <w:rFonts w:ascii="Arial" w:hAnsi="Arial"/>
          <w:i w:val="0"/>
          <w:color w:val="000000" w:themeColor="text1"/>
          <w:sz w:val="20"/>
          <w:szCs w:val="20"/>
        </w:rPr>
      </w:pPr>
      <w:r w:rsidRPr="0008607D">
        <w:rPr>
          <w:rFonts w:ascii="Arial" w:hAnsi="Arial"/>
          <w:i w:val="0"/>
          <w:color w:val="000000" w:themeColor="text1"/>
          <w:sz w:val="20"/>
          <w:szCs w:val="20"/>
        </w:rPr>
        <w:t>•</w:t>
      </w:r>
      <w:r w:rsidRPr="0008607D">
        <w:rPr>
          <w:rFonts w:ascii="Arial" w:hAnsi="Arial"/>
          <w:i w:val="0"/>
          <w:color w:val="000000" w:themeColor="text1"/>
          <w:sz w:val="20"/>
          <w:szCs w:val="20"/>
        </w:rPr>
        <w:tab/>
        <w:t>Drive social change across the state</w:t>
      </w:r>
    </w:p>
    <w:p w14:paraId="0424B10F" w14:textId="77777777" w:rsidR="007048A4" w:rsidRPr="0008607D" w:rsidRDefault="007048A4" w:rsidP="0008607D">
      <w:pPr>
        <w:pStyle w:val="Heading4"/>
        <w:spacing w:line="240" w:lineRule="exact"/>
        <w:ind w:left="714" w:hanging="357"/>
        <w:rPr>
          <w:rFonts w:ascii="Arial" w:hAnsi="Arial"/>
          <w:i w:val="0"/>
          <w:color w:val="000000" w:themeColor="text1"/>
          <w:sz w:val="20"/>
          <w:szCs w:val="20"/>
        </w:rPr>
      </w:pPr>
      <w:r w:rsidRPr="0008607D">
        <w:rPr>
          <w:rFonts w:ascii="Arial" w:hAnsi="Arial"/>
          <w:i w:val="0"/>
          <w:color w:val="000000" w:themeColor="text1"/>
          <w:sz w:val="20"/>
          <w:szCs w:val="20"/>
        </w:rPr>
        <w:t>•</w:t>
      </w:r>
      <w:r w:rsidRPr="0008607D">
        <w:rPr>
          <w:rFonts w:ascii="Arial" w:hAnsi="Arial"/>
          <w:i w:val="0"/>
          <w:color w:val="000000" w:themeColor="text1"/>
          <w:sz w:val="20"/>
          <w:szCs w:val="20"/>
        </w:rPr>
        <w:tab/>
        <w:t>Strengthen Queensland communities</w:t>
      </w:r>
    </w:p>
    <w:p w14:paraId="0EA93883" w14:textId="77777777" w:rsidR="007048A4" w:rsidRPr="0008607D" w:rsidRDefault="007048A4" w:rsidP="0008607D">
      <w:pPr>
        <w:pStyle w:val="Finaldotpointtext"/>
        <w:spacing w:after="160" w:line="240" w:lineRule="exact"/>
        <w:ind w:left="714" w:hanging="357"/>
        <w:rPr>
          <w:sz w:val="20"/>
          <w:szCs w:val="20"/>
        </w:rPr>
      </w:pPr>
      <w:r w:rsidRPr="0008607D">
        <w:rPr>
          <w:sz w:val="20"/>
          <w:szCs w:val="20"/>
        </w:rPr>
        <w:t>•</w:t>
      </w:r>
      <w:r w:rsidRPr="0008607D">
        <w:rPr>
          <w:sz w:val="20"/>
          <w:szCs w:val="20"/>
        </w:rPr>
        <w:tab/>
        <w:t>Share our stories and celebrate our storytellers.</w:t>
      </w:r>
    </w:p>
    <w:p w14:paraId="36B53E6C" w14:textId="00DEF8A3" w:rsidR="0043034B" w:rsidRPr="00E17157" w:rsidRDefault="00E17157" w:rsidP="0008607D">
      <w:pPr>
        <w:spacing w:before="80" w:line="240" w:lineRule="exact"/>
        <w:rPr>
          <w:rFonts w:ascii="Arial" w:hAnsi="Arial" w:cs="Arial"/>
          <w:sz w:val="20"/>
          <w:szCs w:val="20"/>
        </w:rPr>
      </w:pPr>
      <w:r w:rsidRPr="00E17157">
        <w:rPr>
          <w:rFonts w:ascii="Arial" w:hAnsi="Arial" w:cs="Arial"/>
          <w:sz w:val="20"/>
          <w:szCs w:val="20"/>
        </w:rPr>
        <w:t xml:space="preserve">The Queensland Government’s $22.5 million Arts and Cultural Recovery Package underpins Creative Together and supports the Roadmap’s first two-year action plan, </w:t>
      </w:r>
      <w:proofErr w:type="gramStart"/>
      <w:r w:rsidRPr="00E17157">
        <w:rPr>
          <w:rFonts w:ascii="Arial" w:hAnsi="Arial" w:cs="Arial"/>
          <w:sz w:val="20"/>
          <w:szCs w:val="20"/>
        </w:rPr>
        <w:t>Sustain</w:t>
      </w:r>
      <w:proofErr w:type="gramEnd"/>
      <w:r w:rsidRPr="00E17157">
        <w:rPr>
          <w:rFonts w:ascii="Arial" w:hAnsi="Arial" w:cs="Arial"/>
          <w:sz w:val="20"/>
          <w:szCs w:val="20"/>
        </w:rPr>
        <w:t xml:space="preserve"> 2020-2022, which focuses on stabilising Queensland’s arts companies, securing jobs for artists and arts workers, and delivering COVID-safe cultural experiences to Queensland audiences.</w:t>
      </w:r>
    </w:p>
    <w:p w14:paraId="613B5904" w14:textId="0C2C3154" w:rsidR="00DD11CD" w:rsidRPr="0008607D" w:rsidRDefault="00DD11CD" w:rsidP="0008607D">
      <w:pPr>
        <w:pStyle w:val="Heading2"/>
        <w:spacing w:before="240" w:after="240" w:line="360" w:lineRule="exact"/>
        <w:rPr>
          <w:rFonts w:ascii="Arial" w:hAnsi="Arial"/>
          <w:b/>
          <w:color w:val="000000" w:themeColor="text1"/>
          <w:sz w:val="32"/>
          <w:szCs w:val="32"/>
        </w:rPr>
      </w:pPr>
      <w:bookmarkStart w:id="3" w:name="_Toc77169825"/>
      <w:r w:rsidRPr="0008607D">
        <w:rPr>
          <w:rFonts w:ascii="Arial" w:hAnsi="Arial"/>
          <w:b/>
          <w:color w:val="000000" w:themeColor="text1"/>
          <w:sz w:val="32"/>
          <w:szCs w:val="32"/>
        </w:rPr>
        <w:t xml:space="preserve">What is the </w:t>
      </w:r>
      <w:r w:rsidR="000B6519" w:rsidRPr="000B6519">
        <w:rPr>
          <w:rFonts w:ascii="Arial" w:hAnsi="Arial"/>
          <w:b/>
          <w:color w:val="000000" w:themeColor="text1"/>
          <w:sz w:val="32"/>
          <w:szCs w:val="32"/>
        </w:rPr>
        <w:t>Individuals</w:t>
      </w:r>
      <w:r w:rsidRPr="0008607D">
        <w:rPr>
          <w:rFonts w:ascii="Arial" w:hAnsi="Arial"/>
          <w:b/>
          <w:color w:val="000000" w:themeColor="text1"/>
          <w:sz w:val="32"/>
          <w:szCs w:val="32"/>
        </w:rPr>
        <w:t xml:space="preserve"> Fund?</w:t>
      </w:r>
      <w:bookmarkEnd w:id="3"/>
    </w:p>
    <w:p w14:paraId="7E016F6A" w14:textId="61152364" w:rsidR="00DD11CD" w:rsidRPr="0008607D" w:rsidRDefault="00DD11CD" w:rsidP="00937E6F">
      <w:pPr>
        <w:spacing w:before="80" w:after="0" w:line="240" w:lineRule="exact"/>
        <w:jc w:val="both"/>
        <w:rPr>
          <w:rFonts w:ascii="Arial" w:hAnsi="Arial" w:cs="Arial"/>
          <w:sz w:val="20"/>
          <w:szCs w:val="20"/>
        </w:rPr>
      </w:pPr>
      <w:r w:rsidRPr="00514881">
        <w:rPr>
          <w:rFonts w:ascii="Arial" w:hAnsi="Arial" w:cs="Arial"/>
          <w:sz w:val="20"/>
          <w:szCs w:val="20"/>
        </w:rPr>
        <w:t xml:space="preserve">The </w:t>
      </w:r>
      <w:r w:rsidR="00514881" w:rsidRPr="00514881">
        <w:rPr>
          <w:rFonts w:ascii="Arial" w:hAnsi="Arial" w:cs="Arial"/>
          <w:sz w:val="20"/>
          <w:szCs w:val="20"/>
        </w:rPr>
        <w:t xml:space="preserve">Individuals </w:t>
      </w:r>
      <w:r w:rsidR="00E17157" w:rsidRPr="00514881">
        <w:rPr>
          <w:rFonts w:ascii="Arial" w:hAnsi="Arial" w:cs="Arial"/>
          <w:sz w:val="20"/>
          <w:szCs w:val="20"/>
        </w:rPr>
        <w:t>Fund</w:t>
      </w:r>
      <w:r w:rsidR="00824DF3" w:rsidRPr="00514881">
        <w:rPr>
          <w:rFonts w:ascii="Arial" w:hAnsi="Arial" w:cs="Arial"/>
          <w:sz w:val="20"/>
          <w:szCs w:val="20"/>
        </w:rPr>
        <w:t xml:space="preserve"> (I</w:t>
      </w:r>
      <w:r w:rsidR="00514881" w:rsidRPr="00514881">
        <w:rPr>
          <w:rFonts w:ascii="Arial" w:hAnsi="Arial" w:cs="Arial"/>
          <w:sz w:val="20"/>
          <w:szCs w:val="20"/>
        </w:rPr>
        <w:t>ND</w:t>
      </w:r>
      <w:r w:rsidR="00824DF3" w:rsidRPr="00514881">
        <w:rPr>
          <w:rFonts w:ascii="Arial" w:hAnsi="Arial" w:cs="Arial"/>
          <w:sz w:val="20"/>
          <w:szCs w:val="20"/>
        </w:rPr>
        <w:t>)</w:t>
      </w:r>
      <w:r w:rsidRPr="00514881">
        <w:rPr>
          <w:rFonts w:ascii="Arial" w:hAnsi="Arial" w:cs="Arial"/>
          <w:sz w:val="20"/>
          <w:szCs w:val="20"/>
        </w:rPr>
        <w:t xml:space="preserve"> provide</w:t>
      </w:r>
      <w:r w:rsidR="00EB36D0" w:rsidRPr="00514881">
        <w:rPr>
          <w:rFonts w:ascii="Arial" w:hAnsi="Arial" w:cs="Arial"/>
          <w:sz w:val="20"/>
          <w:szCs w:val="20"/>
        </w:rPr>
        <w:t>s</w:t>
      </w:r>
      <w:r w:rsidR="00901FF0" w:rsidRPr="00514881">
        <w:rPr>
          <w:rFonts w:ascii="Arial" w:hAnsi="Arial" w:cs="Arial"/>
          <w:sz w:val="20"/>
          <w:szCs w:val="20"/>
        </w:rPr>
        <w:t xml:space="preserve"> support for </w:t>
      </w:r>
      <w:r w:rsidR="004052BC">
        <w:rPr>
          <w:rFonts w:ascii="Arial" w:hAnsi="Arial" w:cs="Arial"/>
          <w:sz w:val="20"/>
          <w:szCs w:val="20"/>
        </w:rPr>
        <w:t>Queensland</w:t>
      </w:r>
      <w:r w:rsidR="00113D55">
        <w:rPr>
          <w:rFonts w:ascii="Arial" w:hAnsi="Arial" w:cs="Arial"/>
          <w:sz w:val="20"/>
          <w:szCs w:val="20"/>
        </w:rPr>
        <w:t xml:space="preserve"> </w:t>
      </w:r>
      <w:r w:rsidR="00514881" w:rsidRPr="00514881">
        <w:rPr>
          <w:rFonts w:ascii="Arial" w:hAnsi="Arial" w:cs="Arial"/>
          <w:sz w:val="20"/>
          <w:szCs w:val="20"/>
        </w:rPr>
        <w:t>individual</w:t>
      </w:r>
      <w:r w:rsidR="00901FF0" w:rsidRPr="00514881">
        <w:rPr>
          <w:rFonts w:ascii="Arial" w:hAnsi="Arial" w:cs="Arial"/>
          <w:sz w:val="20"/>
          <w:szCs w:val="20"/>
        </w:rPr>
        <w:t xml:space="preserve"> artists and cultural workers</w:t>
      </w:r>
      <w:r w:rsidR="0061676B" w:rsidRPr="00514881">
        <w:rPr>
          <w:rFonts w:ascii="Arial" w:hAnsi="Arial" w:cs="Arial"/>
          <w:sz w:val="20"/>
          <w:szCs w:val="20"/>
        </w:rPr>
        <w:t xml:space="preserve">, </w:t>
      </w:r>
      <w:r w:rsidR="00901FF0" w:rsidRPr="00514881">
        <w:rPr>
          <w:rFonts w:ascii="Arial" w:hAnsi="Arial" w:cs="Arial"/>
          <w:sz w:val="20"/>
          <w:szCs w:val="20"/>
        </w:rPr>
        <w:t xml:space="preserve">(emerging and established) to participate in transformational professional and career development </w:t>
      </w:r>
      <w:r w:rsidR="00514881">
        <w:rPr>
          <w:rFonts w:ascii="Arial" w:hAnsi="Arial" w:cs="Arial"/>
          <w:sz w:val="20"/>
          <w:szCs w:val="20"/>
        </w:rPr>
        <w:t>opportunities</w:t>
      </w:r>
      <w:r w:rsidR="00514881" w:rsidRPr="00514881">
        <w:rPr>
          <w:rFonts w:ascii="Arial" w:hAnsi="Arial" w:cs="Arial"/>
          <w:sz w:val="20"/>
          <w:szCs w:val="20"/>
        </w:rPr>
        <w:t xml:space="preserve"> that enhances skills and builds employment.</w:t>
      </w:r>
      <w:r w:rsidR="0061676B" w:rsidRPr="00514881">
        <w:rPr>
          <w:rFonts w:ascii="Arial" w:hAnsi="Arial" w:cs="Arial"/>
          <w:sz w:val="20"/>
          <w:szCs w:val="20"/>
        </w:rPr>
        <w:t xml:space="preserve"> </w:t>
      </w:r>
    </w:p>
    <w:p w14:paraId="1AE910C5" w14:textId="77777777" w:rsidR="000B6519" w:rsidRPr="00F95487" w:rsidRDefault="000B6519" w:rsidP="000B6519">
      <w:pPr>
        <w:spacing w:before="80" w:line="240" w:lineRule="exact"/>
        <w:ind w:left="567" w:hanging="567"/>
        <w:rPr>
          <w:rFonts w:ascii="Arial" w:hAnsi="Arial" w:cs="Arial"/>
          <w:sz w:val="20"/>
          <w:szCs w:val="20"/>
        </w:rPr>
      </w:pPr>
      <w:r w:rsidRPr="00F95487">
        <w:rPr>
          <w:rFonts w:ascii="Arial" w:hAnsi="Arial" w:cs="Arial"/>
          <w:sz w:val="20"/>
          <w:szCs w:val="20"/>
        </w:rPr>
        <w:t>Its objectives are to:</w:t>
      </w:r>
    </w:p>
    <w:p w14:paraId="7A351D45" w14:textId="443624CA" w:rsidR="000B6519" w:rsidRPr="00FA2DC0" w:rsidRDefault="000B6519" w:rsidP="00FA2DC0">
      <w:pPr>
        <w:pStyle w:val="Heading4"/>
        <w:numPr>
          <w:ilvl w:val="0"/>
          <w:numId w:val="39"/>
        </w:numPr>
        <w:spacing w:line="240" w:lineRule="exact"/>
        <w:ind w:left="709" w:hanging="283"/>
        <w:rPr>
          <w:rFonts w:ascii="Arial" w:hAnsi="Arial"/>
          <w:i w:val="0"/>
          <w:color w:val="000000" w:themeColor="text1"/>
          <w:sz w:val="20"/>
          <w:szCs w:val="20"/>
        </w:rPr>
      </w:pPr>
      <w:r w:rsidRPr="00FA2DC0">
        <w:rPr>
          <w:rFonts w:ascii="Arial" w:hAnsi="Arial"/>
          <w:i w:val="0"/>
          <w:color w:val="000000" w:themeColor="text1"/>
          <w:sz w:val="20"/>
          <w:szCs w:val="20"/>
        </w:rPr>
        <w:t>propel careers to the next level of professionalism</w:t>
      </w:r>
    </w:p>
    <w:p w14:paraId="62B0D9C0" w14:textId="419B5876" w:rsidR="000B6519" w:rsidRPr="00FA2DC0" w:rsidRDefault="000B6519" w:rsidP="00FA2DC0">
      <w:pPr>
        <w:pStyle w:val="Heading4"/>
        <w:numPr>
          <w:ilvl w:val="0"/>
          <w:numId w:val="39"/>
        </w:numPr>
        <w:spacing w:line="240" w:lineRule="exact"/>
        <w:ind w:left="709" w:hanging="283"/>
        <w:rPr>
          <w:rFonts w:ascii="Arial" w:hAnsi="Arial"/>
          <w:i w:val="0"/>
          <w:color w:val="000000" w:themeColor="text1"/>
          <w:sz w:val="20"/>
          <w:szCs w:val="20"/>
        </w:rPr>
      </w:pPr>
      <w:r w:rsidRPr="00FA2DC0">
        <w:rPr>
          <w:rFonts w:ascii="Arial" w:hAnsi="Arial"/>
          <w:i w:val="0"/>
          <w:color w:val="000000" w:themeColor="text1"/>
          <w:sz w:val="20"/>
          <w:szCs w:val="20"/>
        </w:rPr>
        <w:t>fast track development of talent and leadership</w:t>
      </w:r>
    </w:p>
    <w:p w14:paraId="359E73FE" w14:textId="557F9288" w:rsidR="000B6519" w:rsidRPr="00FA2DC0" w:rsidRDefault="000B6519" w:rsidP="00FA2DC0">
      <w:pPr>
        <w:pStyle w:val="Heading4"/>
        <w:numPr>
          <w:ilvl w:val="0"/>
          <w:numId w:val="39"/>
        </w:numPr>
        <w:spacing w:line="240" w:lineRule="exact"/>
        <w:ind w:left="709" w:hanging="283"/>
        <w:rPr>
          <w:rFonts w:ascii="Arial" w:hAnsi="Arial"/>
          <w:i w:val="0"/>
          <w:color w:val="000000" w:themeColor="text1"/>
          <w:sz w:val="20"/>
          <w:szCs w:val="20"/>
        </w:rPr>
      </w:pPr>
      <w:r w:rsidRPr="00FA2DC0">
        <w:rPr>
          <w:rFonts w:ascii="Arial" w:hAnsi="Arial"/>
          <w:i w:val="0"/>
          <w:color w:val="000000" w:themeColor="text1"/>
          <w:sz w:val="20"/>
          <w:szCs w:val="20"/>
        </w:rPr>
        <w:t>develop new markets and new audiences for new work</w:t>
      </w:r>
    </w:p>
    <w:p w14:paraId="68C7434E" w14:textId="1B19132B" w:rsidR="000B6519" w:rsidRPr="00FA2DC0" w:rsidRDefault="000B6519" w:rsidP="00FA2DC0">
      <w:pPr>
        <w:pStyle w:val="Heading4"/>
        <w:numPr>
          <w:ilvl w:val="0"/>
          <w:numId w:val="39"/>
        </w:numPr>
        <w:spacing w:line="240" w:lineRule="exact"/>
        <w:ind w:left="709" w:hanging="283"/>
        <w:rPr>
          <w:rFonts w:ascii="Arial" w:hAnsi="Arial"/>
          <w:i w:val="0"/>
          <w:color w:val="000000" w:themeColor="text1"/>
          <w:sz w:val="20"/>
          <w:szCs w:val="20"/>
        </w:rPr>
      </w:pPr>
      <w:r w:rsidRPr="00FA2DC0">
        <w:rPr>
          <w:rFonts w:ascii="Arial" w:hAnsi="Arial"/>
          <w:i w:val="0"/>
          <w:color w:val="000000" w:themeColor="text1"/>
          <w:sz w:val="20"/>
          <w:szCs w:val="20"/>
        </w:rPr>
        <w:t xml:space="preserve">offer significant and inspirational opportunities for professional development </w:t>
      </w:r>
      <w:r w:rsidR="00217309" w:rsidRPr="00FA2DC0">
        <w:rPr>
          <w:rFonts w:ascii="Arial" w:hAnsi="Arial"/>
          <w:i w:val="0"/>
          <w:color w:val="000000" w:themeColor="text1"/>
          <w:sz w:val="20"/>
          <w:szCs w:val="20"/>
        </w:rPr>
        <w:t>and to expand industry networks</w:t>
      </w:r>
    </w:p>
    <w:p w14:paraId="60C04D81" w14:textId="3A9818DE" w:rsidR="0061676B" w:rsidRPr="00FA2DC0" w:rsidRDefault="000B6519" w:rsidP="00FA2DC0">
      <w:pPr>
        <w:pStyle w:val="Heading4"/>
        <w:numPr>
          <w:ilvl w:val="0"/>
          <w:numId w:val="39"/>
        </w:numPr>
        <w:spacing w:line="240" w:lineRule="exact"/>
        <w:ind w:left="709" w:hanging="283"/>
        <w:rPr>
          <w:rFonts w:ascii="Arial" w:hAnsi="Arial"/>
          <w:i w:val="0"/>
          <w:color w:val="000000" w:themeColor="text1"/>
          <w:sz w:val="20"/>
          <w:szCs w:val="20"/>
        </w:rPr>
      </w:pPr>
      <w:r w:rsidRPr="00FA2DC0">
        <w:rPr>
          <w:rFonts w:ascii="Arial" w:hAnsi="Arial"/>
          <w:i w:val="0"/>
          <w:color w:val="000000" w:themeColor="text1"/>
          <w:sz w:val="20"/>
          <w:szCs w:val="20"/>
        </w:rPr>
        <w:t>digital adaptation for delivery of works</w:t>
      </w:r>
    </w:p>
    <w:p w14:paraId="77FECE78" w14:textId="367C9227" w:rsidR="00217309" w:rsidRPr="00FA2DC0" w:rsidRDefault="00217309" w:rsidP="00FA2DC0">
      <w:pPr>
        <w:pStyle w:val="Heading4"/>
        <w:numPr>
          <w:ilvl w:val="0"/>
          <w:numId w:val="39"/>
        </w:numPr>
        <w:spacing w:line="240" w:lineRule="exact"/>
        <w:ind w:left="709" w:hanging="283"/>
        <w:rPr>
          <w:rFonts w:ascii="Arial" w:hAnsi="Arial"/>
          <w:i w:val="0"/>
          <w:color w:val="000000" w:themeColor="text1"/>
          <w:sz w:val="20"/>
          <w:szCs w:val="20"/>
        </w:rPr>
      </w:pPr>
      <w:r w:rsidRPr="00FA2DC0">
        <w:rPr>
          <w:rFonts w:ascii="Arial" w:hAnsi="Arial"/>
          <w:i w:val="0"/>
          <w:color w:val="000000" w:themeColor="text1"/>
          <w:sz w:val="20"/>
          <w:szCs w:val="20"/>
        </w:rPr>
        <w:t>creative developments</w:t>
      </w:r>
    </w:p>
    <w:p w14:paraId="63FFBA5B" w14:textId="046E3D00" w:rsidR="00217309" w:rsidRPr="00FA2DC0" w:rsidRDefault="00217309" w:rsidP="00FA2DC0">
      <w:pPr>
        <w:pStyle w:val="Heading4"/>
        <w:numPr>
          <w:ilvl w:val="0"/>
          <w:numId w:val="39"/>
        </w:numPr>
        <w:spacing w:line="240" w:lineRule="exact"/>
        <w:ind w:left="709" w:hanging="283"/>
        <w:rPr>
          <w:rFonts w:ascii="Arial" w:hAnsi="Arial"/>
          <w:i w:val="0"/>
          <w:color w:val="000000" w:themeColor="text1"/>
          <w:sz w:val="20"/>
          <w:szCs w:val="20"/>
        </w:rPr>
      </w:pPr>
      <w:r w:rsidRPr="00FA2DC0">
        <w:rPr>
          <w:rFonts w:ascii="Arial" w:hAnsi="Arial"/>
          <w:i w:val="0"/>
          <w:color w:val="000000" w:themeColor="text1"/>
          <w:sz w:val="20"/>
          <w:szCs w:val="20"/>
        </w:rPr>
        <w:t>small project activities.</w:t>
      </w:r>
    </w:p>
    <w:p w14:paraId="36F93FCC" w14:textId="77777777" w:rsidR="004111C5" w:rsidRPr="0008607D" w:rsidRDefault="004111C5" w:rsidP="004111C5">
      <w:pPr>
        <w:pStyle w:val="Heading2"/>
        <w:spacing w:before="240" w:after="240" w:line="360" w:lineRule="exact"/>
        <w:rPr>
          <w:rFonts w:ascii="Arial" w:hAnsi="Arial"/>
          <w:b/>
          <w:color w:val="000000" w:themeColor="text1"/>
          <w:sz w:val="32"/>
          <w:szCs w:val="32"/>
        </w:rPr>
      </w:pPr>
      <w:bookmarkStart w:id="4" w:name="_Toc77169827"/>
      <w:r w:rsidRPr="0008607D">
        <w:rPr>
          <w:rFonts w:ascii="Arial" w:hAnsi="Arial"/>
          <w:b/>
          <w:color w:val="000000" w:themeColor="text1"/>
          <w:sz w:val="32"/>
          <w:szCs w:val="32"/>
        </w:rPr>
        <w:t>How much can I apply for?</w:t>
      </w:r>
      <w:bookmarkEnd w:id="4"/>
    </w:p>
    <w:p w14:paraId="761FA44F" w14:textId="0A7F3B59" w:rsidR="008E201C" w:rsidRDefault="005311ED" w:rsidP="008E201C">
      <w:pPr>
        <w:spacing w:before="80" w:line="240" w:lineRule="exact"/>
        <w:rPr>
          <w:rFonts w:ascii="Arial" w:hAnsi="Arial" w:cs="Arial"/>
          <w:sz w:val="20"/>
          <w:szCs w:val="20"/>
        </w:rPr>
      </w:pPr>
      <w:r w:rsidRPr="00266E2E">
        <w:rPr>
          <w:rFonts w:ascii="Arial" w:hAnsi="Arial" w:cs="Arial"/>
          <w:sz w:val="20"/>
          <w:szCs w:val="20"/>
        </w:rPr>
        <w:t xml:space="preserve">Through the </w:t>
      </w:r>
      <w:r w:rsidR="000B6519">
        <w:rPr>
          <w:rFonts w:ascii="Arial" w:hAnsi="Arial" w:cs="Arial"/>
          <w:sz w:val="20"/>
          <w:szCs w:val="20"/>
        </w:rPr>
        <w:t>IND</w:t>
      </w:r>
      <w:r w:rsidRPr="00266E2E">
        <w:rPr>
          <w:rFonts w:ascii="Arial" w:hAnsi="Arial" w:cs="Arial"/>
          <w:sz w:val="20"/>
          <w:szCs w:val="20"/>
        </w:rPr>
        <w:t xml:space="preserve">, Arts Queensland </w:t>
      </w:r>
      <w:r w:rsidR="004107DF" w:rsidRPr="00266E2E">
        <w:rPr>
          <w:rFonts w:ascii="Arial" w:hAnsi="Arial" w:cs="Arial"/>
          <w:sz w:val="20"/>
          <w:szCs w:val="20"/>
        </w:rPr>
        <w:t>provides</w:t>
      </w:r>
      <w:r w:rsidRPr="00266E2E">
        <w:rPr>
          <w:rFonts w:ascii="Arial" w:hAnsi="Arial" w:cs="Arial"/>
          <w:sz w:val="20"/>
          <w:szCs w:val="20"/>
        </w:rPr>
        <w:t xml:space="preserve"> one-off grants</w:t>
      </w:r>
      <w:r w:rsidR="00514881">
        <w:rPr>
          <w:rFonts w:ascii="Arial" w:hAnsi="Arial" w:cs="Arial"/>
          <w:sz w:val="20"/>
          <w:szCs w:val="20"/>
        </w:rPr>
        <w:t xml:space="preserve"> of </w:t>
      </w:r>
      <w:r w:rsidR="00514881" w:rsidRPr="00CC6EAE">
        <w:rPr>
          <w:rFonts w:ascii="Arial" w:hAnsi="Arial" w:cs="Arial"/>
          <w:sz w:val="20"/>
          <w:szCs w:val="20"/>
        </w:rPr>
        <w:t>up to $</w:t>
      </w:r>
      <w:r w:rsidR="00451A74" w:rsidRPr="00CC6EAE">
        <w:rPr>
          <w:rFonts w:ascii="Arial" w:hAnsi="Arial" w:cs="Arial"/>
          <w:sz w:val="20"/>
          <w:szCs w:val="20"/>
        </w:rPr>
        <w:t>7</w:t>
      </w:r>
      <w:r w:rsidR="00B53865" w:rsidRPr="00CC6EAE">
        <w:rPr>
          <w:rFonts w:ascii="Arial" w:hAnsi="Arial" w:cs="Arial"/>
          <w:sz w:val="20"/>
          <w:szCs w:val="20"/>
        </w:rPr>
        <w:t>,</w:t>
      </w:r>
      <w:r w:rsidR="00451A74" w:rsidRPr="00CC6EAE">
        <w:rPr>
          <w:rFonts w:ascii="Arial" w:hAnsi="Arial" w:cs="Arial"/>
          <w:sz w:val="20"/>
          <w:szCs w:val="20"/>
        </w:rPr>
        <w:t>0</w:t>
      </w:r>
      <w:r w:rsidR="00514881" w:rsidRPr="00CC6EAE">
        <w:rPr>
          <w:rFonts w:ascii="Arial" w:hAnsi="Arial" w:cs="Arial"/>
          <w:sz w:val="20"/>
          <w:szCs w:val="20"/>
        </w:rPr>
        <w:t>00 per application</w:t>
      </w:r>
      <w:r w:rsidR="00217309">
        <w:rPr>
          <w:rFonts w:ascii="Arial" w:hAnsi="Arial" w:cs="Arial"/>
          <w:sz w:val="20"/>
          <w:szCs w:val="20"/>
        </w:rPr>
        <w:t xml:space="preserve"> i</w:t>
      </w:r>
      <w:r w:rsidR="00217309" w:rsidRPr="00217309">
        <w:rPr>
          <w:rFonts w:ascii="Arial" w:hAnsi="Arial" w:cs="Arial"/>
          <w:sz w:val="20"/>
          <w:szCs w:val="20"/>
        </w:rPr>
        <w:t>ncluding up to $1,000 for equipment</w:t>
      </w:r>
      <w:r w:rsidR="00217309">
        <w:rPr>
          <w:rFonts w:ascii="Arial" w:hAnsi="Arial" w:cs="Arial"/>
          <w:sz w:val="20"/>
          <w:szCs w:val="20"/>
        </w:rPr>
        <w:t xml:space="preserve"> </w:t>
      </w:r>
      <w:r w:rsidR="00217309" w:rsidRPr="00217309">
        <w:rPr>
          <w:rFonts w:ascii="Arial" w:hAnsi="Arial" w:cs="Arial"/>
          <w:sz w:val="20"/>
          <w:szCs w:val="20"/>
        </w:rPr>
        <w:t>purchases directly related to the creation and delivery of the funded project.</w:t>
      </w:r>
    </w:p>
    <w:p w14:paraId="3D67CCA0" w14:textId="77777777" w:rsidR="008E201C" w:rsidRDefault="008E201C" w:rsidP="008E201C">
      <w:pPr>
        <w:spacing w:before="80" w:line="240" w:lineRule="exact"/>
        <w:rPr>
          <w:rFonts w:ascii="Arial" w:hAnsi="Arial" w:cs="Arial"/>
          <w:sz w:val="20"/>
          <w:szCs w:val="20"/>
        </w:rPr>
      </w:pPr>
    </w:p>
    <w:p w14:paraId="0FB0CDF3" w14:textId="7D66BA0B" w:rsidR="00DD11CD" w:rsidRPr="0008607D" w:rsidRDefault="00DD11CD" w:rsidP="0008607D">
      <w:pPr>
        <w:pStyle w:val="Heading2"/>
        <w:spacing w:before="240" w:after="240" w:line="360" w:lineRule="exact"/>
        <w:rPr>
          <w:rFonts w:ascii="Arial" w:hAnsi="Arial"/>
          <w:b/>
          <w:color w:val="000000" w:themeColor="text1"/>
          <w:sz w:val="32"/>
          <w:szCs w:val="32"/>
        </w:rPr>
      </w:pPr>
      <w:bookmarkStart w:id="5" w:name="_Toc77169828"/>
      <w:r w:rsidRPr="00266E2E">
        <w:rPr>
          <w:rFonts w:ascii="Arial" w:hAnsi="Arial"/>
          <w:b/>
          <w:color w:val="000000" w:themeColor="text1"/>
          <w:sz w:val="32"/>
          <w:szCs w:val="32"/>
        </w:rPr>
        <w:lastRenderedPageBreak/>
        <w:t>When</w:t>
      </w:r>
      <w:r w:rsidRPr="0008607D">
        <w:rPr>
          <w:rFonts w:ascii="Arial" w:hAnsi="Arial"/>
          <w:b/>
          <w:color w:val="000000" w:themeColor="text1"/>
          <w:sz w:val="32"/>
          <w:szCs w:val="32"/>
        </w:rPr>
        <w:t xml:space="preserve"> can I apply?</w:t>
      </w:r>
      <w:bookmarkEnd w:id="5"/>
    </w:p>
    <w:tbl>
      <w:tblPr>
        <w:tblStyle w:val="TableGridLight1"/>
        <w:tblW w:w="0" w:type="auto"/>
        <w:tblLook w:val="04A0" w:firstRow="1" w:lastRow="0" w:firstColumn="1" w:lastColumn="0" w:noHBand="0" w:noVBand="1"/>
      </w:tblPr>
      <w:tblGrid>
        <w:gridCol w:w="1803"/>
        <w:gridCol w:w="1803"/>
        <w:gridCol w:w="1803"/>
        <w:gridCol w:w="1803"/>
        <w:gridCol w:w="1804"/>
      </w:tblGrid>
      <w:tr w:rsidR="005B257F" w:rsidRPr="0008607D" w14:paraId="4B8692B9" w14:textId="77777777" w:rsidTr="0021501E">
        <w:tc>
          <w:tcPr>
            <w:tcW w:w="1803" w:type="dxa"/>
            <w:shd w:val="clear" w:color="auto" w:fill="F2F2F2" w:themeFill="background1" w:themeFillShade="F2"/>
            <w:vAlign w:val="center"/>
          </w:tcPr>
          <w:p w14:paraId="1B447A62" w14:textId="77777777" w:rsidR="005B257F" w:rsidRPr="0008607D" w:rsidRDefault="005B257F" w:rsidP="005B257F">
            <w:pPr>
              <w:spacing w:before="80" w:after="160" w:line="240" w:lineRule="exact"/>
              <w:jc w:val="center"/>
              <w:rPr>
                <w:rFonts w:ascii="Arial" w:hAnsi="Arial" w:cs="Arial"/>
                <w:b/>
                <w:sz w:val="20"/>
                <w:szCs w:val="20"/>
                <w:highlight w:val="yellow"/>
              </w:rPr>
            </w:pPr>
            <w:r w:rsidRPr="0008607D">
              <w:rPr>
                <w:rFonts w:ascii="Arial" w:hAnsi="Arial" w:cs="Arial"/>
                <w:b/>
                <w:sz w:val="20"/>
                <w:szCs w:val="20"/>
              </w:rPr>
              <w:t>Round</w:t>
            </w:r>
          </w:p>
        </w:tc>
        <w:tc>
          <w:tcPr>
            <w:tcW w:w="1803" w:type="dxa"/>
            <w:shd w:val="clear" w:color="auto" w:fill="F2F2F2" w:themeFill="background1" w:themeFillShade="F2"/>
            <w:vAlign w:val="center"/>
          </w:tcPr>
          <w:p w14:paraId="2D17CB8F" w14:textId="77777777" w:rsidR="005B257F" w:rsidRPr="0008607D" w:rsidRDefault="005B257F" w:rsidP="005B257F">
            <w:pPr>
              <w:spacing w:before="80" w:after="160" w:line="240" w:lineRule="exact"/>
              <w:jc w:val="center"/>
              <w:rPr>
                <w:rFonts w:ascii="Arial" w:hAnsi="Arial" w:cs="Arial"/>
                <w:b/>
                <w:sz w:val="20"/>
                <w:szCs w:val="20"/>
                <w:highlight w:val="yellow"/>
              </w:rPr>
            </w:pPr>
            <w:r w:rsidRPr="0008607D">
              <w:rPr>
                <w:rFonts w:ascii="Arial" w:hAnsi="Arial" w:cs="Arial"/>
                <w:b/>
                <w:sz w:val="20"/>
                <w:szCs w:val="20"/>
              </w:rPr>
              <w:t>Applications Open</w:t>
            </w:r>
          </w:p>
        </w:tc>
        <w:tc>
          <w:tcPr>
            <w:tcW w:w="1803" w:type="dxa"/>
            <w:shd w:val="clear" w:color="auto" w:fill="F2F2F2" w:themeFill="background1" w:themeFillShade="F2"/>
            <w:vAlign w:val="center"/>
          </w:tcPr>
          <w:p w14:paraId="04E8EB25" w14:textId="77777777" w:rsidR="005B257F" w:rsidRPr="0008607D" w:rsidRDefault="005B257F" w:rsidP="005B257F">
            <w:pPr>
              <w:spacing w:before="80" w:after="160" w:line="240" w:lineRule="exact"/>
              <w:jc w:val="center"/>
              <w:rPr>
                <w:rFonts w:ascii="Arial" w:hAnsi="Arial" w:cs="Arial"/>
                <w:b/>
                <w:sz w:val="20"/>
                <w:szCs w:val="20"/>
                <w:highlight w:val="yellow"/>
              </w:rPr>
            </w:pPr>
            <w:r w:rsidRPr="0008607D">
              <w:rPr>
                <w:rFonts w:ascii="Arial" w:hAnsi="Arial" w:cs="Arial"/>
                <w:b/>
                <w:sz w:val="20"/>
                <w:szCs w:val="20"/>
              </w:rPr>
              <w:t>Applications Close</w:t>
            </w:r>
          </w:p>
        </w:tc>
        <w:tc>
          <w:tcPr>
            <w:tcW w:w="1803" w:type="dxa"/>
            <w:shd w:val="clear" w:color="auto" w:fill="F2F2F2" w:themeFill="background1" w:themeFillShade="F2"/>
            <w:vAlign w:val="center"/>
          </w:tcPr>
          <w:p w14:paraId="769194C6" w14:textId="77777777" w:rsidR="005B257F" w:rsidRPr="0008607D" w:rsidRDefault="005B257F" w:rsidP="005B257F">
            <w:pPr>
              <w:spacing w:before="80" w:after="160" w:line="240" w:lineRule="exact"/>
              <w:jc w:val="center"/>
              <w:rPr>
                <w:rFonts w:ascii="Arial" w:hAnsi="Arial" w:cs="Arial"/>
                <w:b/>
                <w:sz w:val="20"/>
                <w:szCs w:val="20"/>
                <w:highlight w:val="yellow"/>
              </w:rPr>
            </w:pPr>
            <w:r w:rsidRPr="0008607D">
              <w:rPr>
                <w:rFonts w:ascii="Arial" w:hAnsi="Arial" w:cs="Arial"/>
                <w:b/>
                <w:sz w:val="20"/>
                <w:szCs w:val="20"/>
              </w:rPr>
              <w:t>Funding Announcement</w:t>
            </w:r>
          </w:p>
        </w:tc>
        <w:tc>
          <w:tcPr>
            <w:tcW w:w="1804" w:type="dxa"/>
            <w:shd w:val="clear" w:color="auto" w:fill="F2F2F2" w:themeFill="background1" w:themeFillShade="F2"/>
            <w:vAlign w:val="center"/>
          </w:tcPr>
          <w:p w14:paraId="4A0561D2" w14:textId="77777777" w:rsidR="005B257F" w:rsidRPr="0008607D" w:rsidRDefault="005B257F" w:rsidP="005B257F">
            <w:pPr>
              <w:spacing w:before="80" w:after="160" w:line="240" w:lineRule="exact"/>
              <w:jc w:val="center"/>
              <w:rPr>
                <w:rFonts w:ascii="Arial" w:hAnsi="Arial" w:cs="Arial"/>
                <w:b/>
                <w:sz w:val="20"/>
                <w:szCs w:val="20"/>
                <w:highlight w:val="yellow"/>
              </w:rPr>
            </w:pPr>
            <w:r w:rsidRPr="0008607D">
              <w:rPr>
                <w:rFonts w:ascii="Arial" w:hAnsi="Arial" w:cs="Arial"/>
                <w:b/>
                <w:sz w:val="20"/>
                <w:szCs w:val="20"/>
              </w:rPr>
              <w:t>For Activities Commencing</w:t>
            </w:r>
          </w:p>
        </w:tc>
      </w:tr>
      <w:tr w:rsidR="005B257F" w:rsidRPr="0008607D" w14:paraId="1C4AD9E2" w14:textId="77777777" w:rsidTr="0021501E">
        <w:tc>
          <w:tcPr>
            <w:tcW w:w="1803" w:type="dxa"/>
          </w:tcPr>
          <w:p w14:paraId="04B7B075" w14:textId="615664FC" w:rsidR="005B257F" w:rsidRPr="0008607D" w:rsidRDefault="00845194" w:rsidP="00845194">
            <w:pPr>
              <w:spacing w:before="80" w:after="160" w:line="240" w:lineRule="exact"/>
              <w:rPr>
                <w:rFonts w:ascii="Arial" w:hAnsi="Arial" w:cs="Arial"/>
                <w:sz w:val="20"/>
                <w:szCs w:val="20"/>
              </w:rPr>
            </w:pPr>
            <w:r>
              <w:rPr>
                <w:rFonts w:ascii="Arial" w:hAnsi="Arial" w:cs="Arial"/>
                <w:sz w:val="20"/>
                <w:szCs w:val="20"/>
              </w:rPr>
              <w:t xml:space="preserve">2022 </w:t>
            </w:r>
            <w:r w:rsidR="005B257F" w:rsidRPr="0008607D">
              <w:rPr>
                <w:rFonts w:ascii="Arial" w:hAnsi="Arial" w:cs="Arial"/>
                <w:sz w:val="20"/>
                <w:szCs w:val="20"/>
              </w:rPr>
              <w:t xml:space="preserve">Round </w:t>
            </w:r>
          </w:p>
        </w:tc>
        <w:tc>
          <w:tcPr>
            <w:tcW w:w="1803" w:type="dxa"/>
          </w:tcPr>
          <w:p w14:paraId="15F9258A" w14:textId="2242A9E7" w:rsidR="005B257F" w:rsidRPr="00CC6EAE" w:rsidRDefault="00B53865" w:rsidP="005B257F">
            <w:pPr>
              <w:spacing w:before="80" w:after="160" w:line="240" w:lineRule="exact"/>
              <w:rPr>
                <w:rFonts w:ascii="Arial" w:hAnsi="Arial" w:cs="Arial"/>
                <w:sz w:val="20"/>
                <w:szCs w:val="20"/>
              </w:rPr>
            </w:pPr>
            <w:r w:rsidRPr="00CC6EAE">
              <w:rPr>
                <w:rFonts w:ascii="Arial" w:hAnsi="Arial" w:cs="Arial"/>
                <w:sz w:val="20"/>
                <w:szCs w:val="20"/>
              </w:rPr>
              <w:t>1</w:t>
            </w:r>
            <w:r w:rsidR="00CC6EAE">
              <w:rPr>
                <w:rFonts w:ascii="Arial" w:hAnsi="Arial" w:cs="Arial"/>
                <w:sz w:val="20"/>
                <w:szCs w:val="20"/>
              </w:rPr>
              <w:t>7</w:t>
            </w:r>
            <w:r w:rsidRPr="00CC6EAE">
              <w:rPr>
                <w:rFonts w:ascii="Arial" w:hAnsi="Arial" w:cs="Arial"/>
                <w:sz w:val="20"/>
                <w:szCs w:val="20"/>
              </w:rPr>
              <w:t xml:space="preserve"> </w:t>
            </w:r>
            <w:r w:rsidR="00845194" w:rsidRPr="00CC6EAE">
              <w:rPr>
                <w:rFonts w:ascii="Arial" w:hAnsi="Arial" w:cs="Arial"/>
                <w:sz w:val="20"/>
                <w:szCs w:val="20"/>
              </w:rPr>
              <w:t>January 2022</w:t>
            </w:r>
          </w:p>
        </w:tc>
        <w:tc>
          <w:tcPr>
            <w:tcW w:w="1803" w:type="dxa"/>
          </w:tcPr>
          <w:p w14:paraId="1221D8FB" w14:textId="14A7261C" w:rsidR="005B257F" w:rsidRPr="00CC6EAE" w:rsidRDefault="001E584E" w:rsidP="005B257F">
            <w:pPr>
              <w:spacing w:before="80" w:after="160" w:line="240" w:lineRule="exact"/>
              <w:rPr>
                <w:rFonts w:ascii="Arial" w:hAnsi="Arial" w:cs="Arial"/>
                <w:sz w:val="20"/>
                <w:szCs w:val="20"/>
              </w:rPr>
            </w:pPr>
            <w:r>
              <w:rPr>
                <w:rFonts w:ascii="Arial" w:hAnsi="Arial" w:cs="Arial"/>
                <w:sz w:val="20"/>
                <w:szCs w:val="20"/>
              </w:rPr>
              <w:t>4 March</w:t>
            </w:r>
            <w:r w:rsidR="00845194" w:rsidRPr="00CC6EAE">
              <w:rPr>
                <w:rFonts w:ascii="Arial" w:hAnsi="Arial" w:cs="Arial"/>
                <w:sz w:val="20"/>
                <w:szCs w:val="20"/>
              </w:rPr>
              <w:t xml:space="preserve"> 2022</w:t>
            </w:r>
          </w:p>
        </w:tc>
        <w:tc>
          <w:tcPr>
            <w:tcW w:w="1803" w:type="dxa"/>
          </w:tcPr>
          <w:p w14:paraId="378DD15A" w14:textId="35405A05" w:rsidR="005B257F" w:rsidRPr="00CC6EAE" w:rsidRDefault="00845194" w:rsidP="003E53C1">
            <w:pPr>
              <w:spacing w:before="80" w:after="160" w:line="240" w:lineRule="exact"/>
              <w:rPr>
                <w:rFonts w:ascii="Arial" w:hAnsi="Arial" w:cs="Arial"/>
                <w:sz w:val="20"/>
                <w:szCs w:val="20"/>
              </w:rPr>
            </w:pPr>
            <w:r w:rsidRPr="00CC6EAE">
              <w:rPr>
                <w:rFonts w:ascii="Arial" w:hAnsi="Arial" w:cs="Arial"/>
                <w:sz w:val="20"/>
                <w:szCs w:val="20"/>
              </w:rPr>
              <w:t>Late April 2022</w:t>
            </w:r>
          </w:p>
        </w:tc>
        <w:tc>
          <w:tcPr>
            <w:tcW w:w="1804" w:type="dxa"/>
          </w:tcPr>
          <w:p w14:paraId="56A53E10" w14:textId="609DF258" w:rsidR="005B257F" w:rsidRPr="0008607D" w:rsidRDefault="000825F9" w:rsidP="0016653A">
            <w:pPr>
              <w:spacing w:before="80" w:after="160" w:line="240" w:lineRule="exact"/>
              <w:rPr>
                <w:rFonts w:ascii="Arial" w:hAnsi="Arial" w:cs="Arial"/>
                <w:sz w:val="20"/>
                <w:szCs w:val="20"/>
              </w:rPr>
            </w:pPr>
            <w:r>
              <w:rPr>
                <w:rFonts w:ascii="Arial" w:hAnsi="Arial" w:cs="Arial"/>
                <w:sz w:val="20"/>
                <w:szCs w:val="20"/>
              </w:rPr>
              <w:t>from 30 May</w:t>
            </w:r>
            <w:r w:rsidR="00E038E2">
              <w:rPr>
                <w:rFonts w:ascii="Arial" w:hAnsi="Arial" w:cs="Arial"/>
                <w:sz w:val="20"/>
                <w:szCs w:val="20"/>
              </w:rPr>
              <w:t xml:space="preserve"> </w:t>
            </w:r>
            <w:r w:rsidR="00285BA4">
              <w:rPr>
                <w:rFonts w:ascii="Arial" w:hAnsi="Arial" w:cs="Arial"/>
                <w:sz w:val="20"/>
                <w:szCs w:val="20"/>
              </w:rPr>
              <w:t>2022</w:t>
            </w:r>
          </w:p>
        </w:tc>
      </w:tr>
    </w:tbl>
    <w:p w14:paraId="41E2DCD7" w14:textId="72D2DB38" w:rsidR="005D21B0" w:rsidRDefault="00EB36D0" w:rsidP="00E659D5">
      <w:pPr>
        <w:spacing w:before="80" w:line="240" w:lineRule="exact"/>
        <w:jc w:val="both"/>
        <w:rPr>
          <w:rFonts w:ascii="Arial" w:hAnsi="Arial" w:cs="Arial"/>
          <w:sz w:val="20"/>
          <w:szCs w:val="20"/>
        </w:rPr>
      </w:pPr>
      <w:r w:rsidRPr="005D21B0">
        <w:rPr>
          <w:rFonts w:ascii="Arial" w:hAnsi="Arial" w:cs="Arial"/>
          <w:b/>
          <w:i/>
          <w:sz w:val="20"/>
          <w:szCs w:val="20"/>
        </w:rPr>
        <w:t>Note:</w:t>
      </w:r>
      <w:r w:rsidRPr="0008607D">
        <w:rPr>
          <w:rFonts w:ascii="Arial" w:hAnsi="Arial" w:cs="Arial"/>
          <w:sz w:val="20"/>
          <w:szCs w:val="20"/>
        </w:rPr>
        <w:t xml:space="preserve"> </w:t>
      </w:r>
      <w:r w:rsidRPr="005D21B0">
        <w:rPr>
          <w:rFonts w:ascii="Arial" w:hAnsi="Arial" w:cs="Arial"/>
          <w:i/>
          <w:sz w:val="20"/>
          <w:szCs w:val="20"/>
        </w:rPr>
        <w:t xml:space="preserve">AQ cannot fund retrospective activities. If your activity start date is before the above listed commencement </w:t>
      </w:r>
      <w:r w:rsidR="004D2BCE" w:rsidRPr="005D21B0">
        <w:rPr>
          <w:rFonts w:ascii="Arial" w:hAnsi="Arial" w:cs="Arial"/>
          <w:i/>
          <w:sz w:val="20"/>
          <w:szCs w:val="20"/>
        </w:rPr>
        <w:t>date,</w:t>
      </w:r>
      <w:r w:rsidRPr="005D21B0">
        <w:rPr>
          <w:rFonts w:ascii="Arial" w:hAnsi="Arial" w:cs="Arial"/>
          <w:i/>
          <w:sz w:val="20"/>
          <w:szCs w:val="20"/>
        </w:rPr>
        <w:t xml:space="preserve"> your application will be deemed ineligible.</w:t>
      </w:r>
    </w:p>
    <w:p w14:paraId="1B89A0B5" w14:textId="77777777" w:rsidR="00156704" w:rsidRPr="00156704" w:rsidRDefault="00156704" w:rsidP="00156704">
      <w:pPr>
        <w:spacing w:line="240" w:lineRule="auto"/>
        <w:jc w:val="both"/>
        <w:rPr>
          <w:rFonts w:ascii="Arial" w:hAnsi="Arial" w:cs="Arial"/>
          <w:b/>
          <w:sz w:val="32"/>
          <w:szCs w:val="32"/>
        </w:rPr>
      </w:pPr>
      <w:bookmarkStart w:id="6" w:name="_Toc77169830"/>
      <w:r w:rsidRPr="00156704">
        <w:rPr>
          <w:rFonts w:ascii="Arial" w:hAnsi="Arial" w:cs="Arial"/>
          <w:b/>
          <w:sz w:val="32"/>
          <w:szCs w:val="32"/>
        </w:rPr>
        <w:t>Who can apply?</w:t>
      </w:r>
    </w:p>
    <w:p w14:paraId="09E700F2" w14:textId="4ABCA6A7" w:rsidR="00156704" w:rsidRPr="00156704" w:rsidRDefault="0016653A" w:rsidP="00156704">
      <w:pPr>
        <w:spacing w:line="240" w:lineRule="auto"/>
        <w:jc w:val="both"/>
        <w:rPr>
          <w:rFonts w:ascii="Arial" w:hAnsi="Arial" w:cs="Arial"/>
          <w:sz w:val="20"/>
          <w:szCs w:val="20"/>
        </w:rPr>
      </w:pPr>
      <w:r>
        <w:rPr>
          <w:rFonts w:ascii="Arial" w:hAnsi="Arial" w:cs="Arial"/>
          <w:sz w:val="20"/>
          <w:szCs w:val="20"/>
        </w:rPr>
        <w:t>Applicants must be a</w:t>
      </w:r>
      <w:r w:rsidR="004052BC">
        <w:rPr>
          <w:rFonts w:ascii="Arial" w:hAnsi="Arial" w:cs="Arial"/>
          <w:sz w:val="20"/>
          <w:szCs w:val="20"/>
        </w:rPr>
        <w:t xml:space="preserve">n </w:t>
      </w:r>
      <w:proofErr w:type="gramStart"/>
      <w:r>
        <w:rPr>
          <w:rFonts w:ascii="Arial" w:hAnsi="Arial" w:cs="Arial"/>
          <w:sz w:val="20"/>
          <w:szCs w:val="20"/>
        </w:rPr>
        <w:t>individual artists</w:t>
      </w:r>
      <w:proofErr w:type="gramEnd"/>
      <w:r w:rsidR="00421009" w:rsidRPr="00421009">
        <w:rPr>
          <w:rFonts w:ascii="Arial" w:hAnsi="Arial" w:cs="Arial"/>
          <w:sz w:val="20"/>
          <w:szCs w:val="20"/>
        </w:rPr>
        <w:t xml:space="preserve"> to be eligible, </w:t>
      </w:r>
      <w:r>
        <w:rPr>
          <w:rFonts w:ascii="Arial" w:hAnsi="Arial" w:cs="Arial"/>
          <w:sz w:val="20"/>
          <w:szCs w:val="20"/>
        </w:rPr>
        <w:t>and</w:t>
      </w:r>
      <w:r w:rsidR="00421009" w:rsidRPr="00421009">
        <w:rPr>
          <w:rFonts w:ascii="Arial" w:hAnsi="Arial" w:cs="Arial"/>
          <w:sz w:val="20"/>
          <w:szCs w:val="20"/>
        </w:rPr>
        <w:t xml:space="preserve"> must meet the following</w:t>
      </w:r>
      <w:r w:rsidR="00421009">
        <w:rPr>
          <w:rFonts w:ascii="Arial" w:hAnsi="Arial" w:cs="Arial"/>
          <w:sz w:val="20"/>
          <w:szCs w:val="20"/>
        </w:rPr>
        <w:t>:</w:t>
      </w:r>
    </w:p>
    <w:p w14:paraId="3907FAC1" w14:textId="438A715F" w:rsidR="00BC5AE4" w:rsidRDefault="00BC5AE4" w:rsidP="00156704">
      <w:pPr>
        <w:numPr>
          <w:ilvl w:val="0"/>
          <w:numId w:val="17"/>
        </w:numPr>
        <w:spacing w:after="0" w:line="240" w:lineRule="auto"/>
        <w:contextualSpacing/>
        <w:jc w:val="both"/>
        <w:rPr>
          <w:rFonts w:ascii="Arial" w:hAnsi="Arial" w:cs="Arial"/>
          <w:sz w:val="20"/>
          <w:szCs w:val="20"/>
        </w:rPr>
      </w:pPr>
      <w:r>
        <w:rPr>
          <w:rFonts w:ascii="Arial" w:hAnsi="Arial" w:cs="Arial"/>
          <w:sz w:val="20"/>
          <w:szCs w:val="20"/>
        </w:rPr>
        <w:t>be an individual</w:t>
      </w:r>
      <w:r w:rsidR="00FA2DC0">
        <w:rPr>
          <w:rFonts w:ascii="Arial" w:hAnsi="Arial" w:cs="Arial"/>
          <w:sz w:val="20"/>
          <w:szCs w:val="20"/>
        </w:rPr>
        <w:t>.</w:t>
      </w:r>
    </w:p>
    <w:p w14:paraId="267D155A" w14:textId="12B80798" w:rsidR="00156704" w:rsidRPr="00156704" w:rsidRDefault="00156704" w:rsidP="00156704">
      <w:pPr>
        <w:numPr>
          <w:ilvl w:val="0"/>
          <w:numId w:val="17"/>
        </w:numPr>
        <w:spacing w:after="0" w:line="240" w:lineRule="auto"/>
        <w:contextualSpacing/>
        <w:jc w:val="both"/>
        <w:rPr>
          <w:rFonts w:ascii="Arial" w:hAnsi="Arial" w:cs="Arial"/>
          <w:sz w:val="20"/>
          <w:szCs w:val="20"/>
        </w:rPr>
      </w:pPr>
      <w:r w:rsidRPr="00156704">
        <w:rPr>
          <w:rFonts w:ascii="Arial" w:hAnsi="Arial" w:cs="Arial"/>
          <w:sz w:val="20"/>
          <w:szCs w:val="20"/>
        </w:rPr>
        <w:t>have an active ABN registered in the name of the applicant.</w:t>
      </w:r>
    </w:p>
    <w:p w14:paraId="27A8D30C" w14:textId="2A9E4DF1" w:rsidR="00156704" w:rsidRDefault="00156704" w:rsidP="00156704">
      <w:pPr>
        <w:numPr>
          <w:ilvl w:val="0"/>
          <w:numId w:val="17"/>
        </w:numPr>
        <w:spacing w:after="0" w:line="240" w:lineRule="auto"/>
        <w:contextualSpacing/>
        <w:jc w:val="both"/>
        <w:rPr>
          <w:rFonts w:ascii="Arial" w:hAnsi="Arial" w:cs="Arial"/>
          <w:sz w:val="20"/>
          <w:szCs w:val="20"/>
        </w:rPr>
      </w:pPr>
      <w:r w:rsidRPr="00156704">
        <w:rPr>
          <w:rFonts w:ascii="Arial" w:hAnsi="Arial" w:cs="Arial"/>
          <w:sz w:val="20"/>
          <w:szCs w:val="20"/>
        </w:rPr>
        <w:t>have a bank account in the name of the applicant.</w:t>
      </w:r>
    </w:p>
    <w:p w14:paraId="1620ED3F" w14:textId="437F4A63" w:rsidR="00BC5AE4" w:rsidRDefault="00BC5AE4" w:rsidP="00156704">
      <w:pPr>
        <w:numPr>
          <w:ilvl w:val="0"/>
          <w:numId w:val="17"/>
        </w:numPr>
        <w:spacing w:after="0" w:line="240" w:lineRule="auto"/>
        <w:contextualSpacing/>
        <w:jc w:val="both"/>
        <w:rPr>
          <w:rFonts w:ascii="Arial" w:hAnsi="Arial" w:cs="Arial"/>
          <w:sz w:val="20"/>
          <w:szCs w:val="20"/>
        </w:rPr>
      </w:pPr>
      <w:r>
        <w:rPr>
          <w:rFonts w:ascii="Arial" w:hAnsi="Arial" w:cs="Arial"/>
          <w:sz w:val="20"/>
          <w:szCs w:val="20"/>
        </w:rPr>
        <w:t>be currently living in Queensland.</w:t>
      </w:r>
    </w:p>
    <w:p w14:paraId="33396957" w14:textId="12434CB0" w:rsidR="00BC5AE4" w:rsidRDefault="00BC5AE4" w:rsidP="00156704">
      <w:pPr>
        <w:numPr>
          <w:ilvl w:val="0"/>
          <w:numId w:val="17"/>
        </w:numPr>
        <w:spacing w:after="0" w:line="240" w:lineRule="auto"/>
        <w:contextualSpacing/>
        <w:jc w:val="both"/>
        <w:rPr>
          <w:rFonts w:ascii="Arial" w:hAnsi="Arial" w:cs="Arial"/>
          <w:sz w:val="20"/>
          <w:szCs w:val="20"/>
        </w:rPr>
      </w:pPr>
      <w:r>
        <w:rPr>
          <w:rFonts w:ascii="Arial" w:hAnsi="Arial" w:cs="Arial"/>
          <w:sz w:val="20"/>
          <w:szCs w:val="20"/>
        </w:rPr>
        <w:t>have satisfied the reporting requi</w:t>
      </w:r>
      <w:r w:rsidR="0039218C">
        <w:rPr>
          <w:rFonts w:ascii="Arial" w:hAnsi="Arial" w:cs="Arial"/>
          <w:sz w:val="20"/>
          <w:szCs w:val="20"/>
        </w:rPr>
        <w:t>r</w:t>
      </w:r>
      <w:r>
        <w:rPr>
          <w:rFonts w:ascii="Arial" w:hAnsi="Arial" w:cs="Arial"/>
          <w:sz w:val="20"/>
          <w:szCs w:val="20"/>
        </w:rPr>
        <w:t>ements of any previous Arts Queensland funding.</w:t>
      </w:r>
    </w:p>
    <w:p w14:paraId="2852603C" w14:textId="4A284A21" w:rsidR="00BC5AE4" w:rsidRPr="00156704" w:rsidRDefault="00BC5AE4" w:rsidP="00156704">
      <w:pPr>
        <w:numPr>
          <w:ilvl w:val="0"/>
          <w:numId w:val="17"/>
        </w:numPr>
        <w:spacing w:after="0" w:line="240" w:lineRule="auto"/>
        <w:contextualSpacing/>
        <w:jc w:val="both"/>
        <w:rPr>
          <w:rFonts w:ascii="Arial" w:hAnsi="Arial" w:cs="Arial"/>
          <w:sz w:val="20"/>
          <w:szCs w:val="20"/>
        </w:rPr>
      </w:pPr>
      <w:r>
        <w:rPr>
          <w:rFonts w:ascii="Arial" w:hAnsi="Arial" w:cs="Arial"/>
          <w:sz w:val="20"/>
          <w:szCs w:val="20"/>
        </w:rPr>
        <w:t>be an Australian citizen or permanent resident.</w:t>
      </w:r>
    </w:p>
    <w:p w14:paraId="51C1CEF8" w14:textId="77777777" w:rsidR="00FA2DC0" w:rsidRDefault="00156704" w:rsidP="00FA2DC0">
      <w:pPr>
        <w:numPr>
          <w:ilvl w:val="0"/>
          <w:numId w:val="17"/>
        </w:numPr>
        <w:spacing w:line="240" w:lineRule="auto"/>
        <w:contextualSpacing/>
        <w:jc w:val="both"/>
        <w:rPr>
          <w:rFonts w:ascii="Arial" w:hAnsi="Arial" w:cs="Arial"/>
          <w:sz w:val="20"/>
          <w:szCs w:val="20"/>
        </w:rPr>
      </w:pPr>
      <w:r w:rsidRPr="00156704">
        <w:rPr>
          <w:rFonts w:ascii="Arial" w:hAnsi="Arial" w:cs="Arial"/>
          <w:sz w:val="20"/>
          <w:szCs w:val="20"/>
        </w:rPr>
        <w:t>be over 18 years of age or have the application co-signed by their legal guardian confirming they will take responsibility for managing any funding that may be offere</w:t>
      </w:r>
      <w:r w:rsidR="00FA2DC0">
        <w:rPr>
          <w:rFonts w:ascii="Arial" w:hAnsi="Arial" w:cs="Arial"/>
          <w:sz w:val="20"/>
          <w:szCs w:val="20"/>
        </w:rPr>
        <w:t>d to the applicant.</w:t>
      </w:r>
    </w:p>
    <w:p w14:paraId="09AE790D" w14:textId="7713E840" w:rsidR="00156704" w:rsidRPr="0016653A" w:rsidRDefault="00156704" w:rsidP="00FA2DC0">
      <w:pPr>
        <w:numPr>
          <w:ilvl w:val="1"/>
          <w:numId w:val="17"/>
        </w:numPr>
        <w:spacing w:line="240" w:lineRule="auto"/>
        <w:ind w:left="1418" w:hanging="338"/>
        <w:contextualSpacing/>
        <w:jc w:val="both"/>
        <w:rPr>
          <w:rFonts w:ascii="Arial" w:hAnsi="Arial" w:cs="Arial"/>
          <w:sz w:val="20"/>
          <w:szCs w:val="20"/>
        </w:rPr>
      </w:pPr>
      <w:r w:rsidRPr="00FA2DC0">
        <w:rPr>
          <w:rFonts w:ascii="Arial" w:hAnsi="Arial"/>
          <w:sz w:val="20"/>
          <w:szCs w:val="20"/>
        </w:rPr>
        <w:t>In this case, the bank account will be in the name of the legal guardian</w:t>
      </w:r>
      <w:r w:rsidRPr="00156704">
        <w:rPr>
          <w:rFonts w:ascii="Arial" w:hAnsi="Arial" w:cs="Arial"/>
          <w:sz w:val="20"/>
          <w:szCs w:val="20"/>
        </w:rPr>
        <w:t>.</w:t>
      </w:r>
    </w:p>
    <w:p w14:paraId="2209E410" w14:textId="5EEE6EE2" w:rsidR="00285BA4" w:rsidRDefault="00285BA4" w:rsidP="00285BA4">
      <w:pPr>
        <w:widowControl w:val="0"/>
        <w:suppressAutoHyphens/>
        <w:autoSpaceDE w:val="0"/>
        <w:autoSpaceDN w:val="0"/>
        <w:adjustRightInd w:val="0"/>
        <w:spacing w:after="0" w:line="240" w:lineRule="auto"/>
        <w:ind w:left="283" w:hanging="283"/>
        <w:rPr>
          <w:rFonts w:ascii="Arial" w:eastAsia="MS Mincho" w:hAnsi="Arial" w:cs="Arial"/>
          <w:color w:val="000000"/>
          <w:sz w:val="19"/>
          <w:szCs w:val="19"/>
          <w:lang w:val="en-GB" w:eastAsia="ja-JP"/>
        </w:rPr>
      </w:pPr>
      <w:bookmarkStart w:id="7" w:name="_Toc77169831"/>
      <w:bookmarkEnd w:id="6"/>
    </w:p>
    <w:p w14:paraId="0B70FA9A" w14:textId="77777777" w:rsidR="00156704" w:rsidRPr="00156704" w:rsidRDefault="00156704" w:rsidP="00156704">
      <w:pPr>
        <w:spacing w:before="160" w:line="240" w:lineRule="auto"/>
        <w:jc w:val="both"/>
        <w:rPr>
          <w:rFonts w:ascii="Arial" w:hAnsi="Arial" w:cs="Arial"/>
          <w:b/>
          <w:sz w:val="32"/>
          <w:szCs w:val="32"/>
        </w:rPr>
      </w:pPr>
      <w:proofErr w:type="spellStart"/>
      <w:r w:rsidRPr="00156704">
        <w:rPr>
          <w:rFonts w:ascii="Arial" w:hAnsi="Arial" w:cs="Arial"/>
          <w:b/>
          <w:sz w:val="32"/>
          <w:szCs w:val="32"/>
        </w:rPr>
        <w:t>Auspicing</w:t>
      </w:r>
      <w:proofErr w:type="spellEnd"/>
      <w:r w:rsidRPr="00156704">
        <w:rPr>
          <w:rFonts w:ascii="Arial" w:hAnsi="Arial" w:cs="Arial"/>
          <w:b/>
          <w:sz w:val="32"/>
          <w:szCs w:val="32"/>
        </w:rPr>
        <w:t xml:space="preserve"> of applications</w:t>
      </w:r>
    </w:p>
    <w:p w14:paraId="084A94EE" w14:textId="77777777" w:rsidR="00156704" w:rsidRPr="00156704" w:rsidRDefault="00156704" w:rsidP="00156704">
      <w:pPr>
        <w:numPr>
          <w:ilvl w:val="0"/>
          <w:numId w:val="15"/>
        </w:numPr>
        <w:spacing w:after="0" w:line="240" w:lineRule="auto"/>
        <w:contextualSpacing/>
        <w:jc w:val="both"/>
        <w:rPr>
          <w:rFonts w:ascii="Arial" w:hAnsi="Arial" w:cs="Arial"/>
          <w:sz w:val="20"/>
          <w:szCs w:val="20"/>
        </w:rPr>
      </w:pPr>
      <w:proofErr w:type="spellStart"/>
      <w:r w:rsidRPr="00156704">
        <w:rPr>
          <w:rFonts w:ascii="Arial" w:hAnsi="Arial"/>
          <w:sz w:val="20"/>
          <w:szCs w:val="20"/>
        </w:rPr>
        <w:t>Auspicing</w:t>
      </w:r>
      <w:proofErr w:type="spellEnd"/>
      <w:r w:rsidRPr="00156704">
        <w:rPr>
          <w:rFonts w:ascii="Arial" w:hAnsi="Arial"/>
          <w:sz w:val="20"/>
          <w:szCs w:val="20"/>
        </w:rPr>
        <w:t xml:space="preserve"> of applications is provided to assist in building capacity across the sector and enable access to grant funding for:</w:t>
      </w:r>
    </w:p>
    <w:p w14:paraId="30401DAB" w14:textId="607ED5DB" w:rsidR="00156704" w:rsidRPr="00156704" w:rsidRDefault="00156704" w:rsidP="00156704">
      <w:pPr>
        <w:numPr>
          <w:ilvl w:val="0"/>
          <w:numId w:val="25"/>
        </w:numPr>
        <w:spacing w:after="0" w:line="240" w:lineRule="auto"/>
        <w:contextualSpacing/>
        <w:jc w:val="both"/>
        <w:rPr>
          <w:rFonts w:ascii="Arial" w:hAnsi="Arial"/>
          <w:sz w:val="20"/>
          <w:szCs w:val="20"/>
        </w:rPr>
      </w:pPr>
      <w:r w:rsidRPr="00156704">
        <w:rPr>
          <w:rFonts w:ascii="Arial" w:hAnsi="Arial"/>
          <w:sz w:val="20"/>
          <w:szCs w:val="20"/>
        </w:rPr>
        <w:t>applicants without an ABN</w:t>
      </w:r>
      <w:r w:rsidR="00FA2DC0">
        <w:rPr>
          <w:rFonts w:ascii="Arial" w:hAnsi="Arial"/>
          <w:sz w:val="20"/>
          <w:szCs w:val="20"/>
        </w:rPr>
        <w:t>.</w:t>
      </w:r>
    </w:p>
    <w:p w14:paraId="26BEED3C" w14:textId="1B54F19F" w:rsidR="00156704" w:rsidRPr="00156704" w:rsidRDefault="00156704" w:rsidP="00156704">
      <w:pPr>
        <w:numPr>
          <w:ilvl w:val="0"/>
          <w:numId w:val="25"/>
        </w:numPr>
        <w:spacing w:after="0" w:line="240" w:lineRule="auto"/>
        <w:contextualSpacing/>
        <w:jc w:val="both"/>
        <w:rPr>
          <w:rFonts w:ascii="Arial" w:hAnsi="Arial" w:cs="Arial"/>
          <w:sz w:val="20"/>
          <w:szCs w:val="20"/>
        </w:rPr>
      </w:pPr>
      <w:r w:rsidRPr="00156704">
        <w:rPr>
          <w:rFonts w:ascii="Arial" w:hAnsi="Arial"/>
          <w:sz w:val="20"/>
          <w:szCs w:val="20"/>
        </w:rPr>
        <w:t>new applicants and / or emerging artists/arts workers seeking to upskill in applying for grant funding</w:t>
      </w:r>
      <w:r w:rsidR="00FA2DC0">
        <w:rPr>
          <w:rFonts w:ascii="Arial" w:hAnsi="Arial"/>
          <w:sz w:val="20"/>
          <w:szCs w:val="20"/>
        </w:rPr>
        <w:t>.</w:t>
      </w:r>
      <w:r w:rsidRPr="00156704">
        <w:rPr>
          <w:rFonts w:ascii="Arial" w:hAnsi="Arial"/>
          <w:sz w:val="20"/>
          <w:szCs w:val="20"/>
        </w:rPr>
        <w:t> </w:t>
      </w:r>
    </w:p>
    <w:p w14:paraId="059FCE8C" w14:textId="15711A2B" w:rsidR="00156704" w:rsidRPr="00156704" w:rsidRDefault="00156704" w:rsidP="00156704">
      <w:pPr>
        <w:numPr>
          <w:ilvl w:val="0"/>
          <w:numId w:val="15"/>
        </w:numPr>
        <w:spacing w:after="0" w:line="240" w:lineRule="auto"/>
        <w:contextualSpacing/>
        <w:jc w:val="both"/>
        <w:rPr>
          <w:rFonts w:ascii="Arial" w:hAnsi="Arial" w:cs="Arial"/>
          <w:sz w:val="20"/>
          <w:szCs w:val="20"/>
        </w:rPr>
      </w:pPr>
      <w:r w:rsidRPr="00156704">
        <w:rPr>
          <w:rFonts w:ascii="Arial" w:hAnsi="Arial" w:cs="Arial"/>
          <w:sz w:val="20"/>
          <w:szCs w:val="20"/>
        </w:rPr>
        <w:t xml:space="preserve">Funding </w:t>
      </w:r>
      <w:r w:rsidRPr="00CC6EAE">
        <w:rPr>
          <w:rFonts w:ascii="Arial" w:hAnsi="Arial" w:cs="Arial"/>
          <w:sz w:val="20"/>
          <w:szCs w:val="20"/>
        </w:rPr>
        <w:t>requested can include a fee for the auspice body as part of the project costs up to a maximum of $</w:t>
      </w:r>
      <w:r w:rsidR="0039218C" w:rsidRPr="00CC6EAE">
        <w:rPr>
          <w:rFonts w:ascii="Arial" w:hAnsi="Arial" w:cs="Arial"/>
          <w:sz w:val="20"/>
          <w:szCs w:val="20"/>
        </w:rPr>
        <w:t>1</w:t>
      </w:r>
      <w:r w:rsidRPr="00CC6EAE">
        <w:rPr>
          <w:rFonts w:ascii="Arial" w:hAnsi="Arial" w:cs="Arial"/>
          <w:sz w:val="20"/>
          <w:szCs w:val="20"/>
        </w:rPr>
        <w:t>,</w:t>
      </w:r>
      <w:r w:rsidR="0039218C" w:rsidRPr="00CC6EAE">
        <w:rPr>
          <w:rFonts w:ascii="Arial" w:hAnsi="Arial" w:cs="Arial"/>
          <w:sz w:val="20"/>
          <w:szCs w:val="20"/>
        </w:rPr>
        <w:t>500</w:t>
      </w:r>
      <w:r w:rsidRPr="00CC6EAE">
        <w:rPr>
          <w:rFonts w:ascii="Arial" w:hAnsi="Arial" w:cs="Arial"/>
          <w:sz w:val="20"/>
          <w:szCs w:val="20"/>
        </w:rPr>
        <w:t>. This fee</w:t>
      </w:r>
      <w:r w:rsidRPr="00156704">
        <w:rPr>
          <w:rFonts w:ascii="Arial" w:hAnsi="Arial" w:cs="Arial"/>
          <w:sz w:val="20"/>
          <w:szCs w:val="20"/>
        </w:rPr>
        <w:t xml:space="preserve"> is to assist the auspice body with the administration of the grant and must be relevant to the service that will be provided to the applicant, which may include but is not limited to administration of the grant funds, accounting, funding acquittal, evaluation and marketing skills development.      </w:t>
      </w:r>
    </w:p>
    <w:p w14:paraId="5EC389BA" w14:textId="3C3F1127" w:rsidR="00156704" w:rsidRPr="00156704" w:rsidRDefault="00156704" w:rsidP="00156704">
      <w:pPr>
        <w:numPr>
          <w:ilvl w:val="0"/>
          <w:numId w:val="15"/>
        </w:numPr>
        <w:spacing w:after="0" w:line="240" w:lineRule="auto"/>
        <w:contextualSpacing/>
        <w:jc w:val="both"/>
        <w:rPr>
          <w:rFonts w:ascii="Arial" w:hAnsi="Arial" w:cs="Arial"/>
          <w:sz w:val="20"/>
          <w:szCs w:val="20"/>
        </w:rPr>
      </w:pPr>
      <w:r w:rsidRPr="00156704">
        <w:rPr>
          <w:rFonts w:ascii="Arial" w:hAnsi="Arial" w:cs="Arial"/>
          <w:sz w:val="20"/>
          <w:szCs w:val="20"/>
        </w:rPr>
        <w:t xml:space="preserve">Auspice bodies are not restricted to the number of applications in which they auspice, however </w:t>
      </w:r>
      <w:proofErr w:type="spellStart"/>
      <w:r w:rsidRPr="00156704">
        <w:rPr>
          <w:rFonts w:ascii="Arial" w:hAnsi="Arial" w:cs="Arial"/>
          <w:sz w:val="20"/>
          <w:szCs w:val="20"/>
        </w:rPr>
        <w:t>auspiced</w:t>
      </w:r>
      <w:proofErr w:type="spellEnd"/>
      <w:r w:rsidRPr="00156704">
        <w:rPr>
          <w:rFonts w:ascii="Arial" w:hAnsi="Arial" w:cs="Arial"/>
          <w:sz w:val="20"/>
          <w:szCs w:val="20"/>
        </w:rPr>
        <w:t xml:space="preserve"> applicants are eligible for one </w:t>
      </w:r>
      <w:r w:rsidR="00BC5AE4">
        <w:rPr>
          <w:rFonts w:ascii="Arial" w:hAnsi="Arial" w:cs="Arial"/>
          <w:sz w:val="20"/>
          <w:szCs w:val="20"/>
        </w:rPr>
        <w:t>IND</w:t>
      </w:r>
      <w:r w:rsidRPr="00156704">
        <w:rPr>
          <w:rFonts w:ascii="Arial" w:hAnsi="Arial" w:cs="Arial"/>
          <w:sz w:val="20"/>
          <w:szCs w:val="20"/>
        </w:rPr>
        <w:t xml:space="preserve"> approval </w:t>
      </w:r>
      <w:r w:rsidR="00DA6136" w:rsidRPr="00156704">
        <w:rPr>
          <w:rFonts w:ascii="Arial" w:hAnsi="Arial" w:cs="Arial"/>
          <w:sz w:val="20"/>
          <w:szCs w:val="20"/>
        </w:rPr>
        <w:t>each calendar</w:t>
      </w:r>
      <w:r w:rsidR="00F95487">
        <w:rPr>
          <w:rFonts w:ascii="Arial" w:hAnsi="Arial" w:cs="Arial"/>
          <w:sz w:val="20"/>
          <w:szCs w:val="20"/>
        </w:rPr>
        <w:t xml:space="preserve"> year</w:t>
      </w:r>
      <w:r w:rsidRPr="00156704">
        <w:rPr>
          <w:rFonts w:ascii="Arial" w:hAnsi="Arial" w:cs="Arial"/>
          <w:sz w:val="20"/>
          <w:szCs w:val="20"/>
        </w:rPr>
        <w:t>.</w:t>
      </w:r>
    </w:p>
    <w:p w14:paraId="0E879F9B" w14:textId="77777777" w:rsidR="00156704" w:rsidRPr="00156704" w:rsidRDefault="00156704" w:rsidP="00156704">
      <w:pPr>
        <w:numPr>
          <w:ilvl w:val="0"/>
          <w:numId w:val="17"/>
        </w:numPr>
        <w:spacing w:line="240" w:lineRule="auto"/>
        <w:contextualSpacing/>
        <w:jc w:val="both"/>
        <w:rPr>
          <w:rFonts w:ascii="Arial" w:hAnsi="Arial" w:cs="Arial"/>
          <w:sz w:val="20"/>
          <w:szCs w:val="20"/>
        </w:rPr>
      </w:pPr>
      <w:r w:rsidRPr="00156704">
        <w:rPr>
          <w:rFonts w:ascii="Arial" w:hAnsi="Arial" w:cs="Arial"/>
          <w:sz w:val="20"/>
          <w:szCs w:val="20"/>
        </w:rPr>
        <w:t xml:space="preserve">Any changes required to a funding agreement will need to be approved in writing by the auspice organisation. </w:t>
      </w:r>
    </w:p>
    <w:p w14:paraId="37CEE82A" w14:textId="3A0A6C06" w:rsidR="008E201C" w:rsidRDefault="00156704" w:rsidP="008E201C">
      <w:pPr>
        <w:numPr>
          <w:ilvl w:val="0"/>
          <w:numId w:val="17"/>
        </w:numPr>
        <w:spacing w:line="240" w:lineRule="auto"/>
        <w:contextualSpacing/>
        <w:jc w:val="both"/>
        <w:rPr>
          <w:rFonts w:ascii="Arial" w:hAnsi="Arial" w:cs="Arial"/>
          <w:sz w:val="20"/>
          <w:szCs w:val="20"/>
        </w:rPr>
      </w:pPr>
      <w:r w:rsidRPr="00156704">
        <w:rPr>
          <w:rFonts w:ascii="Arial" w:hAnsi="Arial" w:cs="Arial"/>
          <w:sz w:val="20"/>
          <w:szCs w:val="20"/>
        </w:rPr>
        <w:t xml:space="preserve">If an applicant begins an application in </w:t>
      </w:r>
      <w:proofErr w:type="spellStart"/>
      <w:r w:rsidR="000825F9">
        <w:rPr>
          <w:rFonts w:ascii="Arial" w:hAnsi="Arial" w:cs="Arial"/>
          <w:sz w:val="20"/>
          <w:szCs w:val="20"/>
        </w:rPr>
        <w:t>S</w:t>
      </w:r>
      <w:r w:rsidR="000825F9" w:rsidRPr="00156704">
        <w:rPr>
          <w:rFonts w:ascii="Arial" w:hAnsi="Arial" w:cs="Arial"/>
          <w:sz w:val="20"/>
          <w:szCs w:val="20"/>
        </w:rPr>
        <w:t>martygrants</w:t>
      </w:r>
      <w:proofErr w:type="spellEnd"/>
      <w:r w:rsidR="000825F9" w:rsidRPr="00156704">
        <w:rPr>
          <w:rFonts w:ascii="Arial" w:hAnsi="Arial" w:cs="Arial"/>
          <w:sz w:val="20"/>
          <w:szCs w:val="20"/>
        </w:rPr>
        <w:t xml:space="preserve"> </w:t>
      </w:r>
      <w:r w:rsidRPr="00156704">
        <w:rPr>
          <w:rFonts w:ascii="Arial" w:hAnsi="Arial" w:cs="Arial"/>
          <w:sz w:val="20"/>
          <w:szCs w:val="20"/>
        </w:rPr>
        <w:t xml:space="preserve">under their own email address they must contact Arts Queensland to change the online user to the auspice organisation’s email. The auspice organisation will submit the application and agree to the certification at the end of the application form. </w:t>
      </w:r>
      <w:bookmarkStart w:id="8" w:name="_Toc77169832"/>
      <w:bookmarkEnd w:id="7"/>
    </w:p>
    <w:p w14:paraId="6A87F670" w14:textId="77777777" w:rsidR="008E201C" w:rsidRDefault="008E201C" w:rsidP="008E201C">
      <w:pPr>
        <w:numPr>
          <w:ilvl w:val="0"/>
          <w:numId w:val="17"/>
        </w:numPr>
        <w:spacing w:line="240" w:lineRule="auto"/>
        <w:contextualSpacing/>
        <w:jc w:val="both"/>
        <w:rPr>
          <w:rFonts w:ascii="Arial" w:hAnsi="Arial" w:cs="Arial"/>
          <w:sz w:val="20"/>
          <w:szCs w:val="20"/>
        </w:rPr>
      </w:pPr>
    </w:p>
    <w:p w14:paraId="15B2B441" w14:textId="77777777" w:rsidR="008E201C" w:rsidRPr="008E201C" w:rsidRDefault="00A652D7" w:rsidP="008E201C">
      <w:pPr>
        <w:spacing w:before="160" w:line="240" w:lineRule="auto"/>
        <w:jc w:val="both"/>
        <w:rPr>
          <w:rFonts w:ascii="Arial" w:hAnsi="Arial" w:cs="Arial"/>
          <w:sz w:val="20"/>
          <w:szCs w:val="20"/>
        </w:rPr>
      </w:pPr>
      <w:r w:rsidRPr="008E201C">
        <w:rPr>
          <w:rFonts w:ascii="Arial" w:hAnsi="Arial" w:cs="Arial"/>
          <w:b/>
          <w:sz w:val="32"/>
          <w:szCs w:val="32"/>
        </w:rPr>
        <w:t xml:space="preserve">An </w:t>
      </w:r>
      <w:proofErr w:type="spellStart"/>
      <w:r w:rsidRPr="008E201C">
        <w:rPr>
          <w:rFonts w:ascii="Arial" w:hAnsi="Arial" w:cs="Arial"/>
          <w:b/>
          <w:sz w:val="32"/>
          <w:szCs w:val="32"/>
        </w:rPr>
        <w:t>auspicing</w:t>
      </w:r>
      <w:proofErr w:type="spellEnd"/>
      <w:r w:rsidRPr="008E201C">
        <w:rPr>
          <w:rFonts w:ascii="Arial" w:hAnsi="Arial" w:cs="Arial"/>
          <w:b/>
          <w:sz w:val="32"/>
          <w:szCs w:val="32"/>
        </w:rPr>
        <w:t xml:space="preserve"> body must</w:t>
      </w:r>
      <w:bookmarkEnd w:id="8"/>
    </w:p>
    <w:p w14:paraId="406888D7" w14:textId="77777777" w:rsidR="008E201C" w:rsidRPr="008E201C" w:rsidRDefault="00A652D7" w:rsidP="008E201C">
      <w:pPr>
        <w:numPr>
          <w:ilvl w:val="0"/>
          <w:numId w:val="15"/>
        </w:numPr>
        <w:spacing w:after="0" w:line="240" w:lineRule="auto"/>
        <w:contextualSpacing/>
        <w:jc w:val="both"/>
        <w:rPr>
          <w:rFonts w:ascii="Arial" w:hAnsi="Arial" w:cs="Arial"/>
          <w:sz w:val="20"/>
          <w:szCs w:val="20"/>
        </w:rPr>
      </w:pPr>
      <w:r w:rsidRPr="008E201C">
        <w:rPr>
          <w:rFonts w:ascii="Arial" w:hAnsi="Arial" w:cs="Arial"/>
          <w:sz w:val="20"/>
          <w:szCs w:val="20"/>
        </w:rPr>
        <w:t>have an active ABN in the name of the auspice body.</w:t>
      </w:r>
    </w:p>
    <w:p w14:paraId="2B5BC67E" w14:textId="77777777" w:rsidR="008E201C" w:rsidRPr="008E201C" w:rsidRDefault="00A652D7" w:rsidP="008E201C">
      <w:pPr>
        <w:numPr>
          <w:ilvl w:val="0"/>
          <w:numId w:val="15"/>
        </w:numPr>
        <w:spacing w:after="0" w:line="240" w:lineRule="auto"/>
        <w:contextualSpacing/>
        <w:jc w:val="both"/>
        <w:rPr>
          <w:rFonts w:ascii="Arial" w:hAnsi="Arial" w:cs="Arial"/>
          <w:sz w:val="20"/>
          <w:szCs w:val="20"/>
        </w:rPr>
      </w:pPr>
      <w:r w:rsidRPr="008E201C">
        <w:rPr>
          <w:rFonts w:ascii="Arial" w:hAnsi="Arial" w:cs="Arial"/>
          <w:sz w:val="20"/>
          <w:szCs w:val="20"/>
        </w:rPr>
        <w:t>have a bank account in the name of the auspice body.</w:t>
      </w:r>
    </w:p>
    <w:p w14:paraId="303E0B2F" w14:textId="77777777" w:rsidR="008E201C" w:rsidRPr="008E201C" w:rsidRDefault="00A652D7" w:rsidP="008E201C">
      <w:pPr>
        <w:numPr>
          <w:ilvl w:val="0"/>
          <w:numId w:val="15"/>
        </w:numPr>
        <w:spacing w:after="0" w:line="240" w:lineRule="auto"/>
        <w:contextualSpacing/>
        <w:jc w:val="both"/>
        <w:rPr>
          <w:rFonts w:ascii="Arial" w:hAnsi="Arial" w:cs="Arial"/>
          <w:sz w:val="20"/>
          <w:szCs w:val="20"/>
        </w:rPr>
      </w:pPr>
      <w:r w:rsidRPr="008E201C">
        <w:rPr>
          <w:rFonts w:ascii="Arial" w:hAnsi="Arial" w:cs="Arial"/>
          <w:sz w:val="20"/>
          <w:szCs w:val="20"/>
        </w:rPr>
        <w:t xml:space="preserve">be a small to medium arts/cultural organisation previously funded by Arts Queensland since 1 January 2019. </w:t>
      </w:r>
    </w:p>
    <w:p w14:paraId="06A7A47B" w14:textId="31AAB664" w:rsidR="008E201C" w:rsidRPr="008E201C" w:rsidRDefault="00A652D7" w:rsidP="008E201C">
      <w:pPr>
        <w:numPr>
          <w:ilvl w:val="0"/>
          <w:numId w:val="15"/>
        </w:numPr>
        <w:spacing w:after="0" w:line="240" w:lineRule="auto"/>
        <w:contextualSpacing/>
        <w:jc w:val="both"/>
        <w:rPr>
          <w:rFonts w:ascii="Arial" w:hAnsi="Arial" w:cs="Arial"/>
          <w:sz w:val="20"/>
          <w:szCs w:val="20"/>
        </w:rPr>
      </w:pPr>
      <w:r w:rsidRPr="008E201C">
        <w:rPr>
          <w:rFonts w:ascii="Arial" w:hAnsi="Arial" w:cs="Arial"/>
          <w:sz w:val="20"/>
          <w:szCs w:val="20"/>
        </w:rPr>
        <w:t>provide a signed letter by the authorised officer agreeing to support an individual, organisation or group who is unable to make an application on their own behalf and manage any approved grant (further details below). The letter must detail the support to be provided to the applicant</w:t>
      </w:r>
      <w:r w:rsidR="00FA2DC0">
        <w:rPr>
          <w:rFonts w:ascii="Arial" w:hAnsi="Arial" w:cs="Arial"/>
          <w:sz w:val="20"/>
          <w:szCs w:val="20"/>
        </w:rPr>
        <w:t>.</w:t>
      </w:r>
    </w:p>
    <w:p w14:paraId="12CBBA55" w14:textId="278DD16A" w:rsidR="00A652D7" w:rsidRPr="008E201C" w:rsidRDefault="00A652D7" w:rsidP="008E201C">
      <w:pPr>
        <w:numPr>
          <w:ilvl w:val="0"/>
          <w:numId w:val="15"/>
        </w:numPr>
        <w:spacing w:after="0" w:line="240" w:lineRule="auto"/>
        <w:contextualSpacing/>
        <w:jc w:val="both"/>
        <w:rPr>
          <w:rFonts w:ascii="Arial" w:hAnsi="Arial" w:cs="Arial"/>
          <w:sz w:val="20"/>
          <w:szCs w:val="20"/>
        </w:rPr>
      </w:pPr>
      <w:r w:rsidRPr="008E201C">
        <w:rPr>
          <w:rFonts w:ascii="Arial" w:hAnsi="Arial" w:cs="Arial"/>
          <w:sz w:val="20"/>
          <w:szCs w:val="20"/>
        </w:rPr>
        <w:lastRenderedPageBreak/>
        <w:t>agree to support an individual, organisation or group that meets the objectives of the auspice bodies constitution.</w:t>
      </w:r>
    </w:p>
    <w:p w14:paraId="2CB806ED" w14:textId="4D1A1B84" w:rsidR="00A652D7" w:rsidRPr="008E201C" w:rsidRDefault="00A652D7" w:rsidP="008E201C">
      <w:pPr>
        <w:numPr>
          <w:ilvl w:val="0"/>
          <w:numId w:val="15"/>
        </w:numPr>
        <w:spacing w:after="0" w:line="240" w:lineRule="auto"/>
        <w:contextualSpacing/>
        <w:jc w:val="both"/>
        <w:rPr>
          <w:rFonts w:ascii="Arial" w:hAnsi="Arial" w:cs="Arial"/>
          <w:sz w:val="20"/>
          <w:szCs w:val="20"/>
        </w:rPr>
      </w:pPr>
      <w:r w:rsidRPr="008E201C">
        <w:rPr>
          <w:rFonts w:ascii="Arial" w:hAnsi="Arial" w:cs="Arial"/>
          <w:sz w:val="20"/>
          <w:szCs w:val="20"/>
        </w:rPr>
        <w:t>submit the application in the name of the applicant (individual).</w:t>
      </w:r>
    </w:p>
    <w:p w14:paraId="2AEE86D8" w14:textId="77777777" w:rsidR="00A652D7" w:rsidRPr="008E201C" w:rsidRDefault="00A652D7" w:rsidP="008E201C">
      <w:pPr>
        <w:numPr>
          <w:ilvl w:val="0"/>
          <w:numId w:val="15"/>
        </w:numPr>
        <w:spacing w:after="0" w:line="240" w:lineRule="auto"/>
        <w:contextualSpacing/>
        <w:jc w:val="both"/>
        <w:rPr>
          <w:rFonts w:ascii="Arial" w:hAnsi="Arial" w:cs="Arial"/>
          <w:sz w:val="20"/>
          <w:szCs w:val="20"/>
        </w:rPr>
      </w:pPr>
      <w:r w:rsidRPr="008E201C">
        <w:rPr>
          <w:rFonts w:ascii="Arial" w:hAnsi="Arial" w:cs="Arial"/>
          <w:sz w:val="20"/>
          <w:szCs w:val="20"/>
        </w:rPr>
        <w:t>have satisfied the reporting requirements of any previous Arts Queensland funding.</w:t>
      </w:r>
    </w:p>
    <w:p w14:paraId="1BB7D0A8" w14:textId="423D2EB6" w:rsidR="00A652D7" w:rsidRPr="008E201C" w:rsidRDefault="00BC5AE4" w:rsidP="008E201C">
      <w:pPr>
        <w:numPr>
          <w:ilvl w:val="0"/>
          <w:numId w:val="15"/>
        </w:numPr>
        <w:spacing w:after="0" w:line="240" w:lineRule="auto"/>
        <w:contextualSpacing/>
        <w:jc w:val="both"/>
        <w:rPr>
          <w:rFonts w:ascii="Arial" w:hAnsi="Arial" w:cs="Arial"/>
          <w:sz w:val="20"/>
          <w:szCs w:val="20"/>
        </w:rPr>
      </w:pPr>
      <w:r w:rsidRPr="008E201C">
        <w:rPr>
          <w:rFonts w:ascii="Arial" w:hAnsi="Arial" w:cs="Arial"/>
          <w:sz w:val="20"/>
          <w:szCs w:val="20"/>
        </w:rPr>
        <w:t>b</w:t>
      </w:r>
      <w:r w:rsidR="00A652D7" w:rsidRPr="008E201C">
        <w:rPr>
          <w:rFonts w:ascii="Arial" w:hAnsi="Arial" w:cs="Arial"/>
          <w:sz w:val="20"/>
          <w:szCs w:val="20"/>
        </w:rPr>
        <w:t>e the name on the certification of the application form.</w:t>
      </w:r>
    </w:p>
    <w:p w14:paraId="75CC7BBE" w14:textId="77777777" w:rsidR="00A652D7" w:rsidRPr="00A7732F" w:rsidRDefault="00A652D7" w:rsidP="00A652D7">
      <w:pPr>
        <w:spacing w:before="160" w:line="240" w:lineRule="auto"/>
        <w:jc w:val="both"/>
        <w:rPr>
          <w:rFonts w:cs="Arial"/>
          <w:b/>
          <w:i/>
          <w:szCs w:val="24"/>
        </w:rPr>
      </w:pPr>
      <w:r w:rsidRPr="005D21B0">
        <w:rPr>
          <w:rFonts w:ascii="Arial" w:hAnsi="Arial" w:cs="Arial"/>
          <w:b/>
          <w:i/>
          <w:sz w:val="20"/>
          <w:szCs w:val="20"/>
        </w:rPr>
        <w:t>NOTE:</w:t>
      </w:r>
      <w:r w:rsidRPr="00A7732F">
        <w:rPr>
          <w:rFonts w:cs="Arial"/>
          <w:b/>
          <w:i/>
          <w:szCs w:val="24"/>
        </w:rPr>
        <w:t xml:space="preserve"> </w:t>
      </w:r>
      <w:r w:rsidRPr="005D21B0">
        <w:rPr>
          <w:rFonts w:ascii="Arial" w:hAnsi="Arial" w:cs="Arial"/>
          <w:b/>
          <w:i/>
          <w:sz w:val="20"/>
          <w:szCs w:val="20"/>
        </w:rPr>
        <w:t xml:space="preserve">Applications that are ineligible to be </w:t>
      </w:r>
      <w:proofErr w:type="spellStart"/>
      <w:r w:rsidRPr="005D21B0">
        <w:rPr>
          <w:rFonts w:ascii="Arial" w:hAnsi="Arial" w:cs="Arial"/>
          <w:b/>
          <w:i/>
          <w:sz w:val="20"/>
          <w:szCs w:val="20"/>
        </w:rPr>
        <w:t>auspiced</w:t>
      </w:r>
      <w:proofErr w:type="spellEnd"/>
      <w:r w:rsidRPr="005D21B0">
        <w:rPr>
          <w:rFonts w:ascii="Arial" w:hAnsi="Arial" w:cs="Arial"/>
          <w:b/>
          <w:i/>
          <w:sz w:val="20"/>
          <w:szCs w:val="20"/>
        </w:rPr>
        <w:t>:</w:t>
      </w:r>
    </w:p>
    <w:p w14:paraId="40B42980" w14:textId="77777777" w:rsidR="00A652D7" w:rsidRPr="008E201C" w:rsidRDefault="00A652D7" w:rsidP="008E201C">
      <w:pPr>
        <w:numPr>
          <w:ilvl w:val="0"/>
          <w:numId w:val="15"/>
        </w:numPr>
        <w:spacing w:after="0" w:line="240" w:lineRule="auto"/>
        <w:contextualSpacing/>
        <w:jc w:val="both"/>
        <w:rPr>
          <w:rFonts w:ascii="Arial" w:hAnsi="Arial" w:cs="Arial"/>
          <w:sz w:val="20"/>
          <w:szCs w:val="20"/>
        </w:rPr>
      </w:pPr>
      <w:r w:rsidRPr="008E201C">
        <w:rPr>
          <w:rFonts w:ascii="Arial" w:hAnsi="Arial" w:cs="Arial"/>
          <w:sz w:val="20"/>
          <w:szCs w:val="20"/>
        </w:rPr>
        <w:t xml:space="preserve">If the applicant has previously received Arts Queensland grant funding under their own </w:t>
      </w:r>
      <w:proofErr w:type="gramStart"/>
      <w:r w:rsidRPr="008E201C">
        <w:rPr>
          <w:rFonts w:ascii="Arial" w:hAnsi="Arial" w:cs="Arial"/>
          <w:sz w:val="20"/>
          <w:szCs w:val="20"/>
        </w:rPr>
        <w:t>ABN</w:t>
      </w:r>
      <w:proofErr w:type="gramEnd"/>
      <w:r w:rsidRPr="008E201C">
        <w:rPr>
          <w:rFonts w:ascii="Arial" w:hAnsi="Arial" w:cs="Arial"/>
          <w:sz w:val="20"/>
          <w:szCs w:val="20"/>
        </w:rPr>
        <w:t xml:space="preserve"> they cannot apply to be </w:t>
      </w:r>
      <w:proofErr w:type="spellStart"/>
      <w:r w:rsidRPr="008E201C">
        <w:rPr>
          <w:rFonts w:ascii="Arial" w:hAnsi="Arial" w:cs="Arial"/>
          <w:sz w:val="20"/>
          <w:szCs w:val="20"/>
        </w:rPr>
        <w:t>auspiced</w:t>
      </w:r>
      <w:proofErr w:type="spellEnd"/>
      <w:r w:rsidRPr="008E201C">
        <w:rPr>
          <w:rFonts w:ascii="Arial" w:hAnsi="Arial" w:cs="Arial"/>
          <w:sz w:val="20"/>
          <w:szCs w:val="20"/>
        </w:rPr>
        <w:t xml:space="preserve">.   </w:t>
      </w:r>
    </w:p>
    <w:p w14:paraId="5AA8E88B" w14:textId="62D52F1A" w:rsidR="00A652D7" w:rsidRDefault="00A652D7" w:rsidP="008E201C">
      <w:pPr>
        <w:numPr>
          <w:ilvl w:val="0"/>
          <w:numId w:val="15"/>
        </w:numPr>
        <w:spacing w:after="0" w:line="240" w:lineRule="auto"/>
        <w:contextualSpacing/>
        <w:jc w:val="both"/>
        <w:rPr>
          <w:rFonts w:ascii="Arial" w:hAnsi="Arial"/>
          <w:i/>
          <w:color w:val="000000" w:themeColor="text1"/>
          <w:sz w:val="20"/>
          <w:szCs w:val="20"/>
        </w:rPr>
      </w:pPr>
      <w:r w:rsidRPr="008E201C">
        <w:rPr>
          <w:rFonts w:ascii="Arial" w:hAnsi="Arial" w:cs="Arial"/>
          <w:sz w:val="20"/>
          <w:szCs w:val="20"/>
        </w:rPr>
        <w:t>If the</w:t>
      </w:r>
      <w:r w:rsidRPr="00A652D7">
        <w:rPr>
          <w:rFonts w:ascii="Arial" w:hAnsi="Arial"/>
          <w:color w:val="000000" w:themeColor="text1"/>
          <w:sz w:val="20"/>
          <w:szCs w:val="20"/>
        </w:rPr>
        <w:t xml:space="preserve"> applicant has received more than one </w:t>
      </w:r>
      <w:r w:rsidR="00824DF3">
        <w:rPr>
          <w:rFonts w:ascii="Arial" w:hAnsi="Arial"/>
          <w:color w:val="000000" w:themeColor="text1"/>
          <w:sz w:val="20"/>
          <w:szCs w:val="20"/>
        </w:rPr>
        <w:t>I</w:t>
      </w:r>
      <w:r w:rsidR="00BC5AE4">
        <w:rPr>
          <w:rFonts w:ascii="Arial" w:hAnsi="Arial"/>
          <w:color w:val="000000" w:themeColor="text1"/>
          <w:sz w:val="20"/>
          <w:szCs w:val="20"/>
        </w:rPr>
        <w:t>ND Fund</w:t>
      </w:r>
      <w:r w:rsidRPr="00A652D7">
        <w:rPr>
          <w:rFonts w:ascii="Arial" w:hAnsi="Arial"/>
          <w:color w:val="000000" w:themeColor="text1"/>
          <w:sz w:val="20"/>
          <w:szCs w:val="20"/>
        </w:rPr>
        <w:t xml:space="preserve"> for the </w:t>
      </w:r>
      <w:r w:rsidR="007F2289">
        <w:rPr>
          <w:rFonts w:ascii="Arial" w:hAnsi="Arial"/>
          <w:color w:val="000000" w:themeColor="text1"/>
          <w:sz w:val="20"/>
          <w:szCs w:val="20"/>
        </w:rPr>
        <w:t>calendar year.</w:t>
      </w:r>
    </w:p>
    <w:p w14:paraId="0FD9B6D7" w14:textId="77777777" w:rsidR="00E659D5" w:rsidRPr="00E659D5" w:rsidRDefault="00E659D5" w:rsidP="00E659D5">
      <w:pPr>
        <w:spacing w:before="160" w:line="240" w:lineRule="auto"/>
        <w:jc w:val="both"/>
        <w:rPr>
          <w:rFonts w:ascii="Arial" w:hAnsi="Arial" w:cs="Arial"/>
          <w:b/>
          <w:sz w:val="32"/>
          <w:szCs w:val="32"/>
        </w:rPr>
      </w:pPr>
      <w:bookmarkStart w:id="9" w:name="_Toc77169833"/>
      <w:r w:rsidRPr="00E659D5">
        <w:rPr>
          <w:rFonts w:ascii="Arial" w:hAnsi="Arial" w:cs="Arial"/>
          <w:b/>
          <w:sz w:val="32"/>
          <w:szCs w:val="32"/>
        </w:rPr>
        <w:t>Eligible applications must</w:t>
      </w:r>
    </w:p>
    <w:p w14:paraId="1B5361F7" w14:textId="77777777" w:rsidR="00E659D5" w:rsidRP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Where applicable, show evidence of demand and support for activities that involve Aboriginal and Torres Strait Islander people.</w:t>
      </w:r>
    </w:p>
    <w:p w14:paraId="68E21433" w14:textId="77777777" w:rsidR="00E659D5" w:rsidRPr="00E659D5" w:rsidRDefault="00E659D5" w:rsidP="00E659D5">
      <w:pPr>
        <w:numPr>
          <w:ilvl w:val="0"/>
          <w:numId w:val="36"/>
        </w:numPr>
        <w:spacing w:after="0" w:line="240" w:lineRule="auto"/>
        <w:contextualSpacing/>
        <w:jc w:val="both"/>
        <w:rPr>
          <w:rFonts w:ascii="Arial" w:hAnsi="Arial" w:cs="Arial"/>
          <w:sz w:val="20"/>
          <w:szCs w:val="20"/>
        </w:rPr>
      </w:pPr>
      <w:r w:rsidRPr="00E659D5">
        <w:rPr>
          <w:rFonts w:ascii="Arial" w:hAnsi="Arial" w:cs="Arial"/>
          <w:sz w:val="20"/>
          <w:szCs w:val="20"/>
        </w:rPr>
        <w:t>Demonstrate the project can be completed within 12 months from approval.</w:t>
      </w:r>
    </w:p>
    <w:p w14:paraId="442DCFB4" w14:textId="2F4E4F90" w:rsidR="00E659D5" w:rsidRDefault="00E659D5" w:rsidP="00E659D5">
      <w:pPr>
        <w:numPr>
          <w:ilvl w:val="0"/>
          <w:numId w:val="36"/>
        </w:numPr>
        <w:spacing w:after="0" w:line="240" w:lineRule="auto"/>
        <w:contextualSpacing/>
        <w:jc w:val="both"/>
        <w:rPr>
          <w:rFonts w:ascii="Arial" w:hAnsi="Arial" w:cs="Arial"/>
          <w:sz w:val="20"/>
          <w:szCs w:val="20"/>
        </w:rPr>
      </w:pPr>
      <w:proofErr w:type="spellStart"/>
      <w:r w:rsidRPr="00E659D5">
        <w:rPr>
          <w:rFonts w:ascii="Arial" w:hAnsi="Arial" w:cs="Arial"/>
          <w:sz w:val="20"/>
          <w:szCs w:val="20"/>
        </w:rPr>
        <w:t>Auspiced</w:t>
      </w:r>
      <w:proofErr w:type="spellEnd"/>
      <w:r w:rsidRPr="00E659D5">
        <w:rPr>
          <w:rFonts w:ascii="Arial" w:hAnsi="Arial" w:cs="Arial"/>
          <w:sz w:val="20"/>
          <w:szCs w:val="20"/>
        </w:rPr>
        <w:t xml:space="preserve"> applications must be submitted in </w:t>
      </w:r>
      <w:proofErr w:type="spellStart"/>
      <w:r w:rsidRPr="00E659D5">
        <w:rPr>
          <w:rFonts w:ascii="Arial" w:hAnsi="Arial" w:cs="Arial"/>
          <w:sz w:val="20"/>
          <w:szCs w:val="20"/>
        </w:rPr>
        <w:t>smartygrants</w:t>
      </w:r>
      <w:proofErr w:type="spellEnd"/>
      <w:r w:rsidRPr="00E659D5">
        <w:rPr>
          <w:rFonts w:ascii="Arial" w:hAnsi="Arial" w:cs="Arial"/>
          <w:sz w:val="20"/>
          <w:szCs w:val="20"/>
        </w:rPr>
        <w:t xml:space="preserve"> by their nominated auspice organisation and under their email address.</w:t>
      </w:r>
    </w:p>
    <w:p w14:paraId="2D592F38" w14:textId="77777777" w:rsidR="00E659D5" w:rsidRPr="00E659D5" w:rsidRDefault="00E659D5" w:rsidP="00E659D5">
      <w:pPr>
        <w:spacing w:after="0" w:line="240" w:lineRule="auto"/>
        <w:ind w:left="1080"/>
        <w:contextualSpacing/>
        <w:jc w:val="both"/>
        <w:rPr>
          <w:rFonts w:ascii="Arial" w:hAnsi="Arial" w:cs="Arial"/>
          <w:sz w:val="20"/>
          <w:szCs w:val="20"/>
        </w:rPr>
      </w:pPr>
    </w:p>
    <w:p w14:paraId="7D74B395" w14:textId="77777777" w:rsidR="00E659D5" w:rsidRPr="00E659D5" w:rsidRDefault="00E659D5" w:rsidP="00E659D5">
      <w:pPr>
        <w:spacing w:line="240" w:lineRule="auto"/>
        <w:jc w:val="both"/>
        <w:rPr>
          <w:rFonts w:ascii="Arial" w:hAnsi="Arial" w:cs="Arial"/>
          <w:b/>
          <w:sz w:val="32"/>
          <w:szCs w:val="32"/>
        </w:rPr>
      </w:pPr>
      <w:bookmarkStart w:id="10" w:name="_Toc77169834"/>
      <w:bookmarkEnd w:id="9"/>
      <w:r w:rsidRPr="00E659D5">
        <w:rPr>
          <w:rFonts w:ascii="Arial" w:hAnsi="Arial" w:cs="Arial"/>
          <w:b/>
          <w:sz w:val="32"/>
          <w:szCs w:val="32"/>
        </w:rPr>
        <w:t>The following are ineligible for funding support</w:t>
      </w:r>
    </w:p>
    <w:p w14:paraId="011A4921" w14:textId="77777777" w:rsidR="00E659D5" w:rsidRP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Applications submitted after the published round closing date.</w:t>
      </w:r>
    </w:p>
    <w:p w14:paraId="68741CFA" w14:textId="2C209C59" w:rsidR="00E659D5" w:rsidRP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Incomplete applications lacking compulsory support material</w:t>
      </w:r>
      <w:r w:rsidR="00AD52F5">
        <w:rPr>
          <w:rFonts w:ascii="Arial" w:hAnsi="Arial" w:cs="Arial"/>
          <w:sz w:val="20"/>
          <w:szCs w:val="20"/>
        </w:rPr>
        <w:t>.</w:t>
      </w:r>
    </w:p>
    <w:p w14:paraId="14AA5674" w14:textId="4B978A42" w:rsid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Applicants who have not satisfied the reporting requirements of any previous Arts Queensland funding.</w:t>
      </w:r>
    </w:p>
    <w:p w14:paraId="0F9FF180" w14:textId="29DA585A" w:rsidR="00160141" w:rsidRPr="00E659D5" w:rsidRDefault="00160141" w:rsidP="00E659D5">
      <w:pPr>
        <w:numPr>
          <w:ilvl w:val="0"/>
          <w:numId w:val="15"/>
        </w:numPr>
        <w:spacing w:after="0" w:line="240" w:lineRule="auto"/>
        <w:contextualSpacing/>
        <w:jc w:val="both"/>
        <w:rPr>
          <w:rFonts w:ascii="Arial" w:hAnsi="Arial" w:cs="Arial"/>
          <w:sz w:val="20"/>
          <w:szCs w:val="20"/>
        </w:rPr>
      </w:pPr>
      <w:r>
        <w:rPr>
          <w:rFonts w:ascii="Arial" w:hAnsi="Arial" w:cs="Arial"/>
          <w:sz w:val="20"/>
          <w:szCs w:val="20"/>
        </w:rPr>
        <w:t>Organisations</w:t>
      </w:r>
      <w:r w:rsidR="005D21B0">
        <w:rPr>
          <w:rFonts w:ascii="Arial" w:hAnsi="Arial" w:cs="Arial"/>
          <w:sz w:val="20"/>
          <w:szCs w:val="20"/>
        </w:rPr>
        <w:t>, Groups or Collectives</w:t>
      </w:r>
      <w:r w:rsidR="00F95487">
        <w:rPr>
          <w:rFonts w:ascii="Arial" w:hAnsi="Arial" w:cs="Arial"/>
          <w:sz w:val="20"/>
          <w:szCs w:val="20"/>
        </w:rPr>
        <w:t xml:space="preserve"> (unless </w:t>
      </w:r>
      <w:proofErr w:type="spellStart"/>
      <w:r w:rsidR="00F95487">
        <w:rPr>
          <w:rFonts w:ascii="Arial" w:hAnsi="Arial" w:cs="Arial"/>
          <w:sz w:val="20"/>
          <w:szCs w:val="20"/>
        </w:rPr>
        <w:t>auspicing</w:t>
      </w:r>
      <w:proofErr w:type="spellEnd"/>
      <w:r w:rsidR="00F95487">
        <w:rPr>
          <w:rFonts w:ascii="Arial" w:hAnsi="Arial" w:cs="Arial"/>
          <w:sz w:val="20"/>
          <w:szCs w:val="20"/>
        </w:rPr>
        <w:t xml:space="preserve"> an application)</w:t>
      </w:r>
    </w:p>
    <w:p w14:paraId="65C36FA3" w14:textId="77777777" w:rsidR="00E659D5" w:rsidRP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 xml:space="preserve">Applicants who have previously received Arts Queensland funding under their own ABN and are seeking to be </w:t>
      </w:r>
      <w:proofErr w:type="spellStart"/>
      <w:r w:rsidRPr="00E659D5">
        <w:rPr>
          <w:rFonts w:ascii="Arial" w:hAnsi="Arial" w:cs="Arial"/>
          <w:sz w:val="20"/>
          <w:szCs w:val="20"/>
        </w:rPr>
        <w:t>auspiced</w:t>
      </w:r>
      <w:proofErr w:type="spellEnd"/>
      <w:r w:rsidRPr="00E659D5">
        <w:rPr>
          <w:rFonts w:ascii="Arial" w:hAnsi="Arial" w:cs="Arial"/>
          <w:sz w:val="20"/>
          <w:szCs w:val="20"/>
        </w:rPr>
        <w:t xml:space="preserve"> through their current application.  </w:t>
      </w:r>
    </w:p>
    <w:p w14:paraId="00AFA9AA" w14:textId="379E381C" w:rsidR="00993050" w:rsidRDefault="00993050" w:rsidP="00E659D5">
      <w:pPr>
        <w:numPr>
          <w:ilvl w:val="0"/>
          <w:numId w:val="15"/>
        </w:numPr>
        <w:spacing w:after="0" w:line="240" w:lineRule="auto"/>
        <w:contextualSpacing/>
        <w:jc w:val="both"/>
        <w:rPr>
          <w:rFonts w:ascii="Arial" w:hAnsi="Arial" w:cs="Arial"/>
          <w:sz w:val="20"/>
          <w:szCs w:val="20"/>
        </w:rPr>
      </w:pPr>
      <w:r w:rsidRPr="00217309">
        <w:rPr>
          <w:rFonts w:ascii="Arial" w:hAnsi="Arial" w:cs="Arial"/>
          <w:sz w:val="20"/>
          <w:szCs w:val="20"/>
        </w:rPr>
        <w:t xml:space="preserve">Funded activities that occur before </w:t>
      </w:r>
      <w:r w:rsidR="000825F9">
        <w:rPr>
          <w:rFonts w:ascii="Arial" w:hAnsi="Arial" w:cs="Arial"/>
          <w:sz w:val="20"/>
          <w:szCs w:val="20"/>
        </w:rPr>
        <w:t>30 May</w:t>
      </w:r>
      <w:r w:rsidRPr="00217309">
        <w:rPr>
          <w:rFonts w:ascii="Arial" w:hAnsi="Arial" w:cs="Arial"/>
          <w:sz w:val="20"/>
          <w:szCs w:val="20"/>
        </w:rPr>
        <w:t xml:space="preserve"> 202</w:t>
      </w:r>
      <w:r>
        <w:rPr>
          <w:rFonts w:ascii="Arial" w:hAnsi="Arial" w:cs="Arial"/>
          <w:sz w:val="20"/>
          <w:szCs w:val="20"/>
        </w:rPr>
        <w:t>2</w:t>
      </w:r>
      <w:r w:rsidRPr="00217309">
        <w:rPr>
          <w:rFonts w:ascii="Arial" w:hAnsi="Arial" w:cs="Arial"/>
          <w:sz w:val="20"/>
          <w:szCs w:val="20"/>
        </w:rPr>
        <w:t xml:space="preserve"> and after </w:t>
      </w:r>
      <w:r w:rsidR="000825F9">
        <w:rPr>
          <w:rFonts w:ascii="Arial" w:hAnsi="Arial" w:cs="Arial"/>
          <w:sz w:val="20"/>
          <w:szCs w:val="20"/>
        </w:rPr>
        <w:t>1</w:t>
      </w:r>
      <w:r w:rsidR="000825F9" w:rsidRPr="00217309">
        <w:rPr>
          <w:rFonts w:ascii="Arial" w:hAnsi="Arial" w:cs="Arial"/>
          <w:sz w:val="20"/>
          <w:szCs w:val="20"/>
        </w:rPr>
        <w:t xml:space="preserve"> </w:t>
      </w:r>
      <w:r w:rsidRPr="00217309">
        <w:rPr>
          <w:rFonts w:ascii="Arial" w:hAnsi="Arial" w:cs="Arial"/>
          <w:sz w:val="20"/>
          <w:szCs w:val="20"/>
        </w:rPr>
        <w:t xml:space="preserve">June </w:t>
      </w:r>
      <w:r w:rsidR="000825F9" w:rsidRPr="00217309">
        <w:rPr>
          <w:rFonts w:ascii="Arial" w:hAnsi="Arial" w:cs="Arial"/>
          <w:sz w:val="20"/>
          <w:szCs w:val="20"/>
        </w:rPr>
        <w:t>202</w:t>
      </w:r>
      <w:r w:rsidR="000825F9">
        <w:rPr>
          <w:rFonts w:ascii="Arial" w:hAnsi="Arial" w:cs="Arial"/>
          <w:sz w:val="20"/>
          <w:szCs w:val="20"/>
        </w:rPr>
        <w:t>3</w:t>
      </w:r>
      <w:r w:rsidRPr="00217309">
        <w:rPr>
          <w:rFonts w:ascii="Arial" w:hAnsi="Arial" w:cs="Arial"/>
          <w:sz w:val="20"/>
          <w:szCs w:val="20"/>
        </w:rPr>
        <w:t>.</w:t>
      </w:r>
    </w:p>
    <w:p w14:paraId="159EB5B5" w14:textId="08A6C3BC" w:rsidR="00E659D5" w:rsidRPr="00CC6EAE" w:rsidRDefault="00E659D5" w:rsidP="00993050">
      <w:pPr>
        <w:numPr>
          <w:ilvl w:val="1"/>
          <w:numId w:val="15"/>
        </w:numPr>
        <w:spacing w:after="0" w:line="240" w:lineRule="auto"/>
        <w:contextualSpacing/>
        <w:jc w:val="both"/>
        <w:rPr>
          <w:rFonts w:ascii="Arial" w:hAnsi="Arial" w:cs="Arial"/>
          <w:sz w:val="20"/>
          <w:szCs w:val="20"/>
        </w:rPr>
      </w:pPr>
      <w:r w:rsidRPr="00CC6EAE">
        <w:rPr>
          <w:rFonts w:ascii="Arial" w:hAnsi="Arial" w:cs="Arial"/>
          <w:sz w:val="20"/>
          <w:szCs w:val="20"/>
        </w:rPr>
        <w:t>Projects which have already commenced, including any items that were ordered, committed to (with a signed document or paid deposit) or purchased before the funding is approved.</w:t>
      </w:r>
    </w:p>
    <w:p w14:paraId="04AD8D0A" w14:textId="59539EA8" w:rsidR="00E659D5" w:rsidRPr="00CC6EAE" w:rsidRDefault="00217309" w:rsidP="00217309">
      <w:pPr>
        <w:numPr>
          <w:ilvl w:val="0"/>
          <w:numId w:val="15"/>
        </w:numPr>
        <w:spacing w:after="0" w:line="240" w:lineRule="auto"/>
        <w:contextualSpacing/>
        <w:jc w:val="both"/>
        <w:rPr>
          <w:rFonts w:ascii="Arial" w:hAnsi="Arial" w:cs="Arial"/>
          <w:sz w:val="20"/>
          <w:szCs w:val="20"/>
        </w:rPr>
      </w:pPr>
      <w:r w:rsidRPr="00CC6EAE">
        <w:rPr>
          <w:rFonts w:ascii="Arial" w:hAnsi="Arial" w:cs="Arial"/>
          <w:sz w:val="20"/>
          <w:szCs w:val="20"/>
        </w:rPr>
        <w:t>Applications requesting more than $1,000 contribution for equipment costs (</w:t>
      </w:r>
      <w:proofErr w:type="gramStart"/>
      <w:r w:rsidRPr="00CC6EAE">
        <w:rPr>
          <w:rFonts w:ascii="Arial" w:hAnsi="Arial" w:cs="Arial"/>
          <w:sz w:val="20"/>
          <w:szCs w:val="20"/>
        </w:rPr>
        <w:t>e.g.</w:t>
      </w:r>
      <w:proofErr w:type="gramEnd"/>
      <w:r w:rsidRPr="00CC6EAE">
        <w:rPr>
          <w:rFonts w:ascii="Arial" w:hAnsi="Arial" w:cs="Arial"/>
          <w:sz w:val="20"/>
          <w:szCs w:val="20"/>
        </w:rPr>
        <w:t xml:space="preserve"> software, cameras)</w:t>
      </w:r>
      <w:r w:rsidR="00FA2DC0" w:rsidRPr="00CC6EAE">
        <w:rPr>
          <w:rFonts w:ascii="Arial" w:hAnsi="Arial" w:cs="Arial"/>
          <w:sz w:val="20"/>
          <w:szCs w:val="20"/>
        </w:rPr>
        <w:t>.</w:t>
      </w:r>
      <w:r w:rsidR="00E659D5" w:rsidRPr="00CC6EAE">
        <w:rPr>
          <w:rFonts w:ascii="Arial" w:hAnsi="Arial" w:cs="Arial"/>
          <w:sz w:val="20"/>
          <w:szCs w:val="20"/>
        </w:rPr>
        <w:t xml:space="preserve"> </w:t>
      </w:r>
    </w:p>
    <w:p w14:paraId="11087986" w14:textId="5FEC1A3C" w:rsidR="00E659D5" w:rsidRPr="00CC6EAE" w:rsidRDefault="00E659D5" w:rsidP="00A6603E">
      <w:pPr>
        <w:numPr>
          <w:ilvl w:val="0"/>
          <w:numId w:val="15"/>
        </w:numPr>
        <w:spacing w:after="0" w:line="240" w:lineRule="auto"/>
        <w:contextualSpacing/>
        <w:jc w:val="both"/>
        <w:rPr>
          <w:rFonts w:ascii="Arial" w:hAnsi="Arial" w:cs="Arial"/>
          <w:sz w:val="20"/>
          <w:szCs w:val="20"/>
        </w:rPr>
      </w:pPr>
      <w:r w:rsidRPr="00CC6EAE">
        <w:rPr>
          <w:rFonts w:ascii="Arial" w:hAnsi="Arial" w:cs="Arial"/>
          <w:sz w:val="20"/>
          <w:szCs w:val="20"/>
        </w:rPr>
        <w:t>International travel</w:t>
      </w:r>
    </w:p>
    <w:p w14:paraId="5204688E" w14:textId="3828C603" w:rsidR="0039218C" w:rsidRPr="00CC6EAE" w:rsidRDefault="0039218C" w:rsidP="0039218C">
      <w:pPr>
        <w:numPr>
          <w:ilvl w:val="0"/>
          <w:numId w:val="15"/>
        </w:numPr>
        <w:spacing w:after="0" w:line="240" w:lineRule="auto"/>
        <w:contextualSpacing/>
        <w:jc w:val="both"/>
        <w:rPr>
          <w:rFonts w:ascii="Arial" w:hAnsi="Arial" w:cs="Arial"/>
          <w:sz w:val="20"/>
          <w:szCs w:val="20"/>
        </w:rPr>
      </w:pPr>
      <w:r w:rsidRPr="00CC6EAE">
        <w:rPr>
          <w:rFonts w:ascii="Arial" w:hAnsi="Arial" w:cs="Arial"/>
          <w:sz w:val="20"/>
          <w:szCs w:val="20"/>
        </w:rPr>
        <w:t>Costs relating to COVID testing and quarantine requirements.</w:t>
      </w:r>
      <w:r w:rsidR="007371C1" w:rsidRPr="00CC6EAE">
        <w:rPr>
          <w:rFonts w:ascii="Arial" w:hAnsi="Arial" w:cs="Arial"/>
          <w:sz w:val="20"/>
          <w:szCs w:val="20"/>
        </w:rPr>
        <w:t xml:space="preserve"> Please refer to the </w:t>
      </w:r>
      <w:hyperlink r:id="rId9" w:history="1">
        <w:r w:rsidR="007371C1" w:rsidRPr="00CC6EAE">
          <w:rPr>
            <w:rFonts w:ascii="Arial" w:hAnsi="Arial" w:cs="Arial"/>
            <w:sz w:val="20"/>
            <w:szCs w:val="20"/>
          </w:rPr>
          <w:t>Queensland Government Health</w:t>
        </w:r>
      </w:hyperlink>
      <w:r w:rsidR="007371C1" w:rsidRPr="00CC6EAE">
        <w:rPr>
          <w:rFonts w:ascii="Arial" w:hAnsi="Arial" w:cs="Arial"/>
          <w:sz w:val="20"/>
          <w:szCs w:val="20"/>
        </w:rPr>
        <w:t xml:space="preserve"> website for all COVID updates, restrictions and </w:t>
      </w:r>
      <w:hyperlink r:id="rId10" w:history="1">
        <w:r w:rsidR="007371C1" w:rsidRPr="00CC6EAE">
          <w:rPr>
            <w:rFonts w:ascii="Arial" w:hAnsi="Arial" w:cs="Arial"/>
            <w:sz w:val="20"/>
            <w:szCs w:val="20"/>
          </w:rPr>
          <w:t>travel advice</w:t>
        </w:r>
      </w:hyperlink>
      <w:r w:rsidR="00451A74" w:rsidRPr="00CC6EAE">
        <w:rPr>
          <w:rFonts w:ascii="Arial" w:hAnsi="Arial" w:cs="Arial"/>
          <w:sz w:val="20"/>
          <w:szCs w:val="20"/>
        </w:rPr>
        <w:t>.</w:t>
      </w:r>
    </w:p>
    <w:p w14:paraId="0D2AC8B3" w14:textId="77777777" w:rsidR="00E659D5" w:rsidRP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Purchase, planning or maintenance of infrastructure.</w:t>
      </w:r>
    </w:p>
    <w:p w14:paraId="3D62254A" w14:textId="77777777" w:rsidR="00E659D5" w:rsidRP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Fundraising activities, awards, competitions, eisteddfods, prizes, conferences and research costs.</w:t>
      </w:r>
    </w:p>
    <w:p w14:paraId="793D4C70" w14:textId="77777777" w:rsidR="00E659D5" w:rsidRP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General operating/recurring costs, including core business activities, business start-up costs, administrative and other organisational costs not directly associated with the project or program.</w:t>
      </w:r>
    </w:p>
    <w:p w14:paraId="3FAA6C9C" w14:textId="0A77D8CD" w:rsid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 xml:space="preserve">Training, private tuition or study, including course assessment costs. </w:t>
      </w:r>
    </w:p>
    <w:p w14:paraId="32C4D8EF" w14:textId="75028D3C" w:rsidR="00993050" w:rsidRPr="00E659D5" w:rsidRDefault="00993050" w:rsidP="00993050">
      <w:pPr>
        <w:numPr>
          <w:ilvl w:val="1"/>
          <w:numId w:val="15"/>
        </w:numPr>
        <w:spacing w:after="0" w:line="240" w:lineRule="auto"/>
        <w:contextualSpacing/>
        <w:jc w:val="both"/>
        <w:rPr>
          <w:rFonts w:ascii="Arial" w:hAnsi="Arial" w:cs="Arial"/>
          <w:sz w:val="20"/>
          <w:szCs w:val="20"/>
        </w:rPr>
      </w:pPr>
      <w:r w:rsidRPr="00993050">
        <w:rPr>
          <w:rFonts w:ascii="Arial" w:hAnsi="Arial" w:cs="Arial"/>
          <w:sz w:val="20"/>
          <w:szCs w:val="20"/>
        </w:rPr>
        <w:t>Applicants who are students must submit a letter from a relevant supervisor to</w:t>
      </w:r>
      <w:r>
        <w:rPr>
          <w:rFonts w:ascii="Arial" w:hAnsi="Arial" w:cs="Arial"/>
          <w:sz w:val="20"/>
          <w:szCs w:val="20"/>
        </w:rPr>
        <w:t xml:space="preserve"> </w:t>
      </w:r>
      <w:r w:rsidRPr="00993050">
        <w:rPr>
          <w:rFonts w:ascii="Arial" w:hAnsi="Arial" w:cs="Arial"/>
          <w:sz w:val="20"/>
          <w:szCs w:val="20"/>
        </w:rPr>
        <w:t>confirm their application does not contribute to their studies. Short-term</w:t>
      </w:r>
      <w:r>
        <w:rPr>
          <w:rFonts w:ascii="Arial" w:hAnsi="Arial" w:cs="Arial"/>
          <w:sz w:val="20"/>
          <w:szCs w:val="20"/>
        </w:rPr>
        <w:t xml:space="preserve"> </w:t>
      </w:r>
      <w:r w:rsidRPr="00993050">
        <w:rPr>
          <w:rFonts w:ascii="Arial" w:hAnsi="Arial" w:cs="Arial"/>
          <w:sz w:val="20"/>
          <w:szCs w:val="20"/>
        </w:rPr>
        <w:t>courses, workshops or other training that does not contribute to a qualification</w:t>
      </w:r>
      <w:r>
        <w:rPr>
          <w:rFonts w:ascii="Arial" w:hAnsi="Arial" w:cs="Arial"/>
          <w:sz w:val="20"/>
          <w:szCs w:val="20"/>
        </w:rPr>
        <w:t xml:space="preserve"> </w:t>
      </w:r>
      <w:r w:rsidRPr="00993050">
        <w:rPr>
          <w:rFonts w:ascii="Arial" w:hAnsi="Arial" w:cs="Arial"/>
          <w:sz w:val="20"/>
          <w:szCs w:val="20"/>
        </w:rPr>
        <w:t>are eligible.</w:t>
      </w:r>
    </w:p>
    <w:p w14:paraId="08156355" w14:textId="77777777" w:rsidR="00E659D5" w:rsidRP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Touring costs (Arts Queensland’s Touring Queensland Fund and Touring Queensland Quick Response Fund supports touring activities).</w:t>
      </w:r>
    </w:p>
    <w:p w14:paraId="3790725F" w14:textId="54CCFEC7" w:rsid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Any activities that are the responsibility of another Queensland Government specialist funding body (</w:t>
      </w:r>
      <w:proofErr w:type="gramStart"/>
      <w:r w:rsidRPr="00E659D5">
        <w:rPr>
          <w:rFonts w:ascii="Arial" w:hAnsi="Arial" w:cs="Arial"/>
          <w:sz w:val="20"/>
          <w:szCs w:val="20"/>
        </w:rPr>
        <w:t>e.g.</w:t>
      </w:r>
      <w:proofErr w:type="gramEnd"/>
      <w:r w:rsidRPr="00E659D5">
        <w:rPr>
          <w:rFonts w:ascii="Arial" w:hAnsi="Arial" w:cs="Arial"/>
          <w:sz w:val="20"/>
          <w:szCs w:val="20"/>
        </w:rPr>
        <w:t xml:space="preserve"> Screen Queensland is the Queensland Government agency responsible for supporting film and screen projects and the broader sector). </w:t>
      </w:r>
    </w:p>
    <w:p w14:paraId="5756F38E" w14:textId="7B4D8FC3" w:rsidR="00D97271" w:rsidRPr="00E659D5" w:rsidRDefault="00D97271"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 xml:space="preserve">Any activities </w:t>
      </w:r>
      <w:r>
        <w:rPr>
          <w:rFonts w:ascii="Arial" w:hAnsi="Arial" w:cs="Arial"/>
          <w:sz w:val="20"/>
          <w:szCs w:val="20"/>
        </w:rPr>
        <w:t xml:space="preserve">for the purpose of script writing </w:t>
      </w:r>
      <w:r w:rsidRPr="00E659D5">
        <w:rPr>
          <w:rFonts w:ascii="Arial" w:hAnsi="Arial" w:cs="Arial"/>
          <w:sz w:val="20"/>
          <w:szCs w:val="20"/>
        </w:rPr>
        <w:t xml:space="preserve">and </w:t>
      </w:r>
      <w:r>
        <w:rPr>
          <w:rFonts w:ascii="Arial" w:hAnsi="Arial" w:cs="Arial"/>
          <w:sz w:val="20"/>
          <w:szCs w:val="20"/>
        </w:rPr>
        <w:t>development for film and/or TV.</w:t>
      </w:r>
    </w:p>
    <w:p w14:paraId="3B806CB8" w14:textId="09846872" w:rsid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Contingency costs.</w:t>
      </w:r>
    </w:p>
    <w:p w14:paraId="48D7B040" w14:textId="77777777" w:rsidR="00E659D5" w:rsidRP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Repayment of debts and loans.</w:t>
      </w:r>
    </w:p>
    <w:p w14:paraId="0609F83D" w14:textId="518686C3" w:rsidR="00E659D5" w:rsidRP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State government agencies.</w:t>
      </w:r>
    </w:p>
    <w:p w14:paraId="4784E37F" w14:textId="77777777" w:rsidR="00E659D5" w:rsidRPr="00E659D5" w:rsidRDefault="00E659D5" w:rsidP="00E659D5">
      <w:pPr>
        <w:numPr>
          <w:ilvl w:val="0"/>
          <w:numId w:val="15"/>
        </w:numPr>
        <w:spacing w:after="0" w:line="240" w:lineRule="auto"/>
        <w:contextualSpacing/>
        <w:jc w:val="both"/>
        <w:rPr>
          <w:rFonts w:ascii="Arial" w:hAnsi="Arial" w:cs="Arial"/>
          <w:sz w:val="20"/>
          <w:szCs w:val="20"/>
        </w:rPr>
      </w:pPr>
      <w:r w:rsidRPr="00E659D5">
        <w:rPr>
          <w:rFonts w:ascii="Arial" w:hAnsi="Arial" w:cs="Arial"/>
          <w:sz w:val="20"/>
          <w:szCs w:val="20"/>
        </w:rPr>
        <w:t xml:space="preserve">Current Arts Queensland employees or former employees who ceased employment less than six months before applying. Employees of Arts Statutory Bodies and the Department </w:t>
      </w:r>
      <w:r w:rsidRPr="00E659D5">
        <w:rPr>
          <w:rFonts w:ascii="Arial" w:hAnsi="Arial" w:cs="Arial"/>
          <w:sz w:val="20"/>
          <w:szCs w:val="20"/>
        </w:rPr>
        <w:lastRenderedPageBreak/>
        <w:t>of Communities, Housing and Digital Economy should consult the ‘Important Information for Applicants’ document before applying.</w:t>
      </w:r>
    </w:p>
    <w:p w14:paraId="501866D6" w14:textId="77777777" w:rsidR="00E659D5" w:rsidRPr="00E659D5" w:rsidRDefault="00E659D5" w:rsidP="00E659D5">
      <w:pPr>
        <w:numPr>
          <w:ilvl w:val="0"/>
          <w:numId w:val="15"/>
        </w:numPr>
        <w:spacing w:after="0" w:line="240" w:lineRule="auto"/>
        <w:contextualSpacing/>
        <w:jc w:val="both"/>
        <w:rPr>
          <w:rFonts w:ascii="Arial" w:hAnsi="Arial" w:cs="Arial"/>
          <w:color w:val="1F497D"/>
          <w:sz w:val="20"/>
          <w:szCs w:val="20"/>
        </w:rPr>
      </w:pPr>
      <w:r w:rsidRPr="00E659D5">
        <w:rPr>
          <w:rFonts w:ascii="Arial" w:hAnsi="Arial" w:cs="Arial"/>
          <w:sz w:val="20"/>
          <w:szCs w:val="20"/>
        </w:rPr>
        <w:t xml:space="preserve">Arts Queensland shareholder companies (other than those wholly owned by the Queensland Government); Arts Statutory Bodies; and Major Performing Arts Organisations (as recognised by State and Federal Governments) are ineligible to apply. </w:t>
      </w:r>
    </w:p>
    <w:p w14:paraId="532E0891" w14:textId="430A6517" w:rsidR="00E659D5" w:rsidRPr="00E659D5" w:rsidRDefault="00E659D5" w:rsidP="00D53C5C">
      <w:pPr>
        <w:spacing w:after="120" w:line="240" w:lineRule="auto"/>
        <w:ind w:left="1077"/>
        <w:contextualSpacing/>
        <w:jc w:val="both"/>
        <w:rPr>
          <w:rFonts w:ascii="Arial" w:hAnsi="Arial" w:cs="Arial"/>
          <w:sz w:val="20"/>
          <w:szCs w:val="20"/>
        </w:rPr>
      </w:pPr>
    </w:p>
    <w:p w14:paraId="1E3C088D" w14:textId="4512269B" w:rsidR="000C6B27" w:rsidRDefault="00E659D5" w:rsidP="008E201C">
      <w:pPr>
        <w:spacing w:line="240" w:lineRule="auto"/>
        <w:jc w:val="both"/>
        <w:rPr>
          <w:rFonts w:ascii="Arial" w:eastAsia="Calibri" w:hAnsi="Arial" w:cs="Arial"/>
          <w:b/>
          <w:sz w:val="32"/>
          <w:szCs w:val="32"/>
        </w:rPr>
      </w:pPr>
      <w:r w:rsidRPr="00E659D5">
        <w:rPr>
          <w:rFonts w:ascii="Arial" w:hAnsi="Arial" w:cs="Arial"/>
          <w:b/>
          <w:i/>
          <w:sz w:val="20"/>
          <w:szCs w:val="20"/>
        </w:rPr>
        <w:t>NOTE:</w:t>
      </w:r>
      <w:r w:rsidRPr="00E659D5">
        <w:rPr>
          <w:rFonts w:ascii="Arial" w:hAnsi="Arial" w:cs="Arial"/>
          <w:i/>
          <w:sz w:val="20"/>
          <w:szCs w:val="20"/>
        </w:rPr>
        <w:t xml:space="preserve"> Arts Queensland may request additional documentation to confirm eligibility.</w:t>
      </w:r>
    </w:p>
    <w:p w14:paraId="05B5F42B" w14:textId="67435C62" w:rsidR="00346E08" w:rsidRPr="00346E08" w:rsidRDefault="00346E08" w:rsidP="00346E08">
      <w:pPr>
        <w:spacing w:line="240" w:lineRule="auto"/>
        <w:jc w:val="both"/>
        <w:rPr>
          <w:rFonts w:ascii="Arial" w:eastAsia="Calibri" w:hAnsi="Arial" w:cs="Arial"/>
          <w:b/>
          <w:sz w:val="32"/>
          <w:szCs w:val="32"/>
        </w:rPr>
      </w:pPr>
      <w:r w:rsidRPr="00346E08">
        <w:rPr>
          <w:rFonts w:ascii="Arial" w:eastAsia="Calibri" w:hAnsi="Arial" w:cs="Arial"/>
          <w:b/>
          <w:sz w:val="32"/>
          <w:szCs w:val="32"/>
        </w:rPr>
        <w:t xml:space="preserve">Assessment Criteria </w:t>
      </w:r>
    </w:p>
    <w:p w14:paraId="3064B6E4" w14:textId="15CE4C44" w:rsidR="00346E08" w:rsidRPr="00346E08" w:rsidRDefault="005F09A5" w:rsidP="00346E08">
      <w:pPr>
        <w:spacing w:line="240" w:lineRule="auto"/>
        <w:jc w:val="both"/>
        <w:rPr>
          <w:rFonts w:ascii="Arial" w:eastAsia="Calibri" w:hAnsi="Arial" w:cs="Arial"/>
          <w:sz w:val="20"/>
          <w:szCs w:val="20"/>
        </w:rPr>
      </w:pPr>
      <w:r>
        <w:rPr>
          <w:rFonts w:ascii="Arial" w:eastAsia="Calibri" w:hAnsi="Arial" w:cs="Arial"/>
          <w:sz w:val="20"/>
          <w:szCs w:val="20"/>
        </w:rPr>
        <w:t xml:space="preserve">The </w:t>
      </w:r>
      <w:r w:rsidR="00912B77">
        <w:rPr>
          <w:rFonts w:ascii="Arial" w:eastAsia="Calibri" w:hAnsi="Arial" w:cs="Arial"/>
          <w:sz w:val="20"/>
          <w:szCs w:val="20"/>
        </w:rPr>
        <w:t>IND Fund</w:t>
      </w:r>
      <w:r w:rsidR="00346E08" w:rsidRPr="00346E08">
        <w:rPr>
          <w:rFonts w:ascii="Arial" w:eastAsia="Calibri" w:hAnsi="Arial" w:cs="Arial"/>
          <w:sz w:val="20"/>
          <w:szCs w:val="20"/>
        </w:rPr>
        <w:t xml:space="preserve"> assessment criteria ensures all applications are assessed consistently and fairly by the peer assessment panel. The peer assessment panel may decide to offer reduced funding if ineligible, uncompetitive or inflated budget items are identified. </w:t>
      </w:r>
    </w:p>
    <w:p w14:paraId="22C9152F" w14:textId="77777777" w:rsidR="00346E08" w:rsidRPr="00346E08" w:rsidRDefault="00346E08" w:rsidP="00346E08">
      <w:pPr>
        <w:spacing w:line="240" w:lineRule="auto"/>
        <w:jc w:val="both"/>
        <w:rPr>
          <w:rFonts w:ascii="Arial" w:eastAsia="Calibri" w:hAnsi="Arial" w:cs="Arial"/>
          <w:sz w:val="20"/>
          <w:szCs w:val="20"/>
        </w:rPr>
      </w:pPr>
      <w:r w:rsidRPr="00346E08">
        <w:rPr>
          <w:rFonts w:ascii="Arial" w:eastAsia="Calibri" w:hAnsi="Arial" w:cs="Arial"/>
          <w:sz w:val="20"/>
          <w:szCs w:val="20"/>
        </w:rPr>
        <w:t>When preparing your application, you should address the following assessment criteria and demonstrate how success will be measured:</w:t>
      </w:r>
    </w:p>
    <w:p w14:paraId="173E6313" w14:textId="77777777" w:rsidR="00346E08" w:rsidRPr="00346E08" w:rsidRDefault="00346E08" w:rsidP="00346E08">
      <w:pPr>
        <w:spacing w:line="240" w:lineRule="auto"/>
        <w:jc w:val="both"/>
        <w:rPr>
          <w:rFonts w:ascii="Arial" w:eastAsia="Calibri" w:hAnsi="Arial" w:cs="Arial"/>
          <w:b/>
          <w:i/>
          <w:sz w:val="24"/>
          <w:szCs w:val="24"/>
        </w:rPr>
      </w:pPr>
      <w:r w:rsidRPr="00346E08">
        <w:rPr>
          <w:rFonts w:ascii="Arial" w:eastAsia="Calibri" w:hAnsi="Arial" w:cs="Arial"/>
          <w:b/>
          <w:i/>
          <w:sz w:val="24"/>
          <w:szCs w:val="24"/>
        </w:rPr>
        <w:t>Quality</w:t>
      </w:r>
    </w:p>
    <w:p w14:paraId="4F6B8FD1" w14:textId="24DD82F8" w:rsidR="00346E08" w:rsidRPr="00346E08" w:rsidRDefault="00346E08" w:rsidP="00912B77">
      <w:pPr>
        <w:numPr>
          <w:ilvl w:val="0"/>
          <w:numId w:val="34"/>
        </w:numPr>
        <w:spacing w:line="240" w:lineRule="auto"/>
        <w:contextualSpacing/>
        <w:jc w:val="both"/>
        <w:rPr>
          <w:rFonts w:ascii="Arial" w:eastAsia="Calibri" w:hAnsi="Arial" w:cs="Arial"/>
          <w:sz w:val="20"/>
          <w:szCs w:val="20"/>
        </w:rPr>
      </w:pPr>
      <w:r w:rsidRPr="00346E08">
        <w:rPr>
          <w:rFonts w:ascii="Arial" w:eastAsia="Calibri" w:hAnsi="Arial" w:cs="Arial"/>
          <w:sz w:val="20"/>
          <w:szCs w:val="20"/>
        </w:rPr>
        <w:t xml:space="preserve">What evidence can </w:t>
      </w:r>
      <w:r w:rsidR="00412320">
        <w:rPr>
          <w:rFonts w:ascii="Arial" w:eastAsia="Calibri" w:hAnsi="Arial" w:cs="Arial"/>
          <w:sz w:val="20"/>
          <w:szCs w:val="20"/>
        </w:rPr>
        <w:t>you provide</w:t>
      </w:r>
      <w:r w:rsidRPr="00346E08">
        <w:rPr>
          <w:rFonts w:ascii="Arial" w:eastAsia="Calibri" w:hAnsi="Arial" w:cs="Arial"/>
          <w:sz w:val="20"/>
          <w:szCs w:val="20"/>
        </w:rPr>
        <w:t xml:space="preserve"> to demonstrate a high standard of artistic and cultural </w:t>
      </w:r>
      <w:r w:rsidR="00912B77" w:rsidRPr="00912B77">
        <w:rPr>
          <w:rFonts w:ascii="Arial" w:eastAsia="Calibri" w:hAnsi="Arial" w:cs="Arial"/>
          <w:sz w:val="20"/>
          <w:szCs w:val="20"/>
        </w:rPr>
        <w:t>achievement in your field that is appropriate to this stage of your career?</w:t>
      </w:r>
    </w:p>
    <w:p w14:paraId="6C791C71" w14:textId="3529CAD7" w:rsidR="00346E08" w:rsidRPr="001A3A8D" w:rsidRDefault="00912B77" w:rsidP="00912B77">
      <w:pPr>
        <w:numPr>
          <w:ilvl w:val="0"/>
          <w:numId w:val="34"/>
        </w:numPr>
        <w:spacing w:line="240" w:lineRule="auto"/>
        <w:contextualSpacing/>
        <w:jc w:val="both"/>
        <w:rPr>
          <w:rFonts w:ascii="Arial" w:eastAsia="Calibri" w:hAnsi="Arial" w:cs="Arial"/>
          <w:sz w:val="20"/>
          <w:szCs w:val="20"/>
        </w:rPr>
      </w:pPr>
      <w:r w:rsidRPr="00912B77">
        <w:rPr>
          <w:rFonts w:ascii="Arial" w:eastAsia="Calibri" w:hAnsi="Arial" w:cs="Times New Roman"/>
          <w:sz w:val="20"/>
          <w:szCs w:val="20"/>
        </w:rPr>
        <w:t>How will funding support your p</w:t>
      </w:r>
      <w:r w:rsidR="00412320">
        <w:rPr>
          <w:rFonts w:ascii="Arial" w:eastAsia="Calibri" w:hAnsi="Arial" w:cs="Times New Roman"/>
          <w:sz w:val="20"/>
          <w:szCs w:val="20"/>
        </w:rPr>
        <w:t>rofessional standing to people</w:t>
      </w:r>
      <w:r w:rsidRPr="00912B77">
        <w:rPr>
          <w:rFonts w:ascii="Arial" w:eastAsia="Calibri" w:hAnsi="Arial" w:cs="Times New Roman"/>
          <w:sz w:val="20"/>
          <w:szCs w:val="20"/>
        </w:rPr>
        <w:t xml:space="preserve"> you work with?</w:t>
      </w:r>
      <w:r w:rsidR="00346E08" w:rsidRPr="00346E08">
        <w:rPr>
          <w:rFonts w:ascii="Arial" w:eastAsia="Calibri" w:hAnsi="Arial" w:cs="Times New Roman"/>
          <w:sz w:val="20"/>
          <w:szCs w:val="20"/>
        </w:rPr>
        <w:t xml:space="preserve"> </w:t>
      </w:r>
    </w:p>
    <w:p w14:paraId="73A0CF25" w14:textId="56A12793" w:rsidR="001A3A8D" w:rsidRPr="00346E08" w:rsidRDefault="001A3A8D" w:rsidP="001A3A8D">
      <w:pPr>
        <w:numPr>
          <w:ilvl w:val="0"/>
          <w:numId w:val="34"/>
        </w:numPr>
        <w:spacing w:line="240" w:lineRule="auto"/>
        <w:contextualSpacing/>
        <w:jc w:val="both"/>
        <w:rPr>
          <w:rFonts w:ascii="Arial" w:eastAsia="Calibri" w:hAnsi="Arial" w:cs="Arial"/>
          <w:sz w:val="20"/>
          <w:szCs w:val="20"/>
        </w:rPr>
      </w:pPr>
      <w:r>
        <w:rPr>
          <w:rFonts w:ascii="Arial" w:eastAsia="Calibri" w:hAnsi="Arial" w:cs="Arial"/>
          <w:sz w:val="20"/>
          <w:szCs w:val="20"/>
        </w:rPr>
        <w:t xml:space="preserve">Demonstrate </w:t>
      </w:r>
      <w:r w:rsidRPr="001A3A8D">
        <w:rPr>
          <w:rFonts w:ascii="Arial" w:eastAsia="Calibri" w:hAnsi="Arial" w:cs="Arial"/>
          <w:sz w:val="20"/>
          <w:szCs w:val="20"/>
        </w:rPr>
        <w:t xml:space="preserve">timeliness and relevance of </w:t>
      </w:r>
      <w:r>
        <w:rPr>
          <w:rFonts w:ascii="Arial" w:eastAsia="Calibri" w:hAnsi="Arial" w:cs="Arial"/>
          <w:sz w:val="20"/>
          <w:szCs w:val="20"/>
        </w:rPr>
        <w:t xml:space="preserve">the </w:t>
      </w:r>
      <w:r w:rsidRPr="001A3A8D">
        <w:rPr>
          <w:rFonts w:ascii="Arial" w:eastAsia="Calibri" w:hAnsi="Arial" w:cs="Arial"/>
          <w:sz w:val="20"/>
          <w:szCs w:val="20"/>
        </w:rPr>
        <w:t>work</w:t>
      </w:r>
      <w:r>
        <w:rPr>
          <w:rFonts w:ascii="Arial" w:eastAsia="Calibri" w:hAnsi="Arial" w:cs="Arial"/>
          <w:sz w:val="20"/>
          <w:szCs w:val="20"/>
        </w:rPr>
        <w:t>?</w:t>
      </w:r>
    </w:p>
    <w:p w14:paraId="4DF768D0" w14:textId="77777777" w:rsidR="00346E08" w:rsidRPr="00346E08" w:rsidRDefault="00346E08" w:rsidP="00346E08">
      <w:pPr>
        <w:spacing w:line="240" w:lineRule="auto"/>
        <w:ind w:left="1077"/>
        <w:contextualSpacing/>
        <w:jc w:val="both"/>
        <w:rPr>
          <w:rFonts w:ascii="Arial" w:eastAsia="Calibri" w:hAnsi="Arial" w:cs="Arial"/>
          <w:sz w:val="20"/>
          <w:szCs w:val="20"/>
        </w:rPr>
      </w:pPr>
    </w:p>
    <w:p w14:paraId="1E7F5925" w14:textId="77777777" w:rsidR="00346E08" w:rsidRPr="00346E08" w:rsidRDefault="00346E08" w:rsidP="00346E08">
      <w:pPr>
        <w:spacing w:line="240" w:lineRule="auto"/>
        <w:jc w:val="both"/>
        <w:rPr>
          <w:rFonts w:ascii="Arial" w:eastAsia="Calibri" w:hAnsi="Arial" w:cs="Arial"/>
          <w:b/>
          <w:i/>
          <w:szCs w:val="24"/>
        </w:rPr>
      </w:pPr>
      <w:r w:rsidRPr="00346E08">
        <w:rPr>
          <w:rFonts w:ascii="Arial" w:eastAsia="Calibri" w:hAnsi="Arial" w:cs="Arial"/>
          <w:b/>
          <w:i/>
          <w:sz w:val="24"/>
          <w:szCs w:val="24"/>
        </w:rPr>
        <w:t>Impact</w:t>
      </w:r>
    </w:p>
    <w:p w14:paraId="48AD7E61" w14:textId="42D6373D" w:rsidR="00912B77" w:rsidRDefault="00912B77" w:rsidP="00912B77">
      <w:pPr>
        <w:numPr>
          <w:ilvl w:val="0"/>
          <w:numId w:val="34"/>
        </w:numPr>
        <w:spacing w:after="0" w:line="240" w:lineRule="auto"/>
        <w:contextualSpacing/>
        <w:rPr>
          <w:rFonts w:ascii="Arial" w:eastAsia="Calibri" w:hAnsi="Arial" w:cs="Arial"/>
          <w:sz w:val="20"/>
          <w:szCs w:val="20"/>
        </w:rPr>
      </w:pPr>
      <w:r w:rsidRPr="00912B77">
        <w:rPr>
          <w:rFonts w:ascii="Arial" w:eastAsia="Calibri" w:hAnsi="Arial" w:cs="Arial"/>
          <w:sz w:val="20"/>
          <w:szCs w:val="20"/>
        </w:rPr>
        <w:t>How will funding support your artistic/cultural growth and impact your career</w:t>
      </w:r>
      <w:r>
        <w:rPr>
          <w:rFonts w:ascii="Arial" w:eastAsia="Calibri" w:hAnsi="Arial" w:cs="Arial"/>
          <w:sz w:val="20"/>
          <w:szCs w:val="20"/>
        </w:rPr>
        <w:t>?</w:t>
      </w:r>
      <w:r w:rsidRPr="00912B77">
        <w:rPr>
          <w:rFonts w:ascii="Arial" w:eastAsia="Calibri" w:hAnsi="Arial" w:cs="Arial"/>
          <w:sz w:val="20"/>
          <w:szCs w:val="20"/>
        </w:rPr>
        <w:t xml:space="preserve"> </w:t>
      </w:r>
    </w:p>
    <w:p w14:paraId="168BAD19" w14:textId="29FCD6F9" w:rsidR="00346E08" w:rsidRPr="00346E08" w:rsidRDefault="00346E08" w:rsidP="00912B77">
      <w:pPr>
        <w:numPr>
          <w:ilvl w:val="0"/>
          <w:numId w:val="34"/>
        </w:numPr>
        <w:spacing w:after="0" w:line="240" w:lineRule="auto"/>
        <w:contextualSpacing/>
        <w:rPr>
          <w:rFonts w:ascii="Arial" w:eastAsia="Calibri" w:hAnsi="Arial" w:cs="Arial"/>
          <w:sz w:val="20"/>
          <w:szCs w:val="20"/>
        </w:rPr>
      </w:pPr>
      <w:r w:rsidRPr="00346E08">
        <w:rPr>
          <w:rFonts w:ascii="Arial" w:eastAsia="Calibri" w:hAnsi="Arial" w:cs="Arial"/>
          <w:sz w:val="20"/>
          <w:szCs w:val="20"/>
        </w:rPr>
        <w:t xml:space="preserve">How </w:t>
      </w:r>
      <w:r w:rsidR="00912B77" w:rsidRPr="00912B77">
        <w:rPr>
          <w:rFonts w:ascii="Arial" w:eastAsia="Calibri" w:hAnsi="Arial" w:cs="Arial"/>
          <w:sz w:val="20"/>
          <w:szCs w:val="20"/>
        </w:rPr>
        <w:t>will funding lead you towards potential future partnerships / collaboration and employment opportunities?</w:t>
      </w:r>
    </w:p>
    <w:p w14:paraId="23254336" w14:textId="77777777" w:rsidR="00912B77" w:rsidRDefault="00912B77" w:rsidP="00912B77">
      <w:pPr>
        <w:numPr>
          <w:ilvl w:val="0"/>
          <w:numId w:val="34"/>
        </w:numPr>
        <w:spacing w:after="0" w:line="240" w:lineRule="auto"/>
        <w:contextualSpacing/>
        <w:rPr>
          <w:rFonts w:ascii="Arial" w:eastAsia="Calibri" w:hAnsi="Arial" w:cs="Arial"/>
          <w:sz w:val="20"/>
          <w:szCs w:val="20"/>
        </w:rPr>
      </w:pPr>
      <w:r w:rsidRPr="00912B77">
        <w:rPr>
          <w:rFonts w:ascii="Arial" w:eastAsia="Calibri" w:hAnsi="Arial" w:cs="Arial"/>
          <w:sz w:val="20"/>
          <w:szCs w:val="20"/>
        </w:rPr>
        <w:t xml:space="preserve">What on-going social benefits and/or positive legacy do you expect as a result of this funding? </w:t>
      </w:r>
    </w:p>
    <w:p w14:paraId="45602AA6" w14:textId="16763552" w:rsidR="00346E08" w:rsidRDefault="00346E08" w:rsidP="00912B77">
      <w:pPr>
        <w:numPr>
          <w:ilvl w:val="0"/>
          <w:numId w:val="34"/>
        </w:numPr>
        <w:spacing w:after="0" w:line="240" w:lineRule="auto"/>
        <w:contextualSpacing/>
        <w:rPr>
          <w:rFonts w:ascii="Arial" w:eastAsia="Calibri" w:hAnsi="Arial" w:cs="Arial"/>
          <w:sz w:val="20"/>
          <w:szCs w:val="20"/>
        </w:rPr>
      </w:pPr>
      <w:r w:rsidRPr="00346E08">
        <w:rPr>
          <w:rFonts w:ascii="Arial" w:eastAsia="Calibri" w:hAnsi="Arial" w:cs="Arial"/>
          <w:sz w:val="20"/>
          <w:szCs w:val="20"/>
        </w:rPr>
        <w:t xml:space="preserve">How will the application strengthen </w:t>
      </w:r>
      <w:r w:rsidR="00912B77">
        <w:rPr>
          <w:rFonts w:ascii="Arial" w:eastAsia="Calibri" w:hAnsi="Arial" w:cs="Arial"/>
          <w:sz w:val="20"/>
          <w:szCs w:val="20"/>
        </w:rPr>
        <w:t>and grow you</w:t>
      </w:r>
      <w:r w:rsidRPr="00346E08">
        <w:rPr>
          <w:rFonts w:ascii="Arial" w:eastAsia="Calibri" w:hAnsi="Arial" w:cs="Arial"/>
          <w:sz w:val="20"/>
          <w:szCs w:val="20"/>
        </w:rPr>
        <w:t xml:space="preserve"> as an </w:t>
      </w:r>
      <w:proofErr w:type="gramStart"/>
      <w:r w:rsidR="00912B77" w:rsidRPr="00912B77">
        <w:rPr>
          <w:rFonts w:ascii="Arial" w:eastAsia="Calibri" w:hAnsi="Arial" w:cs="Arial"/>
          <w:sz w:val="20"/>
          <w:szCs w:val="20"/>
        </w:rPr>
        <w:t>individual artists</w:t>
      </w:r>
      <w:proofErr w:type="gramEnd"/>
      <w:r w:rsidR="00912B77">
        <w:rPr>
          <w:rFonts w:ascii="Arial" w:eastAsia="Calibri" w:hAnsi="Arial" w:cs="Arial"/>
          <w:sz w:val="20"/>
          <w:szCs w:val="20"/>
        </w:rPr>
        <w:t>?</w:t>
      </w:r>
    </w:p>
    <w:p w14:paraId="4FE85438" w14:textId="550401B7" w:rsidR="00993050" w:rsidRPr="00993050" w:rsidRDefault="00993050" w:rsidP="00993050">
      <w:pPr>
        <w:numPr>
          <w:ilvl w:val="0"/>
          <w:numId w:val="34"/>
        </w:numPr>
        <w:spacing w:after="0" w:line="240" w:lineRule="auto"/>
        <w:contextualSpacing/>
        <w:rPr>
          <w:rFonts w:ascii="Arial" w:eastAsia="Calibri" w:hAnsi="Arial" w:cs="Arial"/>
          <w:sz w:val="20"/>
          <w:szCs w:val="20"/>
        </w:rPr>
      </w:pPr>
      <w:r w:rsidRPr="00346E08">
        <w:rPr>
          <w:rFonts w:ascii="Arial" w:eastAsia="Calibri" w:hAnsi="Arial" w:cs="Arial"/>
          <w:sz w:val="20"/>
          <w:szCs w:val="20"/>
        </w:rPr>
        <w:t>How many Queensland artists will be supported as a result of this funding?</w:t>
      </w:r>
    </w:p>
    <w:p w14:paraId="588F82A9" w14:textId="77777777" w:rsidR="00912B77" w:rsidRPr="00346E08" w:rsidRDefault="00912B77" w:rsidP="00912B77">
      <w:pPr>
        <w:spacing w:line="240" w:lineRule="auto"/>
        <w:contextualSpacing/>
        <w:rPr>
          <w:rFonts w:ascii="Arial" w:eastAsia="Calibri" w:hAnsi="Arial" w:cs="Arial"/>
          <w:sz w:val="20"/>
          <w:szCs w:val="20"/>
        </w:rPr>
      </w:pPr>
    </w:p>
    <w:p w14:paraId="5EC64A89" w14:textId="77777777" w:rsidR="00346E08" w:rsidRPr="00346E08" w:rsidRDefault="00346E08" w:rsidP="00912B77">
      <w:pPr>
        <w:spacing w:line="240" w:lineRule="auto"/>
        <w:jc w:val="both"/>
        <w:rPr>
          <w:rFonts w:ascii="Arial" w:eastAsia="Calibri" w:hAnsi="Arial" w:cs="Arial"/>
          <w:b/>
          <w:i/>
          <w:sz w:val="24"/>
          <w:szCs w:val="24"/>
        </w:rPr>
      </w:pPr>
      <w:r w:rsidRPr="00346E08">
        <w:rPr>
          <w:rFonts w:ascii="Arial" w:eastAsia="Calibri" w:hAnsi="Arial" w:cs="Arial"/>
          <w:b/>
          <w:i/>
          <w:sz w:val="24"/>
          <w:szCs w:val="24"/>
        </w:rPr>
        <w:t>Viability</w:t>
      </w:r>
    </w:p>
    <w:p w14:paraId="52D36B2E" w14:textId="77777777" w:rsidR="00912B77" w:rsidRDefault="00912B77" w:rsidP="00912B77">
      <w:pPr>
        <w:numPr>
          <w:ilvl w:val="0"/>
          <w:numId w:val="35"/>
        </w:numPr>
        <w:spacing w:after="0" w:line="240" w:lineRule="auto"/>
        <w:contextualSpacing/>
        <w:rPr>
          <w:rFonts w:ascii="Arial" w:eastAsia="Calibri" w:hAnsi="Arial" w:cs="Arial"/>
          <w:sz w:val="20"/>
          <w:szCs w:val="20"/>
        </w:rPr>
      </w:pPr>
      <w:r w:rsidRPr="00912B77">
        <w:rPr>
          <w:rFonts w:ascii="Arial" w:eastAsia="Calibri" w:hAnsi="Arial" w:cs="Arial"/>
          <w:sz w:val="20"/>
          <w:szCs w:val="20"/>
        </w:rPr>
        <w:t xml:space="preserve">How will the funding provide an effective use of resources and value for money? </w:t>
      </w:r>
    </w:p>
    <w:p w14:paraId="78264A20" w14:textId="22954060" w:rsidR="00346E08" w:rsidRPr="00346E08" w:rsidRDefault="00346E08" w:rsidP="00912B77">
      <w:pPr>
        <w:numPr>
          <w:ilvl w:val="0"/>
          <w:numId w:val="35"/>
        </w:numPr>
        <w:spacing w:after="0" w:line="240" w:lineRule="auto"/>
        <w:contextualSpacing/>
        <w:rPr>
          <w:rFonts w:ascii="Arial" w:eastAsia="Calibri" w:hAnsi="Arial" w:cs="Arial"/>
          <w:sz w:val="20"/>
          <w:szCs w:val="20"/>
        </w:rPr>
      </w:pPr>
      <w:r w:rsidRPr="00346E08">
        <w:rPr>
          <w:rFonts w:ascii="Arial" w:eastAsia="Calibri" w:hAnsi="Arial" w:cs="Arial"/>
          <w:sz w:val="20"/>
          <w:szCs w:val="20"/>
        </w:rPr>
        <w:t xml:space="preserve">Are all project components organised, negotiated and ready to be delivered? </w:t>
      </w:r>
    </w:p>
    <w:p w14:paraId="2A987C9D" w14:textId="3E256C98" w:rsidR="00E15A3E" w:rsidRDefault="00E15A3E" w:rsidP="00E15A3E">
      <w:pPr>
        <w:numPr>
          <w:ilvl w:val="0"/>
          <w:numId w:val="35"/>
        </w:numPr>
        <w:spacing w:after="0" w:line="240" w:lineRule="auto"/>
        <w:contextualSpacing/>
        <w:rPr>
          <w:rFonts w:ascii="Arial" w:eastAsia="Calibri" w:hAnsi="Arial" w:cs="Arial"/>
          <w:sz w:val="20"/>
          <w:szCs w:val="20"/>
        </w:rPr>
      </w:pPr>
      <w:r>
        <w:rPr>
          <w:rFonts w:ascii="Arial" w:eastAsia="Calibri" w:hAnsi="Arial" w:cs="Arial"/>
          <w:sz w:val="20"/>
          <w:szCs w:val="20"/>
        </w:rPr>
        <w:t xml:space="preserve">Provide </w:t>
      </w:r>
      <w:r w:rsidRPr="00E15A3E">
        <w:rPr>
          <w:rFonts w:ascii="Arial" w:eastAsia="Calibri" w:hAnsi="Arial" w:cs="Arial"/>
          <w:sz w:val="20"/>
          <w:szCs w:val="20"/>
        </w:rPr>
        <w:t>realistic and achievable planning, including c</w:t>
      </w:r>
      <w:r w:rsidR="00912B77">
        <w:rPr>
          <w:rFonts w:ascii="Arial" w:eastAsia="Calibri" w:hAnsi="Arial" w:cs="Arial"/>
          <w:sz w:val="20"/>
          <w:szCs w:val="20"/>
        </w:rPr>
        <w:t>ontingency and COVID-safe plans.</w:t>
      </w:r>
    </w:p>
    <w:p w14:paraId="3CC3C994" w14:textId="60321501" w:rsidR="00EE7AEE" w:rsidRDefault="00EE7AEE" w:rsidP="00EE7AEE">
      <w:pPr>
        <w:spacing w:after="0" w:line="240" w:lineRule="auto"/>
        <w:contextualSpacing/>
        <w:rPr>
          <w:rFonts w:ascii="Arial" w:eastAsia="Calibri" w:hAnsi="Arial" w:cs="Arial"/>
          <w:sz w:val="20"/>
          <w:szCs w:val="20"/>
        </w:rPr>
      </w:pPr>
    </w:p>
    <w:p w14:paraId="7C5CAC37" w14:textId="4961A6BC" w:rsidR="00EE7AEE" w:rsidRPr="00346E08" w:rsidRDefault="00EE7AEE" w:rsidP="00EE7AEE">
      <w:pPr>
        <w:spacing w:after="0" w:line="240" w:lineRule="auto"/>
        <w:contextualSpacing/>
        <w:rPr>
          <w:rFonts w:ascii="Arial" w:eastAsia="Calibri" w:hAnsi="Arial" w:cs="Arial"/>
          <w:sz w:val="20"/>
          <w:szCs w:val="20"/>
        </w:rPr>
      </w:pPr>
      <w:r w:rsidRPr="00EE7AEE">
        <w:rPr>
          <w:rFonts w:ascii="Arial" w:hAnsi="Arial" w:cs="Arial"/>
          <w:b/>
          <w:i/>
          <w:sz w:val="20"/>
          <w:szCs w:val="20"/>
        </w:rPr>
        <w:t>NOTE:</w:t>
      </w:r>
      <w:r w:rsidRPr="00EE7AEE">
        <w:rPr>
          <w:rFonts w:ascii="Arial" w:eastAsia="Calibri" w:hAnsi="Arial" w:cs="Arial"/>
          <w:sz w:val="20"/>
          <w:szCs w:val="20"/>
        </w:rPr>
        <w:t xml:space="preserve"> </w:t>
      </w:r>
      <w:r w:rsidRPr="00EE7AEE">
        <w:rPr>
          <w:rFonts w:ascii="Arial" w:hAnsi="Arial" w:cs="Arial"/>
          <w:i/>
          <w:sz w:val="20"/>
          <w:szCs w:val="20"/>
        </w:rPr>
        <w:t>The peer assessor panel will be provided with the AQ funding history over the prior 12 months, of all applicants to this program.</w:t>
      </w:r>
    </w:p>
    <w:p w14:paraId="069A80B8" w14:textId="77777777" w:rsidR="00A652D7" w:rsidRPr="0008607D" w:rsidRDefault="00A652D7" w:rsidP="00A652D7">
      <w:pPr>
        <w:pStyle w:val="Heading2"/>
        <w:spacing w:before="240" w:after="240" w:line="360" w:lineRule="exact"/>
        <w:rPr>
          <w:rFonts w:ascii="Arial" w:hAnsi="Arial"/>
          <w:b/>
          <w:color w:val="000000" w:themeColor="text1"/>
          <w:sz w:val="32"/>
          <w:szCs w:val="32"/>
        </w:rPr>
      </w:pPr>
      <w:bookmarkStart w:id="11" w:name="_Toc77169839"/>
      <w:bookmarkEnd w:id="10"/>
      <w:r w:rsidRPr="0008607D">
        <w:rPr>
          <w:rFonts w:ascii="Arial" w:hAnsi="Arial"/>
          <w:b/>
          <w:color w:val="000000" w:themeColor="text1"/>
          <w:sz w:val="32"/>
          <w:szCs w:val="32"/>
        </w:rPr>
        <w:t>Queensland Government commitments</w:t>
      </w:r>
      <w:bookmarkEnd w:id="11"/>
    </w:p>
    <w:p w14:paraId="7048DA19" w14:textId="77777777" w:rsidR="00A652D7" w:rsidRPr="00E15A3E" w:rsidRDefault="00A652D7" w:rsidP="00A652D7">
      <w:pPr>
        <w:spacing w:before="80" w:line="240" w:lineRule="exact"/>
        <w:rPr>
          <w:rFonts w:ascii="Arial" w:hAnsi="Arial" w:cs="Arial"/>
          <w:sz w:val="20"/>
          <w:szCs w:val="20"/>
        </w:rPr>
      </w:pPr>
      <w:r w:rsidRPr="0008607D">
        <w:rPr>
          <w:rFonts w:ascii="Arial" w:hAnsi="Arial" w:cs="Arial"/>
          <w:sz w:val="20"/>
          <w:szCs w:val="20"/>
        </w:rPr>
        <w:t xml:space="preserve">The Queensland Government is committed to recognising the value of the arts, culture and creativity, and ensuring they are an integral part of the lives and communities of all </w:t>
      </w:r>
      <w:proofErr w:type="gramStart"/>
      <w:r w:rsidRPr="0008607D">
        <w:rPr>
          <w:rFonts w:ascii="Arial" w:hAnsi="Arial" w:cs="Arial"/>
          <w:sz w:val="20"/>
          <w:szCs w:val="20"/>
        </w:rPr>
        <w:t>Queenslanders, and</w:t>
      </w:r>
      <w:proofErr w:type="gramEnd"/>
      <w:r w:rsidRPr="0008607D">
        <w:rPr>
          <w:rFonts w:ascii="Arial" w:hAnsi="Arial" w:cs="Arial"/>
          <w:sz w:val="20"/>
          <w:szCs w:val="20"/>
        </w:rPr>
        <w:t xml:space="preserve"> has </w:t>
      </w:r>
      <w:r w:rsidRPr="00E15A3E">
        <w:rPr>
          <w:rFonts w:ascii="Arial" w:hAnsi="Arial" w:cs="Arial"/>
          <w:sz w:val="20"/>
          <w:szCs w:val="20"/>
        </w:rPr>
        <w:t xml:space="preserve">developed </w:t>
      </w:r>
      <w:r w:rsidRPr="00E15A3E">
        <w:rPr>
          <w:rFonts w:ascii="Arial" w:hAnsi="Arial" w:cs="Arial"/>
          <w:i/>
          <w:sz w:val="20"/>
          <w:szCs w:val="20"/>
        </w:rPr>
        <w:t>Creative Together: 2020-2030</w:t>
      </w:r>
      <w:r w:rsidRPr="00E15A3E">
        <w:rPr>
          <w:rFonts w:ascii="Arial" w:hAnsi="Arial" w:cs="Arial"/>
          <w:sz w:val="20"/>
          <w:szCs w:val="20"/>
        </w:rPr>
        <w:t xml:space="preserve"> as a whole of Government strategy to deliver significant social and economic outcomes to renew and transform Queensland.</w:t>
      </w:r>
    </w:p>
    <w:p w14:paraId="35E3E752" w14:textId="4C4258BB" w:rsidR="00A652D7" w:rsidRDefault="00A652D7" w:rsidP="00A652D7">
      <w:pPr>
        <w:spacing w:before="80" w:line="240" w:lineRule="exact"/>
        <w:rPr>
          <w:rFonts w:ascii="Arial" w:hAnsi="Arial" w:cs="Arial"/>
          <w:sz w:val="20"/>
          <w:szCs w:val="20"/>
        </w:rPr>
      </w:pPr>
      <w:r w:rsidRPr="00E15A3E">
        <w:rPr>
          <w:rFonts w:ascii="Arial" w:hAnsi="Arial" w:cs="Arial"/>
          <w:sz w:val="20"/>
          <w:szCs w:val="20"/>
        </w:rPr>
        <w:t xml:space="preserve">The Queensland Government also has clear objectives for the community built around </w:t>
      </w:r>
      <w:r w:rsidRPr="00E15A3E">
        <w:rPr>
          <w:rFonts w:ascii="Arial" w:hAnsi="Arial" w:cs="Arial"/>
          <w:i/>
          <w:sz w:val="20"/>
          <w:szCs w:val="20"/>
        </w:rPr>
        <w:t>Unite and Recover – Queensland Economic Recovery Plan</w:t>
      </w:r>
      <w:r w:rsidRPr="00E15A3E">
        <w:rPr>
          <w:rFonts w:ascii="Arial" w:hAnsi="Arial" w:cs="Arial"/>
          <w:sz w:val="20"/>
          <w:szCs w:val="20"/>
        </w:rPr>
        <w:t xml:space="preserve">, including </w:t>
      </w:r>
      <w:proofErr w:type="gramStart"/>
      <w:r w:rsidRPr="00E15A3E">
        <w:rPr>
          <w:rFonts w:ascii="Arial" w:hAnsi="Arial" w:cs="Arial"/>
          <w:sz w:val="20"/>
          <w:szCs w:val="20"/>
        </w:rPr>
        <w:t>safe guarding</w:t>
      </w:r>
      <w:proofErr w:type="gramEnd"/>
      <w:r w:rsidRPr="00E15A3E">
        <w:rPr>
          <w:rFonts w:ascii="Arial" w:hAnsi="Arial" w:cs="Arial"/>
          <w:sz w:val="20"/>
          <w:szCs w:val="20"/>
        </w:rPr>
        <w:t xml:space="preserve"> our health, supporting jobs, backing small business, making it for Queensland and building Queensland, growing our regions, investing in skills, backing our frontline services and protecting the</w:t>
      </w:r>
      <w:r w:rsidRPr="0008607D">
        <w:rPr>
          <w:rFonts w:ascii="Arial" w:hAnsi="Arial" w:cs="Arial"/>
          <w:sz w:val="20"/>
          <w:szCs w:val="20"/>
        </w:rPr>
        <w:t xml:space="preserve"> environment.</w:t>
      </w:r>
    </w:p>
    <w:p w14:paraId="2852CD96" w14:textId="6B5BD011" w:rsidR="000C6B27" w:rsidRDefault="000C6B27">
      <w:pPr>
        <w:rPr>
          <w:rFonts w:ascii="Arial" w:hAnsi="Arial" w:cs="Arial"/>
          <w:sz w:val="20"/>
          <w:szCs w:val="20"/>
        </w:rPr>
      </w:pPr>
      <w:r>
        <w:rPr>
          <w:rFonts w:ascii="Arial" w:hAnsi="Arial" w:cs="Arial"/>
          <w:sz w:val="20"/>
          <w:szCs w:val="20"/>
        </w:rPr>
        <w:br w:type="page"/>
      </w:r>
    </w:p>
    <w:p w14:paraId="032E008C" w14:textId="77777777" w:rsidR="00A652D7" w:rsidRPr="00937E6F" w:rsidRDefault="00A652D7" w:rsidP="00CC6EAE">
      <w:pPr>
        <w:rPr>
          <w:rFonts w:ascii="Arial" w:hAnsi="Arial"/>
          <w:b/>
          <w:color w:val="000000" w:themeColor="text1"/>
          <w:sz w:val="32"/>
          <w:szCs w:val="32"/>
        </w:rPr>
      </w:pPr>
      <w:bookmarkStart w:id="12" w:name="_Toc77169840"/>
      <w:r w:rsidRPr="00937E6F">
        <w:rPr>
          <w:rFonts w:ascii="Arial" w:hAnsi="Arial"/>
          <w:b/>
          <w:color w:val="000000" w:themeColor="text1"/>
          <w:sz w:val="32"/>
          <w:szCs w:val="32"/>
        </w:rPr>
        <w:lastRenderedPageBreak/>
        <w:t>Population Groups</w:t>
      </w:r>
      <w:bookmarkEnd w:id="12"/>
    </w:p>
    <w:p w14:paraId="16D7A07A" w14:textId="77777777" w:rsidR="00A652D7" w:rsidRPr="0008607D" w:rsidRDefault="00A652D7" w:rsidP="00A652D7">
      <w:pPr>
        <w:spacing w:before="80" w:line="240" w:lineRule="exact"/>
        <w:rPr>
          <w:rFonts w:ascii="Arial" w:hAnsi="Arial" w:cs="Arial"/>
          <w:sz w:val="20"/>
          <w:szCs w:val="20"/>
        </w:rPr>
      </w:pPr>
      <w:r w:rsidRPr="0008607D">
        <w:rPr>
          <w:rFonts w:ascii="Arial" w:hAnsi="Arial" w:cs="Arial"/>
          <w:sz w:val="20"/>
          <w:szCs w:val="20"/>
        </w:rPr>
        <w:t xml:space="preserve">Arts Queensland is committed to realising the ambitions of the </w:t>
      </w:r>
      <w:r w:rsidRPr="004111C5">
        <w:rPr>
          <w:rFonts w:ascii="Arial" w:hAnsi="Arial" w:cs="Arial"/>
          <w:sz w:val="20"/>
          <w:szCs w:val="20"/>
        </w:rPr>
        <w:t>Queensland Aboriginal and Torres Strait Islander Economic Participation Framework</w:t>
      </w:r>
      <w:r w:rsidRPr="0008607D">
        <w:rPr>
          <w:rFonts w:ascii="Arial" w:hAnsi="Arial" w:cs="Arial"/>
          <w:sz w:val="20"/>
          <w:szCs w:val="20"/>
        </w:rPr>
        <w:t xml:space="preserve">, the </w:t>
      </w:r>
      <w:r w:rsidRPr="004111C5">
        <w:rPr>
          <w:rFonts w:ascii="Arial" w:hAnsi="Arial" w:cs="Arial"/>
          <w:sz w:val="20"/>
          <w:szCs w:val="20"/>
        </w:rPr>
        <w:t>Queensland Cultural Diversity Policy</w:t>
      </w:r>
      <w:r w:rsidRPr="0008607D">
        <w:rPr>
          <w:rFonts w:ascii="Arial" w:hAnsi="Arial" w:cs="Arial"/>
          <w:sz w:val="20"/>
          <w:szCs w:val="20"/>
        </w:rPr>
        <w:t xml:space="preserve">, the </w:t>
      </w:r>
      <w:r w:rsidRPr="004111C5">
        <w:rPr>
          <w:rFonts w:ascii="Arial" w:hAnsi="Arial" w:cs="Arial"/>
          <w:sz w:val="20"/>
          <w:szCs w:val="20"/>
        </w:rPr>
        <w:t>Queensland Youth Strategy</w:t>
      </w:r>
      <w:r w:rsidRPr="0008607D">
        <w:rPr>
          <w:rFonts w:ascii="Arial" w:hAnsi="Arial" w:cs="Arial"/>
          <w:sz w:val="20"/>
          <w:szCs w:val="20"/>
        </w:rPr>
        <w:t xml:space="preserve"> and the </w:t>
      </w:r>
      <w:r w:rsidRPr="004111C5">
        <w:rPr>
          <w:rFonts w:ascii="Arial" w:hAnsi="Arial" w:cs="Arial"/>
          <w:sz w:val="20"/>
          <w:szCs w:val="20"/>
        </w:rPr>
        <w:t>National Arts and Disability Strategy</w:t>
      </w:r>
      <w:r w:rsidRPr="0008607D">
        <w:rPr>
          <w:rFonts w:ascii="Arial" w:hAnsi="Arial" w:cs="Arial"/>
          <w:sz w:val="20"/>
          <w:szCs w:val="20"/>
        </w:rPr>
        <w:t xml:space="preserve">. </w:t>
      </w:r>
    </w:p>
    <w:p w14:paraId="693422D7" w14:textId="77777777" w:rsidR="00A652D7" w:rsidRPr="004111C5" w:rsidRDefault="00A652D7" w:rsidP="00A652D7">
      <w:pPr>
        <w:spacing w:before="80" w:after="0" w:line="240" w:lineRule="exact"/>
        <w:rPr>
          <w:rFonts w:ascii="Arial" w:hAnsi="Arial" w:cs="Arial"/>
          <w:sz w:val="20"/>
          <w:szCs w:val="20"/>
        </w:rPr>
      </w:pPr>
      <w:r w:rsidRPr="004111C5">
        <w:rPr>
          <w:rFonts w:ascii="Arial" w:hAnsi="Arial" w:cs="Arial"/>
          <w:sz w:val="20"/>
          <w:szCs w:val="20"/>
        </w:rPr>
        <w:t xml:space="preserve">Applications which include the following population groups as creators, participants or audiences will strengthen the implementation of Queensland Government commitments: </w:t>
      </w:r>
    </w:p>
    <w:p w14:paraId="10297DA1" w14:textId="77777777" w:rsidR="00A652D7" w:rsidRPr="004111C5" w:rsidRDefault="00A652D7" w:rsidP="00A652D7">
      <w:pPr>
        <w:pStyle w:val="Heading4"/>
        <w:numPr>
          <w:ilvl w:val="0"/>
          <w:numId w:val="16"/>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Aboriginal peoples</w:t>
      </w:r>
    </w:p>
    <w:p w14:paraId="22C55611" w14:textId="77777777" w:rsidR="00A652D7" w:rsidRPr="004111C5" w:rsidRDefault="00A652D7" w:rsidP="00A652D7">
      <w:pPr>
        <w:pStyle w:val="Heading4"/>
        <w:numPr>
          <w:ilvl w:val="0"/>
          <w:numId w:val="16"/>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Torres Strait Islander peoples</w:t>
      </w:r>
    </w:p>
    <w:p w14:paraId="07839615" w14:textId="77777777" w:rsidR="00A652D7" w:rsidRPr="004111C5" w:rsidRDefault="00A652D7" w:rsidP="00A652D7">
      <w:pPr>
        <w:pStyle w:val="Heading4"/>
        <w:numPr>
          <w:ilvl w:val="0"/>
          <w:numId w:val="16"/>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Australian South Sea Islander peoples</w:t>
      </w:r>
    </w:p>
    <w:p w14:paraId="5E21572E" w14:textId="77777777" w:rsidR="00A652D7" w:rsidRPr="004111C5" w:rsidRDefault="00A652D7" w:rsidP="00A652D7">
      <w:pPr>
        <w:pStyle w:val="Heading4"/>
        <w:numPr>
          <w:ilvl w:val="0"/>
          <w:numId w:val="16"/>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Regional Queenslanders</w:t>
      </w:r>
    </w:p>
    <w:p w14:paraId="401A585A" w14:textId="2EE2BD83" w:rsidR="00A652D7" w:rsidRPr="004111C5" w:rsidRDefault="00FA2DC0" w:rsidP="00A652D7">
      <w:pPr>
        <w:pStyle w:val="Heading4"/>
        <w:numPr>
          <w:ilvl w:val="0"/>
          <w:numId w:val="16"/>
        </w:numPr>
        <w:spacing w:line="240" w:lineRule="exact"/>
        <w:ind w:left="709"/>
        <w:rPr>
          <w:rFonts w:ascii="Arial" w:hAnsi="Arial"/>
          <w:i w:val="0"/>
          <w:color w:val="000000" w:themeColor="text1"/>
          <w:sz w:val="20"/>
          <w:szCs w:val="20"/>
        </w:rPr>
      </w:pPr>
      <w:r>
        <w:rPr>
          <w:rFonts w:ascii="Arial" w:hAnsi="Arial"/>
          <w:i w:val="0"/>
          <w:color w:val="000000" w:themeColor="text1"/>
          <w:sz w:val="20"/>
          <w:szCs w:val="20"/>
        </w:rPr>
        <w:t>People with disability</w:t>
      </w:r>
    </w:p>
    <w:p w14:paraId="4DBC49F7" w14:textId="77777777" w:rsidR="00A652D7" w:rsidRPr="004111C5" w:rsidRDefault="00A652D7" w:rsidP="00A652D7">
      <w:pPr>
        <w:pStyle w:val="Heading4"/>
        <w:numPr>
          <w:ilvl w:val="0"/>
          <w:numId w:val="16"/>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People from culturally and linguistically diverse backgrounds</w:t>
      </w:r>
    </w:p>
    <w:p w14:paraId="4B6E5754" w14:textId="77777777" w:rsidR="00A652D7" w:rsidRPr="004111C5" w:rsidRDefault="00A652D7" w:rsidP="00A652D7">
      <w:pPr>
        <w:pStyle w:val="Heading4"/>
        <w:numPr>
          <w:ilvl w:val="0"/>
          <w:numId w:val="16"/>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Older people (over 55 years of age)</w:t>
      </w:r>
    </w:p>
    <w:p w14:paraId="6319201C" w14:textId="77777777" w:rsidR="00A652D7" w:rsidRPr="004111C5" w:rsidRDefault="00A652D7" w:rsidP="00A652D7">
      <w:pPr>
        <w:pStyle w:val="Heading4"/>
        <w:numPr>
          <w:ilvl w:val="0"/>
          <w:numId w:val="16"/>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Youth (12 – 25 years of age)</w:t>
      </w:r>
    </w:p>
    <w:p w14:paraId="55F1AFE8" w14:textId="77777777" w:rsidR="00A652D7" w:rsidRPr="004111C5" w:rsidRDefault="00A652D7" w:rsidP="00A652D7">
      <w:pPr>
        <w:pStyle w:val="Heading4"/>
        <w:numPr>
          <w:ilvl w:val="0"/>
          <w:numId w:val="16"/>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Children (0-11 years)</w:t>
      </w:r>
    </w:p>
    <w:p w14:paraId="33F63A0A" w14:textId="77777777" w:rsidR="00A652D7" w:rsidRPr="004111C5" w:rsidRDefault="00A652D7" w:rsidP="00A652D7">
      <w:pPr>
        <w:pStyle w:val="Heading4"/>
        <w:numPr>
          <w:ilvl w:val="0"/>
          <w:numId w:val="16"/>
        </w:numPr>
        <w:spacing w:after="160" w:line="240" w:lineRule="exact"/>
        <w:ind w:left="709" w:hanging="357"/>
        <w:rPr>
          <w:rFonts w:ascii="Arial" w:hAnsi="Arial"/>
          <w:i w:val="0"/>
          <w:color w:val="000000" w:themeColor="text1"/>
          <w:sz w:val="20"/>
          <w:szCs w:val="20"/>
        </w:rPr>
      </w:pPr>
      <w:r w:rsidRPr="004111C5">
        <w:rPr>
          <w:rFonts w:ascii="Arial" w:hAnsi="Arial"/>
          <w:i w:val="0"/>
          <w:color w:val="000000" w:themeColor="text1"/>
          <w:sz w:val="20"/>
          <w:szCs w:val="20"/>
        </w:rPr>
        <w:t>LGBTIQ+</w:t>
      </w:r>
    </w:p>
    <w:p w14:paraId="081D548C" w14:textId="385FEE4C" w:rsidR="00A652D7" w:rsidRPr="0008607D" w:rsidRDefault="00A652D7" w:rsidP="00A652D7">
      <w:pPr>
        <w:spacing w:before="80" w:line="240" w:lineRule="exact"/>
        <w:rPr>
          <w:rFonts w:ascii="Arial" w:hAnsi="Arial" w:cs="Arial"/>
          <w:sz w:val="20"/>
          <w:szCs w:val="20"/>
        </w:rPr>
      </w:pPr>
      <w:r w:rsidRPr="005D21B0">
        <w:rPr>
          <w:rFonts w:ascii="Arial" w:hAnsi="Arial" w:cs="Arial"/>
          <w:b/>
          <w:i/>
          <w:sz w:val="20"/>
          <w:szCs w:val="20"/>
        </w:rPr>
        <w:t>*Note</w:t>
      </w:r>
      <w:r w:rsidR="00807354">
        <w:rPr>
          <w:rFonts w:ascii="Arial" w:hAnsi="Arial" w:cs="Arial"/>
          <w:b/>
          <w:i/>
          <w:sz w:val="20"/>
          <w:szCs w:val="20"/>
        </w:rPr>
        <w:t>:</w:t>
      </w:r>
      <w:r w:rsidRPr="0008607D">
        <w:rPr>
          <w:rFonts w:ascii="Arial" w:hAnsi="Arial" w:cs="Arial"/>
          <w:sz w:val="20"/>
          <w:szCs w:val="20"/>
        </w:rPr>
        <w:t xml:space="preserve"> </w:t>
      </w:r>
      <w:r w:rsidR="00807354">
        <w:rPr>
          <w:rFonts w:ascii="Arial" w:hAnsi="Arial" w:cs="Arial"/>
          <w:sz w:val="20"/>
          <w:szCs w:val="20"/>
        </w:rPr>
        <w:t>F</w:t>
      </w:r>
      <w:r w:rsidRPr="005D21B0">
        <w:rPr>
          <w:rFonts w:ascii="Arial" w:hAnsi="Arial" w:cs="Arial"/>
          <w:i/>
          <w:sz w:val="20"/>
          <w:szCs w:val="20"/>
        </w:rPr>
        <w:t>unding recipients are required to meet legal obligations in relation to accessibility including access to web content.</w:t>
      </w:r>
    </w:p>
    <w:p w14:paraId="68413A33" w14:textId="77777777" w:rsidR="00A652D7" w:rsidRPr="0008607D" w:rsidRDefault="00A652D7" w:rsidP="00A652D7">
      <w:pPr>
        <w:spacing w:before="80" w:line="240" w:lineRule="exact"/>
        <w:rPr>
          <w:rFonts w:ascii="Arial" w:hAnsi="Arial" w:cs="Arial"/>
          <w:sz w:val="20"/>
          <w:szCs w:val="20"/>
        </w:rPr>
      </w:pPr>
      <w:r w:rsidRPr="0008607D">
        <w:rPr>
          <w:rFonts w:ascii="Arial" w:hAnsi="Arial" w:cs="Arial"/>
          <w:sz w:val="20"/>
          <w:szCs w:val="20"/>
        </w:rPr>
        <w:t xml:space="preserve">Applicants are encouraged to explore how they might direct their activities to these specific </w:t>
      </w:r>
      <w:r>
        <w:rPr>
          <w:rFonts w:ascii="Arial" w:hAnsi="Arial" w:cs="Arial"/>
          <w:sz w:val="20"/>
          <w:szCs w:val="20"/>
        </w:rPr>
        <w:t>population</w:t>
      </w:r>
      <w:r w:rsidRPr="0008607D">
        <w:rPr>
          <w:rFonts w:ascii="Arial" w:hAnsi="Arial" w:cs="Arial"/>
          <w:sz w:val="20"/>
          <w:szCs w:val="20"/>
        </w:rPr>
        <w:t xml:space="preserve"> groups </w:t>
      </w:r>
      <w:r>
        <w:rPr>
          <w:rFonts w:ascii="Arial" w:hAnsi="Arial" w:cs="Arial"/>
          <w:sz w:val="20"/>
          <w:szCs w:val="20"/>
        </w:rPr>
        <w:t xml:space="preserve">where appropriate. </w:t>
      </w:r>
    </w:p>
    <w:p w14:paraId="4A39FEEB" w14:textId="2C71423A" w:rsidR="00A652D7" w:rsidRPr="0008607D" w:rsidRDefault="00A652D7" w:rsidP="00A652D7">
      <w:pPr>
        <w:spacing w:before="80" w:line="240" w:lineRule="exact"/>
        <w:rPr>
          <w:rFonts w:ascii="Arial" w:hAnsi="Arial" w:cs="Arial"/>
          <w:sz w:val="20"/>
          <w:szCs w:val="20"/>
        </w:rPr>
      </w:pPr>
      <w:r w:rsidRPr="0008607D">
        <w:rPr>
          <w:rFonts w:ascii="Arial" w:hAnsi="Arial" w:cs="Arial"/>
          <w:sz w:val="20"/>
          <w:szCs w:val="20"/>
        </w:rPr>
        <w:t xml:space="preserve">Components of the Fund deliver outcomes under the </w:t>
      </w:r>
      <w:r w:rsidRPr="0008607D">
        <w:rPr>
          <w:rFonts w:ascii="Arial" w:hAnsi="Arial" w:cs="Arial"/>
          <w:i/>
          <w:sz w:val="20"/>
          <w:szCs w:val="20"/>
        </w:rPr>
        <w:t>Visual Arts and Craft Strategy</w:t>
      </w:r>
      <w:r w:rsidRPr="0008607D">
        <w:rPr>
          <w:rFonts w:ascii="Arial" w:hAnsi="Arial" w:cs="Arial"/>
          <w:sz w:val="20"/>
          <w:szCs w:val="20"/>
        </w:rPr>
        <w:t xml:space="preserve"> (VACS) (a partnership with the Australia Council for the Arts) and the Queensland Government’s </w:t>
      </w:r>
      <w:r w:rsidRPr="0008607D">
        <w:rPr>
          <w:rFonts w:ascii="Arial" w:hAnsi="Arial" w:cs="Arial"/>
          <w:i/>
          <w:sz w:val="20"/>
          <w:szCs w:val="20"/>
        </w:rPr>
        <w:t>Backing Indigenous Arts</w:t>
      </w:r>
      <w:r w:rsidRPr="0008607D">
        <w:rPr>
          <w:rFonts w:ascii="Arial" w:hAnsi="Arial" w:cs="Arial"/>
          <w:sz w:val="20"/>
          <w:szCs w:val="20"/>
        </w:rPr>
        <w:t xml:space="preserve"> (BIA) initiative. If eligible, successful applicants to the Fund may be funded through either the VACS or BIA Initiatives. To learn more about VACS or BIA, please refer to the Frequently Asked Questions  </w:t>
      </w:r>
    </w:p>
    <w:p w14:paraId="1B68B5C0" w14:textId="77777777" w:rsidR="00DD11CD" w:rsidRPr="0008607D" w:rsidRDefault="00DD11CD" w:rsidP="0008607D">
      <w:pPr>
        <w:pStyle w:val="Heading2"/>
        <w:spacing w:before="240" w:after="240" w:line="360" w:lineRule="exact"/>
        <w:rPr>
          <w:rFonts w:ascii="Arial" w:hAnsi="Arial"/>
          <w:b/>
          <w:color w:val="000000" w:themeColor="text1"/>
          <w:sz w:val="32"/>
          <w:szCs w:val="32"/>
        </w:rPr>
      </w:pPr>
      <w:bookmarkStart w:id="13" w:name="_Toc77169841"/>
      <w:r w:rsidRPr="0008607D">
        <w:rPr>
          <w:rFonts w:ascii="Arial" w:hAnsi="Arial"/>
          <w:b/>
          <w:color w:val="000000" w:themeColor="text1"/>
          <w:sz w:val="32"/>
          <w:szCs w:val="32"/>
        </w:rPr>
        <w:t>How to submit your application</w:t>
      </w:r>
      <w:bookmarkEnd w:id="13"/>
    </w:p>
    <w:p w14:paraId="1B115534" w14:textId="6267EE30" w:rsidR="00033872" w:rsidRPr="0008607D" w:rsidRDefault="00033872" w:rsidP="0008607D">
      <w:pPr>
        <w:spacing w:before="80" w:line="240" w:lineRule="exact"/>
        <w:rPr>
          <w:rFonts w:ascii="Arial" w:hAnsi="Arial" w:cs="Arial"/>
          <w:sz w:val="20"/>
          <w:szCs w:val="20"/>
        </w:rPr>
      </w:pPr>
      <w:r w:rsidRPr="0008607D">
        <w:rPr>
          <w:rFonts w:ascii="Arial" w:hAnsi="Arial" w:cs="Arial"/>
          <w:sz w:val="20"/>
          <w:szCs w:val="20"/>
        </w:rPr>
        <w:t xml:space="preserve">Arts Queensland applications are managed online through SmartyGrants. You can save and continue working on an application until the round closing date. To apply online, visit the following web link to access the application form: </w:t>
      </w:r>
      <w:hyperlink r:id="rId11" w:history="1">
        <w:r w:rsidRPr="0008607D">
          <w:rPr>
            <w:rStyle w:val="Hyperlink"/>
            <w:rFonts w:ascii="Arial" w:hAnsi="Arial" w:cs="Arial"/>
            <w:sz w:val="20"/>
            <w:szCs w:val="20"/>
          </w:rPr>
          <w:t>https://artsqueensland.smartygrants.com.au</w:t>
        </w:r>
      </w:hyperlink>
      <w:r w:rsidR="00FA2DC0">
        <w:rPr>
          <w:rStyle w:val="Hyperlink"/>
          <w:rFonts w:ascii="Arial" w:hAnsi="Arial" w:cs="Arial"/>
          <w:sz w:val="20"/>
          <w:szCs w:val="20"/>
        </w:rPr>
        <w:t>.</w:t>
      </w:r>
      <w:r w:rsidRPr="0008607D">
        <w:rPr>
          <w:rFonts w:ascii="Arial" w:hAnsi="Arial" w:cs="Arial"/>
          <w:sz w:val="20"/>
          <w:szCs w:val="20"/>
        </w:rPr>
        <w:t xml:space="preserve">  </w:t>
      </w:r>
    </w:p>
    <w:p w14:paraId="02FE6630" w14:textId="77777777" w:rsidR="00033872" w:rsidRPr="0008607D" w:rsidRDefault="00DD11CD" w:rsidP="0008607D">
      <w:pPr>
        <w:spacing w:before="80" w:line="240" w:lineRule="exact"/>
        <w:rPr>
          <w:rFonts w:ascii="Arial" w:hAnsi="Arial" w:cs="Arial"/>
          <w:sz w:val="20"/>
          <w:szCs w:val="20"/>
        </w:rPr>
      </w:pPr>
      <w:r w:rsidRPr="0008607D">
        <w:rPr>
          <w:rFonts w:ascii="Arial" w:hAnsi="Arial" w:cs="Arial"/>
          <w:sz w:val="20"/>
          <w:szCs w:val="20"/>
        </w:rPr>
        <w:t>If you do not have online access</w:t>
      </w:r>
      <w:r w:rsidR="00033872" w:rsidRPr="0008607D">
        <w:rPr>
          <w:rFonts w:ascii="Arial" w:hAnsi="Arial" w:cs="Arial"/>
          <w:sz w:val="20"/>
          <w:szCs w:val="20"/>
        </w:rPr>
        <w:t xml:space="preserve"> you can submit your application to AQ on</w:t>
      </w:r>
      <w:r w:rsidRPr="0008607D">
        <w:rPr>
          <w:rFonts w:ascii="Arial" w:hAnsi="Arial" w:cs="Arial"/>
          <w:sz w:val="20"/>
          <w:szCs w:val="20"/>
        </w:rPr>
        <w:t xml:space="preserve"> </w:t>
      </w:r>
      <w:r w:rsidR="00033872" w:rsidRPr="0008607D">
        <w:rPr>
          <w:rFonts w:ascii="Arial" w:hAnsi="Arial" w:cs="Arial"/>
          <w:sz w:val="20"/>
          <w:szCs w:val="20"/>
        </w:rPr>
        <w:t xml:space="preserve">a USB device posted to our office. Please </w:t>
      </w:r>
      <w:r w:rsidRPr="0008607D">
        <w:rPr>
          <w:rFonts w:ascii="Arial" w:hAnsi="Arial" w:cs="Arial"/>
          <w:sz w:val="20"/>
          <w:szCs w:val="20"/>
        </w:rPr>
        <w:t>contact AQ for requirements</w:t>
      </w:r>
      <w:r w:rsidR="00033872" w:rsidRPr="0008607D">
        <w:rPr>
          <w:rFonts w:ascii="Arial" w:hAnsi="Arial" w:cs="Arial"/>
          <w:sz w:val="20"/>
          <w:szCs w:val="20"/>
        </w:rPr>
        <w:t xml:space="preserve"> before submitting your application via post</w:t>
      </w:r>
      <w:r w:rsidRPr="0008607D">
        <w:rPr>
          <w:rFonts w:ascii="Arial" w:hAnsi="Arial" w:cs="Arial"/>
          <w:sz w:val="20"/>
          <w:szCs w:val="20"/>
        </w:rPr>
        <w:t xml:space="preserve">. Please note USB devices will not be returned to you. </w:t>
      </w:r>
    </w:p>
    <w:p w14:paraId="74A2FF0C" w14:textId="77777777" w:rsidR="00DD11CD" w:rsidRPr="0008607D" w:rsidRDefault="00033872" w:rsidP="0008607D">
      <w:pPr>
        <w:spacing w:before="80" w:line="240" w:lineRule="exact"/>
        <w:rPr>
          <w:rFonts w:ascii="Arial" w:hAnsi="Arial" w:cs="Arial"/>
          <w:sz w:val="20"/>
          <w:szCs w:val="20"/>
        </w:rPr>
      </w:pPr>
      <w:r w:rsidRPr="0008607D">
        <w:rPr>
          <w:rFonts w:ascii="Arial" w:hAnsi="Arial" w:cs="Arial"/>
          <w:sz w:val="20"/>
          <w:szCs w:val="20"/>
        </w:rPr>
        <w:t>AQ cannot accept emailed or hand-delivered applications.</w:t>
      </w:r>
    </w:p>
    <w:p w14:paraId="2C1F77BC" w14:textId="77777777" w:rsidR="00DD11CD" w:rsidRPr="0008607D" w:rsidRDefault="00DD11CD" w:rsidP="0008607D">
      <w:pPr>
        <w:spacing w:before="80" w:line="240" w:lineRule="exact"/>
        <w:rPr>
          <w:rFonts w:ascii="Arial" w:hAnsi="Arial" w:cs="Arial"/>
          <w:sz w:val="20"/>
          <w:szCs w:val="20"/>
        </w:rPr>
      </w:pPr>
      <w:r w:rsidRPr="0008607D">
        <w:rPr>
          <w:rFonts w:ascii="Arial" w:hAnsi="Arial" w:cs="Arial"/>
          <w:sz w:val="20"/>
          <w:szCs w:val="20"/>
        </w:rPr>
        <w:t xml:space="preserve">You will receive an email or letter notifying you that your application has been received. If you have not received an acknowledgment within 5 days of submitting your </w:t>
      </w:r>
      <w:proofErr w:type="gramStart"/>
      <w:r w:rsidRPr="0008607D">
        <w:rPr>
          <w:rFonts w:ascii="Arial" w:hAnsi="Arial" w:cs="Arial"/>
          <w:sz w:val="20"/>
          <w:szCs w:val="20"/>
        </w:rPr>
        <w:t>application</w:t>
      </w:r>
      <w:proofErr w:type="gramEnd"/>
      <w:r w:rsidRPr="0008607D">
        <w:rPr>
          <w:rFonts w:ascii="Arial" w:hAnsi="Arial" w:cs="Arial"/>
          <w:sz w:val="20"/>
          <w:szCs w:val="20"/>
        </w:rPr>
        <w:t xml:space="preserve"> please contact AQ using the contact details at the end of these guidelines.</w:t>
      </w:r>
    </w:p>
    <w:p w14:paraId="5EC0D7E2" w14:textId="6FDD850C" w:rsidR="00A652D7" w:rsidRDefault="00A652D7" w:rsidP="00A652D7">
      <w:pPr>
        <w:pStyle w:val="Heading2"/>
        <w:spacing w:before="240" w:after="240" w:line="360" w:lineRule="exact"/>
        <w:rPr>
          <w:rFonts w:ascii="Arial" w:hAnsi="Arial"/>
          <w:b/>
          <w:color w:val="000000" w:themeColor="text1"/>
          <w:sz w:val="32"/>
          <w:szCs w:val="32"/>
        </w:rPr>
      </w:pPr>
      <w:bookmarkStart w:id="14" w:name="_Toc77169842"/>
      <w:r w:rsidRPr="0008607D">
        <w:rPr>
          <w:rFonts w:ascii="Arial" w:hAnsi="Arial"/>
          <w:b/>
          <w:color w:val="000000" w:themeColor="text1"/>
          <w:sz w:val="32"/>
          <w:szCs w:val="32"/>
        </w:rPr>
        <w:t>What to attach</w:t>
      </w:r>
      <w:bookmarkEnd w:id="14"/>
    </w:p>
    <w:p w14:paraId="6E465E58" w14:textId="77777777" w:rsidR="00D53C5C" w:rsidRPr="00D53C5C" w:rsidRDefault="00D53C5C" w:rsidP="00D53C5C">
      <w:pPr>
        <w:spacing w:line="240" w:lineRule="auto"/>
        <w:jc w:val="both"/>
        <w:rPr>
          <w:rFonts w:ascii="Arial" w:hAnsi="Arial" w:cs="Arial"/>
          <w:sz w:val="20"/>
          <w:szCs w:val="20"/>
        </w:rPr>
      </w:pPr>
      <w:r w:rsidRPr="00D53C5C">
        <w:rPr>
          <w:rFonts w:ascii="Arial" w:hAnsi="Arial" w:cs="Arial"/>
          <w:sz w:val="20"/>
          <w:szCs w:val="20"/>
        </w:rPr>
        <w:t xml:space="preserve">An application must include a completed online application form and all compulsory support material. </w:t>
      </w:r>
    </w:p>
    <w:p w14:paraId="1C9E46F7" w14:textId="77777777" w:rsidR="00D53C5C" w:rsidRPr="00D53C5C" w:rsidRDefault="00D53C5C" w:rsidP="00D53C5C">
      <w:pPr>
        <w:spacing w:line="240" w:lineRule="auto"/>
        <w:jc w:val="both"/>
        <w:rPr>
          <w:rFonts w:ascii="Arial" w:hAnsi="Arial" w:cs="Arial"/>
          <w:b/>
          <w:i/>
          <w:sz w:val="24"/>
          <w:szCs w:val="24"/>
        </w:rPr>
      </w:pPr>
      <w:r w:rsidRPr="00D53C5C">
        <w:rPr>
          <w:rFonts w:ascii="Arial" w:hAnsi="Arial" w:cs="Arial"/>
          <w:b/>
          <w:i/>
          <w:sz w:val="24"/>
          <w:szCs w:val="24"/>
        </w:rPr>
        <w:t>Compulsory support material includes</w:t>
      </w:r>
    </w:p>
    <w:p w14:paraId="5378EB52" w14:textId="77777777" w:rsidR="00EE7AEE" w:rsidRDefault="00EE7AEE" w:rsidP="00EE7AEE">
      <w:pPr>
        <w:numPr>
          <w:ilvl w:val="0"/>
          <w:numId w:val="37"/>
        </w:numPr>
        <w:contextualSpacing/>
        <w:rPr>
          <w:rFonts w:ascii="Arial" w:hAnsi="Arial" w:cs="Arial"/>
          <w:sz w:val="20"/>
          <w:szCs w:val="20"/>
        </w:rPr>
      </w:pPr>
      <w:r w:rsidRPr="00EE7AEE">
        <w:rPr>
          <w:rFonts w:ascii="Arial" w:hAnsi="Arial" w:cs="Arial"/>
          <w:sz w:val="20"/>
          <w:szCs w:val="20"/>
        </w:rPr>
        <w:t xml:space="preserve">Your CV (max. two A4 pages). </w:t>
      </w:r>
    </w:p>
    <w:p w14:paraId="7F15304B" w14:textId="39B3ACE0" w:rsidR="00D53C5C" w:rsidRPr="00D53C5C" w:rsidRDefault="00EE7AEE" w:rsidP="00EE7AEE">
      <w:pPr>
        <w:numPr>
          <w:ilvl w:val="0"/>
          <w:numId w:val="37"/>
        </w:numPr>
        <w:contextualSpacing/>
        <w:rPr>
          <w:rFonts w:ascii="Arial" w:hAnsi="Arial" w:cs="Arial"/>
          <w:sz w:val="20"/>
          <w:szCs w:val="20"/>
        </w:rPr>
      </w:pPr>
      <w:r w:rsidRPr="00EE7AEE">
        <w:rPr>
          <w:rFonts w:ascii="Arial" w:hAnsi="Arial" w:cs="Arial"/>
          <w:sz w:val="20"/>
          <w:szCs w:val="20"/>
        </w:rPr>
        <w:t>A minimum of one and up to three letters of support from professional artists or arts organisations in your area of practice or involved with the project which provide relevant comment in supporting your application and the quality of your practice.</w:t>
      </w:r>
      <w:r w:rsidR="00D53C5C" w:rsidRPr="00D53C5C">
        <w:rPr>
          <w:rFonts w:ascii="Arial" w:hAnsi="Arial" w:cs="Arial"/>
          <w:sz w:val="20"/>
          <w:szCs w:val="20"/>
        </w:rPr>
        <w:t xml:space="preserve"> </w:t>
      </w:r>
    </w:p>
    <w:p w14:paraId="46271C74" w14:textId="3FD67E80" w:rsidR="00D53C5C" w:rsidRPr="00D53C5C" w:rsidRDefault="00D53C5C" w:rsidP="00EE7AEE">
      <w:pPr>
        <w:numPr>
          <w:ilvl w:val="0"/>
          <w:numId w:val="37"/>
        </w:numPr>
        <w:spacing w:after="0" w:line="240" w:lineRule="auto"/>
        <w:contextualSpacing/>
        <w:jc w:val="both"/>
        <w:rPr>
          <w:rFonts w:ascii="Arial" w:hAnsi="Arial" w:cs="Arial"/>
          <w:sz w:val="20"/>
          <w:szCs w:val="20"/>
        </w:rPr>
      </w:pPr>
      <w:r w:rsidRPr="00D53C5C">
        <w:rPr>
          <w:rFonts w:ascii="Arial" w:hAnsi="Arial" w:cs="Arial"/>
          <w:sz w:val="20"/>
          <w:szCs w:val="20"/>
        </w:rPr>
        <w:lastRenderedPageBreak/>
        <w:t xml:space="preserve">Evidence that the </w:t>
      </w:r>
      <w:r w:rsidR="007A77DE">
        <w:rPr>
          <w:rFonts w:ascii="Arial" w:hAnsi="Arial" w:cs="Arial"/>
          <w:sz w:val="20"/>
          <w:szCs w:val="20"/>
        </w:rPr>
        <w:t>development</w:t>
      </w:r>
      <w:r w:rsidRPr="00D53C5C">
        <w:rPr>
          <w:rFonts w:ascii="Arial" w:hAnsi="Arial" w:cs="Arial"/>
          <w:sz w:val="20"/>
          <w:szCs w:val="20"/>
        </w:rPr>
        <w:t xml:space="preserve"> can be completed within 12 months from approval</w:t>
      </w:r>
      <w:r w:rsidR="00FA2DC0">
        <w:rPr>
          <w:rFonts w:ascii="Arial" w:hAnsi="Arial" w:cs="Arial"/>
          <w:sz w:val="20"/>
          <w:szCs w:val="20"/>
        </w:rPr>
        <w:t>.</w:t>
      </w:r>
    </w:p>
    <w:p w14:paraId="4D3C383B" w14:textId="63647041" w:rsidR="00D53C5C" w:rsidRDefault="00D53C5C" w:rsidP="00EE7AEE">
      <w:pPr>
        <w:numPr>
          <w:ilvl w:val="0"/>
          <w:numId w:val="37"/>
        </w:numPr>
        <w:spacing w:after="0" w:line="240" w:lineRule="auto"/>
        <w:contextualSpacing/>
        <w:jc w:val="both"/>
        <w:rPr>
          <w:rFonts w:ascii="Arial" w:hAnsi="Arial" w:cs="Arial"/>
          <w:sz w:val="20"/>
          <w:szCs w:val="20"/>
        </w:rPr>
      </w:pPr>
      <w:r w:rsidRPr="00D53C5C">
        <w:rPr>
          <w:rFonts w:ascii="Arial" w:hAnsi="Arial" w:cs="Arial"/>
          <w:sz w:val="20"/>
          <w:szCs w:val="20"/>
        </w:rPr>
        <w:t xml:space="preserve">Up to three examples </w:t>
      </w:r>
      <w:r w:rsidR="00EE7AEE" w:rsidRPr="00EE7AEE">
        <w:rPr>
          <w:rFonts w:ascii="Arial" w:hAnsi="Arial" w:cs="Arial"/>
          <w:sz w:val="20"/>
          <w:szCs w:val="20"/>
        </w:rPr>
        <w:t>that demonstrate the quality of your work</w:t>
      </w:r>
      <w:r w:rsidRPr="00D53C5C">
        <w:rPr>
          <w:rFonts w:ascii="Arial" w:hAnsi="Arial" w:cs="Arial"/>
          <w:sz w:val="20"/>
          <w:szCs w:val="20"/>
        </w:rPr>
        <w:t>.</w:t>
      </w:r>
    </w:p>
    <w:p w14:paraId="1F335D42" w14:textId="6681CB8B" w:rsidR="00EE7AEE" w:rsidRPr="00EE7AEE" w:rsidRDefault="00EE7AEE" w:rsidP="00EE7AEE">
      <w:pPr>
        <w:numPr>
          <w:ilvl w:val="0"/>
          <w:numId w:val="37"/>
        </w:numPr>
        <w:contextualSpacing/>
        <w:rPr>
          <w:rFonts w:ascii="Arial" w:hAnsi="Arial" w:cs="Arial"/>
          <w:sz w:val="20"/>
          <w:szCs w:val="20"/>
        </w:rPr>
      </w:pPr>
      <w:r w:rsidRPr="00D53C5C">
        <w:rPr>
          <w:rFonts w:ascii="Arial" w:hAnsi="Arial" w:cs="Arial"/>
          <w:sz w:val="20"/>
          <w:szCs w:val="20"/>
        </w:rPr>
        <w:t>Where applicable, evidence of demand and support for activities that involve Aboriginal and Torres Strait Islander people.</w:t>
      </w:r>
    </w:p>
    <w:p w14:paraId="1BC27683" w14:textId="0D930C56" w:rsidR="00872064" w:rsidRPr="00BA1A5B" w:rsidRDefault="00872064" w:rsidP="00EE7AEE">
      <w:pPr>
        <w:numPr>
          <w:ilvl w:val="0"/>
          <w:numId w:val="37"/>
        </w:numPr>
        <w:spacing w:after="0" w:line="240" w:lineRule="auto"/>
        <w:contextualSpacing/>
        <w:jc w:val="both"/>
        <w:rPr>
          <w:rFonts w:ascii="Arial" w:hAnsi="Arial" w:cs="Arial"/>
          <w:sz w:val="20"/>
          <w:szCs w:val="20"/>
        </w:rPr>
      </w:pPr>
      <w:r w:rsidRPr="00872064">
        <w:rPr>
          <w:rFonts w:ascii="Arial" w:hAnsi="Arial" w:cs="Arial"/>
          <w:sz w:val="20"/>
          <w:szCs w:val="20"/>
        </w:rPr>
        <w:t>For proposals involving Aboriginal peoples and/or Torres Strait Islander</w:t>
      </w:r>
      <w:r>
        <w:rPr>
          <w:rFonts w:ascii="Arial" w:hAnsi="Arial" w:cs="Arial"/>
          <w:sz w:val="20"/>
          <w:szCs w:val="20"/>
        </w:rPr>
        <w:t xml:space="preserve"> </w:t>
      </w:r>
      <w:r w:rsidRPr="00872064">
        <w:rPr>
          <w:rFonts w:ascii="Arial" w:hAnsi="Arial" w:cs="Arial"/>
          <w:sz w:val="20"/>
          <w:szCs w:val="20"/>
        </w:rPr>
        <w:t>peoples must provide evidence you have followed required protocols to obtain</w:t>
      </w:r>
      <w:r>
        <w:rPr>
          <w:rFonts w:ascii="Arial" w:hAnsi="Arial" w:cs="Arial"/>
          <w:sz w:val="20"/>
          <w:szCs w:val="20"/>
        </w:rPr>
        <w:t xml:space="preserve"> </w:t>
      </w:r>
      <w:r w:rsidRPr="00872064">
        <w:rPr>
          <w:rFonts w:ascii="Arial" w:hAnsi="Arial" w:cs="Arial"/>
          <w:sz w:val="20"/>
          <w:szCs w:val="20"/>
        </w:rPr>
        <w:t>support, permissions and confirmation of involvement from the relevant</w:t>
      </w:r>
      <w:r>
        <w:rPr>
          <w:rFonts w:ascii="Arial" w:hAnsi="Arial" w:cs="Arial"/>
          <w:sz w:val="20"/>
          <w:szCs w:val="20"/>
        </w:rPr>
        <w:t xml:space="preserve"> </w:t>
      </w:r>
      <w:r w:rsidRPr="00872064">
        <w:rPr>
          <w:rFonts w:ascii="Arial" w:hAnsi="Arial" w:cs="Arial"/>
          <w:sz w:val="20"/>
          <w:szCs w:val="20"/>
        </w:rPr>
        <w:t>people, communities and organisations. This includes demonstration of how</w:t>
      </w:r>
      <w:r>
        <w:rPr>
          <w:rFonts w:ascii="Arial" w:hAnsi="Arial" w:cs="Arial"/>
          <w:sz w:val="20"/>
          <w:szCs w:val="20"/>
        </w:rPr>
        <w:t xml:space="preserve"> </w:t>
      </w:r>
      <w:r w:rsidRPr="00872064">
        <w:rPr>
          <w:rFonts w:ascii="Arial" w:hAnsi="Arial" w:cs="Arial"/>
          <w:sz w:val="20"/>
          <w:szCs w:val="20"/>
        </w:rPr>
        <w:t>you will acknowledge First Nations cultural and intellectual property.</w:t>
      </w:r>
    </w:p>
    <w:p w14:paraId="5012FC7B" w14:textId="03EE92AF" w:rsidR="00872064" w:rsidRPr="00BA1A5B" w:rsidRDefault="00872064" w:rsidP="00EE7AEE">
      <w:pPr>
        <w:numPr>
          <w:ilvl w:val="0"/>
          <w:numId w:val="37"/>
        </w:numPr>
        <w:spacing w:after="0" w:line="240" w:lineRule="auto"/>
        <w:contextualSpacing/>
        <w:jc w:val="both"/>
        <w:rPr>
          <w:rFonts w:ascii="Arial" w:hAnsi="Arial" w:cs="Arial"/>
          <w:sz w:val="20"/>
          <w:szCs w:val="20"/>
        </w:rPr>
      </w:pPr>
      <w:r w:rsidRPr="00872064">
        <w:rPr>
          <w:rFonts w:ascii="Arial" w:hAnsi="Arial" w:cs="Arial"/>
          <w:sz w:val="20"/>
          <w:szCs w:val="20"/>
        </w:rPr>
        <w:t>For proposals involving people from culturally and linguistically diverse</w:t>
      </w:r>
      <w:r w:rsidR="00BA1A5B">
        <w:rPr>
          <w:rFonts w:ascii="Arial" w:hAnsi="Arial" w:cs="Arial"/>
          <w:sz w:val="20"/>
          <w:szCs w:val="20"/>
        </w:rPr>
        <w:t xml:space="preserve"> </w:t>
      </w:r>
      <w:r w:rsidRPr="00BA1A5B">
        <w:rPr>
          <w:rFonts w:ascii="Arial" w:hAnsi="Arial" w:cs="Arial"/>
          <w:sz w:val="20"/>
          <w:szCs w:val="20"/>
        </w:rPr>
        <w:t>backgrounds; people with disability; children or young people: provide</w:t>
      </w:r>
      <w:r w:rsidR="00BA1A5B">
        <w:rPr>
          <w:rFonts w:ascii="Arial" w:hAnsi="Arial" w:cs="Arial"/>
          <w:sz w:val="20"/>
          <w:szCs w:val="20"/>
        </w:rPr>
        <w:t xml:space="preserve"> </w:t>
      </w:r>
      <w:r w:rsidRPr="00BA1A5B">
        <w:rPr>
          <w:rFonts w:ascii="Arial" w:hAnsi="Arial" w:cs="Arial"/>
          <w:sz w:val="20"/>
          <w:szCs w:val="20"/>
        </w:rPr>
        <w:t>evidence you have followed required protocols to obtain support and confirmation of involvement from the relevant communities and organisations.</w:t>
      </w:r>
    </w:p>
    <w:p w14:paraId="4773938D" w14:textId="1710499D" w:rsidR="00872064" w:rsidRPr="00872064" w:rsidRDefault="00872064" w:rsidP="00EE7AEE">
      <w:pPr>
        <w:numPr>
          <w:ilvl w:val="0"/>
          <w:numId w:val="37"/>
        </w:numPr>
        <w:spacing w:after="0" w:line="240" w:lineRule="auto"/>
        <w:contextualSpacing/>
        <w:jc w:val="both"/>
        <w:rPr>
          <w:rFonts w:ascii="Arial" w:hAnsi="Arial" w:cs="Arial"/>
          <w:sz w:val="20"/>
          <w:szCs w:val="20"/>
        </w:rPr>
      </w:pPr>
      <w:r w:rsidRPr="00872064">
        <w:rPr>
          <w:rFonts w:ascii="Arial" w:hAnsi="Arial" w:cs="Arial"/>
          <w:sz w:val="20"/>
          <w:szCs w:val="20"/>
        </w:rPr>
        <w:t>For students: provide a letter from a relevant supervisor to confirm that your</w:t>
      </w:r>
      <w:r>
        <w:rPr>
          <w:rFonts w:ascii="Arial" w:hAnsi="Arial" w:cs="Arial"/>
          <w:sz w:val="20"/>
          <w:szCs w:val="20"/>
        </w:rPr>
        <w:t xml:space="preserve"> </w:t>
      </w:r>
      <w:r w:rsidRPr="00872064">
        <w:rPr>
          <w:rFonts w:ascii="Arial" w:hAnsi="Arial" w:cs="Arial"/>
          <w:sz w:val="20"/>
          <w:szCs w:val="20"/>
        </w:rPr>
        <w:t>application does not contribute to your studies.</w:t>
      </w:r>
    </w:p>
    <w:p w14:paraId="3B87E15F" w14:textId="66DDCB42" w:rsidR="00807354" w:rsidRDefault="00D53C5C" w:rsidP="00807354">
      <w:pPr>
        <w:numPr>
          <w:ilvl w:val="0"/>
          <w:numId w:val="37"/>
        </w:numPr>
        <w:spacing w:after="0" w:line="240" w:lineRule="auto"/>
        <w:contextualSpacing/>
        <w:jc w:val="both"/>
        <w:rPr>
          <w:rFonts w:ascii="Arial" w:hAnsi="Arial" w:cs="Arial"/>
          <w:sz w:val="20"/>
          <w:szCs w:val="20"/>
        </w:rPr>
      </w:pPr>
      <w:r w:rsidRPr="00D53C5C">
        <w:rPr>
          <w:rFonts w:ascii="Arial" w:hAnsi="Arial" w:cs="Arial"/>
          <w:sz w:val="20"/>
          <w:szCs w:val="20"/>
        </w:rPr>
        <w:t xml:space="preserve">If applicable, a signed letter by authorised officer of </w:t>
      </w:r>
      <w:proofErr w:type="spellStart"/>
      <w:r w:rsidRPr="00D53C5C">
        <w:rPr>
          <w:rFonts w:ascii="Arial" w:hAnsi="Arial" w:cs="Arial"/>
          <w:sz w:val="20"/>
          <w:szCs w:val="20"/>
        </w:rPr>
        <w:t>auspicing</w:t>
      </w:r>
      <w:proofErr w:type="spellEnd"/>
      <w:r w:rsidRPr="00D53C5C">
        <w:rPr>
          <w:rFonts w:ascii="Arial" w:hAnsi="Arial" w:cs="Arial"/>
          <w:sz w:val="20"/>
          <w:szCs w:val="20"/>
        </w:rPr>
        <w:t xml:space="preserve"> body agreeing to manage successful funding. The letter should also identify the funding sought to administer the grant and what support is being offered to the applicant in relation to up-skilling, mentoring, governance and administration of the grant. This letter must certify that the Auspice organisation will be responsible for ensuring the funding is paid to the applicant and applied toward the fund project efficiently and in accordance with the terms of the funding.</w:t>
      </w:r>
    </w:p>
    <w:p w14:paraId="0C36BB5B" w14:textId="62FC8DBB" w:rsidR="00807354" w:rsidRDefault="00807354" w:rsidP="00807354">
      <w:pPr>
        <w:spacing w:after="0" w:line="240" w:lineRule="auto"/>
        <w:contextualSpacing/>
        <w:jc w:val="both"/>
        <w:rPr>
          <w:rFonts w:ascii="Arial" w:hAnsi="Arial" w:cs="Arial"/>
          <w:sz w:val="20"/>
          <w:szCs w:val="20"/>
        </w:rPr>
      </w:pPr>
    </w:p>
    <w:p w14:paraId="0DD61E2C" w14:textId="6BE6790C" w:rsidR="00807354" w:rsidRDefault="00807354" w:rsidP="00807354">
      <w:pPr>
        <w:spacing w:after="0" w:line="240" w:lineRule="auto"/>
        <w:contextualSpacing/>
        <w:jc w:val="both"/>
        <w:rPr>
          <w:rFonts w:ascii="Arial" w:hAnsi="Arial" w:cs="Arial"/>
          <w:sz w:val="20"/>
          <w:szCs w:val="20"/>
        </w:rPr>
      </w:pPr>
      <w:r w:rsidRPr="00807354">
        <w:rPr>
          <w:rFonts w:ascii="Arial" w:hAnsi="Arial" w:cs="Arial"/>
          <w:b/>
          <w:i/>
          <w:sz w:val="20"/>
          <w:szCs w:val="20"/>
        </w:rPr>
        <w:t>Note:</w:t>
      </w:r>
      <w:r>
        <w:rPr>
          <w:rFonts w:ascii="Arial" w:hAnsi="Arial" w:cs="Arial"/>
          <w:sz w:val="20"/>
          <w:szCs w:val="20"/>
        </w:rPr>
        <w:t xml:space="preserve"> </w:t>
      </w:r>
      <w:r w:rsidRPr="00807354">
        <w:rPr>
          <w:rFonts w:ascii="Arial" w:hAnsi="Arial" w:cs="Arial"/>
          <w:sz w:val="20"/>
          <w:szCs w:val="20"/>
        </w:rPr>
        <w:t>Other suggested support material (if applicable to your proposed activities)</w:t>
      </w:r>
    </w:p>
    <w:p w14:paraId="53AD0B78" w14:textId="77777777" w:rsidR="00807354" w:rsidRDefault="00807354" w:rsidP="00807354">
      <w:pPr>
        <w:spacing w:after="0" w:line="240" w:lineRule="auto"/>
        <w:contextualSpacing/>
        <w:jc w:val="both"/>
        <w:rPr>
          <w:rFonts w:ascii="Arial" w:hAnsi="Arial" w:cs="Arial"/>
          <w:sz w:val="20"/>
          <w:szCs w:val="20"/>
        </w:rPr>
      </w:pPr>
    </w:p>
    <w:p w14:paraId="691EA728" w14:textId="77777777" w:rsidR="00807354" w:rsidRDefault="00807354" w:rsidP="00807354">
      <w:pPr>
        <w:numPr>
          <w:ilvl w:val="0"/>
          <w:numId w:val="37"/>
        </w:numPr>
        <w:spacing w:after="0" w:line="240" w:lineRule="auto"/>
        <w:contextualSpacing/>
        <w:jc w:val="both"/>
        <w:rPr>
          <w:rFonts w:ascii="Arial" w:hAnsi="Arial" w:cs="Arial"/>
          <w:sz w:val="20"/>
          <w:szCs w:val="20"/>
        </w:rPr>
      </w:pPr>
      <w:r w:rsidRPr="00807354">
        <w:rPr>
          <w:rFonts w:ascii="Arial" w:hAnsi="Arial" w:cs="Arial"/>
          <w:sz w:val="20"/>
          <w:szCs w:val="20"/>
        </w:rPr>
        <w:t>An itinerary with dates, times and locations of your activities / meetings.</w:t>
      </w:r>
    </w:p>
    <w:p w14:paraId="2DBFD215" w14:textId="77777777" w:rsidR="00807354" w:rsidRDefault="00807354" w:rsidP="00807354">
      <w:pPr>
        <w:numPr>
          <w:ilvl w:val="0"/>
          <w:numId w:val="37"/>
        </w:numPr>
        <w:spacing w:after="0" w:line="240" w:lineRule="auto"/>
        <w:contextualSpacing/>
        <w:jc w:val="both"/>
        <w:rPr>
          <w:rFonts w:ascii="Arial" w:hAnsi="Arial" w:cs="Arial"/>
          <w:sz w:val="20"/>
          <w:szCs w:val="20"/>
        </w:rPr>
      </w:pPr>
      <w:r w:rsidRPr="00807354">
        <w:rPr>
          <w:rFonts w:ascii="Arial" w:hAnsi="Arial" w:cs="Arial"/>
          <w:sz w:val="20"/>
          <w:szCs w:val="20"/>
        </w:rPr>
        <w:t>Evidence of your acceptance into an activity / program / residency.</w:t>
      </w:r>
    </w:p>
    <w:p w14:paraId="44445A32" w14:textId="7877FA07" w:rsidR="00807354" w:rsidRPr="00807354" w:rsidRDefault="00807354" w:rsidP="00807354">
      <w:pPr>
        <w:numPr>
          <w:ilvl w:val="0"/>
          <w:numId w:val="37"/>
        </w:numPr>
        <w:spacing w:after="0" w:line="240" w:lineRule="auto"/>
        <w:contextualSpacing/>
        <w:jc w:val="both"/>
        <w:rPr>
          <w:rFonts w:ascii="Arial" w:hAnsi="Arial" w:cs="Arial"/>
          <w:sz w:val="20"/>
          <w:szCs w:val="20"/>
        </w:rPr>
      </w:pPr>
      <w:r w:rsidRPr="00807354">
        <w:rPr>
          <w:rFonts w:ascii="Arial" w:hAnsi="Arial" w:cs="Arial"/>
          <w:sz w:val="20"/>
          <w:szCs w:val="20"/>
        </w:rPr>
        <w:t>Evidence of communication with and interest from clients / partners / communities of interest relevant to your activities.</w:t>
      </w:r>
    </w:p>
    <w:p w14:paraId="7D77B7D7" w14:textId="77777777" w:rsidR="00D53C5C" w:rsidRPr="00D53C5C" w:rsidRDefault="00D53C5C" w:rsidP="00D53C5C">
      <w:pPr>
        <w:spacing w:before="160" w:line="240" w:lineRule="auto"/>
        <w:jc w:val="both"/>
        <w:rPr>
          <w:rFonts w:ascii="Arial" w:hAnsi="Arial" w:cs="Arial"/>
          <w:b/>
          <w:sz w:val="32"/>
          <w:szCs w:val="32"/>
        </w:rPr>
      </w:pPr>
      <w:bookmarkStart w:id="15" w:name="_Toc77169844"/>
      <w:r w:rsidRPr="00D53C5C">
        <w:rPr>
          <w:rFonts w:ascii="Arial" w:hAnsi="Arial" w:cs="Arial"/>
          <w:b/>
          <w:sz w:val="32"/>
          <w:szCs w:val="32"/>
        </w:rPr>
        <w:t>How is my application assessed?</w:t>
      </w:r>
    </w:p>
    <w:p w14:paraId="74D49D20" w14:textId="7066C05B" w:rsidR="00D53C5C" w:rsidRPr="00D53C5C" w:rsidRDefault="00D53C5C" w:rsidP="00D53C5C">
      <w:pPr>
        <w:spacing w:line="240" w:lineRule="auto"/>
        <w:jc w:val="both"/>
        <w:rPr>
          <w:rFonts w:ascii="Arial" w:hAnsi="Arial" w:cs="Arial"/>
          <w:sz w:val="20"/>
          <w:szCs w:val="20"/>
        </w:rPr>
      </w:pPr>
      <w:r>
        <w:rPr>
          <w:rFonts w:ascii="Arial" w:hAnsi="Arial" w:cs="Arial"/>
          <w:sz w:val="20"/>
          <w:szCs w:val="20"/>
        </w:rPr>
        <w:t xml:space="preserve">The </w:t>
      </w:r>
      <w:r w:rsidR="00EE7AEE">
        <w:rPr>
          <w:rFonts w:ascii="Arial" w:hAnsi="Arial" w:cs="Arial"/>
          <w:sz w:val="20"/>
          <w:szCs w:val="20"/>
        </w:rPr>
        <w:t xml:space="preserve">IND Fund </w:t>
      </w:r>
      <w:r w:rsidRPr="00D53C5C">
        <w:rPr>
          <w:rFonts w:ascii="Arial" w:hAnsi="Arial" w:cs="Arial"/>
          <w:sz w:val="20"/>
          <w:szCs w:val="20"/>
        </w:rPr>
        <w:t>applications are checked for eligibility by Arts Queensland staff. All eligible applications are assessed by members of an external peer assessment panel (each application receives at least three assessments). The panel meet to moderate the round, which includes considering Government priority areas. The panel make funding recommendations which are approved by the Director-General, Department of Communities, Housing and Digital Economy. The peer assessor panel will be provided with the Arts Queensland funding history of all applicants to this program.</w:t>
      </w:r>
    </w:p>
    <w:p w14:paraId="012D4D83" w14:textId="77777777" w:rsidR="001268AB" w:rsidRPr="0008607D" w:rsidRDefault="001268AB" w:rsidP="0008607D">
      <w:pPr>
        <w:pStyle w:val="Heading2"/>
        <w:spacing w:before="240" w:after="240" w:line="360" w:lineRule="exact"/>
        <w:rPr>
          <w:rFonts w:ascii="Arial" w:hAnsi="Arial"/>
          <w:b/>
          <w:color w:val="000000" w:themeColor="text1"/>
          <w:sz w:val="32"/>
          <w:szCs w:val="32"/>
        </w:rPr>
      </w:pPr>
      <w:r w:rsidRPr="0008607D">
        <w:rPr>
          <w:rFonts w:ascii="Arial" w:hAnsi="Arial"/>
          <w:b/>
          <w:color w:val="000000" w:themeColor="text1"/>
          <w:sz w:val="32"/>
          <w:szCs w:val="32"/>
        </w:rPr>
        <w:t>Application Outcomes</w:t>
      </w:r>
      <w:bookmarkEnd w:id="15"/>
    </w:p>
    <w:p w14:paraId="42035316" w14:textId="77777777" w:rsidR="00033872" w:rsidRPr="00EE7AEE" w:rsidRDefault="00033872" w:rsidP="0008607D">
      <w:pPr>
        <w:spacing w:before="80" w:line="240" w:lineRule="exact"/>
        <w:rPr>
          <w:rFonts w:ascii="Arial" w:hAnsi="Arial" w:cs="Arial"/>
          <w:sz w:val="20"/>
          <w:szCs w:val="20"/>
        </w:rPr>
      </w:pPr>
      <w:r w:rsidRPr="00EE7AEE">
        <w:rPr>
          <w:rFonts w:ascii="Arial" w:hAnsi="Arial" w:cs="Arial"/>
          <w:sz w:val="20"/>
          <w:szCs w:val="20"/>
        </w:rPr>
        <w:t xml:space="preserve">All successful and unsuccessful </w:t>
      </w:r>
      <w:r w:rsidR="0095142D" w:rsidRPr="00EE7AEE">
        <w:rPr>
          <w:rFonts w:ascii="Arial" w:hAnsi="Arial" w:cs="Arial"/>
          <w:sz w:val="20"/>
          <w:szCs w:val="20"/>
        </w:rPr>
        <w:t>applicants will receive an email advising of the result of your funding application when the funding results are announced.</w:t>
      </w:r>
      <w:r w:rsidRPr="00EE7AEE">
        <w:rPr>
          <w:rFonts w:ascii="Arial" w:hAnsi="Arial" w:cs="Arial"/>
          <w:sz w:val="20"/>
          <w:szCs w:val="20"/>
        </w:rPr>
        <w:t xml:space="preserve"> </w:t>
      </w:r>
    </w:p>
    <w:p w14:paraId="14974B30" w14:textId="77777777" w:rsidR="0095142D" w:rsidRPr="0008607D" w:rsidRDefault="00033872" w:rsidP="0008607D">
      <w:pPr>
        <w:spacing w:before="80" w:line="240" w:lineRule="exact"/>
        <w:rPr>
          <w:rFonts w:ascii="Arial" w:hAnsi="Arial" w:cs="Arial"/>
          <w:sz w:val="20"/>
          <w:szCs w:val="20"/>
        </w:rPr>
      </w:pPr>
      <w:r w:rsidRPr="00EE7AEE">
        <w:rPr>
          <w:rFonts w:ascii="Arial" w:hAnsi="Arial" w:cs="Arial"/>
          <w:sz w:val="20"/>
          <w:szCs w:val="20"/>
        </w:rPr>
        <w:t>Ineligible applications will be notified once the application has been deemed</w:t>
      </w:r>
      <w:r w:rsidR="00C32884" w:rsidRPr="00EE7AEE">
        <w:rPr>
          <w:rFonts w:ascii="Arial" w:hAnsi="Arial" w:cs="Arial"/>
          <w:sz w:val="20"/>
          <w:szCs w:val="20"/>
        </w:rPr>
        <w:t xml:space="preserve"> ineligible by Arts Queensland s</w:t>
      </w:r>
      <w:r w:rsidRPr="00EE7AEE">
        <w:rPr>
          <w:rFonts w:ascii="Arial" w:hAnsi="Arial" w:cs="Arial"/>
          <w:sz w:val="20"/>
          <w:szCs w:val="20"/>
        </w:rPr>
        <w:t>taff.</w:t>
      </w:r>
      <w:r w:rsidR="00C32884" w:rsidRPr="00EE7AEE">
        <w:rPr>
          <w:rFonts w:ascii="Arial" w:hAnsi="Arial" w:cs="Arial"/>
          <w:sz w:val="20"/>
          <w:szCs w:val="20"/>
        </w:rPr>
        <w:t xml:space="preserve"> You are strongly encouraged to discuss your application with Arts Queensland prior to submitting to minimise the risk of your application being deemed ineligible.</w:t>
      </w:r>
    </w:p>
    <w:p w14:paraId="0B2C275D" w14:textId="77777777" w:rsidR="001268AB" w:rsidRPr="0008607D" w:rsidRDefault="001268AB" w:rsidP="0008607D">
      <w:pPr>
        <w:pStyle w:val="Heading2"/>
        <w:spacing w:before="240" w:after="240" w:line="360" w:lineRule="exact"/>
        <w:rPr>
          <w:rFonts w:ascii="Arial" w:hAnsi="Arial"/>
          <w:b/>
          <w:color w:val="000000" w:themeColor="text1"/>
          <w:sz w:val="32"/>
          <w:szCs w:val="32"/>
        </w:rPr>
      </w:pPr>
      <w:bookmarkStart w:id="16" w:name="_Toc77169845"/>
      <w:r w:rsidRPr="0008607D">
        <w:rPr>
          <w:rFonts w:ascii="Arial" w:hAnsi="Arial"/>
          <w:b/>
          <w:color w:val="000000" w:themeColor="text1"/>
          <w:sz w:val="32"/>
          <w:szCs w:val="32"/>
        </w:rPr>
        <w:t>How to manage a successful application</w:t>
      </w:r>
      <w:bookmarkEnd w:id="16"/>
    </w:p>
    <w:p w14:paraId="4A48C2B2" w14:textId="77777777" w:rsidR="004C4216" w:rsidRPr="00EE7AEE" w:rsidRDefault="004C4216" w:rsidP="004C4216">
      <w:pPr>
        <w:spacing w:before="80" w:line="240" w:lineRule="exact"/>
        <w:rPr>
          <w:rFonts w:ascii="Arial" w:hAnsi="Arial" w:cs="Arial"/>
          <w:sz w:val="20"/>
          <w:szCs w:val="20"/>
        </w:rPr>
      </w:pPr>
      <w:r w:rsidRPr="00EE7AEE">
        <w:rPr>
          <w:rFonts w:ascii="Arial" w:hAnsi="Arial" w:cs="Arial"/>
          <w:sz w:val="20"/>
          <w:szCs w:val="20"/>
        </w:rPr>
        <w:t xml:space="preserve">You can log onto SmartyGrants at any time to view the details of your approved application. </w:t>
      </w:r>
    </w:p>
    <w:p w14:paraId="38645163" w14:textId="1E7249C5" w:rsidR="00A652D7" w:rsidRPr="00EE7AEE" w:rsidRDefault="00A652D7" w:rsidP="00A652D7">
      <w:pPr>
        <w:spacing w:before="80" w:line="240" w:lineRule="exact"/>
        <w:rPr>
          <w:rFonts w:ascii="Arial" w:hAnsi="Arial" w:cs="Arial"/>
          <w:sz w:val="20"/>
          <w:szCs w:val="20"/>
        </w:rPr>
      </w:pPr>
      <w:r w:rsidRPr="00EE7AEE">
        <w:rPr>
          <w:rFonts w:ascii="Arial" w:hAnsi="Arial" w:cs="Arial"/>
          <w:sz w:val="20"/>
          <w:szCs w:val="20"/>
        </w:rPr>
        <w:t>Arts Queensland will send the funding agreement and a req</w:t>
      </w:r>
      <w:r w:rsidR="004C4216" w:rsidRPr="00EE7AEE">
        <w:rPr>
          <w:rFonts w:ascii="Arial" w:hAnsi="Arial" w:cs="Arial"/>
          <w:sz w:val="20"/>
          <w:szCs w:val="20"/>
        </w:rPr>
        <w:t xml:space="preserve">uest for your payment details. </w:t>
      </w:r>
      <w:r w:rsidRPr="00EE7AEE">
        <w:rPr>
          <w:rFonts w:ascii="Arial" w:hAnsi="Arial" w:cs="Arial"/>
          <w:sz w:val="20"/>
          <w:szCs w:val="20"/>
        </w:rPr>
        <w:t xml:space="preserve">If you do not return the documents completed and signed within 30 days, the offer of funding will lapse and will no longer be available for you to accept. Original signed documents must be returned to Arts Queensland via post unless alternate arrangements have been approved by the relevant Client Manager. </w:t>
      </w:r>
    </w:p>
    <w:p w14:paraId="7B9309D8" w14:textId="77777777" w:rsidR="00A652D7" w:rsidRPr="00EE7AEE" w:rsidRDefault="00A652D7" w:rsidP="00A652D7">
      <w:pPr>
        <w:pStyle w:val="Dotpointleadintext"/>
        <w:rPr>
          <w:rFonts w:cs="Arial"/>
          <w:sz w:val="20"/>
          <w:szCs w:val="20"/>
        </w:rPr>
      </w:pPr>
      <w:r w:rsidRPr="00EE7AEE">
        <w:rPr>
          <w:rFonts w:cs="Arial"/>
          <w:sz w:val="20"/>
          <w:szCs w:val="20"/>
        </w:rPr>
        <w:lastRenderedPageBreak/>
        <w:t xml:space="preserve">If you are approved for funding, for the purposes of delivery and acquittal of your activity, the Funding Agreement will be made up </w:t>
      </w:r>
      <w:proofErr w:type="gramStart"/>
      <w:r w:rsidRPr="00EE7AEE">
        <w:rPr>
          <w:rFonts w:cs="Arial"/>
          <w:sz w:val="20"/>
          <w:szCs w:val="20"/>
        </w:rPr>
        <w:t>of;</w:t>
      </w:r>
      <w:proofErr w:type="gramEnd"/>
    </w:p>
    <w:p w14:paraId="52ED9D3A" w14:textId="547A9A93" w:rsidR="00A652D7" w:rsidRPr="00CC6EAE" w:rsidRDefault="00A652D7" w:rsidP="00A652D7">
      <w:pPr>
        <w:pStyle w:val="ListParagraph"/>
        <w:numPr>
          <w:ilvl w:val="0"/>
          <w:numId w:val="19"/>
        </w:numPr>
        <w:spacing w:before="40" w:line="240" w:lineRule="exact"/>
        <w:rPr>
          <w:rFonts w:ascii="Arial" w:hAnsi="Arial" w:cs="Arial"/>
          <w:sz w:val="20"/>
        </w:rPr>
      </w:pPr>
      <w:r w:rsidRPr="00CC6EAE">
        <w:rPr>
          <w:rFonts w:ascii="Arial" w:hAnsi="Arial" w:cs="Arial"/>
          <w:sz w:val="20"/>
        </w:rPr>
        <w:t>The Guidelines pertaining to the grant fund as specified in the application</w:t>
      </w:r>
      <w:r w:rsidR="00FA2DC0" w:rsidRPr="00CC6EAE">
        <w:rPr>
          <w:rFonts w:ascii="Arial" w:hAnsi="Arial" w:cs="Arial"/>
          <w:sz w:val="20"/>
        </w:rPr>
        <w:t>.</w:t>
      </w:r>
    </w:p>
    <w:p w14:paraId="00B59A5B" w14:textId="26074A9E" w:rsidR="00A652D7" w:rsidRPr="00CC6EAE" w:rsidRDefault="00A652D7" w:rsidP="00A652D7">
      <w:pPr>
        <w:pStyle w:val="ListParagraph"/>
        <w:numPr>
          <w:ilvl w:val="0"/>
          <w:numId w:val="19"/>
        </w:numPr>
        <w:spacing w:before="40" w:line="240" w:lineRule="exact"/>
        <w:ind w:left="714" w:hanging="357"/>
        <w:rPr>
          <w:rFonts w:ascii="Arial" w:hAnsi="Arial" w:cs="Arial"/>
          <w:sz w:val="20"/>
        </w:rPr>
      </w:pPr>
      <w:r w:rsidRPr="00CC6EAE">
        <w:rPr>
          <w:rFonts w:ascii="Arial" w:hAnsi="Arial" w:cs="Arial"/>
          <w:sz w:val="20"/>
        </w:rPr>
        <w:t>The application, Letter of Offer and any schedules or attachments</w:t>
      </w:r>
      <w:r w:rsidR="00FA2DC0" w:rsidRPr="00CC6EAE">
        <w:rPr>
          <w:rFonts w:ascii="Arial" w:hAnsi="Arial" w:cs="Arial"/>
          <w:sz w:val="20"/>
        </w:rPr>
        <w:t>.</w:t>
      </w:r>
    </w:p>
    <w:p w14:paraId="51EF5832" w14:textId="05DE3C1C" w:rsidR="00A652D7" w:rsidRPr="00CC6EAE" w:rsidRDefault="00A652D7" w:rsidP="00A652D7">
      <w:pPr>
        <w:pStyle w:val="ListParagraph"/>
        <w:numPr>
          <w:ilvl w:val="0"/>
          <w:numId w:val="19"/>
        </w:numPr>
        <w:spacing w:before="40" w:line="240" w:lineRule="exact"/>
        <w:ind w:left="714" w:hanging="357"/>
        <w:rPr>
          <w:rFonts w:ascii="Arial" w:hAnsi="Arial" w:cs="Arial"/>
          <w:sz w:val="20"/>
        </w:rPr>
      </w:pPr>
      <w:r w:rsidRPr="00CC6EAE">
        <w:rPr>
          <w:rFonts w:ascii="Arial" w:hAnsi="Arial" w:cs="Arial"/>
          <w:sz w:val="20"/>
        </w:rPr>
        <w:t>Terms of Funding</w:t>
      </w:r>
      <w:r w:rsidR="00FA2DC0" w:rsidRPr="00CC6EAE">
        <w:rPr>
          <w:rFonts w:ascii="Arial" w:hAnsi="Arial" w:cs="Arial"/>
          <w:sz w:val="20"/>
        </w:rPr>
        <w:t xml:space="preserve"> – Version </w:t>
      </w:r>
      <w:r w:rsidR="00B14308" w:rsidRPr="00CC6EAE">
        <w:rPr>
          <w:rFonts w:ascii="Arial" w:hAnsi="Arial" w:cs="Arial"/>
          <w:sz w:val="20"/>
        </w:rPr>
        <w:t>8</w:t>
      </w:r>
    </w:p>
    <w:p w14:paraId="66174669" w14:textId="77777777" w:rsidR="00A652D7" w:rsidRPr="00CC6EAE" w:rsidRDefault="00A652D7" w:rsidP="00A652D7">
      <w:pPr>
        <w:pStyle w:val="Dotpointleadintext"/>
        <w:rPr>
          <w:rFonts w:cs="Arial"/>
          <w:sz w:val="20"/>
          <w:szCs w:val="20"/>
        </w:rPr>
      </w:pPr>
    </w:p>
    <w:p w14:paraId="25F5240E" w14:textId="77777777" w:rsidR="00A652D7" w:rsidRPr="00CC6EAE" w:rsidRDefault="00A652D7" w:rsidP="00A652D7">
      <w:pPr>
        <w:tabs>
          <w:tab w:val="left" w:pos="284"/>
        </w:tabs>
        <w:autoSpaceDE w:val="0"/>
        <w:autoSpaceDN w:val="0"/>
        <w:adjustRightInd w:val="0"/>
        <w:spacing w:after="0" w:line="240" w:lineRule="auto"/>
        <w:rPr>
          <w:rFonts w:ascii="Arial" w:hAnsi="Arial" w:cs="Arial"/>
          <w:sz w:val="20"/>
          <w:szCs w:val="20"/>
        </w:rPr>
      </w:pPr>
      <w:r w:rsidRPr="00CC6EAE">
        <w:rPr>
          <w:rFonts w:ascii="Arial" w:hAnsi="Arial" w:cs="Arial"/>
          <w:sz w:val="20"/>
          <w:szCs w:val="20"/>
        </w:rPr>
        <w:t>If you are offered the full amount of funding requested, with no special conditions of funding:</w:t>
      </w:r>
    </w:p>
    <w:p w14:paraId="4874F4DE" w14:textId="41851A55" w:rsidR="00A652D7" w:rsidRPr="00CC6EAE" w:rsidRDefault="00A652D7" w:rsidP="00A652D7">
      <w:pPr>
        <w:pStyle w:val="ListParagraph"/>
        <w:numPr>
          <w:ilvl w:val="0"/>
          <w:numId w:val="18"/>
        </w:numPr>
        <w:autoSpaceDE w:val="0"/>
        <w:autoSpaceDN w:val="0"/>
        <w:adjustRightInd w:val="0"/>
        <w:rPr>
          <w:rFonts w:ascii="Arial" w:hAnsi="Arial" w:cs="Arial"/>
          <w:sz w:val="20"/>
        </w:rPr>
      </w:pPr>
      <w:r w:rsidRPr="00CC6EAE">
        <w:rPr>
          <w:rFonts w:ascii="Arial" w:hAnsi="Arial" w:cs="Arial"/>
          <w:sz w:val="20"/>
        </w:rPr>
        <w:t>sign and date all copies of the letter of offer and schedules</w:t>
      </w:r>
      <w:r w:rsidR="00FA2DC0" w:rsidRPr="00CC6EAE">
        <w:rPr>
          <w:rFonts w:ascii="Arial" w:hAnsi="Arial" w:cs="Arial"/>
          <w:sz w:val="20"/>
        </w:rPr>
        <w:t>.</w:t>
      </w:r>
    </w:p>
    <w:p w14:paraId="49E2C2F0" w14:textId="69CE6675" w:rsidR="00A652D7" w:rsidRPr="00CC6EAE" w:rsidRDefault="00A652D7" w:rsidP="00A652D7">
      <w:pPr>
        <w:pStyle w:val="ListParagraph"/>
        <w:numPr>
          <w:ilvl w:val="0"/>
          <w:numId w:val="18"/>
        </w:numPr>
        <w:autoSpaceDE w:val="0"/>
        <w:autoSpaceDN w:val="0"/>
        <w:adjustRightInd w:val="0"/>
        <w:rPr>
          <w:rFonts w:ascii="Arial" w:hAnsi="Arial" w:cs="Arial"/>
          <w:sz w:val="20"/>
        </w:rPr>
      </w:pPr>
      <w:r w:rsidRPr="00CC6EAE">
        <w:rPr>
          <w:rFonts w:ascii="Arial" w:hAnsi="Arial" w:cs="Arial"/>
          <w:sz w:val="20"/>
        </w:rPr>
        <w:t>provide an invoice and EFT form for any payment instalment due.</w:t>
      </w:r>
    </w:p>
    <w:p w14:paraId="2E3D94D6" w14:textId="6203E261" w:rsidR="005F0A26" w:rsidRPr="00CC6EAE" w:rsidRDefault="005F0A26" w:rsidP="003C7EA9">
      <w:pPr>
        <w:autoSpaceDE w:val="0"/>
        <w:autoSpaceDN w:val="0"/>
        <w:adjustRightInd w:val="0"/>
        <w:rPr>
          <w:rFonts w:ascii="Arial" w:hAnsi="Arial" w:cs="Arial"/>
          <w:sz w:val="20"/>
        </w:rPr>
      </w:pPr>
    </w:p>
    <w:p w14:paraId="3F8966CD" w14:textId="77777777" w:rsidR="00C74E20" w:rsidRPr="00CC6EAE" w:rsidRDefault="00C74E20" w:rsidP="00C74E20">
      <w:pPr>
        <w:autoSpaceDE w:val="0"/>
        <w:autoSpaceDN w:val="0"/>
        <w:adjustRightInd w:val="0"/>
        <w:rPr>
          <w:rFonts w:ascii="Arial" w:hAnsi="Arial" w:cs="Arial"/>
          <w:sz w:val="20"/>
        </w:rPr>
      </w:pPr>
      <w:r w:rsidRPr="00CC6EAE">
        <w:rPr>
          <w:rFonts w:ascii="Arial" w:hAnsi="Arial" w:cs="Arial"/>
          <w:sz w:val="20"/>
        </w:rPr>
        <w:t>To provide COVID Safe Events, you are required to comply with all applicable Commonwealth, State and local government laws, including public health directions, when planning, preparing and delivering the Funded Activities.</w:t>
      </w:r>
    </w:p>
    <w:p w14:paraId="518533A8" w14:textId="625745BF" w:rsidR="003A6E83" w:rsidRPr="004C4216" w:rsidRDefault="00A652D7" w:rsidP="004C4216">
      <w:pPr>
        <w:autoSpaceDE w:val="0"/>
        <w:autoSpaceDN w:val="0"/>
        <w:adjustRightInd w:val="0"/>
        <w:spacing w:after="120" w:line="240" w:lineRule="auto"/>
        <w:rPr>
          <w:rFonts w:ascii="Arial" w:hAnsi="Arial" w:cs="Arial"/>
          <w:sz w:val="20"/>
          <w:szCs w:val="20"/>
        </w:rPr>
      </w:pPr>
      <w:r w:rsidRPr="00807354">
        <w:rPr>
          <w:rFonts w:ascii="Arial" w:hAnsi="Arial" w:cs="Arial"/>
          <w:sz w:val="20"/>
          <w:szCs w:val="20"/>
        </w:rPr>
        <w:t>You will need to keep invoices/receipts as proof of expenditure. AQ conducts Quality Assurance activities and may request verification of expenditure.</w:t>
      </w:r>
      <w:r w:rsidRPr="00A13AEE">
        <w:rPr>
          <w:rFonts w:ascii="Arial" w:hAnsi="Arial" w:cs="Arial"/>
          <w:sz w:val="20"/>
          <w:szCs w:val="20"/>
        </w:rPr>
        <w:t xml:space="preserve"> </w:t>
      </w:r>
    </w:p>
    <w:p w14:paraId="70DFCF50" w14:textId="77777777" w:rsidR="001268AB" w:rsidRPr="0008607D" w:rsidRDefault="00C95D52" w:rsidP="0008607D">
      <w:pPr>
        <w:pStyle w:val="Heading2"/>
        <w:spacing w:before="240" w:after="240" w:line="360" w:lineRule="exact"/>
        <w:rPr>
          <w:rFonts w:ascii="Arial" w:hAnsi="Arial"/>
          <w:b/>
          <w:color w:val="000000" w:themeColor="text1"/>
          <w:sz w:val="32"/>
          <w:szCs w:val="32"/>
        </w:rPr>
      </w:pPr>
      <w:bookmarkStart w:id="17" w:name="_Toc77169846"/>
      <w:r w:rsidRPr="0008607D">
        <w:rPr>
          <w:rFonts w:ascii="Arial" w:hAnsi="Arial"/>
          <w:b/>
          <w:color w:val="000000" w:themeColor="text1"/>
          <w:sz w:val="32"/>
          <w:szCs w:val="32"/>
        </w:rPr>
        <w:t>Reporting you will need to do if successful</w:t>
      </w:r>
      <w:bookmarkEnd w:id="17"/>
    </w:p>
    <w:p w14:paraId="552121CD" w14:textId="77777777" w:rsidR="00C32884" w:rsidRPr="0008607D" w:rsidRDefault="00C95D52" w:rsidP="0008607D">
      <w:pPr>
        <w:spacing w:before="80" w:line="240" w:lineRule="exact"/>
        <w:rPr>
          <w:rFonts w:ascii="Arial" w:hAnsi="Arial" w:cs="Arial"/>
          <w:sz w:val="20"/>
          <w:szCs w:val="20"/>
        </w:rPr>
      </w:pPr>
      <w:r w:rsidRPr="0008607D">
        <w:rPr>
          <w:rFonts w:ascii="Arial" w:hAnsi="Arial" w:cs="Arial"/>
          <w:sz w:val="20"/>
          <w:szCs w:val="20"/>
        </w:rPr>
        <w:t xml:space="preserve">All successful applicants will be required to submit an outcome report to Arts Queensland within 30 business days of completing your funded activities. The outcome report collects information about outputs and outcomes, including artistic, cultural, social and economic returns on investment, and the expenditure of grant funding.  </w:t>
      </w:r>
    </w:p>
    <w:p w14:paraId="731AAB7B" w14:textId="77777777" w:rsidR="00C95D52" w:rsidRPr="0008607D" w:rsidRDefault="00C95D52" w:rsidP="0008607D">
      <w:pPr>
        <w:spacing w:before="80" w:line="240" w:lineRule="exact"/>
        <w:rPr>
          <w:rFonts w:ascii="Arial" w:hAnsi="Arial" w:cs="Arial"/>
          <w:sz w:val="20"/>
          <w:szCs w:val="20"/>
        </w:rPr>
      </w:pPr>
      <w:r w:rsidRPr="0008607D">
        <w:rPr>
          <w:rFonts w:ascii="Arial" w:hAnsi="Arial" w:cs="Arial"/>
          <w:sz w:val="20"/>
          <w:szCs w:val="20"/>
        </w:rPr>
        <w:t>It is recommended that you familiarise yourself with the outcome report before you submit your application. The outcome report templates, as well as a range of associated tools and resources, are available from the AQ webpage</w:t>
      </w:r>
      <w:r w:rsidR="0047093A" w:rsidRPr="0008607D">
        <w:rPr>
          <w:rFonts w:ascii="Arial" w:hAnsi="Arial" w:cs="Arial"/>
          <w:sz w:val="20"/>
          <w:szCs w:val="20"/>
        </w:rPr>
        <w:t>.</w:t>
      </w:r>
    </w:p>
    <w:p w14:paraId="531E206D" w14:textId="3F65657E" w:rsidR="00A979E4" w:rsidRPr="0008607D" w:rsidRDefault="00A979E4" w:rsidP="0008607D">
      <w:pPr>
        <w:spacing w:before="80" w:line="240" w:lineRule="exact"/>
        <w:rPr>
          <w:rFonts w:ascii="Arial" w:hAnsi="Arial" w:cs="Arial"/>
          <w:sz w:val="20"/>
          <w:szCs w:val="20"/>
        </w:rPr>
      </w:pPr>
      <w:r>
        <w:rPr>
          <w:rFonts w:ascii="Arial" w:hAnsi="Arial" w:cs="Arial"/>
          <w:sz w:val="20"/>
          <w:szCs w:val="20"/>
        </w:rPr>
        <w:t>You may also be asked to submit photos representing the project, and a quote from a project representative which may be used by AQ or Arts Minister’s office in social media for promotional purposes to promote funding outcomes.</w:t>
      </w:r>
    </w:p>
    <w:p w14:paraId="5141C0E5" w14:textId="44D2D2D4" w:rsidR="00C95D52" w:rsidRPr="00CC6EAE" w:rsidRDefault="00C95D52" w:rsidP="0008607D">
      <w:pPr>
        <w:spacing w:before="80" w:line="240" w:lineRule="exact"/>
        <w:rPr>
          <w:rFonts w:ascii="Arial" w:hAnsi="Arial" w:cs="Arial"/>
          <w:sz w:val="20"/>
          <w:szCs w:val="20"/>
        </w:rPr>
      </w:pPr>
      <w:r w:rsidRPr="0008607D">
        <w:rPr>
          <w:rFonts w:ascii="Arial" w:hAnsi="Arial" w:cs="Arial"/>
          <w:sz w:val="20"/>
          <w:szCs w:val="20"/>
        </w:rPr>
        <w:t xml:space="preserve">The acquittal document will be submitted via SmartyGrants. You cannot apply for further funding from Arts Queensland until the grant acquittal is approved. Your acquittal documentation will be assessed by an Arts Queensland staff member and you may be asked to provide further information about the </w:t>
      </w:r>
      <w:r w:rsidRPr="00CC6EAE">
        <w:rPr>
          <w:rFonts w:ascii="Arial" w:hAnsi="Arial" w:cs="Arial"/>
          <w:sz w:val="20"/>
          <w:szCs w:val="20"/>
        </w:rPr>
        <w:t xml:space="preserve">acquittal. </w:t>
      </w:r>
    </w:p>
    <w:p w14:paraId="66EEEC60" w14:textId="161D8B9B" w:rsidR="007F053D" w:rsidRPr="0008607D" w:rsidRDefault="007F053D" w:rsidP="0008607D">
      <w:pPr>
        <w:spacing w:before="80" w:line="240" w:lineRule="exact"/>
        <w:rPr>
          <w:rFonts w:ascii="Arial" w:hAnsi="Arial" w:cs="Arial"/>
          <w:sz w:val="20"/>
          <w:szCs w:val="20"/>
        </w:rPr>
      </w:pPr>
      <w:bookmarkStart w:id="18" w:name="_Hlk89166446"/>
      <w:r w:rsidRPr="00CC6EAE">
        <w:rPr>
          <w:rFonts w:ascii="Arial" w:hAnsi="Arial" w:cs="Arial"/>
          <w:sz w:val="20"/>
          <w:szCs w:val="20"/>
        </w:rPr>
        <w:t>Variations may be considered</w:t>
      </w:r>
      <w:r w:rsidR="00C53642" w:rsidRPr="00CC6EAE">
        <w:rPr>
          <w:rFonts w:ascii="Arial" w:hAnsi="Arial" w:cs="Arial"/>
          <w:sz w:val="20"/>
          <w:szCs w:val="20"/>
        </w:rPr>
        <w:t xml:space="preserve"> (</w:t>
      </w:r>
      <w:proofErr w:type="spellStart"/>
      <w:proofErr w:type="gramStart"/>
      <w:r w:rsidR="00C53642" w:rsidRPr="00CC6EAE">
        <w:rPr>
          <w:rFonts w:ascii="Arial" w:hAnsi="Arial" w:cs="Arial"/>
          <w:sz w:val="20"/>
          <w:szCs w:val="20"/>
        </w:rPr>
        <w:t>eg</w:t>
      </w:r>
      <w:proofErr w:type="spellEnd"/>
      <w:proofErr w:type="gramEnd"/>
      <w:r w:rsidR="00C53642" w:rsidRPr="00CC6EAE">
        <w:rPr>
          <w:rFonts w:ascii="Arial" w:hAnsi="Arial" w:cs="Arial"/>
          <w:sz w:val="20"/>
          <w:szCs w:val="20"/>
        </w:rPr>
        <w:t xml:space="preserve"> if COVID restrictions change, preventing opportunity for activity to be undertaken), please contact Arts Queensland as soon as possible to discuss any proposed variation.</w:t>
      </w:r>
    </w:p>
    <w:bookmarkEnd w:id="18"/>
    <w:p w14:paraId="6291E0FD" w14:textId="77777777" w:rsidR="00C32884" w:rsidRPr="0008607D" w:rsidRDefault="00C95D52" w:rsidP="0008607D">
      <w:pPr>
        <w:spacing w:before="80" w:line="240" w:lineRule="exact"/>
        <w:rPr>
          <w:rFonts w:ascii="Arial" w:hAnsi="Arial" w:cs="Arial"/>
          <w:sz w:val="20"/>
          <w:szCs w:val="20"/>
        </w:rPr>
      </w:pPr>
      <w:r w:rsidRPr="0008607D">
        <w:rPr>
          <w:rFonts w:ascii="Arial" w:hAnsi="Arial" w:cs="Arial"/>
          <w:sz w:val="20"/>
          <w:szCs w:val="20"/>
        </w:rPr>
        <w:t>Arts Queensland may request the return of grant funds if they are unspent at the time of acquittal, or due to breaches of the funding Guidelines.</w:t>
      </w:r>
    </w:p>
    <w:p w14:paraId="117134E9" w14:textId="77777777" w:rsidR="002C0FC3" w:rsidRPr="0008607D" w:rsidRDefault="002C0FC3" w:rsidP="0008607D">
      <w:pPr>
        <w:pStyle w:val="Heading2"/>
        <w:spacing w:before="240" w:after="240" w:line="360" w:lineRule="exact"/>
        <w:rPr>
          <w:rFonts w:ascii="Arial" w:hAnsi="Arial"/>
          <w:b/>
          <w:color w:val="000000" w:themeColor="text1"/>
          <w:sz w:val="32"/>
          <w:szCs w:val="32"/>
        </w:rPr>
      </w:pPr>
      <w:bookmarkStart w:id="19" w:name="_Toc77169847"/>
      <w:r w:rsidRPr="0008607D">
        <w:rPr>
          <w:rFonts w:ascii="Arial" w:hAnsi="Arial"/>
          <w:b/>
          <w:color w:val="000000" w:themeColor="text1"/>
          <w:sz w:val="32"/>
          <w:szCs w:val="32"/>
        </w:rPr>
        <w:t>Governance</w:t>
      </w:r>
      <w:bookmarkEnd w:id="19"/>
    </w:p>
    <w:p w14:paraId="54C14D18" w14:textId="77777777" w:rsidR="004C4216" w:rsidRPr="000C6F2A" w:rsidRDefault="004C4216" w:rsidP="004C4216">
      <w:pPr>
        <w:autoSpaceDE w:val="0"/>
        <w:autoSpaceDN w:val="0"/>
        <w:adjustRightInd w:val="0"/>
        <w:spacing w:after="120" w:line="240" w:lineRule="auto"/>
        <w:rPr>
          <w:rFonts w:ascii="Arial" w:hAnsi="Arial" w:cs="Arial"/>
          <w:sz w:val="20"/>
          <w:szCs w:val="20"/>
        </w:rPr>
      </w:pPr>
      <w:r w:rsidRPr="000C6F2A">
        <w:rPr>
          <w:rFonts w:ascii="Arial" w:hAnsi="Arial" w:cs="Arial"/>
          <w:sz w:val="20"/>
          <w:szCs w:val="20"/>
        </w:rPr>
        <w:t xml:space="preserve">Further information on the following items can be found in the </w:t>
      </w:r>
      <w:r w:rsidRPr="000C6F2A">
        <w:rPr>
          <w:rFonts w:ascii="Arial" w:hAnsi="Arial" w:cs="Arial"/>
          <w:i/>
          <w:sz w:val="20"/>
          <w:szCs w:val="20"/>
        </w:rPr>
        <w:t>Important Information for Applicants</w:t>
      </w:r>
      <w:r w:rsidRPr="000C6F2A">
        <w:rPr>
          <w:rFonts w:ascii="Arial" w:hAnsi="Arial" w:cs="Arial"/>
          <w:sz w:val="20"/>
          <w:szCs w:val="20"/>
        </w:rPr>
        <w:t xml:space="preserve"> and </w:t>
      </w:r>
      <w:r w:rsidRPr="000C6F2A">
        <w:rPr>
          <w:rFonts w:ascii="Arial" w:hAnsi="Arial" w:cs="Arial"/>
          <w:i/>
          <w:sz w:val="20"/>
          <w:szCs w:val="20"/>
        </w:rPr>
        <w:t xml:space="preserve">General Frequently asked questions </w:t>
      </w:r>
      <w:r w:rsidRPr="000C6F2A">
        <w:rPr>
          <w:rFonts w:ascii="Arial" w:hAnsi="Arial" w:cs="Arial"/>
          <w:sz w:val="20"/>
          <w:szCs w:val="20"/>
        </w:rPr>
        <w:t>documents on the Arts Queensland website:</w:t>
      </w:r>
    </w:p>
    <w:p w14:paraId="16B78363" w14:textId="77777777" w:rsidR="004C4216" w:rsidRPr="000C6F2A" w:rsidRDefault="004C4216" w:rsidP="004C4216">
      <w:pPr>
        <w:pStyle w:val="ListParagraph"/>
        <w:numPr>
          <w:ilvl w:val="0"/>
          <w:numId w:val="20"/>
        </w:numPr>
        <w:autoSpaceDE w:val="0"/>
        <w:autoSpaceDN w:val="0"/>
        <w:adjustRightInd w:val="0"/>
        <w:spacing w:after="120"/>
        <w:rPr>
          <w:rFonts w:ascii="Arial" w:hAnsi="Arial" w:cs="Arial"/>
          <w:sz w:val="20"/>
        </w:rPr>
      </w:pPr>
      <w:proofErr w:type="spellStart"/>
      <w:r w:rsidRPr="000C6F2A">
        <w:rPr>
          <w:rFonts w:ascii="Arial" w:hAnsi="Arial" w:cs="Arial"/>
          <w:sz w:val="20"/>
        </w:rPr>
        <w:t>Auspicing</w:t>
      </w:r>
      <w:proofErr w:type="spellEnd"/>
      <w:r w:rsidRPr="000C6F2A">
        <w:rPr>
          <w:rFonts w:ascii="Arial" w:hAnsi="Arial" w:cs="Arial"/>
          <w:sz w:val="20"/>
        </w:rPr>
        <w:t xml:space="preserve"> an application</w:t>
      </w:r>
    </w:p>
    <w:p w14:paraId="19383580" w14:textId="77777777" w:rsidR="004C4216" w:rsidRPr="000C6F2A" w:rsidRDefault="004C4216" w:rsidP="004C4216">
      <w:pPr>
        <w:pStyle w:val="ListParagraph"/>
        <w:numPr>
          <w:ilvl w:val="0"/>
          <w:numId w:val="20"/>
        </w:numPr>
        <w:autoSpaceDE w:val="0"/>
        <w:autoSpaceDN w:val="0"/>
        <w:adjustRightInd w:val="0"/>
        <w:spacing w:after="120"/>
        <w:rPr>
          <w:rFonts w:ascii="Arial" w:hAnsi="Arial" w:cs="Arial"/>
          <w:sz w:val="20"/>
        </w:rPr>
      </w:pPr>
      <w:r w:rsidRPr="000C6F2A">
        <w:rPr>
          <w:rFonts w:ascii="Arial" w:hAnsi="Arial" w:cs="Arial"/>
          <w:sz w:val="20"/>
        </w:rPr>
        <w:t>Acknowledgement of Funding</w:t>
      </w:r>
    </w:p>
    <w:p w14:paraId="1C691C62" w14:textId="77777777" w:rsidR="004C4216" w:rsidRPr="000C6F2A" w:rsidRDefault="004C4216" w:rsidP="004C4216">
      <w:pPr>
        <w:pStyle w:val="ListParagraph"/>
        <w:numPr>
          <w:ilvl w:val="0"/>
          <w:numId w:val="20"/>
        </w:numPr>
        <w:autoSpaceDE w:val="0"/>
        <w:autoSpaceDN w:val="0"/>
        <w:adjustRightInd w:val="0"/>
        <w:spacing w:after="120"/>
        <w:rPr>
          <w:rFonts w:ascii="Arial" w:hAnsi="Arial" w:cs="Arial"/>
          <w:sz w:val="20"/>
        </w:rPr>
      </w:pPr>
      <w:r w:rsidRPr="000C6F2A">
        <w:rPr>
          <w:rFonts w:ascii="Arial" w:hAnsi="Arial" w:cs="Arial"/>
          <w:sz w:val="20"/>
        </w:rPr>
        <w:t>Rules, breaches and enforcement</w:t>
      </w:r>
    </w:p>
    <w:p w14:paraId="0772ADE0" w14:textId="77777777" w:rsidR="004C4216" w:rsidRPr="000C6F2A" w:rsidRDefault="004C4216" w:rsidP="004C4216">
      <w:pPr>
        <w:pStyle w:val="ListParagraph"/>
        <w:numPr>
          <w:ilvl w:val="0"/>
          <w:numId w:val="20"/>
        </w:numPr>
        <w:autoSpaceDE w:val="0"/>
        <w:autoSpaceDN w:val="0"/>
        <w:adjustRightInd w:val="0"/>
        <w:spacing w:after="120"/>
        <w:rPr>
          <w:rFonts w:ascii="Arial" w:hAnsi="Arial" w:cs="Arial"/>
          <w:sz w:val="20"/>
        </w:rPr>
      </w:pPr>
      <w:r w:rsidRPr="000C6F2A">
        <w:rPr>
          <w:rFonts w:ascii="Arial" w:hAnsi="Arial" w:cs="Arial"/>
          <w:sz w:val="20"/>
        </w:rPr>
        <w:t>Overseas suppliers</w:t>
      </w:r>
    </w:p>
    <w:p w14:paraId="55852EC9" w14:textId="77777777" w:rsidR="004C4216" w:rsidRPr="000C6F2A" w:rsidRDefault="004C4216" w:rsidP="004C4216">
      <w:pPr>
        <w:pStyle w:val="ListParagraph"/>
        <w:numPr>
          <w:ilvl w:val="0"/>
          <w:numId w:val="20"/>
        </w:numPr>
        <w:autoSpaceDE w:val="0"/>
        <w:autoSpaceDN w:val="0"/>
        <w:adjustRightInd w:val="0"/>
        <w:spacing w:after="120"/>
        <w:rPr>
          <w:rFonts w:ascii="Arial" w:hAnsi="Arial" w:cs="Arial"/>
          <w:sz w:val="20"/>
        </w:rPr>
      </w:pPr>
      <w:r w:rsidRPr="000C6F2A">
        <w:rPr>
          <w:rFonts w:ascii="Arial" w:hAnsi="Arial" w:cs="Arial"/>
          <w:sz w:val="20"/>
        </w:rPr>
        <w:t>Goods and services tax (GST)</w:t>
      </w:r>
    </w:p>
    <w:p w14:paraId="7160A8A3" w14:textId="77777777" w:rsidR="004C4216" w:rsidRPr="000C6F2A" w:rsidRDefault="004C4216" w:rsidP="004C4216">
      <w:pPr>
        <w:pStyle w:val="ListParagraph"/>
        <w:numPr>
          <w:ilvl w:val="0"/>
          <w:numId w:val="20"/>
        </w:numPr>
        <w:autoSpaceDE w:val="0"/>
        <w:autoSpaceDN w:val="0"/>
        <w:adjustRightInd w:val="0"/>
        <w:spacing w:after="120"/>
        <w:rPr>
          <w:rFonts w:ascii="Arial" w:hAnsi="Arial" w:cs="Arial"/>
          <w:sz w:val="20"/>
        </w:rPr>
      </w:pPr>
      <w:r w:rsidRPr="000C6F2A">
        <w:rPr>
          <w:rFonts w:ascii="Arial" w:hAnsi="Arial" w:cs="Arial"/>
          <w:sz w:val="20"/>
        </w:rPr>
        <w:t>Terms and conditions</w:t>
      </w:r>
    </w:p>
    <w:p w14:paraId="24326A54" w14:textId="3CFF5904" w:rsidR="004C4216" w:rsidRDefault="004C4216" w:rsidP="004C4216">
      <w:pPr>
        <w:pStyle w:val="ListParagraph"/>
        <w:numPr>
          <w:ilvl w:val="0"/>
          <w:numId w:val="20"/>
        </w:numPr>
        <w:autoSpaceDE w:val="0"/>
        <w:autoSpaceDN w:val="0"/>
        <w:adjustRightInd w:val="0"/>
        <w:spacing w:after="120"/>
        <w:rPr>
          <w:rFonts w:ascii="Arial" w:hAnsi="Arial" w:cs="Arial"/>
          <w:sz w:val="20"/>
        </w:rPr>
      </w:pPr>
      <w:r w:rsidRPr="000C6F2A">
        <w:rPr>
          <w:rFonts w:ascii="Arial" w:hAnsi="Arial" w:cs="Arial"/>
          <w:sz w:val="20"/>
        </w:rPr>
        <w:t>Intellectual Property Rights</w:t>
      </w:r>
    </w:p>
    <w:p w14:paraId="7C5768C0" w14:textId="77777777" w:rsidR="00424DA6" w:rsidRPr="00424DA6" w:rsidRDefault="00424DA6" w:rsidP="00424DA6">
      <w:pPr>
        <w:pStyle w:val="NormalWeb"/>
        <w:spacing w:before="0" w:beforeAutospacing="0" w:after="0" w:afterAutospacing="0"/>
        <w:rPr>
          <w:rFonts w:ascii="Arial" w:eastAsiaTheme="minorHAnsi" w:hAnsi="Arial" w:cs="Arial"/>
          <w:sz w:val="20"/>
          <w:szCs w:val="20"/>
          <w:lang w:eastAsia="en-US"/>
        </w:rPr>
      </w:pPr>
      <w:r w:rsidRPr="00424DA6">
        <w:rPr>
          <w:rFonts w:ascii="Arial" w:eastAsiaTheme="minorHAnsi" w:hAnsi="Arial" w:cs="Arial"/>
          <w:sz w:val="20"/>
          <w:szCs w:val="20"/>
          <w:lang w:eastAsia="en-US"/>
        </w:rPr>
        <w:lastRenderedPageBreak/>
        <w:t>Arts Queensland reserves the right to modify the Fund Guidelines at any time. Applicants will be</w:t>
      </w:r>
      <w:r>
        <w:rPr>
          <w:rFonts w:ascii="Calibri" w:hAnsi="Calibri" w:cs="Calibri"/>
          <w:sz w:val="22"/>
          <w:szCs w:val="22"/>
        </w:rPr>
        <w:t xml:space="preserve"> </w:t>
      </w:r>
      <w:r w:rsidRPr="00424DA6">
        <w:rPr>
          <w:rFonts w:ascii="Arial" w:eastAsiaTheme="minorHAnsi" w:hAnsi="Arial" w:cs="Arial"/>
          <w:sz w:val="20"/>
          <w:szCs w:val="20"/>
          <w:lang w:eastAsia="en-US"/>
        </w:rPr>
        <w:t>notified of changes.</w:t>
      </w:r>
    </w:p>
    <w:p w14:paraId="2B06B7BC" w14:textId="77777777" w:rsidR="00424DA6" w:rsidRPr="00424DA6" w:rsidRDefault="00424DA6" w:rsidP="00424DA6">
      <w:pPr>
        <w:autoSpaceDE w:val="0"/>
        <w:autoSpaceDN w:val="0"/>
        <w:adjustRightInd w:val="0"/>
        <w:spacing w:after="120"/>
        <w:rPr>
          <w:rFonts w:ascii="Arial" w:hAnsi="Arial" w:cs="Arial"/>
          <w:sz w:val="20"/>
        </w:rPr>
      </w:pPr>
    </w:p>
    <w:p w14:paraId="4687389D" w14:textId="5CBAD9ED" w:rsidR="002C0FC3" w:rsidRPr="007328BF" w:rsidRDefault="002C0FC3" w:rsidP="00937E6F">
      <w:pPr>
        <w:pStyle w:val="Heading2"/>
        <w:spacing w:before="240" w:after="240" w:line="360" w:lineRule="exact"/>
        <w:rPr>
          <w:rFonts w:ascii="Arial" w:hAnsi="Arial"/>
          <w:b/>
          <w:color w:val="000000" w:themeColor="text1"/>
          <w:sz w:val="32"/>
          <w:szCs w:val="32"/>
        </w:rPr>
      </w:pPr>
      <w:bookmarkStart w:id="20" w:name="_Toc77169848"/>
      <w:r w:rsidRPr="007328BF">
        <w:rPr>
          <w:rFonts w:ascii="Arial" w:hAnsi="Arial"/>
          <w:b/>
          <w:color w:val="000000" w:themeColor="text1"/>
          <w:sz w:val="32"/>
          <w:szCs w:val="32"/>
        </w:rPr>
        <w:t>Client Survey</w:t>
      </w:r>
      <w:bookmarkEnd w:id="20"/>
    </w:p>
    <w:p w14:paraId="4C93A95D" w14:textId="77777777" w:rsidR="002C0FC3" w:rsidRPr="0008607D" w:rsidRDefault="002C0FC3" w:rsidP="0008607D">
      <w:pPr>
        <w:spacing w:before="80" w:line="240" w:lineRule="exact"/>
        <w:jc w:val="both"/>
        <w:rPr>
          <w:rFonts w:ascii="Arial" w:hAnsi="Arial" w:cs="Arial"/>
          <w:sz w:val="20"/>
          <w:szCs w:val="20"/>
        </w:rPr>
      </w:pPr>
      <w:r w:rsidRPr="0008607D">
        <w:rPr>
          <w:rFonts w:ascii="Arial" w:hAnsi="Arial" w:cs="Arial"/>
          <w:sz w:val="20"/>
          <w:szCs w:val="20"/>
        </w:rPr>
        <w:t xml:space="preserve">From </w:t>
      </w:r>
      <w:proofErr w:type="gramStart"/>
      <w:r w:rsidRPr="0008607D">
        <w:rPr>
          <w:rFonts w:ascii="Arial" w:hAnsi="Arial" w:cs="Arial"/>
          <w:sz w:val="20"/>
          <w:szCs w:val="20"/>
        </w:rPr>
        <w:t>time to time</w:t>
      </w:r>
      <w:proofErr w:type="gramEnd"/>
      <w:r w:rsidRPr="0008607D">
        <w:rPr>
          <w:rFonts w:ascii="Arial" w:hAnsi="Arial" w:cs="Arial"/>
          <w:sz w:val="20"/>
          <w:szCs w:val="20"/>
        </w:rPr>
        <w:t xml:space="preserve"> Arts Queensland conducts client surveys. These surveys are voluntary and may be emailed to applicants. They support continuous improvement of the grant processes. All responses will remain confidential.</w:t>
      </w:r>
    </w:p>
    <w:p w14:paraId="57D535D1" w14:textId="77777777" w:rsidR="002C0FC3" w:rsidRPr="0008607D" w:rsidRDefault="002C0FC3" w:rsidP="0008607D">
      <w:pPr>
        <w:pStyle w:val="Heading2"/>
        <w:spacing w:before="240" w:after="240" w:line="360" w:lineRule="exact"/>
        <w:rPr>
          <w:rFonts w:ascii="Arial" w:hAnsi="Arial"/>
          <w:b/>
          <w:color w:val="000000" w:themeColor="text1"/>
          <w:sz w:val="32"/>
          <w:szCs w:val="32"/>
        </w:rPr>
      </w:pPr>
      <w:bookmarkStart w:id="21" w:name="_Toc77169849"/>
      <w:r w:rsidRPr="0008607D">
        <w:rPr>
          <w:rFonts w:ascii="Arial" w:hAnsi="Arial"/>
          <w:b/>
          <w:color w:val="000000" w:themeColor="text1"/>
          <w:sz w:val="32"/>
          <w:szCs w:val="32"/>
        </w:rPr>
        <w:t>Where can I find support in preparing my application?</w:t>
      </w:r>
      <w:bookmarkEnd w:id="21"/>
    </w:p>
    <w:p w14:paraId="297E7562" w14:textId="2D5584C2" w:rsidR="00A16A09" w:rsidRPr="0008607D" w:rsidRDefault="00A16A09" w:rsidP="0008607D">
      <w:pPr>
        <w:spacing w:before="80" w:line="240" w:lineRule="exact"/>
        <w:rPr>
          <w:rFonts w:ascii="Arial" w:hAnsi="Arial" w:cs="Arial"/>
          <w:sz w:val="20"/>
          <w:szCs w:val="20"/>
        </w:rPr>
      </w:pPr>
      <w:r w:rsidRPr="0008607D">
        <w:rPr>
          <w:rFonts w:ascii="Arial" w:hAnsi="Arial" w:cs="Arial"/>
          <w:sz w:val="20"/>
          <w:szCs w:val="20"/>
        </w:rPr>
        <w:t xml:space="preserve">You can find further information about the </w:t>
      </w:r>
      <w:r w:rsidR="00807354">
        <w:rPr>
          <w:rFonts w:ascii="Arial" w:hAnsi="Arial" w:cs="Arial"/>
          <w:sz w:val="20"/>
          <w:szCs w:val="20"/>
        </w:rPr>
        <w:t>IND Fund</w:t>
      </w:r>
      <w:r w:rsidRPr="0008607D">
        <w:rPr>
          <w:rFonts w:ascii="Arial" w:hAnsi="Arial" w:cs="Arial"/>
          <w:sz w:val="20"/>
          <w:szCs w:val="20"/>
        </w:rPr>
        <w:t xml:space="preserve">, including Frequently Asked Questions, Important Information for Applicants, </w:t>
      </w:r>
      <w:r w:rsidRPr="00CC6EAE">
        <w:rPr>
          <w:rFonts w:ascii="Arial" w:hAnsi="Arial" w:cs="Arial"/>
          <w:sz w:val="20"/>
          <w:szCs w:val="20"/>
        </w:rPr>
        <w:t xml:space="preserve">Terms of Funding (Version </w:t>
      </w:r>
      <w:r w:rsidR="00B14308" w:rsidRPr="00CC6EAE">
        <w:rPr>
          <w:rFonts w:ascii="Arial" w:hAnsi="Arial" w:cs="Arial"/>
          <w:sz w:val="20"/>
          <w:szCs w:val="20"/>
        </w:rPr>
        <w:t>8</w:t>
      </w:r>
      <w:r w:rsidRPr="00CC6EAE">
        <w:rPr>
          <w:rFonts w:ascii="Arial" w:hAnsi="Arial" w:cs="Arial"/>
          <w:sz w:val="20"/>
          <w:szCs w:val="20"/>
        </w:rPr>
        <w:t>) and other</w:t>
      </w:r>
      <w:r w:rsidRPr="0008607D">
        <w:rPr>
          <w:rFonts w:ascii="Arial" w:hAnsi="Arial" w:cs="Arial"/>
          <w:sz w:val="20"/>
          <w:szCs w:val="20"/>
        </w:rPr>
        <w:t xml:space="preserve"> information on the Arts Queensland </w:t>
      </w:r>
      <w:hyperlink r:id="rId12" w:history="1">
        <w:r w:rsidRPr="00B14308">
          <w:rPr>
            <w:rStyle w:val="Hyperlink"/>
            <w:rFonts w:ascii="Arial" w:hAnsi="Arial" w:cs="Arial"/>
            <w:sz w:val="20"/>
            <w:szCs w:val="20"/>
          </w:rPr>
          <w:t>website</w:t>
        </w:r>
      </w:hyperlink>
      <w:r w:rsidRPr="0008607D">
        <w:rPr>
          <w:rFonts w:ascii="Arial" w:hAnsi="Arial" w:cs="Arial"/>
          <w:sz w:val="20"/>
          <w:szCs w:val="20"/>
        </w:rPr>
        <w:t xml:space="preserve">. </w:t>
      </w:r>
    </w:p>
    <w:p w14:paraId="7369FE00" w14:textId="77777777" w:rsidR="00A16A09" w:rsidRPr="0008607D" w:rsidRDefault="00A16A09" w:rsidP="0008607D">
      <w:pPr>
        <w:spacing w:before="80" w:line="240" w:lineRule="exact"/>
        <w:rPr>
          <w:rFonts w:ascii="Arial" w:hAnsi="Arial" w:cs="Arial"/>
          <w:sz w:val="20"/>
          <w:szCs w:val="20"/>
        </w:rPr>
      </w:pPr>
      <w:r w:rsidRPr="0008607D">
        <w:rPr>
          <w:rFonts w:ascii="Arial" w:hAnsi="Arial" w:cs="Arial"/>
          <w:sz w:val="20"/>
          <w:szCs w:val="20"/>
        </w:rPr>
        <w:t>It is recommended that you review and familiarise yourself with these key documents prior to submitting your application.</w:t>
      </w:r>
    </w:p>
    <w:p w14:paraId="44423831" w14:textId="77777777" w:rsidR="002C0FC3" w:rsidRPr="007328BF" w:rsidRDefault="002C0FC3" w:rsidP="007328BF">
      <w:pPr>
        <w:pStyle w:val="Heading2"/>
        <w:spacing w:before="240" w:after="240" w:line="360" w:lineRule="exact"/>
        <w:rPr>
          <w:rFonts w:ascii="Arial" w:hAnsi="Arial"/>
          <w:b/>
          <w:color w:val="000000" w:themeColor="text1"/>
          <w:sz w:val="28"/>
          <w:szCs w:val="28"/>
        </w:rPr>
      </w:pPr>
      <w:bookmarkStart w:id="22" w:name="_Toc77169850"/>
      <w:r w:rsidRPr="007328BF">
        <w:rPr>
          <w:rFonts w:ascii="Arial" w:hAnsi="Arial"/>
          <w:b/>
          <w:color w:val="000000" w:themeColor="text1"/>
          <w:sz w:val="28"/>
          <w:szCs w:val="28"/>
        </w:rPr>
        <w:t>Explore Arts Acumen</w:t>
      </w:r>
      <w:bookmarkEnd w:id="22"/>
    </w:p>
    <w:p w14:paraId="3B7282BF" w14:textId="11C1D63B" w:rsidR="008B03B5" w:rsidRPr="0008607D" w:rsidRDefault="008B03B5" w:rsidP="0008607D">
      <w:pPr>
        <w:spacing w:before="80" w:line="240" w:lineRule="exact"/>
        <w:rPr>
          <w:rFonts w:ascii="Arial" w:hAnsi="Arial" w:cs="Arial"/>
          <w:sz w:val="20"/>
          <w:szCs w:val="20"/>
        </w:rPr>
      </w:pPr>
      <w:r w:rsidRPr="0008607D">
        <w:rPr>
          <w:rFonts w:ascii="Arial" w:hAnsi="Arial" w:cs="Arial"/>
          <w:sz w:val="20"/>
          <w:szCs w:val="20"/>
        </w:rPr>
        <w:t>Arts Acumen is an</w:t>
      </w:r>
      <w:r w:rsidR="00A979E4">
        <w:rPr>
          <w:rFonts w:ascii="Arial" w:hAnsi="Arial" w:cs="Arial"/>
          <w:sz w:val="20"/>
          <w:szCs w:val="20"/>
        </w:rPr>
        <w:t xml:space="preserve"> Arts Queensland</w:t>
      </w:r>
      <w:r w:rsidRPr="0008607D">
        <w:rPr>
          <w:rFonts w:ascii="Arial" w:hAnsi="Arial" w:cs="Arial"/>
          <w:sz w:val="20"/>
          <w:szCs w:val="20"/>
        </w:rPr>
        <w:t xml:space="preserve"> online resource, which includes a range of information and opportunities to foster knowledge growth, connections and access to industry intelligence. Toolkits on application writing, budget preparation and selecti</w:t>
      </w:r>
      <w:r w:rsidR="00FA2DC0">
        <w:rPr>
          <w:rFonts w:ascii="Arial" w:hAnsi="Arial" w:cs="Arial"/>
          <w:sz w:val="20"/>
          <w:szCs w:val="20"/>
        </w:rPr>
        <w:t xml:space="preserve">on criteria are available from </w:t>
      </w:r>
      <w:hyperlink r:id="rId13" w:history="1">
        <w:r w:rsidR="00FE2543" w:rsidRPr="0008607D">
          <w:rPr>
            <w:rStyle w:val="Hyperlink"/>
            <w:rFonts w:ascii="Arial" w:hAnsi="Arial" w:cs="Arial"/>
            <w:sz w:val="20"/>
            <w:szCs w:val="20"/>
          </w:rPr>
          <w:t>www.arts.qld.gov.au/arts-acumen</w:t>
        </w:r>
      </w:hyperlink>
      <w:r w:rsidR="00FA2DC0">
        <w:rPr>
          <w:rFonts w:ascii="Arial" w:hAnsi="Arial" w:cs="Arial"/>
          <w:sz w:val="20"/>
          <w:szCs w:val="20"/>
        </w:rPr>
        <w:t>.</w:t>
      </w:r>
    </w:p>
    <w:p w14:paraId="330EB626" w14:textId="77777777" w:rsidR="00E238FE" w:rsidRPr="007328BF" w:rsidRDefault="00E238FE" w:rsidP="007328BF">
      <w:pPr>
        <w:pStyle w:val="Heading2"/>
        <w:spacing w:before="240" w:after="240" w:line="360" w:lineRule="exact"/>
        <w:rPr>
          <w:rFonts w:ascii="Arial" w:hAnsi="Arial"/>
          <w:b/>
          <w:color w:val="000000" w:themeColor="text1"/>
          <w:sz w:val="28"/>
          <w:szCs w:val="28"/>
        </w:rPr>
      </w:pPr>
      <w:bookmarkStart w:id="23" w:name="_Toc77169851"/>
      <w:r w:rsidRPr="007328BF">
        <w:rPr>
          <w:rFonts w:ascii="Arial" w:hAnsi="Arial"/>
          <w:b/>
          <w:color w:val="000000" w:themeColor="text1"/>
          <w:sz w:val="28"/>
          <w:szCs w:val="28"/>
        </w:rPr>
        <w:t>Creative Business Champions Hub</w:t>
      </w:r>
      <w:bookmarkEnd w:id="23"/>
    </w:p>
    <w:p w14:paraId="566EA4B3" w14:textId="67D136E4" w:rsidR="00E238FE" w:rsidRPr="0008607D" w:rsidRDefault="00E238FE" w:rsidP="0008607D">
      <w:pPr>
        <w:spacing w:before="80" w:line="240" w:lineRule="exact"/>
        <w:rPr>
          <w:rFonts w:ascii="Arial" w:hAnsi="Arial" w:cs="Arial"/>
          <w:sz w:val="20"/>
          <w:szCs w:val="20"/>
        </w:rPr>
      </w:pPr>
      <w:r w:rsidRPr="0008607D">
        <w:rPr>
          <w:rFonts w:ascii="Arial" w:hAnsi="Arial" w:cs="Arial"/>
          <w:sz w:val="20"/>
          <w:szCs w:val="20"/>
        </w:rPr>
        <w:t xml:space="preserve">The Creative Business Champions Hub provides free, expert, personalised online support to Queensland artists and arts workers. Covering a range of discipline areas, this service can help you develop arts business skills, competencies and networks to support business sustainability and growth. Find out more at: </w:t>
      </w:r>
      <w:hyperlink r:id="rId14" w:history="1">
        <w:r w:rsidRPr="0008607D">
          <w:rPr>
            <w:rStyle w:val="Hyperlink"/>
            <w:rFonts w:ascii="Arial" w:hAnsi="Arial" w:cs="Arial"/>
            <w:sz w:val="20"/>
            <w:szCs w:val="20"/>
          </w:rPr>
          <w:t>https://rasn.org.au/cbc/</w:t>
        </w:r>
      </w:hyperlink>
      <w:r w:rsidR="00FA2DC0" w:rsidRPr="00FA2DC0">
        <w:t>.</w:t>
      </w:r>
    </w:p>
    <w:p w14:paraId="6DB13925" w14:textId="77777777" w:rsidR="00B433DE" w:rsidRPr="007328BF" w:rsidRDefault="00B433DE" w:rsidP="007328BF">
      <w:pPr>
        <w:pStyle w:val="Heading2"/>
        <w:spacing w:before="240" w:after="240" w:line="360" w:lineRule="exact"/>
        <w:rPr>
          <w:rFonts w:ascii="Arial" w:hAnsi="Arial"/>
          <w:b/>
          <w:color w:val="000000" w:themeColor="text1"/>
          <w:sz w:val="28"/>
          <w:szCs w:val="28"/>
        </w:rPr>
      </w:pPr>
      <w:bookmarkStart w:id="24" w:name="_Toc77169852"/>
      <w:r w:rsidRPr="007328BF">
        <w:rPr>
          <w:rFonts w:ascii="Arial" w:hAnsi="Arial"/>
          <w:b/>
          <w:color w:val="000000" w:themeColor="text1"/>
          <w:sz w:val="28"/>
          <w:szCs w:val="28"/>
        </w:rPr>
        <w:t>Protocols for working with First Nations Artists and Communities</w:t>
      </w:r>
      <w:bookmarkEnd w:id="24"/>
    </w:p>
    <w:p w14:paraId="42EA43A4" w14:textId="272F068D" w:rsidR="00B433DE" w:rsidRPr="0008607D" w:rsidRDefault="00B433DE" w:rsidP="0008607D">
      <w:pPr>
        <w:spacing w:before="80" w:line="240" w:lineRule="exact"/>
        <w:rPr>
          <w:rFonts w:ascii="Arial" w:hAnsi="Arial" w:cs="Arial"/>
          <w:sz w:val="20"/>
          <w:szCs w:val="20"/>
        </w:rPr>
      </w:pPr>
      <w:r w:rsidRPr="0008607D">
        <w:rPr>
          <w:rFonts w:ascii="Arial" w:hAnsi="Arial" w:cs="Arial"/>
          <w:sz w:val="20"/>
          <w:szCs w:val="20"/>
        </w:rPr>
        <w:t xml:space="preserve">Guidance on best practice approach for working with First Nations artists and communities can be found on the Australia Council for the Arts website: </w:t>
      </w:r>
      <w:hyperlink r:id="rId15" w:history="1">
        <w:r w:rsidRPr="0008607D">
          <w:rPr>
            <w:rStyle w:val="Hyperlink"/>
            <w:rFonts w:ascii="Arial" w:hAnsi="Arial" w:cs="Arial"/>
            <w:sz w:val="20"/>
            <w:szCs w:val="20"/>
          </w:rPr>
          <w:t>Protocols for using First Nations Cultural and Intellectual Property in the Arts</w:t>
        </w:r>
      </w:hyperlink>
      <w:r w:rsidR="00FA2DC0" w:rsidRPr="00FA2DC0">
        <w:t>.</w:t>
      </w:r>
    </w:p>
    <w:p w14:paraId="3031C684" w14:textId="77777777" w:rsidR="002C0FC3" w:rsidRPr="007328BF" w:rsidRDefault="002C0FC3" w:rsidP="007328BF">
      <w:pPr>
        <w:pStyle w:val="Heading2"/>
        <w:spacing w:before="240" w:after="240" w:line="360" w:lineRule="exact"/>
        <w:rPr>
          <w:rFonts w:ascii="Arial" w:hAnsi="Arial"/>
          <w:b/>
          <w:color w:val="000000" w:themeColor="text1"/>
          <w:sz w:val="28"/>
          <w:szCs w:val="28"/>
        </w:rPr>
      </w:pPr>
      <w:bookmarkStart w:id="25" w:name="_Toc77169853"/>
      <w:r w:rsidRPr="007328BF">
        <w:rPr>
          <w:rFonts w:ascii="Arial" w:hAnsi="Arial"/>
          <w:b/>
          <w:color w:val="000000" w:themeColor="text1"/>
          <w:sz w:val="28"/>
          <w:szCs w:val="28"/>
        </w:rPr>
        <w:t>Contact us</w:t>
      </w:r>
      <w:bookmarkEnd w:id="25"/>
    </w:p>
    <w:p w14:paraId="00998AED" w14:textId="77777777" w:rsidR="00A16A09" w:rsidRPr="005B257F" w:rsidRDefault="00A16A09" w:rsidP="005B257F">
      <w:pPr>
        <w:pStyle w:val="Dotpointleadintext"/>
        <w:rPr>
          <w:sz w:val="20"/>
          <w:szCs w:val="20"/>
        </w:rPr>
      </w:pPr>
      <w:r w:rsidRPr="005B257F">
        <w:rPr>
          <w:sz w:val="20"/>
          <w:szCs w:val="20"/>
        </w:rPr>
        <w:t xml:space="preserve">Arts Queensland is happy to provide support wherever it can to applicants. Business hours are 9:00am to </w:t>
      </w:r>
      <w:proofErr w:type="gramStart"/>
      <w:r w:rsidRPr="005B257F">
        <w:rPr>
          <w:sz w:val="20"/>
          <w:szCs w:val="20"/>
        </w:rPr>
        <w:t>5:00pm;</w:t>
      </w:r>
      <w:proofErr w:type="gramEnd"/>
      <w:r w:rsidRPr="005B257F">
        <w:rPr>
          <w:sz w:val="20"/>
          <w:szCs w:val="20"/>
        </w:rPr>
        <w:t xml:space="preserve"> Monday to Friday.</w:t>
      </w:r>
    </w:p>
    <w:p w14:paraId="1D7358D4" w14:textId="77777777" w:rsidR="00A16A09" w:rsidRPr="0008607D" w:rsidRDefault="00A16A09" w:rsidP="0023670A">
      <w:pPr>
        <w:spacing w:before="40" w:after="0" w:line="240" w:lineRule="exact"/>
        <w:ind w:firstLine="720"/>
        <w:jc w:val="both"/>
        <w:rPr>
          <w:rFonts w:ascii="Arial" w:hAnsi="Arial" w:cs="Arial"/>
          <w:color w:val="000000" w:themeColor="text1"/>
          <w:sz w:val="20"/>
          <w:szCs w:val="20"/>
        </w:rPr>
      </w:pPr>
      <w:r w:rsidRPr="0008607D">
        <w:rPr>
          <w:rFonts w:ascii="Arial" w:hAnsi="Arial" w:cs="Arial"/>
          <w:sz w:val="20"/>
          <w:szCs w:val="20"/>
        </w:rPr>
        <w:t>Phone</w:t>
      </w:r>
      <w:r w:rsidRPr="0008607D">
        <w:rPr>
          <w:rFonts w:ascii="Arial" w:hAnsi="Arial" w:cs="Arial"/>
          <w:color w:val="000000" w:themeColor="text1"/>
          <w:sz w:val="20"/>
          <w:szCs w:val="20"/>
        </w:rPr>
        <w:t>: (07) 3034 4016 or toll free 1800 175 531</w:t>
      </w:r>
    </w:p>
    <w:p w14:paraId="6D236F5E" w14:textId="77777777" w:rsidR="00A16A09" w:rsidRPr="0008607D" w:rsidRDefault="00A16A09" w:rsidP="0023670A">
      <w:pPr>
        <w:spacing w:before="40" w:after="0" w:line="240" w:lineRule="exact"/>
        <w:ind w:firstLine="720"/>
        <w:jc w:val="both"/>
        <w:rPr>
          <w:rStyle w:val="Hyperlink"/>
          <w:rFonts w:ascii="Arial" w:hAnsi="Arial" w:cs="Arial"/>
          <w:color w:val="000000" w:themeColor="text1"/>
          <w:sz w:val="20"/>
          <w:szCs w:val="20"/>
        </w:rPr>
      </w:pPr>
      <w:r w:rsidRPr="0008607D">
        <w:rPr>
          <w:rFonts w:ascii="Arial" w:hAnsi="Arial" w:cs="Arial"/>
          <w:color w:val="000000" w:themeColor="text1"/>
          <w:sz w:val="20"/>
          <w:szCs w:val="20"/>
        </w:rPr>
        <w:t xml:space="preserve">Email: </w:t>
      </w:r>
      <w:r w:rsidRPr="0008607D">
        <w:rPr>
          <w:rStyle w:val="Hyperlink"/>
          <w:rFonts w:ascii="Arial" w:hAnsi="Arial" w:cs="Arial"/>
          <w:color w:val="000000" w:themeColor="text1"/>
          <w:sz w:val="20"/>
          <w:szCs w:val="20"/>
        </w:rPr>
        <w:t xml:space="preserve"> </w:t>
      </w:r>
      <w:hyperlink r:id="rId16" w:history="1">
        <w:r w:rsidRPr="0008607D">
          <w:rPr>
            <w:rStyle w:val="Hyperlink"/>
            <w:rFonts w:ascii="Arial" w:hAnsi="Arial" w:cs="Arial"/>
            <w:sz w:val="20"/>
            <w:szCs w:val="20"/>
          </w:rPr>
          <w:t>investment@arts.qld.gov.au</w:t>
        </w:r>
      </w:hyperlink>
    </w:p>
    <w:p w14:paraId="037450E4" w14:textId="77777777" w:rsidR="00A16A09" w:rsidRPr="0008607D" w:rsidRDefault="00A16A09" w:rsidP="0023670A">
      <w:pPr>
        <w:spacing w:before="40" w:after="0" w:line="240" w:lineRule="exact"/>
        <w:ind w:firstLine="720"/>
        <w:jc w:val="both"/>
        <w:rPr>
          <w:rFonts w:ascii="Arial" w:hAnsi="Arial" w:cs="Arial"/>
          <w:sz w:val="20"/>
          <w:szCs w:val="20"/>
        </w:rPr>
      </w:pPr>
      <w:r w:rsidRPr="0008607D">
        <w:rPr>
          <w:rFonts w:ascii="Arial" w:hAnsi="Arial" w:cs="Arial"/>
          <w:color w:val="000000" w:themeColor="text1"/>
          <w:sz w:val="20"/>
          <w:szCs w:val="20"/>
        </w:rPr>
        <w:t xml:space="preserve">Website: </w:t>
      </w:r>
      <w:hyperlink r:id="rId17" w:history="1">
        <w:r w:rsidRPr="0008607D">
          <w:rPr>
            <w:rStyle w:val="Hyperlink"/>
            <w:rFonts w:ascii="Arial" w:hAnsi="Arial" w:cs="Arial"/>
            <w:sz w:val="20"/>
            <w:szCs w:val="20"/>
          </w:rPr>
          <w:t>www.arts.qld.gov.au</w:t>
        </w:r>
      </w:hyperlink>
    </w:p>
    <w:p w14:paraId="00C37B76" w14:textId="77777777" w:rsidR="002C0FC3" w:rsidRPr="007328BF" w:rsidRDefault="002C0FC3" w:rsidP="007328BF">
      <w:pPr>
        <w:pStyle w:val="Heading2"/>
        <w:spacing w:before="240" w:after="240" w:line="360" w:lineRule="exact"/>
        <w:rPr>
          <w:rFonts w:ascii="Arial" w:hAnsi="Arial"/>
          <w:b/>
          <w:color w:val="000000" w:themeColor="text1"/>
          <w:sz w:val="28"/>
          <w:szCs w:val="28"/>
        </w:rPr>
      </w:pPr>
      <w:bookmarkStart w:id="26" w:name="_Toc77169854"/>
      <w:r w:rsidRPr="007328BF">
        <w:rPr>
          <w:rFonts w:ascii="Arial" w:hAnsi="Arial"/>
          <w:b/>
          <w:color w:val="000000" w:themeColor="text1"/>
          <w:sz w:val="28"/>
          <w:szCs w:val="28"/>
        </w:rPr>
        <w:t>Translating and interpreting services</w:t>
      </w:r>
      <w:bookmarkEnd w:id="26"/>
    </w:p>
    <w:p w14:paraId="6663FD09" w14:textId="77777777" w:rsidR="00DD658B" w:rsidRPr="005B257F" w:rsidRDefault="00DD658B" w:rsidP="005B257F">
      <w:pPr>
        <w:pStyle w:val="Dotpointleadintext"/>
        <w:rPr>
          <w:sz w:val="20"/>
          <w:szCs w:val="20"/>
        </w:rPr>
      </w:pPr>
      <w:r w:rsidRPr="005B257F">
        <w:rPr>
          <w:sz w:val="20"/>
          <w:szCs w:val="20"/>
        </w:rPr>
        <w:t>Applications may be submitted in any language. If you have difficulty understanding this information and would like to talk to staff in your first language:</w:t>
      </w:r>
    </w:p>
    <w:p w14:paraId="24EF31B1" w14:textId="77777777" w:rsidR="00DD658B" w:rsidRPr="0008607D" w:rsidRDefault="00DD658B" w:rsidP="0008607D">
      <w:pPr>
        <w:pStyle w:val="ListParagraph"/>
        <w:numPr>
          <w:ilvl w:val="0"/>
          <w:numId w:val="4"/>
        </w:numPr>
        <w:spacing w:before="80" w:after="160" w:line="240" w:lineRule="exact"/>
        <w:ind w:left="567" w:hanging="567"/>
        <w:rPr>
          <w:rFonts w:ascii="Arial" w:hAnsi="Arial" w:cs="Arial"/>
          <w:sz w:val="20"/>
        </w:rPr>
      </w:pPr>
      <w:r w:rsidRPr="0008607D">
        <w:rPr>
          <w:rFonts w:ascii="Arial" w:hAnsi="Arial" w:cs="Arial"/>
          <w:sz w:val="20"/>
        </w:rPr>
        <w:t>telephone the Translating and Interpreting service on 13 14 50 during business hours.</w:t>
      </w:r>
    </w:p>
    <w:p w14:paraId="07521611" w14:textId="77777777" w:rsidR="00DD658B" w:rsidRPr="0008607D" w:rsidRDefault="00DD658B" w:rsidP="0008607D">
      <w:pPr>
        <w:pStyle w:val="ListParagraph"/>
        <w:numPr>
          <w:ilvl w:val="0"/>
          <w:numId w:val="4"/>
        </w:numPr>
        <w:spacing w:before="80" w:after="160" w:line="240" w:lineRule="exact"/>
        <w:ind w:left="567" w:hanging="567"/>
        <w:rPr>
          <w:rFonts w:ascii="Arial" w:hAnsi="Arial" w:cs="Arial"/>
          <w:sz w:val="20"/>
        </w:rPr>
      </w:pPr>
      <w:r w:rsidRPr="0008607D">
        <w:rPr>
          <w:rFonts w:ascii="Arial" w:hAnsi="Arial" w:cs="Arial"/>
          <w:sz w:val="20"/>
        </w:rPr>
        <w:t>contact Arts Queensland about speaking with an interpreter.</w:t>
      </w:r>
    </w:p>
    <w:sectPr w:rsidR="00DD658B" w:rsidRPr="0008607D" w:rsidSect="000C6B27">
      <w:headerReference w:type="default" r:id="rId18"/>
      <w:footerReference w:type="default" r:id="rId19"/>
      <w:headerReference w:type="first" r:id="rId20"/>
      <w:footerReference w:type="first" r:id="rId21"/>
      <w:pgSz w:w="11906" w:h="16838"/>
      <w:pgMar w:top="1702" w:right="1440" w:bottom="142" w:left="1440" w:header="708" w:footer="6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6480F" w14:textId="77777777" w:rsidR="00157791" w:rsidRDefault="00157791" w:rsidP="00FA0079">
      <w:pPr>
        <w:spacing w:after="0" w:line="240" w:lineRule="auto"/>
      </w:pPr>
      <w:r>
        <w:separator/>
      </w:r>
    </w:p>
  </w:endnote>
  <w:endnote w:type="continuationSeparator" w:id="0">
    <w:p w14:paraId="0CDDC0A5" w14:textId="77777777" w:rsidR="00157791" w:rsidRDefault="00157791" w:rsidP="00FA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LF-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etaMediumLF-Roman">
    <w:charset w:val="00"/>
    <w:family w:val="auto"/>
    <w:pitch w:val="variable"/>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56575"/>
      <w:docPartObj>
        <w:docPartGallery w:val="Page Numbers (Bottom of Page)"/>
        <w:docPartUnique/>
      </w:docPartObj>
    </w:sdtPr>
    <w:sdtEndPr/>
    <w:sdtContent>
      <w:sdt>
        <w:sdtPr>
          <w:id w:val="-1705238520"/>
          <w:docPartObj>
            <w:docPartGallery w:val="Page Numbers (Top of Page)"/>
            <w:docPartUnique/>
          </w:docPartObj>
        </w:sdtPr>
        <w:sdtEndPr/>
        <w:sdtContent>
          <w:p w14:paraId="57529176" w14:textId="2AB33BF6" w:rsidR="000C6B27" w:rsidRDefault="000C6B27" w:rsidP="000C6B2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74E20">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74E20">
              <w:rPr>
                <w:b/>
                <w:bCs/>
                <w:noProof/>
              </w:rPr>
              <w:t>9</w:t>
            </w:r>
            <w:r>
              <w:rPr>
                <w:b/>
                <w:bCs/>
                <w:szCs w:val="24"/>
              </w:rPr>
              <w:fldChar w:fldCharType="end"/>
            </w:r>
          </w:p>
        </w:sdtContent>
      </w:sdt>
    </w:sdtContent>
  </w:sdt>
  <w:p w14:paraId="086366C3" w14:textId="7CC20ACA" w:rsidR="0043034B" w:rsidRPr="000C6B27" w:rsidRDefault="0043034B" w:rsidP="000C6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F8675" w14:textId="081B7354" w:rsidR="000C6B27" w:rsidRDefault="000C6B27">
    <w:pPr>
      <w:pStyle w:val="Footer"/>
    </w:pPr>
    <w:r>
      <w:rPr>
        <w:noProof/>
        <w:lang w:eastAsia="en-AU"/>
      </w:rPr>
      <w:drawing>
        <wp:anchor distT="0" distB="0" distL="114300" distR="114300" simplePos="0" relativeHeight="251661312" behindDoc="0" locked="0" layoutInCell="1" allowOverlap="1" wp14:anchorId="20241317" wp14:editId="21F3EE69">
          <wp:simplePos x="0" y="0"/>
          <wp:positionH relativeFrom="page">
            <wp:posOffset>2414</wp:posOffset>
          </wp:positionH>
          <wp:positionV relativeFrom="page">
            <wp:posOffset>9489495</wp:posOffset>
          </wp:positionV>
          <wp:extent cx="7552690" cy="1284605"/>
          <wp:effectExtent l="0" t="0" r="0" b="0"/>
          <wp:wrapSquare wrapText="bothSides"/>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RP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2846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4AD8C" w14:textId="77777777" w:rsidR="00157791" w:rsidRDefault="00157791" w:rsidP="00FA0079">
      <w:pPr>
        <w:spacing w:after="0" w:line="240" w:lineRule="auto"/>
      </w:pPr>
      <w:r>
        <w:separator/>
      </w:r>
    </w:p>
  </w:footnote>
  <w:footnote w:type="continuationSeparator" w:id="0">
    <w:p w14:paraId="1AF4735B" w14:textId="77777777" w:rsidR="00157791" w:rsidRDefault="00157791" w:rsidP="00FA0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448EE" w14:textId="2EAFA142" w:rsidR="0043034B" w:rsidRPr="000C6B27" w:rsidRDefault="000C6B27" w:rsidP="000C6B27">
    <w:pPr>
      <w:pStyle w:val="Header"/>
    </w:pPr>
    <w:r>
      <w:rPr>
        <w:noProof/>
        <w:lang w:eastAsia="en-AU"/>
      </w:rPr>
      <w:drawing>
        <wp:anchor distT="0" distB="0" distL="114300" distR="114300" simplePos="0" relativeHeight="251663360" behindDoc="1" locked="0" layoutInCell="1" allowOverlap="1" wp14:anchorId="22CA2251" wp14:editId="55E4D990">
          <wp:simplePos x="0" y="0"/>
          <wp:positionH relativeFrom="page">
            <wp:posOffset>15903</wp:posOffset>
          </wp:positionH>
          <wp:positionV relativeFrom="page">
            <wp:posOffset>15903</wp:posOffset>
          </wp:positionV>
          <wp:extent cx="7545457" cy="1017767"/>
          <wp:effectExtent l="0" t="0" r="0" b="0"/>
          <wp:wrapNone/>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5772" cy="105018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6EE17" w14:textId="73D99A0A" w:rsidR="00807354" w:rsidRDefault="00807354">
    <w:pPr>
      <w:pStyle w:val="Header"/>
    </w:pPr>
    <w:r>
      <w:rPr>
        <w:noProof/>
        <w:lang w:eastAsia="en-AU"/>
      </w:rPr>
      <w:drawing>
        <wp:anchor distT="0" distB="0" distL="114300" distR="114300" simplePos="0" relativeHeight="251659264" behindDoc="1" locked="0" layoutInCell="1" allowOverlap="1" wp14:anchorId="7DF769AA" wp14:editId="42A37189">
          <wp:simplePos x="0" y="0"/>
          <wp:positionH relativeFrom="column">
            <wp:posOffset>-906450</wp:posOffset>
          </wp:positionH>
          <wp:positionV relativeFrom="page">
            <wp:posOffset>7951</wp:posOffset>
          </wp:positionV>
          <wp:extent cx="7543917" cy="1256306"/>
          <wp:effectExtent l="0" t="0" r="0" b="1270"/>
          <wp:wrapNone/>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ey:Desktop:Arts Queensland - 2019:Corporate Administration Agency:Arts Queensland - Graphic Design:2020:Rebrand:images linked:Headers:header_QAS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4548" cy="129804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495B"/>
    <w:multiLevelType w:val="hybridMultilevel"/>
    <w:tmpl w:val="B55C1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A34640"/>
    <w:multiLevelType w:val="hybridMultilevel"/>
    <w:tmpl w:val="794CE9F6"/>
    <w:lvl w:ilvl="0" w:tplc="EF1EF52E">
      <w:numFmt w:val="bullet"/>
      <w:lvlText w:val="•"/>
      <w:lvlJc w:val="left"/>
      <w:pPr>
        <w:ind w:left="720" w:hanging="360"/>
      </w:pPr>
      <w:rPr>
        <w:rFonts w:ascii="Montserrat-Light" w:eastAsiaTheme="minorHAnsi" w:hAnsi="Montserrat-Light" w:cs="Montserrat-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C22F7"/>
    <w:multiLevelType w:val="hybridMultilevel"/>
    <w:tmpl w:val="16229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DB1763"/>
    <w:multiLevelType w:val="hybridMultilevel"/>
    <w:tmpl w:val="EEC6A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CD30A3"/>
    <w:multiLevelType w:val="hybridMultilevel"/>
    <w:tmpl w:val="3DA40B5C"/>
    <w:lvl w:ilvl="0" w:tplc="D66A196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D94397"/>
    <w:multiLevelType w:val="hybridMultilevel"/>
    <w:tmpl w:val="55C4A3FA"/>
    <w:lvl w:ilvl="0" w:tplc="7F1AB0D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5E051A"/>
    <w:multiLevelType w:val="hybridMultilevel"/>
    <w:tmpl w:val="7B1AF664"/>
    <w:lvl w:ilvl="0" w:tplc="BB86BAB0">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E16122"/>
    <w:multiLevelType w:val="hybridMultilevel"/>
    <w:tmpl w:val="3EB05B42"/>
    <w:lvl w:ilvl="0" w:tplc="C9E4D4FC">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CA600F"/>
    <w:multiLevelType w:val="hybridMultilevel"/>
    <w:tmpl w:val="319CB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80C0425"/>
    <w:multiLevelType w:val="hybridMultilevel"/>
    <w:tmpl w:val="61CE79F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3658B5"/>
    <w:multiLevelType w:val="hybridMultilevel"/>
    <w:tmpl w:val="D708D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E76738"/>
    <w:multiLevelType w:val="hybridMultilevel"/>
    <w:tmpl w:val="EDBCD6A2"/>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EB179E1"/>
    <w:multiLevelType w:val="hybridMultilevel"/>
    <w:tmpl w:val="3DA40B5C"/>
    <w:lvl w:ilvl="0" w:tplc="D66A196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301B8B"/>
    <w:multiLevelType w:val="hybridMultilevel"/>
    <w:tmpl w:val="958A36D2"/>
    <w:lvl w:ilvl="0" w:tplc="C9E4D4F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803E6"/>
    <w:multiLevelType w:val="hybridMultilevel"/>
    <w:tmpl w:val="8FE02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816597"/>
    <w:multiLevelType w:val="hybridMultilevel"/>
    <w:tmpl w:val="10DC0E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61A4AAC"/>
    <w:multiLevelType w:val="hybridMultilevel"/>
    <w:tmpl w:val="FE06BA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FF131C9"/>
    <w:multiLevelType w:val="hybridMultilevel"/>
    <w:tmpl w:val="DF880092"/>
    <w:lvl w:ilvl="0" w:tplc="C9E4D4FC">
      <w:numFmt w:val="bullet"/>
      <w:lvlText w:val="•"/>
      <w:lvlJc w:val="left"/>
      <w:pPr>
        <w:ind w:left="1080" w:hanging="72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A946CB"/>
    <w:multiLevelType w:val="hybridMultilevel"/>
    <w:tmpl w:val="3FBA1A98"/>
    <w:lvl w:ilvl="0" w:tplc="BCF24328">
      <w:start w:val="1"/>
      <w:numFmt w:val="bullet"/>
      <w:pStyle w:val="Fin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18524E"/>
    <w:multiLevelType w:val="hybridMultilevel"/>
    <w:tmpl w:val="674E7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EC6889"/>
    <w:multiLevelType w:val="hybridMultilevel"/>
    <w:tmpl w:val="51AA43B6"/>
    <w:lvl w:ilvl="0" w:tplc="C9E4D4FC">
      <w:numFmt w:val="bullet"/>
      <w:lvlText w:val="•"/>
      <w:lvlJc w:val="left"/>
      <w:pPr>
        <w:ind w:left="1437" w:hanging="720"/>
      </w:pPr>
      <w:rPr>
        <w:rFonts w:ascii="Arial" w:eastAsiaTheme="minorEastAsia"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47387B8F"/>
    <w:multiLevelType w:val="hybridMultilevel"/>
    <w:tmpl w:val="D2FA3AC2"/>
    <w:lvl w:ilvl="0" w:tplc="5A2A5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D12C5"/>
    <w:multiLevelType w:val="hybridMultilevel"/>
    <w:tmpl w:val="6136C646"/>
    <w:lvl w:ilvl="0" w:tplc="C9E4D4FC">
      <w:numFmt w:val="bullet"/>
      <w:lvlText w:val="•"/>
      <w:lvlJc w:val="left"/>
      <w:pPr>
        <w:ind w:left="1077" w:hanging="360"/>
      </w:pPr>
      <w:rPr>
        <w:rFonts w:ascii="Arial" w:eastAsiaTheme="minorEastAsia"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512F3480"/>
    <w:multiLevelType w:val="hybridMultilevel"/>
    <w:tmpl w:val="98BE4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F53F41"/>
    <w:multiLevelType w:val="hybridMultilevel"/>
    <w:tmpl w:val="E032661A"/>
    <w:lvl w:ilvl="0" w:tplc="C9E4D4FC">
      <w:numFmt w:val="bullet"/>
      <w:lvlText w:val="•"/>
      <w:lvlJc w:val="left"/>
      <w:pPr>
        <w:ind w:left="1080" w:hanging="720"/>
      </w:pPr>
      <w:rPr>
        <w:rFonts w:ascii="Arial" w:eastAsiaTheme="minorEastAsia" w:hAnsi="Arial" w:cs="Arial" w:hint="default"/>
      </w:rPr>
    </w:lvl>
    <w:lvl w:ilvl="1" w:tplc="CC9AC61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6340B8"/>
    <w:multiLevelType w:val="hybridMultilevel"/>
    <w:tmpl w:val="0E9E331E"/>
    <w:lvl w:ilvl="0" w:tplc="C9E4D4FC">
      <w:numFmt w:val="bullet"/>
      <w:lvlText w:val="•"/>
      <w:lvlJc w:val="left"/>
      <w:pPr>
        <w:ind w:left="1288" w:hanging="360"/>
      </w:pPr>
      <w:rPr>
        <w:rFonts w:ascii="Arial" w:eastAsiaTheme="minorEastAsia" w:hAnsi="Arial" w:cs="Aria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7" w15:restartNumberingAfterBreak="0">
    <w:nsid w:val="63AF012F"/>
    <w:multiLevelType w:val="hybridMultilevel"/>
    <w:tmpl w:val="36B08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BF0FDE"/>
    <w:multiLevelType w:val="hybridMultilevel"/>
    <w:tmpl w:val="CFEA0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63E259A"/>
    <w:multiLevelType w:val="hybridMultilevel"/>
    <w:tmpl w:val="C8786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85D0570"/>
    <w:multiLevelType w:val="hybridMultilevel"/>
    <w:tmpl w:val="9E36276C"/>
    <w:lvl w:ilvl="0" w:tplc="D66A196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875156"/>
    <w:multiLevelType w:val="hybridMultilevel"/>
    <w:tmpl w:val="12B4FE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BBB282C"/>
    <w:multiLevelType w:val="hybridMultilevel"/>
    <w:tmpl w:val="B78AAFD8"/>
    <w:lvl w:ilvl="0" w:tplc="85464AE6">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BA3BDD"/>
    <w:multiLevelType w:val="hybridMultilevel"/>
    <w:tmpl w:val="9A60E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036D7F"/>
    <w:multiLevelType w:val="hybridMultilevel"/>
    <w:tmpl w:val="E3D4C7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77A07817"/>
    <w:multiLevelType w:val="hybridMultilevel"/>
    <w:tmpl w:val="70421CE6"/>
    <w:lvl w:ilvl="0" w:tplc="C9E4D4FC">
      <w:numFmt w:val="bullet"/>
      <w:lvlText w:val="•"/>
      <w:lvlJc w:val="left"/>
      <w:pPr>
        <w:ind w:left="1080" w:hanging="72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A7823D8"/>
    <w:multiLevelType w:val="hybridMultilevel"/>
    <w:tmpl w:val="9D846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941230"/>
    <w:multiLevelType w:val="hybridMultilevel"/>
    <w:tmpl w:val="E392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9"/>
  </w:num>
  <w:num w:numId="4">
    <w:abstractNumId w:val="7"/>
  </w:num>
  <w:num w:numId="5">
    <w:abstractNumId w:val="30"/>
  </w:num>
  <w:num w:numId="6">
    <w:abstractNumId w:val="33"/>
  </w:num>
  <w:num w:numId="7">
    <w:abstractNumId w:val="28"/>
  </w:num>
  <w:num w:numId="8">
    <w:abstractNumId w:val="11"/>
  </w:num>
  <w:num w:numId="9">
    <w:abstractNumId w:val="36"/>
  </w:num>
  <w:num w:numId="10">
    <w:abstractNumId w:val="22"/>
  </w:num>
  <w:num w:numId="11">
    <w:abstractNumId w:val="27"/>
  </w:num>
  <w:num w:numId="12">
    <w:abstractNumId w:val="2"/>
  </w:num>
  <w:num w:numId="13">
    <w:abstractNumId w:val="15"/>
  </w:num>
  <w:num w:numId="14">
    <w:abstractNumId w:val="13"/>
  </w:num>
  <w:num w:numId="15">
    <w:abstractNumId w:val="18"/>
  </w:num>
  <w:num w:numId="16">
    <w:abstractNumId w:val="23"/>
  </w:num>
  <w:num w:numId="17">
    <w:abstractNumId w:val="25"/>
  </w:num>
  <w:num w:numId="18">
    <w:abstractNumId w:val="3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8"/>
  </w:num>
  <w:num w:numId="22">
    <w:abstractNumId w:val="1"/>
  </w:num>
  <w:num w:numId="23">
    <w:abstractNumId w:val="0"/>
  </w:num>
  <w:num w:numId="24">
    <w:abstractNumId w:val="3"/>
  </w:num>
  <w:num w:numId="25">
    <w:abstractNumId w:val="6"/>
  </w:num>
  <w:num w:numId="26">
    <w:abstractNumId w:val="9"/>
  </w:num>
  <w:num w:numId="27">
    <w:abstractNumId w:val="34"/>
  </w:num>
  <w:num w:numId="28">
    <w:abstractNumId w:val="16"/>
  </w:num>
  <w:num w:numId="29">
    <w:abstractNumId w:val="31"/>
  </w:num>
  <w:num w:numId="30">
    <w:abstractNumId w:val="17"/>
  </w:num>
  <w:num w:numId="31">
    <w:abstractNumId w:val="20"/>
  </w:num>
  <w:num w:numId="32">
    <w:abstractNumId w:val="14"/>
  </w:num>
  <w:num w:numId="33">
    <w:abstractNumId w:val="26"/>
  </w:num>
  <w:num w:numId="34">
    <w:abstractNumId w:val="18"/>
  </w:num>
  <w:num w:numId="35">
    <w:abstractNumId w:val="35"/>
  </w:num>
  <w:num w:numId="36">
    <w:abstractNumId w:val="10"/>
  </w:num>
  <w:num w:numId="37">
    <w:abstractNumId w:val="35"/>
  </w:num>
  <w:num w:numId="38">
    <w:abstractNumId w:val="24"/>
  </w:num>
  <w:num w:numId="39">
    <w:abstractNumId w:val="21"/>
  </w:num>
  <w:num w:numId="40">
    <w:abstractNumId w:val="32"/>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97"/>
    <w:rsid w:val="0001678B"/>
    <w:rsid w:val="00033872"/>
    <w:rsid w:val="00041D2D"/>
    <w:rsid w:val="00067E88"/>
    <w:rsid w:val="0007769E"/>
    <w:rsid w:val="000825F9"/>
    <w:rsid w:val="0008607D"/>
    <w:rsid w:val="000B6519"/>
    <w:rsid w:val="000C6B27"/>
    <w:rsid w:val="000C6C04"/>
    <w:rsid w:val="00113D55"/>
    <w:rsid w:val="001268AB"/>
    <w:rsid w:val="00136007"/>
    <w:rsid w:val="001438C4"/>
    <w:rsid w:val="00156704"/>
    <w:rsid w:val="00157791"/>
    <w:rsid w:val="00160141"/>
    <w:rsid w:val="0016653A"/>
    <w:rsid w:val="001856FB"/>
    <w:rsid w:val="0018757F"/>
    <w:rsid w:val="001A3A8D"/>
    <w:rsid w:val="001C3126"/>
    <w:rsid w:val="001D0397"/>
    <w:rsid w:val="001D2E2C"/>
    <w:rsid w:val="001E584E"/>
    <w:rsid w:val="001F2C81"/>
    <w:rsid w:val="001F3003"/>
    <w:rsid w:val="00212FEA"/>
    <w:rsid w:val="0021501E"/>
    <w:rsid w:val="00217309"/>
    <w:rsid w:val="00224999"/>
    <w:rsid w:val="00233D5C"/>
    <w:rsid w:val="0023670A"/>
    <w:rsid w:val="00236BC5"/>
    <w:rsid w:val="00266E2E"/>
    <w:rsid w:val="00285BA4"/>
    <w:rsid w:val="002B3594"/>
    <w:rsid w:val="002C0FC3"/>
    <w:rsid w:val="002C3A5C"/>
    <w:rsid w:val="002E05BD"/>
    <w:rsid w:val="002E19D6"/>
    <w:rsid w:val="003065B4"/>
    <w:rsid w:val="003375C4"/>
    <w:rsid w:val="00346E08"/>
    <w:rsid w:val="0035580F"/>
    <w:rsid w:val="00371979"/>
    <w:rsid w:val="0039218C"/>
    <w:rsid w:val="00392B42"/>
    <w:rsid w:val="00394FE7"/>
    <w:rsid w:val="003A6E83"/>
    <w:rsid w:val="003A7DAC"/>
    <w:rsid w:val="003C6032"/>
    <w:rsid w:val="003C7EA9"/>
    <w:rsid w:val="003D76DD"/>
    <w:rsid w:val="003E53C1"/>
    <w:rsid w:val="004002F7"/>
    <w:rsid w:val="004025F3"/>
    <w:rsid w:val="004052BC"/>
    <w:rsid w:val="00406457"/>
    <w:rsid w:val="00407D99"/>
    <w:rsid w:val="004107DF"/>
    <w:rsid w:val="004111C5"/>
    <w:rsid w:val="00412320"/>
    <w:rsid w:val="00421009"/>
    <w:rsid w:val="00424DA6"/>
    <w:rsid w:val="00425613"/>
    <w:rsid w:val="0043034B"/>
    <w:rsid w:val="00432D2E"/>
    <w:rsid w:val="00451A74"/>
    <w:rsid w:val="0047093A"/>
    <w:rsid w:val="00482770"/>
    <w:rsid w:val="00492710"/>
    <w:rsid w:val="00492CAA"/>
    <w:rsid w:val="004A0604"/>
    <w:rsid w:val="004B4C20"/>
    <w:rsid w:val="004C4216"/>
    <w:rsid w:val="004C6A7A"/>
    <w:rsid w:val="004C6B55"/>
    <w:rsid w:val="004D2BCE"/>
    <w:rsid w:val="004E5F32"/>
    <w:rsid w:val="004F605F"/>
    <w:rsid w:val="00506851"/>
    <w:rsid w:val="00514881"/>
    <w:rsid w:val="005311ED"/>
    <w:rsid w:val="00535B1C"/>
    <w:rsid w:val="00593FB9"/>
    <w:rsid w:val="005B0543"/>
    <w:rsid w:val="005B257F"/>
    <w:rsid w:val="005C5612"/>
    <w:rsid w:val="005D21B0"/>
    <w:rsid w:val="005D2F07"/>
    <w:rsid w:val="005F09A5"/>
    <w:rsid w:val="005F0A26"/>
    <w:rsid w:val="0061676B"/>
    <w:rsid w:val="006331A6"/>
    <w:rsid w:val="00651DD5"/>
    <w:rsid w:val="00673BA4"/>
    <w:rsid w:val="00694750"/>
    <w:rsid w:val="006B758D"/>
    <w:rsid w:val="006B7B6C"/>
    <w:rsid w:val="006B7C0A"/>
    <w:rsid w:val="006F22FE"/>
    <w:rsid w:val="007048A4"/>
    <w:rsid w:val="00704EC4"/>
    <w:rsid w:val="007156AC"/>
    <w:rsid w:val="00724DC6"/>
    <w:rsid w:val="00730F56"/>
    <w:rsid w:val="007328BF"/>
    <w:rsid w:val="007371C1"/>
    <w:rsid w:val="007500E3"/>
    <w:rsid w:val="007522F1"/>
    <w:rsid w:val="00755D9E"/>
    <w:rsid w:val="00780082"/>
    <w:rsid w:val="007A77DE"/>
    <w:rsid w:val="007B2114"/>
    <w:rsid w:val="007E1A3E"/>
    <w:rsid w:val="007E334C"/>
    <w:rsid w:val="007F053D"/>
    <w:rsid w:val="007F2289"/>
    <w:rsid w:val="00807354"/>
    <w:rsid w:val="0082068B"/>
    <w:rsid w:val="00824DF3"/>
    <w:rsid w:val="008261C8"/>
    <w:rsid w:val="00833C3C"/>
    <w:rsid w:val="00845194"/>
    <w:rsid w:val="00872064"/>
    <w:rsid w:val="008A01DB"/>
    <w:rsid w:val="008B03B5"/>
    <w:rsid w:val="008B2AF9"/>
    <w:rsid w:val="008C0812"/>
    <w:rsid w:val="008C4AA3"/>
    <w:rsid w:val="008D3456"/>
    <w:rsid w:val="008E201C"/>
    <w:rsid w:val="00901FF0"/>
    <w:rsid w:val="00912B77"/>
    <w:rsid w:val="00937E6F"/>
    <w:rsid w:val="0095142D"/>
    <w:rsid w:val="00993050"/>
    <w:rsid w:val="009B4872"/>
    <w:rsid w:val="009D410B"/>
    <w:rsid w:val="00A072EB"/>
    <w:rsid w:val="00A15818"/>
    <w:rsid w:val="00A16A09"/>
    <w:rsid w:val="00A16A72"/>
    <w:rsid w:val="00A21AE5"/>
    <w:rsid w:val="00A449B2"/>
    <w:rsid w:val="00A529F6"/>
    <w:rsid w:val="00A61380"/>
    <w:rsid w:val="00A652D7"/>
    <w:rsid w:val="00A6603E"/>
    <w:rsid w:val="00A74C61"/>
    <w:rsid w:val="00A74FFF"/>
    <w:rsid w:val="00A979E4"/>
    <w:rsid w:val="00AA4C75"/>
    <w:rsid w:val="00AA60D8"/>
    <w:rsid w:val="00AD52F5"/>
    <w:rsid w:val="00AF08A3"/>
    <w:rsid w:val="00B14308"/>
    <w:rsid w:val="00B31193"/>
    <w:rsid w:val="00B433DE"/>
    <w:rsid w:val="00B53865"/>
    <w:rsid w:val="00B54945"/>
    <w:rsid w:val="00BA1382"/>
    <w:rsid w:val="00BA1480"/>
    <w:rsid w:val="00BA1A5B"/>
    <w:rsid w:val="00BC5AE4"/>
    <w:rsid w:val="00BD0854"/>
    <w:rsid w:val="00C3189B"/>
    <w:rsid w:val="00C31DB9"/>
    <w:rsid w:val="00C32884"/>
    <w:rsid w:val="00C53642"/>
    <w:rsid w:val="00C74E20"/>
    <w:rsid w:val="00C755A4"/>
    <w:rsid w:val="00C95D52"/>
    <w:rsid w:val="00CB3352"/>
    <w:rsid w:val="00CC055C"/>
    <w:rsid w:val="00CC6EAE"/>
    <w:rsid w:val="00CD647A"/>
    <w:rsid w:val="00CE47CB"/>
    <w:rsid w:val="00D03D51"/>
    <w:rsid w:val="00D42476"/>
    <w:rsid w:val="00D53C5C"/>
    <w:rsid w:val="00D5446F"/>
    <w:rsid w:val="00D544F0"/>
    <w:rsid w:val="00D97271"/>
    <w:rsid w:val="00DA6136"/>
    <w:rsid w:val="00DB2EAF"/>
    <w:rsid w:val="00DD11CD"/>
    <w:rsid w:val="00DD261F"/>
    <w:rsid w:val="00DD658B"/>
    <w:rsid w:val="00E038E2"/>
    <w:rsid w:val="00E071F9"/>
    <w:rsid w:val="00E15A3E"/>
    <w:rsid w:val="00E17157"/>
    <w:rsid w:val="00E17854"/>
    <w:rsid w:val="00E238FE"/>
    <w:rsid w:val="00E350CC"/>
    <w:rsid w:val="00E42358"/>
    <w:rsid w:val="00E659D5"/>
    <w:rsid w:val="00EB36D0"/>
    <w:rsid w:val="00EC7C7D"/>
    <w:rsid w:val="00EE7AEE"/>
    <w:rsid w:val="00EF2262"/>
    <w:rsid w:val="00F0742E"/>
    <w:rsid w:val="00F10F61"/>
    <w:rsid w:val="00F35DCB"/>
    <w:rsid w:val="00F4158D"/>
    <w:rsid w:val="00F64AEA"/>
    <w:rsid w:val="00F70F97"/>
    <w:rsid w:val="00F95487"/>
    <w:rsid w:val="00FA0079"/>
    <w:rsid w:val="00FA2DC0"/>
    <w:rsid w:val="00FB60E6"/>
    <w:rsid w:val="00FC5E62"/>
    <w:rsid w:val="00FE2543"/>
    <w:rsid w:val="00FF6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567A7"/>
  <w15:chartTrackingRefBased/>
  <w15:docId w15:val="{AFA3455B-F077-4C14-A91C-33289B54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58"/>
  </w:style>
  <w:style w:type="paragraph" w:styleId="Heading1">
    <w:name w:val="heading 1"/>
    <w:aliases w:val="H1"/>
    <w:basedOn w:val="Normal"/>
    <w:next w:val="Normal"/>
    <w:link w:val="Heading1Char"/>
    <w:uiPriority w:val="9"/>
    <w:qFormat/>
    <w:rsid w:val="005B05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Normal"/>
    <w:next w:val="Normal"/>
    <w:link w:val="Heading2Char"/>
    <w:uiPriority w:val="9"/>
    <w:unhideWhenUsed/>
    <w:qFormat/>
    <w:rsid w:val="003A7D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
    <w:basedOn w:val="Normal"/>
    <w:next w:val="Normal"/>
    <w:link w:val="Heading3Char"/>
    <w:uiPriority w:val="9"/>
    <w:unhideWhenUsed/>
    <w:qFormat/>
    <w:rsid w:val="003A7D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Dot point"/>
    <w:basedOn w:val="Normal"/>
    <w:next w:val="Normal"/>
    <w:link w:val="Heading4Char"/>
    <w:uiPriority w:val="9"/>
    <w:unhideWhenUsed/>
    <w:qFormat/>
    <w:rsid w:val="003A7D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oints (AQ)"/>
    <w:basedOn w:val="Normal"/>
    <w:uiPriority w:val="34"/>
    <w:qFormat/>
    <w:rsid w:val="002C0FC3"/>
    <w:pPr>
      <w:spacing w:after="0" w:line="240" w:lineRule="auto"/>
      <w:ind w:left="720"/>
      <w:contextualSpacing/>
    </w:pPr>
    <w:rPr>
      <w:rFonts w:eastAsiaTheme="minorEastAsia"/>
      <w:sz w:val="24"/>
      <w:szCs w:val="20"/>
      <w:lang w:eastAsia="ja-JP"/>
    </w:rPr>
  </w:style>
  <w:style w:type="character" w:styleId="Hyperlink">
    <w:name w:val="Hyperlink"/>
    <w:basedOn w:val="DefaultParagraphFont"/>
    <w:uiPriority w:val="99"/>
    <w:unhideWhenUsed/>
    <w:rsid w:val="002C0FC3"/>
    <w:rPr>
      <w:color w:val="0563C1" w:themeColor="hyperlink"/>
      <w:u w:val="single"/>
    </w:rPr>
  </w:style>
  <w:style w:type="paragraph" w:styleId="NormalWeb">
    <w:name w:val="Normal (Web)"/>
    <w:basedOn w:val="Normal"/>
    <w:uiPriority w:val="99"/>
    <w:unhideWhenUsed/>
    <w:rsid w:val="007B21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qFormat/>
    <w:rsid w:val="007B2114"/>
    <w:pPr>
      <w:snapToGrid w:val="0"/>
      <w:spacing w:after="120" w:line="240" w:lineRule="auto"/>
    </w:pPr>
    <w:rPr>
      <w:rFonts w:ascii="Arial" w:hAnsi="Arial" w:cs="Arial"/>
    </w:rPr>
  </w:style>
  <w:style w:type="character" w:customStyle="1" w:styleId="BodyTextChar">
    <w:name w:val="Body Text Char"/>
    <w:basedOn w:val="DefaultParagraphFont"/>
    <w:link w:val="BodyText"/>
    <w:uiPriority w:val="99"/>
    <w:rsid w:val="007B2114"/>
    <w:rPr>
      <w:rFonts w:ascii="Arial" w:hAnsi="Arial" w:cs="Arial"/>
    </w:rPr>
  </w:style>
  <w:style w:type="paragraph" w:customStyle="1" w:styleId="Finaldotpoint">
    <w:name w:val="Final dot point"/>
    <w:basedOn w:val="ListParagraph"/>
    <w:link w:val="FinaldotpointChar"/>
    <w:qFormat/>
    <w:rsid w:val="007B2114"/>
    <w:pPr>
      <w:numPr>
        <w:numId w:val="3"/>
      </w:numPr>
      <w:spacing w:before="40" w:after="160" w:line="240" w:lineRule="exact"/>
    </w:pPr>
    <w:rPr>
      <w:rFonts w:ascii="Arial" w:hAnsi="Arial" w:cs="Arial"/>
      <w:sz w:val="20"/>
      <w:szCs w:val="22"/>
    </w:rPr>
  </w:style>
  <w:style w:type="character" w:customStyle="1" w:styleId="FinaldotpointChar">
    <w:name w:val="Final dot point Char"/>
    <w:basedOn w:val="DefaultParagraphFont"/>
    <w:link w:val="Finaldotpoint"/>
    <w:rsid w:val="007B2114"/>
    <w:rPr>
      <w:rFonts w:ascii="Arial" w:eastAsiaTheme="minorEastAsia" w:hAnsi="Arial" w:cs="Arial"/>
      <w:sz w:val="20"/>
      <w:lang w:eastAsia="ja-JP"/>
    </w:rPr>
  </w:style>
  <w:style w:type="paragraph" w:customStyle="1" w:styleId="body">
    <w:name w:val="body"/>
    <w:basedOn w:val="Normal"/>
    <w:link w:val="bodyChar"/>
    <w:uiPriority w:val="99"/>
    <w:rsid w:val="00E071F9"/>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eastAsia="ja-JP"/>
    </w:rPr>
  </w:style>
  <w:style w:type="character" w:customStyle="1" w:styleId="bodyChar">
    <w:name w:val="body Char"/>
    <w:basedOn w:val="DefaultParagraphFont"/>
    <w:link w:val="body"/>
    <w:uiPriority w:val="99"/>
    <w:rsid w:val="00E071F9"/>
    <w:rPr>
      <w:rFonts w:ascii="MetaNormalLF-Roman" w:eastAsia="MS Mincho" w:hAnsi="MetaNormalLF-Roman" w:cs="MetaNormalLF-Roman"/>
      <w:color w:val="000000"/>
      <w:sz w:val="19"/>
      <w:szCs w:val="19"/>
      <w:lang w:val="en-GB" w:eastAsia="ja-JP"/>
    </w:rPr>
  </w:style>
  <w:style w:type="table" w:styleId="TableGrid">
    <w:name w:val="Table Grid"/>
    <w:basedOn w:val="TableNormal"/>
    <w:uiPriority w:val="39"/>
    <w:rsid w:val="00E0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 head"/>
    <w:basedOn w:val="Normal"/>
    <w:qFormat/>
    <w:rsid w:val="00A15818"/>
    <w:pPr>
      <w:spacing w:after="0" w:line="240" w:lineRule="auto"/>
    </w:pPr>
    <w:rPr>
      <w:rFonts w:ascii="Arial" w:eastAsia="Times New Roman" w:hAnsi="Arial" w:cs="Arial"/>
      <w:b/>
      <w:bCs/>
      <w:sz w:val="28"/>
      <w:lang w:eastAsia="en-AU"/>
    </w:rPr>
  </w:style>
  <w:style w:type="paragraph" w:styleId="Header">
    <w:name w:val="header"/>
    <w:basedOn w:val="Normal"/>
    <w:link w:val="HeaderChar"/>
    <w:uiPriority w:val="99"/>
    <w:unhideWhenUsed/>
    <w:rsid w:val="00A15818"/>
    <w:pPr>
      <w:tabs>
        <w:tab w:val="center" w:pos="4320"/>
        <w:tab w:val="right" w:pos="8640"/>
      </w:tabs>
      <w:spacing w:after="0" w:line="240" w:lineRule="auto"/>
    </w:pPr>
    <w:rPr>
      <w:rFonts w:eastAsiaTheme="minorEastAsia"/>
      <w:sz w:val="24"/>
      <w:szCs w:val="20"/>
      <w:lang w:eastAsia="ja-JP"/>
    </w:rPr>
  </w:style>
  <w:style w:type="character" w:customStyle="1" w:styleId="HeaderChar">
    <w:name w:val="Header Char"/>
    <w:basedOn w:val="DefaultParagraphFont"/>
    <w:link w:val="Header"/>
    <w:uiPriority w:val="99"/>
    <w:rsid w:val="00A15818"/>
    <w:rPr>
      <w:rFonts w:eastAsiaTheme="minorEastAsia"/>
      <w:sz w:val="24"/>
      <w:szCs w:val="20"/>
      <w:lang w:eastAsia="ja-JP"/>
    </w:rPr>
  </w:style>
  <w:style w:type="paragraph" w:styleId="Footer">
    <w:name w:val="footer"/>
    <w:basedOn w:val="Normal"/>
    <w:link w:val="FooterChar"/>
    <w:uiPriority w:val="99"/>
    <w:unhideWhenUsed/>
    <w:rsid w:val="00A15818"/>
    <w:pPr>
      <w:tabs>
        <w:tab w:val="center" w:pos="4320"/>
        <w:tab w:val="right" w:pos="8640"/>
      </w:tabs>
      <w:spacing w:after="0" w:line="240" w:lineRule="auto"/>
    </w:pPr>
    <w:rPr>
      <w:rFonts w:eastAsiaTheme="minorEastAsia"/>
      <w:sz w:val="24"/>
      <w:szCs w:val="20"/>
      <w:lang w:eastAsia="ja-JP"/>
    </w:rPr>
  </w:style>
  <w:style w:type="character" w:customStyle="1" w:styleId="FooterChar">
    <w:name w:val="Footer Char"/>
    <w:basedOn w:val="DefaultParagraphFont"/>
    <w:link w:val="Footer"/>
    <w:uiPriority w:val="99"/>
    <w:rsid w:val="00A15818"/>
    <w:rPr>
      <w:rFonts w:eastAsiaTheme="minorEastAsia"/>
      <w:sz w:val="24"/>
      <w:szCs w:val="20"/>
      <w:lang w:eastAsia="ja-JP"/>
    </w:rPr>
  </w:style>
  <w:style w:type="paragraph" w:styleId="BalloonText">
    <w:name w:val="Balloon Text"/>
    <w:basedOn w:val="Normal"/>
    <w:link w:val="BalloonTextChar"/>
    <w:uiPriority w:val="99"/>
    <w:semiHidden/>
    <w:unhideWhenUsed/>
    <w:rsid w:val="00A15818"/>
    <w:pPr>
      <w:spacing w:after="0" w:line="240" w:lineRule="auto"/>
    </w:pPr>
    <w:rPr>
      <w:rFonts w:ascii="Lucida Grande" w:eastAsiaTheme="minorEastAsia" w:hAnsi="Lucida Grande"/>
      <w:sz w:val="18"/>
      <w:szCs w:val="18"/>
      <w:lang w:eastAsia="ja-JP"/>
    </w:rPr>
  </w:style>
  <w:style w:type="character" w:customStyle="1" w:styleId="BalloonTextChar">
    <w:name w:val="Balloon Text Char"/>
    <w:basedOn w:val="DefaultParagraphFont"/>
    <w:link w:val="BalloonText"/>
    <w:uiPriority w:val="99"/>
    <w:semiHidden/>
    <w:rsid w:val="00A15818"/>
    <w:rPr>
      <w:rFonts w:ascii="Lucida Grande" w:eastAsiaTheme="minorEastAsia" w:hAnsi="Lucida Grande"/>
      <w:sz w:val="18"/>
      <w:szCs w:val="18"/>
      <w:lang w:eastAsia="ja-JP"/>
    </w:rPr>
  </w:style>
  <w:style w:type="character" w:styleId="CommentReference">
    <w:name w:val="annotation reference"/>
    <w:basedOn w:val="DefaultParagraphFont"/>
    <w:uiPriority w:val="99"/>
    <w:semiHidden/>
    <w:unhideWhenUsed/>
    <w:rsid w:val="00A15818"/>
    <w:rPr>
      <w:sz w:val="16"/>
      <w:szCs w:val="16"/>
    </w:rPr>
  </w:style>
  <w:style w:type="paragraph" w:styleId="CommentText">
    <w:name w:val="annotation text"/>
    <w:basedOn w:val="Normal"/>
    <w:link w:val="CommentTextChar"/>
    <w:uiPriority w:val="99"/>
    <w:unhideWhenUsed/>
    <w:rsid w:val="00A15818"/>
    <w:pPr>
      <w:spacing w:after="0"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sid w:val="00A15818"/>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A15818"/>
    <w:rPr>
      <w:b/>
      <w:bCs/>
    </w:rPr>
  </w:style>
  <w:style w:type="character" w:customStyle="1" w:styleId="CommentSubjectChar">
    <w:name w:val="Comment Subject Char"/>
    <w:basedOn w:val="CommentTextChar"/>
    <w:link w:val="CommentSubject"/>
    <w:uiPriority w:val="99"/>
    <w:semiHidden/>
    <w:rsid w:val="00A15818"/>
    <w:rPr>
      <w:rFonts w:eastAsiaTheme="minorEastAsia"/>
      <w:b/>
      <w:bCs/>
      <w:sz w:val="20"/>
      <w:szCs w:val="20"/>
      <w:lang w:eastAsia="ja-JP"/>
    </w:rPr>
  </w:style>
  <w:style w:type="paragraph" w:customStyle="1" w:styleId="dashlast">
    <w:name w:val="dash last"/>
    <w:basedOn w:val="Normal"/>
    <w:uiPriority w:val="99"/>
    <w:rsid w:val="00A15818"/>
    <w:pPr>
      <w:widowControl w:val="0"/>
      <w:suppressAutoHyphens/>
      <w:autoSpaceDE w:val="0"/>
      <w:autoSpaceDN w:val="0"/>
      <w:adjustRightInd w:val="0"/>
      <w:spacing w:after="113" w:line="280" w:lineRule="atLeast"/>
      <w:ind w:left="567" w:hanging="283"/>
      <w:textAlignment w:val="center"/>
    </w:pPr>
    <w:rPr>
      <w:rFonts w:ascii="MetaNormalLF-Roman" w:eastAsiaTheme="minorEastAsia" w:hAnsi="MetaNormalLF-Roman" w:cs="MetaNormalLF-Roman"/>
      <w:color w:val="000000"/>
      <w:sz w:val="20"/>
      <w:szCs w:val="20"/>
      <w:lang w:val="en-US" w:eastAsia="ja-JP"/>
    </w:rPr>
  </w:style>
  <w:style w:type="paragraph" w:customStyle="1" w:styleId="Default">
    <w:name w:val="Default"/>
    <w:rsid w:val="00A15818"/>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customStyle="1" w:styleId="bulletslast">
    <w:name w:val="bullets last"/>
    <w:basedOn w:val="Normal"/>
    <w:uiPriority w:val="99"/>
    <w:rsid w:val="00A15818"/>
    <w:pPr>
      <w:widowControl w:val="0"/>
      <w:suppressAutoHyphens/>
      <w:autoSpaceDE w:val="0"/>
      <w:autoSpaceDN w:val="0"/>
      <w:adjustRightInd w:val="0"/>
      <w:spacing w:after="142" w:line="270" w:lineRule="atLeast"/>
      <w:ind w:left="283" w:hanging="283"/>
      <w:textAlignment w:val="center"/>
    </w:pPr>
    <w:rPr>
      <w:rFonts w:ascii="MetaNormalLF-Roman" w:eastAsia="MS Mincho" w:hAnsi="MetaNormalLF-Roman" w:cs="MetaNormalLF-Roman"/>
      <w:color w:val="000000"/>
      <w:sz w:val="19"/>
      <w:szCs w:val="19"/>
      <w:lang w:val="en-GB" w:eastAsia="ja-JP"/>
    </w:rPr>
  </w:style>
  <w:style w:type="paragraph" w:customStyle="1" w:styleId="bullets">
    <w:name w:val="bullets"/>
    <w:basedOn w:val="body"/>
    <w:uiPriority w:val="99"/>
    <w:rsid w:val="00A15818"/>
    <w:pPr>
      <w:spacing w:after="28"/>
      <w:ind w:left="283" w:hanging="283"/>
    </w:pPr>
  </w:style>
  <w:style w:type="paragraph" w:styleId="NoSpacing">
    <w:name w:val="No Spacing"/>
    <w:uiPriority w:val="1"/>
    <w:qFormat/>
    <w:rsid w:val="00A15818"/>
    <w:pPr>
      <w:spacing w:after="0" w:line="240" w:lineRule="auto"/>
    </w:pPr>
    <w:rPr>
      <w:rFonts w:eastAsiaTheme="minorEastAsia"/>
      <w:sz w:val="24"/>
      <w:szCs w:val="20"/>
      <w:lang w:eastAsia="ja-JP"/>
    </w:rPr>
  </w:style>
  <w:style w:type="character" w:styleId="FollowedHyperlink">
    <w:name w:val="FollowedHyperlink"/>
    <w:basedOn w:val="DefaultParagraphFont"/>
    <w:uiPriority w:val="99"/>
    <w:semiHidden/>
    <w:unhideWhenUsed/>
    <w:rsid w:val="00FE2543"/>
    <w:rPr>
      <w:color w:val="954F72" w:themeColor="followedHyperlink"/>
      <w:u w:val="single"/>
    </w:rPr>
  </w:style>
  <w:style w:type="character" w:customStyle="1" w:styleId="Heading2Char">
    <w:name w:val="Heading 2 Char"/>
    <w:aliases w:val="H2 Char"/>
    <w:basedOn w:val="DefaultParagraphFont"/>
    <w:link w:val="Heading2"/>
    <w:uiPriority w:val="9"/>
    <w:rsid w:val="003A7DAC"/>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H3 Char"/>
    <w:basedOn w:val="DefaultParagraphFont"/>
    <w:link w:val="Heading3"/>
    <w:uiPriority w:val="9"/>
    <w:rsid w:val="003A7DAC"/>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Dot point Char"/>
    <w:basedOn w:val="DefaultParagraphFont"/>
    <w:link w:val="Heading4"/>
    <w:uiPriority w:val="9"/>
    <w:rsid w:val="003A7DAC"/>
    <w:rPr>
      <w:rFonts w:asciiTheme="majorHAnsi" w:eastAsiaTheme="majorEastAsia" w:hAnsiTheme="majorHAnsi" w:cstheme="majorBidi"/>
      <w:i/>
      <w:iCs/>
      <w:color w:val="2E74B5" w:themeColor="accent1" w:themeShade="BF"/>
    </w:rPr>
  </w:style>
  <w:style w:type="paragraph" w:customStyle="1" w:styleId="body0">
    <w:name w:val="body :"/>
    <w:basedOn w:val="body"/>
    <w:uiPriority w:val="99"/>
    <w:rsid w:val="003A7DAC"/>
    <w:pPr>
      <w:spacing w:after="28"/>
    </w:pPr>
  </w:style>
  <w:style w:type="paragraph" w:customStyle="1" w:styleId="head1">
    <w:name w:val="head 1"/>
    <w:basedOn w:val="Normal"/>
    <w:uiPriority w:val="99"/>
    <w:rsid w:val="003A7DAC"/>
    <w:pPr>
      <w:widowControl w:val="0"/>
      <w:pBdr>
        <w:bottom w:val="dotted" w:sz="16" w:space="2" w:color="000000"/>
      </w:pBdr>
      <w:suppressAutoHyphens/>
      <w:autoSpaceDE w:val="0"/>
      <w:autoSpaceDN w:val="0"/>
      <w:adjustRightInd w:val="0"/>
      <w:spacing w:before="227" w:after="227" w:line="480" w:lineRule="atLeast"/>
      <w:textAlignment w:val="center"/>
    </w:pPr>
    <w:rPr>
      <w:rFonts w:ascii="MetaMediumLF-Roman" w:eastAsia="MS Mincho" w:hAnsi="MetaMediumLF-Roman" w:cs="MetaMediumLF-Roman"/>
      <w:color w:val="000000"/>
      <w:sz w:val="44"/>
      <w:szCs w:val="44"/>
      <w:lang w:val="en-GB" w:eastAsia="ja-JP"/>
    </w:rPr>
  </w:style>
  <w:style w:type="paragraph" w:customStyle="1" w:styleId="Dotpointleadintext">
    <w:name w:val="Dot point lead in text"/>
    <w:basedOn w:val="Heading4"/>
    <w:qFormat/>
    <w:rsid w:val="003A7DAC"/>
    <w:pPr>
      <w:spacing w:before="0" w:after="40" w:line="240" w:lineRule="exact"/>
    </w:pPr>
    <w:rPr>
      <w:rFonts w:ascii="Arial" w:hAnsi="Arial"/>
      <w:i w:val="0"/>
      <w:color w:val="000000" w:themeColor="text1"/>
      <w:sz w:val="24"/>
    </w:rPr>
  </w:style>
  <w:style w:type="paragraph" w:customStyle="1" w:styleId="Finaldotpointtext">
    <w:name w:val="Final dot point text"/>
    <w:basedOn w:val="Dotpointleadintext"/>
    <w:qFormat/>
    <w:rsid w:val="003A7DAC"/>
    <w:pPr>
      <w:spacing w:before="40" w:line="280" w:lineRule="exact"/>
    </w:pPr>
  </w:style>
  <w:style w:type="paragraph" w:customStyle="1" w:styleId="Footnotes">
    <w:name w:val="Footnotes"/>
    <w:basedOn w:val="FootnoteText"/>
    <w:rsid w:val="00236BC5"/>
    <w:pPr>
      <w:spacing w:line="200" w:lineRule="atLeast"/>
    </w:pPr>
    <w:rPr>
      <w:rFonts w:ascii="Arial" w:hAnsi="Arial"/>
      <w:sz w:val="16"/>
      <w:szCs w:val="24"/>
    </w:rPr>
  </w:style>
  <w:style w:type="paragraph" w:styleId="FootnoteText">
    <w:name w:val="footnote text"/>
    <w:basedOn w:val="Normal"/>
    <w:link w:val="FootnoteTextChar"/>
    <w:uiPriority w:val="99"/>
    <w:semiHidden/>
    <w:unhideWhenUsed/>
    <w:rsid w:val="00236B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BC5"/>
    <w:rPr>
      <w:sz w:val="20"/>
      <w:szCs w:val="20"/>
    </w:rPr>
  </w:style>
  <w:style w:type="paragraph" w:customStyle="1" w:styleId="header2">
    <w:name w:val="header 2"/>
    <w:basedOn w:val="Normal"/>
    <w:uiPriority w:val="99"/>
    <w:rsid w:val="00136007"/>
    <w:pPr>
      <w:widowControl w:val="0"/>
      <w:pBdr>
        <w:bottom w:val="dotted" w:sz="16" w:space="2" w:color="000000"/>
      </w:pBdr>
      <w:suppressAutoHyphens/>
      <w:autoSpaceDE w:val="0"/>
      <w:autoSpaceDN w:val="0"/>
      <w:adjustRightInd w:val="0"/>
      <w:spacing w:before="113" w:after="113" w:line="300" w:lineRule="atLeast"/>
      <w:textAlignment w:val="center"/>
    </w:pPr>
    <w:rPr>
      <w:rFonts w:ascii="MetaPlusBold-Roman" w:eastAsia="MS Mincho" w:hAnsi="MetaPlusBold-Roman" w:cs="MetaPlusBold-Roman"/>
      <w:i/>
      <w:iCs/>
      <w:color w:val="000000"/>
      <w:sz w:val="26"/>
      <w:szCs w:val="26"/>
      <w:lang w:val="en-GB" w:eastAsia="ja-JP"/>
    </w:rPr>
  </w:style>
  <w:style w:type="character" w:customStyle="1" w:styleId="Heading1Char">
    <w:name w:val="Heading 1 Char"/>
    <w:aliases w:val="H1 Char"/>
    <w:basedOn w:val="DefaultParagraphFont"/>
    <w:link w:val="Heading1"/>
    <w:uiPriority w:val="9"/>
    <w:rsid w:val="005B0543"/>
    <w:rPr>
      <w:rFonts w:asciiTheme="majorHAnsi" w:eastAsiaTheme="majorEastAsia" w:hAnsiTheme="majorHAnsi" w:cstheme="majorBidi"/>
      <w:color w:val="2E74B5" w:themeColor="accent1" w:themeShade="BF"/>
      <w:sz w:val="32"/>
      <w:szCs w:val="32"/>
    </w:rPr>
  </w:style>
  <w:style w:type="table" w:customStyle="1" w:styleId="TableGridLight1">
    <w:name w:val="Table Grid Light1"/>
    <w:basedOn w:val="TableNormal"/>
    <w:uiPriority w:val="40"/>
    <w:rsid w:val="005B05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3034B"/>
    <w:pPr>
      <w:outlineLvl w:val="9"/>
    </w:pPr>
    <w:rPr>
      <w:lang w:val="en-US"/>
    </w:rPr>
  </w:style>
  <w:style w:type="paragraph" w:styleId="TOC1">
    <w:name w:val="toc 1"/>
    <w:basedOn w:val="Normal"/>
    <w:next w:val="Normal"/>
    <w:autoRedefine/>
    <w:uiPriority w:val="39"/>
    <w:unhideWhenUsed/>
    <w:rsid w:val="0043034B"/>
    <w:pPr>
      <w:spacing w:after="100"/>
    </w:pPr>
  </w:style>
  <w:style w:type="paragraph" w:styleId="TOC2">
    <w:name w:val="toc 2"/>
    <w:basedOn w:val="Normal"/>
    <w:next w:val="Normal"/>
    <w:autoRedefine/>
    <w:uiPriority w:val="39"/>
    <w:unhideWhenUsed/>
    <w:rsid w:val="0043034B"/>
    <w:pPr>
      <w:spacing w:after="100"/>
      <w:ind w:left="220"/>
    </w:pPr>
  </w:style>
  <w:style w:type="paragraph" w:styleId="TOC3">
    <w:name w:val="toc 3"/>
    <w:basedOn w:val="Normal"/>
    <w:next w:val="Normal"/>
    <w:autoRedefine/>
    <w:uiPriority w:val="39"/>
    <w:unhideWhenUsed/>
    <w:rsid w:val="0043034B"/>
    <w:pPr>
      <w:spacing w:after="100"/>
      <w:ind w:left="440"/>
    </w:pPr>
  </w:style>
  <w:style w:type="paragraph" w:customStyle="1" w:styleId="bullets20mm">
    <w:name w:val="bullets 20mm"/>
    <w:basedOn w:val="Normal"/>
    <w:uiPriority w:val="99"/>
    <w:rsid w:val="007156AC"/>
    <w:pPr>
      <w:widowControl w:val="0"/>
      <w:tabs>
        <w:tab w:val="left" w:pos="850"/>
      </w:tabs>
      <w:suppressAutoHyphens/>
      <w:autoSpaceDE w:val="0"/>
      <w:autoSpaceDN w:val="0"/>
      <w:adjustRightInd w:val="0"/>
      <w:spacing w:after="57" w:line="270" w:lineRule="atLeast"/>
      <w:ind w:left="1134" w:hanging="283"/>
    </w:pPr>
    <w:rPr>
      <w:rFonts w:ascii="MetaNormalLF-Roman" w:eastAsia="MS Mincho" w:hAnsi="MetaNormalLF-Roman" w:cs="MetaNormalLF-Roman"/>
      <w:color w:val="000000"/>
      <w:sz w:val="19"/>
      <w:szCs w:val="19"/>
      <w:lang w:val="en-GB" w:eastAsia="ja-JP"/>
    </w:rPr>
  </w:style>
  <w:style w:type="paragraph" w:customStyle="1" w:styleId="header4">
    <w:name w:val="header 4"/>
    <w:basedOn w:val="Normal"/>
    <w:uiPriority w:val="99"/>
    <w:rsid w:val="007156AC"/>
    <w:pPr>
      <w:widowControl w:val="0"/>
      <w:suppressAutoHyphens/>
      <w:autoSpaceDE w:val="0"/>
      <w:autoSpaceDN w:val="0"/>
      <w:adjustRightInd w:val="0"/>
      <w:spacing w:before="57" w:after="57" w:line="220" w:lineRule="atLeast"/>
      <w:ind w:left="283"/>
    </w:pPr>
    <w:rPr>
      <w:rFonts w:ascii="MetaPlusBold-Roman" w:eastAsia="MS Mincho" w:hAnsi="MetaPlusBold-Roman" w:cs="MetaPlusBold-Roman"/>
      <w:i/>
      <w:iCs/>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9091">
      <w:bodyDiv w:val="1"/>
      <w:marLeft w:val="0"/>
      <w:marRight w:val="0"/>
      <w:marTop w:val="0"/>
      <w:marBottom w:val="0"/>
      <w:divBdr>
        <w:top w:val="none" w:sz="0" w:space="0" w:color="auto"/>
        <w:left w:val="none" w:sz="0" w:space="0" w:color="auto"/>
        <w:bottom w:val="none" w:sz="0" w:space="0" w:color="auto"/>
        <w:right w:val="none" w:sz="0" w:space="0" w:color="auto"/>
      </w:divBdr>
    </w:div>
    <w:div w:id="180164874">
      <w:bodyDiv w:val="1"/>
      <w:marLeft w:val="0"/>
      <w:marRight w:val="0"/>
      <w:marTop w:val="0"/>
      <w:marBottom w:val="0"/>
      <w:divBdr>
        <w:top w:val="none" w:sz="0" w:space="0" w:color="auto"/>
        <w:left w:val="none" w:sz="0" w:space="0" w:color="auto"/>
        <w:bottom w:val="none" w:sz="0" w:space="0" w:color="auto"/>
        <w:right w:val="none" w:sz="0" w:space="0" w:color="auto"/>
      </w:divBdr>
    </w:div>
    <w:div w:id="274800370">
      <w:bodyDiv w:val="1"/>
      <w:marLeft w:val="0"/>
      <w:marRight w:val="0"/>
      <w:marTop w:val="0"/>
      <w:marBottom w:val="0"/>
      <w:divBdr>
        <w:top w:val="none" w:sz="0" w:space="0" w:color="auto"/>
        <w:left w:val="none" w:sz="0" w:space="0" w:color="auto"/>
        <w:bottom w:val="none" w:sz="0" w:space="0" w:color="auto"/>
        <w:right w:val="none" w:sz="0" w:space="0" w:color="auto"/>
      </w:divBdr>
    </w:div>
    <w:div w:id="386729463">
      <w:bodyDiv w:val="1"/>
      <w:marLeft w:val="0"/>
      <w:marRight w:val="0"/>
      <w:marTop w:val="0"/>
      <w:marBottom w:val="0"/>
      <w:divBdr>
        <w:top w:val="none" w:sz="0" w:space="0" w:color="auto"/>
        <w:left w:val="none" w:sz="0" w:space="0" w:color="auto"/>
        <w:bottom w:val="none" w:sz="0" w:space="0" w:color="auto"/>
        <w:right w:val="none" w:sz="0" w:space="0" w:color="auto"/>
      </w:divBdr>
    </w:div>
    <w:div w:id="579365743">
      <w:bodyDiv w:val="1"/>
      <w:marLeft w:val="0"/>
      <w:marRight w:val="0"/>
      <w:marTop w:val="0"/>
      <w:marBottom w:val="0"/>
      <w:divBdr>
        <w:top w:val="none" w:sz="0" w:space="0" w:color="auto"/>
        <w:left w:val="none" w:sz="0" w:space="0" w:color="auto"/>
        <w:bottom w:val="none" w:sz="0" w:space="0" w:color="auto"/>
        <w:right w:val="none" w:sz="0" w:space="0" w:color="auto"/>
      </w:divBdr>
    </w:div>
    <w:div w:id="871499117">
      <w:bodyDiv w:val="1"/>
      <w:marLeft w:val="0"/>
      <w:marRight w:val="0"/>
      <w:marTop w:val="0"/>
      <w:marBottom w:val="0"/>
      <w:divBdr>
        <w:top w:val="none" w:sz="0" w:space="0" w:color="auto"/>
        <w:left w:val="none" w:sz="0" w:space="0" w:color="auto"/>
        <w:bottom w:val="none" w:sz="0" w:space="0" w:color="auto"/>
        <w:right w:val="none" w:sz="0" w:space="0" w:color="auto"/>
      </w:divBdr>
    </w:div>
    <w:div w:id="1222330253">
      <w:bodyDiv w:val="1"/>
      <w:marLeft w:val="0"/>
      <w:marRight w:val="0"/>
      <w:marTop w:val="0"/>
      <w:marBottom w:val="0"/>
      <w:divBdr>
        <w:top w:val="none" w:sz="0" w:space="0" w:color="auto"/>
        <w:left w:val="none" w:sz="0" w:space="0" w:color="auto"/>
        <w:bottom w:val="none" w:sz="0" w:space="0" w:color="auto"/>
        <w:right w:val="none" w:sz="0" w:space="0" w:color="auto"/>
      </w:divBdr>
    </w:div>
    <w:div w:id="1373382247">
      <w:bodyDiv w:val="1"/>
      <w:marLeft w:val="0"/>
      <w:marRight w:val="0"/>
      <w:marTop w:val="0"/>
      <w:marBottom w:val="0"/>
      <w:divBdr>
        <w:top w:val="none" w:sz="0" w:space="0" w:color="auto"/>
        <w:left w:val="none" w:sz="0" w:space="0" w:color="auto"/>
        <w:bottom w:val="none" w:sz="0" w:space="0" w:color="auto"/>
        <w:right w:val="none" w:sz="0" w:space="0" w:color="auto"/>
      </w:divBdr>
    </w:div>
    <w:div w:id="1532453112">
      <w:bodyDiv w:val="1"/>
      <w:marLeft w:val="0"/>
      <w:marRight w:val="0"/>
      <w:marTop w:val="0"/>
      <w:marBottom w:val="0"/>
      <w:divBdr>
        <w:top w:val="none" w:sz="0" w:space="0" w:color="auto"/>
        <w:left w:val="none" w:sz="0" w:space="0" w:color="auto"/>
        <w:bottom w:val="none" w:sz="0" w:space="0" w:color="auto"/>
        <w:right w:val="none" w:sz="0" w:space="0" w:color="auto"/>
      </w:divBdr>
    </w:div>
    <w:div w:id="1788968503">
      <w:bodyDiv w:val="1"/>
      <w:marLeft w:val="0"/>
      <w:marRight w:val="0"/>
      <w:marTop w:val="0"/>
      <w:marBottom w:val="0"/>
      <w:divBdr>
        <w:top w:val="none" w:sz="0" w:space="0" w:color="auto"/>
        <w:left w:val="none" w:sz="0" w:space="0" w:color="auto"/>
        <w:bottom w:val="none" w:sz="0" w:space="0" w:color="auto"/>
        <w:right w:val="none" w:sz="0" w:space="0" w:color="auto"/>
      </w:divBdr>
    </w:div>
    <w:div w:id="1797673234">
      <w:bodyDiv w:val="1"/>
      <w:marLeft w:val="0"/>
      <w:marRight w:val="0"/>
      <w:marTop w:val="0"/>
      <w:marBottom w:val="0"/>
      <w:divBdr>
        <w:top w:val="none" w:sz="0" w:space="0" w:color="auto"/>
        <w:left w:val="none" w:sz="0" w:space="0" w:color="auto"/>
        <w:bottom w:val="none" w:sz="0" w:space="0" w:color="auto"/>
        <w:right w:val="none" w:sz="0" w:space="0" w:color="auto"/>
      </w:divBdr>
    </w:div>
    <w:div w:id="1872647709">
      <w:bodyDiv w:val="1"/>
      <w:marLeft w:val="0"/>
      <w:marRight w:val="0"/>
      <w:marTop w:val="0"/>
      <w:marBottom w:val="0"/>
      <w:divBdr>
        <w:top w:val="none" w:sz="0" w:space="0" w:color="auto"/>
        <w:left w:val="none" w:sz="0" w:space="0" w:color="auto"/>
        <w:bottom w:val="none" w:sz="0" w:space="0" w:color="auto"/>
        <w:right w:val="none" w:sz="0" w:space="0" w:color="auto"/>
      </w:divBdr>
    </w:div>
    <w:div w:id="19187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creative-together" TargetMode="External"/><Relationship Id="rId13" Type="http://schemas.openxmlformats.org/officeDocument/2006/relationships/hyperlink" Target="http://www.arts.qld.gov.au/arts-acum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rts.qld.gov.au/aq-funding" TargetMode="External"/><Relationship Id="rId17" Type="http://schemas.openxmlformats.org/officeDocument/2006/relationships/hyperlink" Target="http://www.arts.qld.gov.au" TargetMode="External"/><Relationship Id="rId2" Type="http://schemas.openxmlformats.org/officeDocument/2006/relationships/numbering" Target="numbering.xml"/><Relationship Id="rId16" Type="http://schemas.openxmlformats.org/officeDocument/2006/relationships/hyperlink" Target="mailto:investment@arts.qld.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squeensland.smartygrants.com.au" TargetMode="External"/><Relationship Id="rId5" Type="http://schemas.openxmlformats.org/officeDocument/2006/relationships/webSettings" Target="webSettings.xml"/><Relationship Id="rId15" Type="http://schemas.openxmlformats.org/officeDocument/2006/relationships/hyperlink" Target="https://www.australiacouncil.gov.au/programs-and-resources/Protocols-for-using-First-Nations-Cultural-and-Intellectual-Property-in-the-Arts/?mc_cid=1384a8c89d&amp;mc_eid=aea7aa2278" TargetMode="External"/><Relationship Id="rId23" Type="http://schemas.openxmlformats.org/officeDocument/2006/relationships/theme" Target="theme/theme1.xml"/><Relationship Id="rId10" Type="http://schemas.openxmlformats.org/officeDocument/2006/relationships/hyperlink" Target="https://www.qld.gov.au/health/conditions/health-alerts/coronavirus-covid-19/stay-informed/travel-advi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ld.gov.au/health/conditions/health-alerts/coronavirus-covid-19" TargetMode="External"/><Relationship Id="rId14" Type="http://schemas.openxmlformats.org/officeDocument/2006/relationships/hyperlink" Target="https://rasn.org.au/cbc/"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71EE-C552-49C3-AB5A-F770876A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McIntosh</dc:creator>
  <cp:keywords/>
  <dc:description/>
  <cp:lastModifiedBy>Alison</cp:lastModifiedBy>
  <cp:revision>3</cp:revision>
  <cp:lastPrinted>2022-01-17T07:16:00Z</cp:lastPrinted>
  <dcterms:created xsi:type="dcterms:W3CDTF">2022-01-17T07:16:00Z</dcterms:created>
  <dcterms:modified xsi:type="dcterms:W3CDTF">2022-01-17T07:16:00Z</dcterms:modified>
</cp:coreProperties>
</file>