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A7C8F" w14:textId="6BCB4C6F" w:rsidR="005A4B04" w:rsidRDefault="005A4B04">
      <w:pPr>
        <w:rPr>
          <w:rFonts w:ascii="Arial" w:hAnsi="Arial" w:cs="Arial"/>
          <w:b/>
          <w:noProof/>
          <w:sz w:val="32"/>
          <w:szCs w:val="32"/>
          <w:lang w:val="en-AU" w:eastAsia="en-AU"/>
        </w:rPr>
      </w:pPr>
      <w:bookmarkStart w:id="0" w:name="_GoBack"/>
      <w:r>
        <w:rPr>
          <w:noProof/>
        </w:rPr>
        <w:pict w14:anchorId="5DE7D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5pt;margin-top:-36pt;width:844.6pt;height:596.8pt;z-index:251659264;mso-position-horizontal-relative:text;mso-position-vertical-relative:text;mso-width-relative:page;mso-height-relative:page">
            <v:imagedata r:id="rId8" o:title="A4 landscape sunset 2"/>
          </v:shape>
        </w:pict>
      </w:r>
      <w:bookmarkEnd w:id="0"/>
    </w:p>
    <w:p w14:paraId="38B94BB2" w14:textId="77777777" w:rsidR="005A4B04" w:rsidRDefault="005A4B04">
      <w:pPr>
        <w:rPr>
          <w:rFonts w:ascii="Arial" w:hAnsi="Arial" w:cs="Arial"/>
          <w:b/>
          <w:noProof/>
          <w:sz w:val="32"/>
          <w:szCs w:val="32"/>
          <w:lang w:val="en-AU" w:eastAsia="en-AU"/>
        </w:rPr>
      </w:pPr>
    </w:p>
    <w:p w14:paraId="3799CC06" w14:textId="77777777" w:rsidR="005A4B04" w:rsidRDefault="005A4B04">
      <w:pPr>
        <w:rPr>
          <w:rFonts w:ascii="Arial" w:hAnsi="Arial" w:cs="Arial"/>
          <w:b/>
          <w:noProof/>
          <w:sz w:val="32"/>
          <w:szCs w:val="32"/>
          <w:lang w:val="en-AU" w:eastAsia="en-AU"/>
        </w:rPr>
      </w:pPr>
    </w:p>
    <w:p w14:paraId="2234CC49" w14:textId="77777777" w:rsidR="005A4B04" w:rsidRDefault="005A4B04">
      <w:pPr>
        <w:rPr>
          <w:rFonts w:ascii="Arial" w:hAnsi="Arial" w:cs="Arial"/>
          <w:b/>
          <w:noProof/>
          <w:sz w:val="32"/>
          <w:szCs w:val="32"/>
          <w:lang w:val="en-AU" w:eastAsia="en-AU"/>
        </w:rPr>
      </w:pPr>
    </w:p>
    <w:p w14:paraId="5E8DD8A5" w14:textId="77777777" w:rsidR="005A4B04" w:rsidRDefault="005A4B04">
      <w:pPr>
        <w:rPr>
          <w:rFonts w:ascii="Arial" w:hAnsi="Arial" w:cs="Arial"/>
          <w:b/>
          <w:noProof/>
          <w:sz w:val="32"/>
          <w:szCs w:val="32"/>
          <w:lang w:val="en-AU" w:eastAsia="en-AU"/>
        </w:rPr>
      </w:pPr>
    </w:p>
    <w:p w14:paraId="02BD20C4" w14:textId="622482A2" w:rsidR="005A4B04" w:rsidRDefault="005A4B04">
      <w:pPr>
        <w:rPr>
          <w:rFonts w:ascii="Arial" w:hAnsi="Arial" w:cs="Arial"/>
          <w:b/>
          <w:noProof/>
          <w:sz w:val="32"/>
          <w:szCs w:val="32"/>
          <w:lang w:val="en-AU" w:eastAsia="en-AU"/>
        </w:rPr>
      </w:pPr>
      <w:r>
        <w:rPr>
          <w:rFonts w:ascii="Arial" w:hAnsi="Arial" w:cs="Arial"/>
          <w:b/>
          <w:noProof/>
          <w:sz w:val="32"/>
          <w:szCs w:val="32"/>
          <w:lang w:val="en-AU" w:eastAsia="en-AU"/>
        </w:rPr>
        <mc:AlternateContent>
          <mc:Choice Requires="wps">
            <w:drawing>
              <wp:anchor distT="0" distB="0" distL="114300" distR="114300" simplePos="0" relativeHeight="251660288" behindDoc="0" locked="0" layoutInCell="1" allowOverlap="1" wp14:anchorId="676EB9D5" wp14:editId="1775D657">
                <wp:simplePos x="0" y="0"/>
                <wp:positionH relativeFrom="column">
                  <wp:posOffset>1148862</wp:posOffset>
                </wp:positionH>
                <wp:positionV relativeFrom="paragraph">
                  <wp:posOffset>84602</wp:posOffset>
                </wp:positionV>
                <wp:extent cx="7924800" cy="2227384"/>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7924800" cy="22273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469D" w14:textId="5D5BDF5F" w:rsidR="005A4B04" w:rsidRPr="005A4B04" w:rsidRDefault="005A4B04" w:rsidP="005A4B04">
                            <w:pPr>
                              <w:spacing w:after="0"/>
                              <w:jc w:val="center"/>
                              <w:rPr>
                                <w:rFonts w:ascii="Arial" w:hAnsi="Arial" w:cs="Arial"/>
                                <w:b/>
                                <w:color w:val="808080" w:themeColor="background1" w:themeShade="80"/>
                                <w:sz w:val="72"/>
                                <w:szCs w:val="72"/>
                              </w:rPr>
                            </w:pPr>
                            <w:r w:rsidRPr="005A4B04">
                              <w:rPr>
                                <w:rFonts w:ascii="Arial" w:hAnsi="Arial" w:cs="Arial"/>
                                <w:b/>
                                <w:color w:val="000000" w:themeColor="text1"/>
                                <w:sz w:val="72"/>
                                <w:szCs w:val="72"/>
                              </w:rPr>
                              <w:t>Data dictionary</w:t>
                            </w:r>
                            <w:r w:rsidRPr="005A4B04">
                              <w:rPr>
                                <w:rFonts w:ascii="Arial" w:hAnsi="Arial" w:cs="Arial"/>
                                <w:b/>
                                <w:color w:val="000000" w:themeColor="text1"/>
                                <w:sz w:val="72"/>
                                <w:szCs w:val="72"/>
                              </w:rPr>
                              <w:t xml:space="preserve"> </w:t>
                            </w:r>
                            <w:r w:rsidRPr="005A4B04">
                              <w:rPr>
                                <w:rFonts w:ascii="Arial" w:hAnsi="Arial" w:cs="Arial"/>
                                <w:b/>
                                <w:color w:val="008000"/>
                                <w:sz w:val="72"/>
                                <w:szCs w:val="72"/>
                              </w:rPr>
                              <w:br/>
                            </w:r>
                            <w:r w:rsidRPr="005A4B04">
                              <w:rPr>
                                <w:rFonts w:ascii="Arial" w:hAnsi="Arial" w:cs="Arial"/>
                                <w:b/>
                                <w:color w:val="808080" w:themeColor="background1" w:themeShade="80"/>
                                <w:sz w:val="72"/>
                                <w:szCs w:val="72"/>
                              </w:rPr>
                              <w:t xml:space="preserve">Playing Queensland Fund </w:t>
                            </w:r>
                          </w:p>
                          <w:p w14:paraId="6D76E762" w14:textId="6E3DBD30" w:rsidR="005A4B04" w:rsidRPr="005A4B04" w:rsidRDefault="005A4B04" w:rsidP="005A4B04">
                            <w:pPr>
                              <w:spacing w:after="0"/>
                              <w:jc w:val="center"/>
                              <w:rPr>
                                <w:rFonts w:ascii="Arial" w:hAnsi="Arial" w:cs="Arial"/>
                                <w:b/>
                                <w:sz w:val="72"/>
                                <w:szCs w:val="72"/>
                              </w:rPr>
                            </w:pPr>
                            <w:r w:rsidRPr="005A4B04">
                              <w:rPr>
                                <w:rFonts w:ascii="Arial" w:hAnsi="Arial" w:cs="Arial"/>
                                <w:b/>
                                <w:color w:val="808080" w:themeColor="background1" w:themeShade="80"/>
                                <w:sz w:val="72"/>
                                <w:szCs w:val="72"/>
                              </w:rPr>
                              <w:t>Outcome Reports</w:t>
                            </w:r>
                          </w:p>
                          <w:p w14:paraId="2036ED2D" w14:textId="77777777" w:rsidR="005A4B04" w:rsidRDefault="005A4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45pt;margin-top:6.65pt;width:624pt;height:1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" filled="f" stroked="f" strokeweight=".5pt">
                <v:textbox>
                  <w:txbxContent>
                    <w:p w14:paraId="294C469D" w14:textId="5D5BDF5F" w:rsidR="005A4B04" w:rsidRPr="005A4B04" w:rsidRDefault="005A4B04" w:rsidP="005A4B04">
                      <w:pPr>
                        <w:spacing w:after="0"/>
                        <w:jc w:val="center"/>
                        <w:rPr>
                          <w:rFonts w:ascii="Arial" w:hAnsi="Arial" w:cs="Arial"/>
                          <w:b/>
                          <w:color w:val="808080" w:themeColor="background1" w:themeShade="80"/>
                          <w:sz w:val="72"/>
                          <w:szCs w:val="72"/>
                        </w:rPr>
                      </w:pPr>
                      <w:r w:rsidRPr="005A4B04">
                        <w:rPr>
                          <w:rFonts w:ascii="Arial" w:hAnsi="Arial" w:cs="Arial"/>
                          <w:b/>
                          <w:color w:val="000000" w:themeColor="text1"/>
                          <w:sz w:val="72"/>
                          <w:szCs w:val="72"/>
                        </w:rPr>
                        <w:t>Data dictionary</w:t>
                      </w:r>
                      <w:r w:rsidRPr="005A4B04">
                        <w:rPr>
                          <w:rFonts w:ascii="Arial" w:hAnsi="Arial" w:cs="Arial"/>
                          <w:b/>
                          <w:color w:val="000000" w:themeColor="text1"/>
                          <w:sz w:val="72"/>
                          <w:szCs w:val="72"/>
                        </w:rPr>
                        <w:t xml:space="preserve"> </w:t>
                      </w:r>
                      <w:r w:rsidRPr="005A4B04">
                        <w:rPr>
                          <w:rFonts w:ascii="Arial" w:hAnsi="Arial" w:cs="Arial"/>
                          <w:b/>
                          <w:color w:val="008000"/>
                          <w:sz w:val="72"/>
                          <w:szCs w:val="72"/>
                        </w:rPr>
                        <w:br/>
                      </w:r>
                      <w:r w:rsidRPr="005A4B04">
                        <w:rPr>
                          <w:rFonts w:ascii="Arial" w:hAnsi="Arial" w:cs="Arial"/>
                          <w:b/>
                          <w:color w:val="808080" w:themeColor="background1" w:themeShade="80"/>
                          <w:sz w:val="72"/>
                          <w:szCs w:val="72"/>
                        </w:rPr>
                        <w:t xml:space="preserve">Playing Queensland Fund </w:t>
                      </w:r>
                    </w:p>
                    <w:p w14:paraId="6D76E762" w14:textId="6E3DBD30" w:rsidR="005A4B04" w:rsidRPr="005A4B04" w:rsidRDefault="005A4B04" w:rsidP="005A4B04">
                      <w:pPr>
                        <w:spacing w:after="0"/>
                        <w:jc w:val="center"/>
                        <w:rPr>
                          <w:rFonts w:ascii="Arial" w:hAnsi="Arial" w:cs="Arial"/>
                          <w:b/>
                          <w:sz w:val="72"/>
                          <w:szCs w:val="72"/>
                        </w:rPr>
                      </w:pPr>
                      <w:r w:rsidRPr="005A4B04">
                        <w:rPr>
                          <w:rFonts w:ascii="Arial" w:hAnsi="Arial" w:cs="Arial"/>
                          <w:b/>
                          <w:color w:val="808080" w:themeColor="background1" w:themeShade="80"/>
                          <w:sz w:val="72"/>
                          <w:szCs w:val="72"/>
                        </w:rPr>
                        <w:t>Outcome Reports</w:t>
                      </w:r>
                    </w:p>
                    <w:p w14:paraId="2036ED2D" w14:textId="77777777" w:rsidR="005A4B04" w:rsidRDefault="005A4B04"/>
                  </w:txbxContent>
                </v:textbox>
              </v:shape>
            </w:pict>
          </mc:Fallback>
        </mc:AlternateContent>
      </w:r>
    </w:p>
    <w:p w14:paraId="2C9EA51E" w14:textId="7761130B" w:rsidR="005A4B04" w:rsidRDefault="005A4B04">
      <w:pPr>
        <w:rPr>
          <w:rFonts w:ascii="Arial" w:hAnsi="Arial" w:cs="Arial"/>
          <w:b/>
          <w:noProof/>
          <w:sz w:val="32"/>
          <w:szCs w:val="32"/>
          <w:lang w:val="en-AU" w:eastAsia="en-AU"/>
        </w:rPr>
      </w:pPr>
    </w:p>
    <w:p w14:paraId="5D31464B" w14:textId="77777777" w:rsidR="005A4B04" w:rsidRDefault="005A4B04">
      <w:pPr>
        <w:rPr>
          <w:rFonts w:ascii="Arial" w:hAnsi="Arial" w:cs="Arial"/>
          <w:b/>
          <w:noProof/>
          <w:sz w:val="32"/>
          <w:szCs w:val="32"/>
          <w:lang w:val="en-AU" w:eastAsia="en-AU"/>
        </w:rPr>
      </w:pPr>
    </w:p>
    <w:p w14:paraId="46628649" w14:textId="77777777" w:rsidR="005A4B04" w:rsidRDefault="005A4B04">
      <w:pPr>
        <w:rPr>
          <w:rFonts w:ascii="Arial" w:hAnsi="Arial" w:cs="Arial"/>
          <w:b/>
          <w:noProof/>
          <w:sz w:val="32"/>
          <w:szCs w:val="32"/>
          <w:lang w:val="en-AU" w:eastAsia="en-AU"/>
        </w:rPr>
      </w:pPr>
    </w:p>
    <w:p w14:paraId="4CC66C98" w14:textId="77777777" w:rsidR="005A4B04" w:rsidRDefault="005A4B04">
      <w:pPr>
        <w:rPr>
          <w:rFonts w:ascii="Arial" w:hAnsi="Arial" w:cs="Arial"/>
          <w:b/>
          <w:noProof/>
          <w:sz w:val="32"/>
          <w:szCs w:val="32"/>
          <w:lang w:val="en-AU" w:eastAsia="en-AU"/>
        </w:rPr>
      </w:pPr>
    </w:p>
    <w:p w14:paraId="7340E765" w14:textId="77777777" w:rsidR="005A4B04" w:rsidRDefault="005A4B04">
      <w:pPr>
        <w:rPr>
          <w:rFonts w:ascii="Arial" w:hAnsi="Arial" w:cs="Arial"/>
          <w:b/>
          <w:noProof/>
          <w:sz w:val="32"/>
          <w:szCs w:val="32"/>
          <w:lang w:val="en-AU" w:eastAsia="en-AU"/>
        </w:rPr>
      </w:pPr>
    </w:p>
    <w:p w14:paraId="1BFA0847" w14:textId="77777777" w:rsidR="005A4B04" w:rsidRDefault="005A4B04">
      <w:pPr>
        <w:rPr>
          <w:rFonts w:ascii="Arial" w:hAnsi="Arial" w:cs="Arial"/>
          <w:b/>
          <w:noProof/>
          <w:sz w:val="32"/>
          <w:szCs w:val="32"/>
          <w:lang w:val="en-AU" w:eastAsia="en-AU"/>
        </w:rPr>
      </w:pPr>
    </w:p>
    <w:p w14:paraId="621C4590" w14:textId="77777777" w:rsidR="005A4B04" w:rsidRDefault="005A4B04">
      <w:pPr>
        <w:rPr>
          <w:rFonts w:ascii="Arial" w:hAnsi="Arial" w:cs="Arial"/>
          <w:b/>
          <w:noProof/>
          <w:sz w:val="32"/>
          <w:szCs w:val="32"/>
          <w:lang w:val="en-AU" w:eastAsia="en-AU"/>
        </w:rPr>
      </w:pPr>
    </w:p>
    <w:p w14:paraId="71A580DF" w14:textId="77777777" w:rsidR="005A4B04" w:rsidRDefault="005A4B04">
      <w:pPr>
        <w:rPr>
          <w:rFonts w:ascii="Arial" w:hAnsi="Arial" w:cs="Arial"/>
          <w:b/>
          <w:noProof/>
          <w:sz w:val="32"/>
          <w:szCs w:val="32"/>
          <w:lang w:val="en-AU" w:eastAsia="en-AU"/>
        </w:rPr>
      </w:pPr>
    </w:p>
    <w:p w14:paraId="754DE9DD" w14:textId="77777777" w:rsidR="005A4B04" w:rsidRDefault="005A4B04">
      <w:pPr>
        <w:rPr>
          <w:rFonts w:ascii="Arial" w:hAnsi="Arial" w:cs="Arial"/>
          <w:b/>
          <w:noProof/>
          <w:sz w:val="32"/>
          <w:szCs w:val="32"/>
          <w:lang w:val="en-AU" w:eastAsia="en-AU"/>
        </w:rPr>
      </w:pPr>
    </w:p>
    <w:p w14:paraId="4911B10E" w14:textId="77777777" w:rsidR="005A4B04" w:rsidRDefault="005A4B04">
      <w:pPr>
        <w:rPr>
          <w:rFonts w:ascii="Arial" w:hAnsi="Arial" w:cs="Arial"/>
          <w:b/>
          <w:noProof/>
          <w:sz w:val="32"/>
          <w:szCs w:val="32"/>
          <w:lang w:val="en-AU" w:eastAsia="en-AU"/>
        </w:rPr>
      </w:pPr>
    </w:p>
    <w:p w14:paraId="46C243F9" w14:textId="77777777" w:rsidR="005A4B04" w:rsidRDefault="005A4B04">
      <w:pPr>
        <w:rPr>
          <w:rFonts w:ascii="Arial" w:hAnsi="Arial" w:cs="Arial"/>
          <w:b/>
          <w:noProof/>
          <w:sz w:val="32"/>
          <w:szCs w:val="32"/>
          <w:lang w:val="en-AU" w:eastAsia="en-AU"/>
        </w:rPr>
      </w:pPr>
    </w:p>
    <w:p w14:paraId="543C7EF0" w14:textId="77777777" w:rsidR="008F4C17" w:rsidRDefault="003577AC" w:rsidP="006A7F10">
      <w:pPr>
        <w:spacing w:after="0"/>
        <w:rPr>
          <w:rFonts w:ascii="Arial" w:hAnsi="Arial" w:cs="Arial"/>
        </w:rPr>
      </w:pPr>
      <w:r w:rsidRPr="00647CC7">
        <w:rPr>
          <w:rFonts w:ascii="Arial" w:hAnsi="Arial" w:cs="Arial"/>
        </w:rPr>
        <w:lastRenderedPageBreak/>
        <w:t xml:space="preserve">The outcome reports webpage on the Arts Queensland website contains a number of tools and resources to support data collection. </w:t>
      </w:r>
    </w:p>
    <w:p w14:paraId="21351FB0" w14:textId="2FDE9F1F" w:rsidR="00CE1492" w:rsidRPr="00647CC7" w:rsidRDefault="00CE1492" w:rsidP="006A7F10">
      <w:pPr>
        <w:spacing w:after="0"/>
        <w:rPr>
          <w:rFonts w:ascii="Arial" w:hAnsi="Arial" w:cs="Arial"/>
        </w:rPr>
      </w:pPr>
      <w:r w:rsidRPr="00647CC7">
        <w:rPr>
          <w:rFonts w:ascii="Arial" w:hAnsi="Arial" w:cs="Arial"/>
        </w:rPr>
        <w:t xml:space="preserve">If you are unsure about any of the following definitions or counting methods, please contact your Arts Queensland client manager to clarify. </w:t>
      </w:r>
    </w:p>
    <w:p w14:paraId="0E0D79A2" w14:textId="5341A0F0" w:rsidR="003577AC" w:rsidRPr="00647CC7" w:rsidRDefault="000867C2" w:rsidP="000867C2">
      <w:pPr>
        <w:tabs>
          <w:tab w:val="left" w:pos="1589"/>
        </w:tabs>
        <w:spacing w:after="0"/>
        <w:rPr>
          <w:rFonts w:ascii="Arial" w:hAnsi="Arial" w:cs="Arial"/>
          <w:sz w:val="16"/>
          <w:szCs w:val="16"/>
        </w:rPr>
      </w:pPr>
      <w:r>
        <w:rPr>
          <w:rFonts w:ascii="Arial" w:hAnsi="Arial" w:cs="Arial"/>
          <w:sz w:val="16"/>
          <w:szCs w:val="16"/>
        </w:rPr>
        <w:tab/>
      </w:r>
    </w:p>
    <w:p w14:paraId="35FFF566" w14:textId="77777777" w:rsidR="000D1CD9" w:rsidRPr="00647CC7" w:rsidRDefault="00DC0540" w:rsidP="00C6681A">
      <w:pPr>
        <w:pStyle w:val="ListParagraph"/>
        <w:numPr>
          <w:ilvl w:val="0"/>
          <w:numId w:val="37"/>
        </w:numPr>
        <w:spacing w:after="0"/>
        <w:rPr>
          <w:rFonts w:ascii="Arial" w:hAnsi="Arial" w:cs="Arial"/>
          <w:b/>
        </w:rPr>
      </w:pPr>
      <w:r w:rsidRPr="00647CC7">
        <w:rPr>
          <w:rFonts w:ascii="Arial" w:hAnsi="Arial" w:cs="Arial"/>
          <w:b/>
        </w:rPr>
        <w:t>Number of activities by type</w:t>
      </w:r>
    </w:p>
    <w:p w14:paraId="377610B7" w14:textId="6D7958C4" w:rsidR="00DC0540" w:rsidRPr="00647CC7" w:rsidRDefault="000D1CD9" w:rsidP="00C6681A">
      <w:pPr>
        <w:pStyle w:val="ListParagraph"/>
        <w:numPr>
          <w:ilvl w:val="0"/>
          <w:numId w:val="30"/>
        </w:numPr>
        <w:spacing w:after="0"/>
        <w:rPr>
          <w:rFonts w:ascii="Arial" w:hAnsi="Arial" w:cs="Arial"/>
          <w:b/>
        </w:rPr>
      </w:pPr>
      <w:r w:rsidRPr="00647CC7">
        <w:rPr>
          <w:rFonts w:ascii="Arial" w:hAnsi="Arial" w:cs="Arial"/>
        </w:rPr>
        <w:t>S</w:t>
      </w:r>
      <w:r w:rsidR="00A17374" w:rsidRPr="00647CC7">
        <w:rPr>
          <w:rFonts w:ascii="Arial" w:hAnsi="Arial" w:cs="Arial"/>
        </w:rPr>
        <w:t xml:space="preserve">ource of information: </w:t>
      </w:r>
      <w:r w:rsidR="002A0F28">
        <w:rPr>
          <w:rFonts w:ascii="Arial" w:hAnsi="Arial" w:cs="Arial"/>
        </w:rPr>
        <w:t>Tour</w:t>
      </w:r>
      <w:r w:rsidR="00A17374" w:rsidRPr="00647CC7">
        <w:rPr>
          <w:rFonts w:ascii="Arial" w:hAnsi="Arial" w:cs="Arial"/>
        </w:rPr>
        <w:t xml:space="preserve"> records </w:t>
      </w:r>
    </w:p>
    <w:p w14:paraId="476BFAF8" w14:textId="77777777" w:rsidR="00A17374" w:rsidRPr="00647CC7" w:rsidRDefault="00A17374" w:rsidP="006A7F10">
      <w:pPr>
        <w:spacing w:after="0"/>
        <w:rPr>
          <w:rFonts w:ascii="Arial" w:hAnsi="Arial" w:cs="Arial"/>
          <w:b/>
          <w:sz w:val="8"/>
          <w:szCs w:val="8"/>
        </w:rPr>
      </w:pPr>
    </w:p>
    <w:tbl>
      <w:tblPr>
        <w:tblStyle w:val="TableGrid"/>
        <w:tblW w:w="0" w:type="auto"/>
        <w:tblLook w:val="04A0" w:firstRow="1" w:lastRow="0" w:firstColumn="1" w:lastColumn="0" w:noHBand="0" w:noVBand="1"/>
      </w:tblPr>
      <w:tblGrid>
        <w:gridCol w:w="3369"/>
        <w:gridCol w:w="12048"/>
      </w:tblGrid>
      <w:tr w:rsidR="0011517C" w:rsidRPr="00647CC7" w14:paraId="36816131" w14:textId="77777777" w:rsidTr="0011517C">
        <w:trPr>
          <w:tblHeader/>
        </w:trPr>
        <w:tc>
          <w:tcPr>
            <w:tcW w:w="3369" w:type="dxa"/>
            <w:shd w:val="clear" w:color="auto" w:fill="D9D9D9" w:themeFill="background1" w:themeFillShade="D9"/>
          </w:tcPr>
          <w:p w14:paraId="1487E8AB" w14:textId="77777777" w:rsidR="0011517C" w:rsidRPr="00647CC7" w:rsidRDefault="0011517C" w:rsidP="00DC0540">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3CF5A32A" w14:textId="77777777" w:rsidR="0011517C" w:rsidRPr="00647CC7" w:rsidRDefault="0011517C" w:rsidP="00DC0540">
            <w:pPr>
              <w:jc w:val="center"/>
              <w:rPr>
                <w:rFonts w:ascii="Arial" w:hAnsi="Arial" w:cs="Arial"/>
                <w:b/>
              </w:rPr>
            </w:pPr>
            <w:r w:rsidRPr="00647CC7">
              <w:rPr>
                <w:rFonts w:ascii="Arial" w:hAnsi="Arial" w:cs="Arial"/>
                <w:b/>
              </w:rPr>
              <w:t>Counting method and rules</w:t>
            </w:r>
          </w:p>
        </w:tc>
      </w:tr>
      <w:tr w:rsidR="00AB6B36" w:rsidRPr="00647CC7" w14:paraId="326D1A05" w14:textId="77777777" w:rsidTr="0011517C">
        <w:tc>
          <w:tcPr>
            <w:tcW w:w="3369" w:type="dxa"/>
          </w:tcPr>
          <w:p w14:paraId="5800CBE6" w14:textId="6D110A65" w:rsidR="00AB6B36" w:rsidRPr="00647CC7" w:rsidRDefault="00AB6B36" w:rsidP="00AB6B36">
            <w:pPr>
              <w:rPr>
                <w:rFonts w:ascii="Arial" w:hAnsi="Arial" w:cs="Arial"/>
              </w:rPr>
            </w:pPr>
            <w:r w:rsidRPr="00647CC7">
              <w:rPr>
                <w:rFonts w:ascii="Arial" w:hAnsi="Arial" w:cs="Arial"/>
                <w:b/>
              </w:rPr>
              <w:t>Tours</w:t>
            </w:r>
            <w:r w:rsidRPr="00647CC7">
              <w:rPr>
                <w:rFonts w:ascii="Arial" w:hAnsi="Arial" w:cs="Arial"/>
              </w:rPr>
              <w:t xml:space="preserve"> – number of tours undertaken or de</w:t>
            </w:r>
            <w:r w:rsidR="002A0F28">
              <w:rPr>
                <w:rFonts w:ascii="Arial" w:hAnsi="Arial" w:cs="Arial"/>
              </w:rPr>
              <w:t>livered by you to present work</w:t>
            </w:r>
          </w:p>
          <w:p w14:paraId="319B20BB" w14:textId="77777777" w:rsidR="00AB6B36" w:rsidRPr="00647CC7" w:rsidRDefault="00AB6B36" w:rsidP="00AB6B36">
            <w:pPr>
              <w:rPr>
                <w:rFonts w:ascii="Arial" w:hAnsi="Arial" w:cs="Arial"/>
              </w:rPr>
            </w:pPr>
          </w:p>
          <w:p w14:paraId="2743682C" w14:textId="77777777" w:rsidR="00AB6B36" w:rsidRPr="00647CC7" w:rsidRDefault="00AB6B36" w:rsidP="00AB6B36">
            <w:pPr>
              <w:rPr>
                <w:rFonts w:ascii="Arial" w:hAnsi="Arial" w:cs="Arial"/>
              </w:rPr>
            </w:pPr>
          </w:p>
          <w:p w14:paraId="20BF7212" w14:textId="77777777" w:rsidR="00AB6B36" w:rsidRPr="00647CC7" w:rsidRDefault="00AB6B36" w:rsidP="001567EF">
            <w:pPr>
              <w:rPr>
                <w:rFonts w:ascii="Arial" w:hAnsi="Arial" w:cs="Arial"/>
                <w:b/>
              </w:rPr>
            </w:pPr>
          </w:p>
        </w:tc>
        <w:tc>
          <w:tcPr>
            <w:tcW w:w="12048" w:type="dxa"/>
          </w:tcPr>
          <w:p w14:paraId="60002956" w14:textId="7AA6CC94" w:rsidR="00AB6B36" w:rsidRPr="00647CC7" w:rsidRDefault="00AB6B36" w:rsidP="00C6681A">
            <w:pPr>
              <w:pStyle w:val="ListParagraph"/>
              <w:numPr>
                <w:ilvl w:val="0"/>
                <w:numId w:val="3"/>
              </w:numPr>
              <w:rPr>
                <w:rFonts w:ascii="Arial" w:hAnsi="Arial" w:cs="Arial"/>
              </w:rPr>
            </w:pPr>
            <w:r w:rsidRPr="00647CC7">
              <w:rPr>
                <w:rFonts w:ascii="Arial" w:hAnsi="Arial" w:cs="Arial"/>
              </w:rPr>
              <w:t>Count each tour</w:t>
            </w:r>
            <w:r w:rsidR="002A0F28">
              <w:rPr>
                <w:rFonts w:ascii="Arial" w:hAnsi="Arial" w:cs="Arial"/>
              </w:rPr>
              <w:t xml:space="preserve"> funded under this Playing Queensland contract</w:t>
            </w:r>
            <w:r w:rsidRPr="00647CC7">
              <w:rPr>
                <w:rFonts w:ascii="Arial" w:hAnsi="Arial" w:cs="Arial"/>
              </w:rPr>
              <w:t xml:space="preserve"> as 1 activity</w:t>
            </w:r>
          </w:p>
          <w:p w14:paraId="013EC1C8" w14:textId="77777777" w:rsidR="00AB6B36" w:rsidRPr="00647CC7" w:rsidRDefault="00AB6B36" w:rsidP="00AB6B36">
            <w:pPr>
              <w:rPr>
                <w:rFonts w:ascii="Arial" w:hAnsi="Arial" w:cs="Arial"/>
                <w:sz w:val="16"/>
                <w:szCs w:val="16"/>
              </w:rPr>
            </w:pPr>
          </w:p>
          <w:p w14:paraId="5F9CBA98" w14:textId="77777777" w:rsidR="00AB6B36" w:rsidRPr="00647CC7" w:rsidRDefault="00AB6B36" w:rsidP="00AB6B36">
            <w:pPr>
              <w:rPr>
                <w:rFonts w:ascii="Arial" w:hAnsi="Arial" w:cs="Arial"/>
              </w:rPr>
            </w:pPr>
            <w:r w:rsidRPr="00647CC7">
              <w:rPr>
                <w:rFonts w:ascii="Arial" w:hAnsi="Arial" w:cs="Arial"/>
              </w:rPr>
              <w:t>EXAMPLES:</w:t>
            </w:r>
          </w:p>
          <w:p w14:paraId="516E5F3E" w14:textId="18100182" w:rsidR="00AB6B36" w:rsidRPr="00AB6B36" w:rsidRDefault="00AB6B36" w:rsidP="00C6681A">
            <w:pPr>
              <w:pStyle w:val="ListParagraph"/>
              <w:numPr>
                <w:ilvl w:val="0"/>
                <w:numId w:val="3"/>
              </w:numPr>
              <w:rPr>
                <w:rFonts w:ascii="Arial" w:hAnsi="Arial" w:cs="Arial"/>
              </w:rPr>
            </w:pPr>
            <w:r w:rsidRPr="00647CC7">
              <w:rPr>
                <w:rFonts w:ascii="Arial" w:hAnsi="Arial" w:cs="Arial"/>
              </w:rPr>
              <w:t>Count a performing arts tour</w:t>
            </w:r>
            <w:r w:rsidR="00BF728E">
              <w:rPr>
                <w:rFonts w:ascii="Arial" w:hAnsi="Arial" w:cs="Arial"/>
              </w:rPr>
              <w:t xml:space="preserve"> or visual arts tour</w:t>
            </w:r>
            <w:r w:rsidRPr="00647CC7">
              <w:rPr>
                <w:rFonts w:ascii="Arial" w:hAnsi="Arial" w:cs="Arial"/>
              </w:rPr>
              <w:t xml:space="preserve"> delivered in several locations as 1 activity</w:t>
            </w:r>
          </w:p>
          <w:p w14:paraId="1248BE25" w14:textId="77777777" w:rsidR="00AB6B36" w:rsidRPr="00647CC7" w:rsidRDefault="00AB6B36" w:rsidP="00C6681A">
            <w:pPr>
              <w:pStyle w:val="ListParagraph"/>
              <w:numPr>
                <w:ilvl w:val="0"/>
                <w:numId w:val="3"/>
              </w:numPr>
              <w:rPr>
                <w:rFonts w:ascii="Arial" w:hAnsi="Arial" w:cs="Arial"/>
              </w:rPr>
            </w:pPr>
            <w:r w:rsidRPr="00647CC7">
              <w:rPr>
                <w:rFonts w:ascii="Arial" w:hAnsi="Arial" w:cs="Arial"/>
              </w:rPr>
              <w:t xml:space="preserve">Count a travelling workshop series delivered in several locations as 1 activity </w:t>
            </w:r>
          </w:p>
          <w:p w14:paraId="0BB34525" w14:textId="77777777" w:rsidR="00AB6B36" w:rsidRPr="00647CC7" w:rsidRDefault="00AB6B36" w:rsidP="00AB6B36">
            <w:pPr>
              <w:rPr>
                <w:rFonts w:ascii="Arial" w:hAnsi="Arial" w:cs="Arial"/>
                <w:sz w:val="16"/>
                <w:szCs w:val="16"/>
              </w:rPr>
            </w:pPr>
          </w:p>
          <w:p w14:paraId="77705CA7" w14:textId="77777777" w:rsidR="00AB6B36" w:rsidRPr="00647CC7" w:rsidRDefault="00AB6B36" w:rsidP="00AB6B36">
            <w:pPr>
              <w:rPr>
                <w:rFonts w:ascii="Arial" w:hAnsi="Arial" w:cs="Arial"/>
              </w:rPr>
            </w:pPr>
            <w:r w:rsidRPr="00647CC7">
              <w:rPr>
                <w:rFonts w:ascii="Arial" w:hAnsi="Arial" w:cs="Arial"/>
              </w:rPr>
              <w:t>DO NOT COUNT:</w:t>
            </w:r>
          </w:p>
          <w:p w14:paraId="22CD20B9" w14:textId="2F4B6678" w:rsidR="00AB6B36" w:rsidRPr="00647CC7" w:rsidRDefault="002A0F28" w:rsidP="00C6681A">
            <w:pPr>
              <w:pStyle w:val="ListParagraph"/>
              <w:numPr>
                <w:ilvl w:val="0"/>
                <w:numId w:val="42"/>
              </w:numPr>
              <w:rPr>
                <w:rFonts w:ascii="Arial" w:hAnsi="Arial" w:cs="Arial"/>
              </w:rPr>
            </w:pPr>
            <w:r>
              <w:rPr>
                <w:rFonts w:ascii="Arial" w:hAnsi="Arial" w:cs="Arial"/>
              </w:rPr>
              <w:t xml:space="preserve">Tours not funded as part of this Playing Queensland contract </w:t>
            </w:r>
            <w:r w:rsidR="00AB6B36" w:rsidRPr="00647CC7">
              <w:rPr>
                <w:rFonts w:ascii="Arial" w:hAnsi="Arial" w:cs="Arial"/>
              </w:rPr>
              <w:t xml:space="preserve">  </w:t>
            </w:r>
          </w:p>
        </w:tc>
      </w:tr>
      <w:tr w:rsidR="00AB6B36" w:rsidRPr="00647CC7" w14:paraId="2F9341EC" w14:textId="77777777" w:rsidTr="0011517C">
        <w:tc>
          <w:tcPr>
            <w:tcW w:w="3369" w:type="dxa"/>
          </w:tcPr>
          <w:p w14:paraId="1E8C103A" w14:textId="41C8A69F" w:rsidR="00AB6B36" w:rsidRPr="00647CC7" w:rsidRDefault="00AB6B36" w:rsidP="0006020B">
            <w:pPr>
              <w:rPr>
                <w:rFonts w:ascii="Arial" w:hAnsi="Arial" w:cs="Arial"/>
              </w:rPr>
            </w:pPr>
            <w:r w:rsidRPr="00647CC7">
              <w:rPr>
                <w:rFonts w:ascii="Arial" w:hAnsi="Arial" w:cs="Arial"/>
                <w:b/>
              </w:rPr>
              <w:t>Performances</w:t>
            </w:r>
            <w:r w:rsidRPr="00647CC7">
              <w:rPr>
                <w:rFonts w:ascii="Arial" w:hAnsi="Arial" w:cs="Arial"/>
              </w:rPr>
              <w:t xml:space="preserve"> – number of live performances you presented, produced or co-produced </w:t>
            </w:r>
            <w:r w:rsidR="002A0F28">
              <w:rPr>
                <w:rFonts w:ascii="Arial" w:hAnsi="Arial" w:cs="Arial"/>
              </w:rPr>
              <w:t xml:space="preserve">as part of the tour </w:t>
            </w:r>
          </w:p>
        </w:tc>
        <w:tc>
          <w:tcPr>
            <w:tcW w:w="12048" w:type="dxa"/>
          </w:tcPr>
          <w:p w14:paraId="7E5755D0" w14:textId="271C91C7" w:rsidR="00AB6B36" w:rsidRPr="00647CC7" w:rsidRDefault="00AB6B36" w:rsidP="00C6681A">
            <w:pPr>
              <w:pStyle w:val="ListParagraph"/>
              <w:numPr>
                <w:ilvl w:val="0"/>
                <w:numId w:val="2"/>
              </w:numPr>
              <w:rPr>
                <w:rFonts w:ascii="Arial" w:hAnsi="Arial" w:cs="Arial"/>
              </w:rPr>
            </w:pPr>
            <w:r w:rsidRPr="00647CC7">
              <w:rPr>
                <w:rFonts w:ascii="Arial" w:hAnsi="Arial" w:cs="Arial"/>
              </w:rPr>
              <w:t>Count each individual performance as 1 activity</w:t>
            </w:r>
            <w:r w:rsidR="00652A79">
              <w:rPr>
                <w:rFonts w:ascii="Arial" w:hAnsi="Arial" w:cs="Arial"/>
              </w:rPr>
              <w:t xml:space="preserve"> (this is for performing arts tours only) </w:t>
            </w:r>
          </w:p>
          <w:p w14:paraId="7783F71C" w14:textId="77777777" w:rsidR="00AB6B36" w:rsidRPr="00647CC7" w:rsidRDefault="00AB6B36" w:rsidP="00F63664">
            <w:pPr>
              <w:rPr>
                <w:rFonts w:ascii="Arial" w:hAnsi="Arial" w:cs="Arial"/>
                <w:sz w:val="16"/>
                <w:szCs w:val="16"/>
              </w:rPr>
            </w:pPr>
          </w:p>
          <w:p w14:paraId="1CABD267" w14:textId="77777777" w:rsidR="00AB6B36" w:rsidRPr="00647CC7" w:rsidRDefault="00AB6B36" w:rsidP="00F63664">
            <w:pPr>
              <w:rPr>
                <w:rFonts w:ascii="Arial" w:hAnsi="Arial" w:cs="Arial"/>
              </w:rPr>
            </w:pPr>
            <w:r w:rsidRPr="00647CC7">
              <w:rPr>
                <w:rFonts w:ascii="Arial" w:hAnsi="Arial" w:cs="Arial"/>
              </w:rPr>
              <w:t>EXAMPLES:</w:t>
            </w:r>
          </w:p>
          <w:p w14:paraId="2EAFC47B" w14:textId="0E92F9B9" w:rsidR="00AB6B36" w:rsidRPr="00647CC7" w:rsidRDefault="002A0F28" w:rsidP="00C6681A">
            <w:pPr>
              <w:pStyle w:val="ListParagraph"/>
              <w:numPr>
                <w:ilvl w:val="0"/>
                <w:numId w:val="2"/>
              </w:numPr>
              <w:rPr>
                <w:rFonts w:ascii="Arial" w:hAnsi="Arial" w:cs="Arial"/>
              </w:rPr>
            </w:pPr>
            <w:r>
              <w:rPr>
                <w:rFonts w:ascii="Arial" w:hAnsi="Arial" w:cs="Arial"/>
              </w:rPr>
              <w:t>C</w:t>
            </w:r>
            <w:r w:rsidR="00AB6B36" w:rsidRPr="00647CC7">
              <w:rPr>
                <w:rFonts w:ascii="Arial" w:hAnsi="Arial" w:cs="Arial"/>
              </w:rPr>
              <w:t xml:space="preserve">ount each performance undertaken in each venue as 1 activity (e.g. a performance touring to four venues with two performances in each venue would be counted as 8 activities) </w:t>
            </w:r>
          </w:p>
          <w:p w14:paraId="28117F5F" w14:textId="77777777" w:rsidR="00AB6B36" w:rsidRPr="00647CC7" w:rsidRDefault="00AB6B36" w:rsidP="00F63664">
            <w:pPr>
              <w:rPr>
                <w:rFonts w:ascii="Arial" w:hAnsi="Arial" w:cs="Arial"/>
                <w:sz w:val="16"/>
                <w:szCs w:val="16"/>
              </w:rPr>
            </w:pPr>
          </w:p>
          <w:p w14:paraId="42502D70" w14:textId="77777777" w:rsidR="00AB6B36" w:rsidRPr="00647CC7" w:rsidRDefault="00AB6B36" w:rsidP="00F63664">
            <w:pPr>
              <w:rPr>
                <w:rFonts w:ascii="Arial" w:hAnsi="Arial" w:cs="Arial"/>
              </w:rPr>
            </w:pPr>
            <w:r w:rsidRPr="00647CC7">
              <w:rPr>
                <w:rFonts w:ascii="Arial" w:hAnsi="Arial" w:cs="Arial"/>
              </w:rPr>
              <w:t>DO NOT COUNT:</w:t>
            </w:r>
          </w:p>
          <w:p w14:paraId="080D76AD" w14:textId="77777777" w:rsidR="00AB6B36" w:rsidRDefault="00AB6B36" w:rsidP="00C6681A">
            <w:pPr>
              <w:pStyle w:val="ListParagraph"/>
              <w:numPr>
                <w:ilvl w:val="0"/>
                <w:numId w:val="7"/>
              </w:numPr>
              <w:rPr>
                <w:rFonts w:ascii="Arial" w:hAnsi="Arial" w:cs="Arial"/>
              </w:rPr>
            </w:pPr>
            <w:r w:rsidRPr="00647CC7">
              <w:rPr>
                <w:rFonts w:ascii="Arial" w:hAnsi="Arial" w:cs="Arial"/>
              </w:rPr>
              <w:t xml:space="preserve">Broadcasts </w:t>
            </w:r>
          </w:p>
          <w:p w14:paraId="18EBF7EF" w14:textId="078E6F57" w:rsidR="002A0F28" w:rsidRPr="00647CC7" w:rsidRDefault="002A0F28" w:rsidP="00C6681A">
            <w:pPr>
              <w:pStyle w:val="ListParagraph"/>
              <w:numPr>
                <w:ilvl w:val="0"/>
                <w:numId w:val="7"/>
              </w:numPr>
              <w:rPr>
                <w:rFonts w:ascii="Arial" w:hAnsi="Arial" w:cs="Arial"/>
              </w:rPr>
            </w:pPr>
            <w:r>
              <w:rPr>
                <w:rFonts w:ascii="Arial" w:hAnsi="Arial" w:cs="Arial"/>
              </w:rPr>
              <w:t xml:space="preserve">Community engagement activities reported below </w:t>
            </w:r>
          </w:p>
        </w:tc>
      </w:tr>
      <w:tr w:rsidR="00AB6B36" w:rsidRPr="00647CC7" w14:paraId="3DCB390D" w14:textId="77777777" w:rsidTr="0011517C">
        <w:tc>
          <w:tcPr>
            <w:tcW w:w="3369" w:type="dxa"/>
          </w:tcPr>
          <w:p w14:paraId="1B9B4053" w14:textId="6D37239C" w:rsidR="00AB6B36" w:rsidRPr="00647CC7" w:rsidRDefault="00AB6B36" w:rsidP="0006020B">
            <w:pPr>
              <w:rPr>
                <w:rFonts w:ascii="Arial" w:hAnsi="Arial" w:cs="Arial"/>
                <w:b/>
              </w:rPr>
            </w:pPr>
            <w:r w:rsidRPr="00647CC7">
              <w:rPr>
                <w:rFonts w:ascii="Arial" w:hAnsi="Arial" w:cs="Arial"/>
                <w:b/>
              </w:rPr>
              <w:t>Tour venues</w:t>
            </w:r>
            <w:r w:rsidRPr="00647CC7">
              <w:rPr>
                <w:rFonts w:ascii="Arial" w:hAnsi="Arial" w:cs="Arial"/>
              </w:rPr>
              <w:t xml:space="preserve"> – total number of venues included in the tour  </w:t>
            </w:r>
          </w:p>
        </w:tc>
        <w:tc>
          <w:tcPr>
            <w:tcW w:w="12048" w:type="dxa"/>
          </w:tcPr>
          <w:p w14:paraId="775E1686" w14:textId="77777777" w:rsidR="00AB6B36" w:rsidRPr="00647CC7" w:rsidRDefault="00AB6B36" w:rsidP="00C6681A">
            <w:pPr>
              <w:pStyle w:val="ListParagraph"/>
              <w:numPr>
                <w:ilvl w:val="0"/>
                <w:numId w:val="1"/>
              </w:numPr>
              <w:rPr>
                <w:rFonts w:ascii="Arial" w:hAnsi="Arial" w:cs="Arial"/>
              </w:rPr>
            </w:pPr>
            <w:r w:rsidRPr="00647CC7">
              <w:rPr>
                <w:rFonts w:ascii="Arial" w:hAnsi="Arial" w:cs="Arial"/>
              </w:rPr>
              <w:t>Count each separate venue as 1 venue</w:t>
            </w:r>
          </w:p>
          <w:p w14:paraId="6F930072" w14:textId="77777777" w:rsidR="00AB6B36" w:rsidRPr="008F4C17" w:rsidRDefault="00AB6B36" w:rsidP="00AB6B36">
            <w:pPr>
              <w:rPr>
                <w:rFonts w:ascii="Arial" w:hAnsi="Arial" w:cs="Arial"/>
                <w:sz w:val="16"/>
                <w:szCs w:val="16"/>
              </w:rPr>
            </w:pPr>
          </w:p>
          <w:p w14:paraId="758519A9" w14:textId="77777777" w:rsidR="00AB6B36" w:rsidRPr="00647CC7" w:rsidRDefault="00AB6B36" w:rsidP="00AB6B36">
            <w:pPr>
              <w:rPr>
                <w:rFonts w:ascii="Arial" w:hAnsi="Arial" w:cs="Arial"/>
              </w:rPr>
            </w:pPr>
            <w:r w:rsidRPr="00647CC7">
              <w:rPr>
                <w:rFonts w:ascii="Arial" w:hAnsi="Arial" w:cs="Arial"/>
              </w:rPr>
              <w:t>EXAMPLES:</w:t>
            </w:r>
          </w:p>
          <w:p w14:paraId="22906FA0" w14:textId="57675C95" w:rsidR="006F1014" w:rsidRDefault="006F1014" w:rsidP="00C6681A">
            <w:pPr>
              <w:pStyle w:val="ListParagraph"/>
              <w:numPr>
                <w:ilvl w:val="0"/>
                <w:numId w:val="1"/>
              </w:numPr>
              <w:rPr>
                <w:rFonts w:ascii="Arial" w:hAnsi="Arial" w:cs="Arial"/>
              </w:rPr>
            </w:pPr>
            <w:r>
              <w:rPr>
                <w:rFonts w:ascii="Arial" w:hAnsi="Arial" w:cs="Arial"/>
              </w:rPr>
              <w:t>Count one tour delivered in 3 venues across 3 different communities as a total of 3 venues</w:t>
            </w:r>
          </w:p>
          <w:p w14:paraId="2DFF7F81" w14:textId="4D72F77C" w:rsidR="002A0F28" w:rsidRPr="002A0F28" w:rsidRDefault="00AB6B36" w:rsidP="00C6681A">
            <w:pPr>
              <w:pStyle w:val="ListParagraph"/>
              <w:numPr>
                <w:ilvl w:val="0"/>
                <w:numId w:val="1"/>
              </w:numPr>
              <w:rPr>
                <w:rFonts w:ascii="Arial" w:hAnsi="Arial" w:cs="Arial"/>
              </w:rPr>
            </w:pPr>
            <w:r w:rsidRPr="00647CC7">
              <w:rPr>
                <w:rFonts w:ascii="Arial" w:hAnsi="Arial" w:cs="Arial"/>
              </w:rPr>
              <w:t xml:space="preserve">Count one tour delivered in 3 </w:t>
            </w:r>
            <w:r w:rsidR="000851EE">
              <w:rPr>
                <w:rFonts w:ascii="Arial" w:hAnsi="Arial" w:cs="Arial"/>
              </w:rPr>
              <w:t xml:space="preserve">different </w:t>
            </w:r>
            <w:r w:rsidRPr="00647CC7">
              <w:rPr>
                <w:rFonts w:ascii="Arial" w:hAnsi="Arial" w:cs="Arial"/>
              </w:rPr>
              <w:t>venues</w:t>
            </w:r>
            <w:r w:rsidR="000851EE">
              <w:rPr>
                <w:rFonts w:ascii="Arial" w:hAnsi="Arial" w:cs="Arial"/>
              </w:rPr>
              <w:t xml:space="preserve"> in the same community</w:t>
            </w:r>
            <w:r w:rsidRPr="00647CC7">
              <w:rPr>
                <w:rFonts w:ascii="Arial" w:hAnsi="Arial" w:cs="Arial"/>
              </w:rPr>
              <w:t xml:space="preserve"> as a total of 3 venues </w:t>
            </w:r>
          </w:p>
        </w:tc>
      </w:tr>
      <w:tr w:rsidR="00AB6B36" w:rsidRPr="00647CC7" w14:paraId="4086F6C6" w14:textId="77777777" w:rsidTr="0011517C">
        <w:tc>
          <w:tcPr>
            <w:tcW w:w="3369" w:type="dxa"/>
          </w:tcPr>
          <w:p w14:paraId="3F54DA1E" w14:textId="7D235409" w:rsidR="00AB6B36" w:rsidRPr="00647CC7" w:rsidRDefault="00AB6B36" w:rsidP="002A0F28">
            <w:pPr>
              <w:rPr>
                <w:rFonts w:ascii="Arial" w:hAnsi="Arial" w:cs="Arial"/>
              </w:rPr>
            </w:pPr>
            <w:r w:rsidRPr="00AB6B36">
              <w:rPr>
                <w:rFonts w:ascii="Arial" w:hAnsi="Arial" w:cs="Arial"/>
                <w:b/>
              </w:rPr>
              <w:t>Community engagement activities</w:t>
            </w:r>
            <w:r>
              <w:rPr>
                <w:rFonts w:ascii="Arial" w:hAnsi="Arial" w:cs="Arial"/>
              </w:rPr>
              <w:t xml:space="preserve"> – </w:t>
            </w:r>
            <w:r w:rsidR="002A0F28">
              <w:rPr>
                <w:rFonts w:ascii="Arial" w:hAnsi="Arial" w:cs="Arial"/>
              </w:rPr>
              <w:t>number of community engagement activities delivered by you as part of the tour (e.g. workshops, master classes, learning activities, cultural development projects, etc.)</w:t>
            </w:r>
            <w:r>
              <w:rPr>
                <w:rFonts w:ascii="Arial" w:hAnsi="Arial" w:cs="Arial"/>
              </w:rPr>
              <w:t xml:space="preserve"> </w:t>
            </w:r>
          </w:p>
        </w:tc>
        <w:tc>
          <w:tcPr>
            <w:tcW w:w="12048" w:type="dxa"/>
          </w:tcPr>
          <w:p w14:paraId="15A9BD05" w14:textId="7A686861" w:rsidR="00AB6B36" w:rsidRDefault="002A0F28" w:rsidP="00C6681A">
            <w:pPr>
              <w:pStyle w:val="ListParagraph"/>
              <w:numPr>
                <w:ilvl w:val="0"/>
                <w:numId w:val="1"/>
              </w:numPr>
              <w:rPr>
                <w:rFonts w:ascii="Arial" w:hAnsi="Arial" w:cs="Arial"/>
              </w:rPr>
            </w:pPr>
            <w:r>
              <w:rPr>
                <w:rFonts w:ascii="Arial" w:hAnsi="Arial" w:cs="Arial"/>
              </w:rPr>
              <w:t>Count each</w:t>
            </w:r>
            <w:r w:rsidR="00EB71D0">
              <w:rPr>
                <w:rFonts w:ascii="Arial" w:hAnsi="Arial" w:cs="Arial"/>
              </w:rPr>
              <w:t xml:space="preserve"> </w:t>
            </w:r>
            <w:r>
              <w:rPr>
                <w:rFonts w:ascii="Arial" w:hAnsi="Arial" w:cs="Arial"/>
              </w:rPr>
              <w:t xml:space="preserve">community engagement activity as 1 activity </w:t>
            </w:r>
          </w:p>
          <w:p w14:paraId="01B30C1A" w14:textId="77777777" w:rsidR="002A0F28" w:rsidRPr="008F4C17" w:rsidRDefault="002A0F28" w:rsidP="002A0F28">
            <w:pPr>
              <w:rPr>
                <w:rFonts w:ascii="Arial" w:hAnsi="Arial" w:cs="Arial"/>
                <w:sz w:val="16"/>
                <w:szCs w:val="16"/>
              </w:rPr>
            </w:pPr>
          </w:p>
          <w:p w14:paraId="4CE3EB54" w14:textId="77777777" w:rsidR="002A0F28" w:rsidRDefault="002A0F28" w:rsidP="002A0F28">
            <w:pPr>
              <w:rPr>
                <w:rFonts w:ascii="Arial" w:hAnsi="Arial" w:cs="Arial"/>
              </w:rPr>
            </w:pPr>
            <w:r>
              <w:rPr>
                <w:rFonts w:ascii="Arial" w:hAnsi="Arial" w:cs="Arial"/>
              </w:rPr>
              <w:t>EXAMPLES:</w:t>
            </w:r>
          </w:p>
          <w:p w14:paraId="35813B2B" w14:textId="472ACFF3" w:rsidR="002A0F28" w:rsidRDefault="00EB71D0" w:rsidP="00C6681A">
            <w:pPr>
              <w:pStyle w:val="ListParagraph"/>
              <w:numPr>
                <w:ilvl w:val="0"/>
                <w:numId w:val="1"/>
              </w:numPr>
              <w:rPr>
                <w:rFonts w:ascii="Arial" w:hAnsi="Arial" w:cs="Arial"/>
              </w:rPr>
            </w:pPr>
            <w:r>
              <w:rPr>
                <w:rFonts w:ascii="Arial" w:hAnsi="Arial" w:cs="Arial"/>
              </w:rPr>
              <w:t>Count a community engagement activity held</w:t>
            </w:r>
            <w:r w:rsidR="00292094">
              <w:rPr>
                <w:rFonts w:ascii="Arial" w:hAnsi="Arial" w:cs="Arial"/>
              </w:rPr>
              <w:t xml:space="preserve"> continuously</w:t>
            </w:r>
            <w:r>
              <w:rPr>
                <w:rFonts w:ascii="Arial" w:hAnsi="Arial" w:cs="Arial"/>
              </w:rPr>
              <w:t xml:space="preserve"> over two days as 1 activity </w:t>
            </w:r>
            <w:r w:rsidR="00292094">
              <w:rPr>
                <w:rFonts w:ascii="Arial" w:hAnsi="Arial" w:cs="Arial"/>
              </w:rPr>
              <w:t xml:space="preserve">(e.g. a workshop with the same group of people that runs over a weekend) </w:t>
            </w:r>
          </w:p>
          <w:p w14:paraId="52FCB062" w14:textId="4606DDB3" w:rsidR="00EB71D0" w:rsidRDefault="00EB71D0" w:rsidP="00C6681A">
            <w:pPr>
              <w:pStyle w:val="ListParagraph"/>
              <w:numPr>
                <w:ilvl w:val="0"/>
                <w:numId w:val="1"/>
              </w:numPr>
              <w:rPr>
                <w:rFonts w:ascii="Arial" w:hAnsi="Arial" w:cs="Arial"/>
              </w:rPr>
            </w:pPr>
            <w:r>
              <w:rPr>
                <w:rFonts w:ascii="Arial" w:hAnsi="Arial" w:cs="Arial"/>
              </w:rPr>
              <w:t xml:space="preserve">Count a workshop repeated with a different group of people in three different locations as 3 activities </w:t>
            </w:r>
          </w:p>
          <w:p w14:paraId="4F94A5E2" w14:textId="4911C390" w:rsidR="00EB71D0" w:rsidRPr="002A0F28" w:rsidRDefault="00EB71D0" w:rsidP="00C6681A">
            <w:pPr>
              <w:pStyle w:val="ListParagraph"/>
              <w:numPr>
                <w:ilvl w:val="0"/>
                <w:numId w:val="1"/>
              </w:numPr>
              <w:rPr>
                <w:rFonts w:ascii="Arial" w:hAnsi="Arial" w:cs="Arial"/>
              </w:rPr>
            </w:pPr>
            <w:r>
              <w:rPr>
                <w:rFonts w:ascii="Arial" w:hAnsi="Arial" w:cs="Arial"/>
              </w:rPr>
              <w:t xml:space="preserve">Count three education activities held with three different year groups in the one school as 3 activities </w:t>
            </w:r>
          </w:p>
          <w:p w14:paraId="39C7C28E" w14:textId="77777777" w:rsidR="002A0F28" w:rsidRPr="008F4C17" w:rsidRDefault="002A0F28" w:rsidP="002A0F28">
            <w:pPr>
              <w:rPr>
                <w:rFonts w:ascii="Arial" w:hAnsi="Arial" w:cs="Arial"/>
                <w:sz w:val="16"/>
                <w:szCs w:val="16"/>
              </w:rPr>
            </w:pPr>
          </w:p>
          <w:p w14:paraId="3F7F8492" w14:textId="77777777" w:rsidR="002A0F28" w:rsidRDefault="002A0F28" w:rsidP="002A0F28">
            <w:pPr>
              <w:rPr>
                <w:rFonts w:ascii="Arial" w:hAnsi="Arial" w:cs="Arial"/>
              </w:rPr>
            </w:pPr>
            <w:r>
              <w:rPr>
                <w:rFonts w:ascii="Arial" w:hAnsi="Arial" w:cs="Arial"/>
              </w:rPr>
              <w:t>DO NOT COUNT:</w:t>
            </w:r>
          </w:p>
          <w:p w14:paraId="7031C607" w14:textId="3F4653E6" w:rsidR="002A0F28" w:rsidRPr="002A0F28" w:rsidRDefault="002A0F28" w:rsidP="00C6681A">
            <w:pPr>
              <w:pStyle w:val="ListParagraph"/>
              <w:numPr>
                <w:ilvl w:val="0"/>
                <w:numId w:val="1"/>
              </w:numPr>
              <w:rPr>
                <w:rFonts w:ascii="Arial" w:hAnsi="Arial" w:cs="Arial"/>
              </w:rPr>
            </w:pPr>
            <w:r>
              <w:rPr>
                <w:rFonts w:ascii="Arial" w:hAnsi="Arial" w:cs="Arial"/>
              </w:rPr>
              <w:t xml:space="preserve">Performances reported above </w:t>
            </w:r>
          </w:p>
        </w:tc>
      </w:tr>
      <w:tr w:rsidR="00AB6B36" w:rsidRPr="00647CC7" w14:paraId="6B7AEE6A" w14:textId="77777777" w:rsidTr="0011517C">
        <w:tc>
          <w:tcPr>
            <w:tcW w:w="3369" w:type="dxa"/>
          </w:tcPr>
          <w:p w14:paraId="4EC7B41C" w14:textId="14ACAFB0" w:rsidR="00AB6B36" w:rsidRPr="00647CC7" w:rsidRDefault="00AB6B36" w:rsidP="006A7F10">
            <w:pPr>
              <w:rPr>
                <w:rFonts w:ascii="Arial" w:hAnsi="Arial" w:cs="Arial"/>
              </w:rPr>
            </w:pPr>
            <w:r w:rsidRPr="00647CC7">
              <w:rPr>
                <w:rFonts w:ascii="Arial" w:hAnsi="Arial" w:cs="Arial"/>
                <w:b/>
              </w:rPr>
              <w:t>Other (please specify)</w:t>
            </w:r>
            <w:r w:rsidRPr="00647CC7">
              <w:rPr>
                <w:rFonts w:ascii="Arial" w:hAnsi="Arial" w:cs="Arial"/>
              </w:rPr>
              <w:t xml:space="preserve"> – any other </w:t>
            </w:r>
            <w:r w:rsidRPr="00647CC7">
              <w:rPr>
                <w:rFonts w:ascii="Arial" w:hAnsi="Arial" w:cs="Arial"/>
                <w:u w:val="single"/>
              </w:rPr>
              <w:t>significant</w:t>
            </w:r>
            <w:r w:rsidRPr="00647CC7">
              <w:rPr>
                <w:rFonts w:ascii="Arial" w:hAnsi="Arial" w:cs="Arial"/>
              </w:rPr>
              <w:t xml:space="preserve"> activities you delivered that are not captured </w:t>
            </w:r>
            <w:r w:rsidRPr="00647CC7">
              <w:rPr>
                <w:rFonts w:ascii="Arial" w:hAnsi="Arial" w:cs="Arial"/>
              </w:rPr>
              <w:lastRenderedPageBreak/>
              <w:t xml:space="preserve">in the above definitions </w:t>
            </w:r>
          </w:p>
        </w:tc>
        <w:tc>
          <w:tcPr>
            <w:tcW w:w="12048" w:type="dxa"/>
          </w:tcPr>
          <w:p w14:paraId="5E557794" w14:textId="77777777" w:rsidR="00AB6B36" w:rsidRPr="00647CC7" w:rsidRDefault="00AB6B36" w:rsidP="00C6681A">
            <w:pPr>
              <w:pStyle w:val="ListParagraph"/>
              <w:numPr>
                <w:ilvl w:val="0"/>
                <w:numId w:val="4"/>
              </w:numPr>
              <w:rPr>
                <w:rFonts w:ascii="Arial" w:hAnsi="Arial" w:cs="Arial"/>
              </w:rPr>
            </w:pPr>
            <w:r w:rsidRPr="00647CC7">
              <w:rPr>
                <w:rFonts w:ascii="Arial" w:hAnsi="Arial" w:cs="Arial"/>
              </w:rPr>
              <w:lastRenderedPageBreak/>
              <w:t xml:space="preserve">Count as relevant to the ‘other’ activity you have identified </w:t>
            </w:r>
          </w:p>
          <w:p w14:paraId="0FD947B4" w14:textId="77777777" w:rsidR="00AB6B36" w:rsidRPr="008F4C17" w:rsidRDefault="00AB6B36" w:rsidP="009030F1">
            <w:pPr>
              <w:rPr>
                <w:rFonts w:ascii="Arial" w:hAnsi="Arial" w:cs="Arial"/>
                <w:sz w:val="16"/>
                <w:szCs w:val="16"/>
              </w:rPr>
            </w:pPr>
          </w:p>
          <w:p w14:paraId="1DA07D30" w14:textId="77777777" w:rsidR="00AB6B36" w:rsidRPr="00647CC7" w:rsidRDefault="00AB6B36" w:rsidP="009030F1">
            <w:pPr>
              <w:rPr>
                <w:rFonts w:ascii="Arial" w:hAnsi="Arial" w:cs="Arial"/>
              </w:rPr>
            </w:pPr>
            <w:r w:rsidRPr="00647CC7">
              <w:rPr>
                <w:rFonts w:ascii="Arial" w:hAnsi="Arial" w:cs="Arial"/>
              </w:rPr>
              <w:t>DO NOT COUNT:</w:t>
            </w:r>
          </w:p>
          <w:p w14:paraId="30EF6824" w14:textId="77777777" w:rsidR="00AB6B36" w:rsidRPr="00647CC7" w:rsidRDefault="00AB6B36" w:rsidP="00C6681A">
            <w:pPr>
              <w:pStyle w:val="ListParagraph"/>
              <w:numPr>
                <w:ilvl w:val="0"/>
                <w:numId w:val="4"/>
              </w:numPr>
              <w:rPr>
                <w:rFonts w:ascii="Arial" w:hAnsi="Arial" w:cs="Arial"/>
              </w:rPr>
            </w:pPr>
            <w:r w:rsidRPr="00647CC7">
              <w:rPr>
                <w:rFonts w:ascii="Arial" w:hAnsi="Arial" w:cs="Arial"/>
              </w:rPr>
              <w:lastRenderedPageBreak/>
              <w:t xml:space="preserve">Internal organisational activities such as strategic planning, administration, board meetings, staff meetings etc. </w:t>
            </w:r>
          </w:p>
        </w:tc>
      </w:tr>
    </w:tbl>
    <w:p w14:paraId="71EC3836" w14:textId="77777777" w:rsidR="00D236E9" w:rsidRPr="00647CC7" w:rsidRDefault="00D236E9" w:rsidP="006A7F10">
      <w:pPr>
        <w:spacing w:after="0"/>
        <w:rPr>
          <w:rFonts w:ascii="Arial" w:hAnsi="Arial" w:cs="Arial"/>
        </w:rPr>
      </w:pPr>
    </w:p>
    <w:p w14:paraId="7D0AC02C" w14:textId="0A4BF7DF" w:rsidR="0017500B" w:rsidRPr="00647CC7" w:rsidRDefault="0017500B" w:rsidP="00C6681A">
      <w:pPr>
        <w:pStyle w:val="ListParagraph"/>
        <w:numPr>
          <w:ilvl w:val="0"/>
          <w:numId w:val="37"/>
        </w:numPr>
        <w:spacing w:after="0"/>
        <w:rPr>
          <w:rFonts w:ascii="Arial" w:hAnsi="Arial" w:cs="Arial"/>
          <w:b/>
        </w:rPr>
      </w:pPr>
      <w:r w:rsidRPr="00647CC7">
        <w:rPr>
          <w:rFonts w:ascii="Arial" w:hAnsi="Arial" w:cs="Arial"/>
          <w:b/>
        </w:rPr>
        <w:t xml:space="preserve">Number of activities, attendees and participants in each </w:t>
      </w:r>
      <w:r w:rsidR="00AB6B36">
        <w:rPr>
          <w:rFonts w:ascii="Arial" w:hAnsi="Arial" w:cs="Arial"/>
          <w:b/>
        </w:rPr>
        <w:t>location</w:t>
      </w:r>
    </w:p>
    <w:p w14:paraId="207B539E" w14:textId="04CC8EF6" w:rsidR="000D1CD9" w:rsidRPr="00647CC7" w:rsidRDefault="000D1CD9" w:rsidP="00C6681A">
      <w:pPr>
        <w:pStyle w:val="ListParagraph"/>
        <w:numPr>
          <w:ilvl w:val="0"/>
          <w:numId w:val="4"/>
        </w:numPr>
        <w:spacing w:after="0"/>
        <w:rPr>
          <w:rFonts w:ascii="Arial" w:hAnsi="Arial" w:cs="Arial"/>
        </w:rPr>
      </w:pPr>
      <w:r w:rsidRPr="00647CC7">
        <w:rPr>
          <w:rFonts w:ascii="Arial" w:hAnsi="Arial" w:cs="Arial"/>
        </w:rPr>
        <w:t xml:space="preserve">Source of information: </w:t>
      </w:r>
      <w:r w:rsidR="000C45F2">
        <w:rPr>
          <w:rFonts w:ascii="Arial" w:hAnsi="Arial" w:cs="Arial"/>
        </w:rPr>
        <w:t>Tour</w:t>
      </w:r>
      <w:r w:rsidRPr="00647CC7">
        <w:rPr>
          <w:rFonts w:ascii="Arial" w:hAnsi="Arial" w:cs="Arial"/>
        </w:rPr>
        <w:t xml:space="preserve"> records, ticketing information, registration information   </w:t>
      </w:r>
    </w:p>
    <w:p w14:paraId="3643A326" w14:textId="77777777" w:rsidR="003A28FD" w:rsidRPr="00647CC7" w:rsidRDefault="00B52EE4" w:rsidP="00C6681A">
      <w:pPr>
        <w:pStyle w:val="ListParagraph"/>
        <w:numPr>
          <w:ilvl w:val="0"/>
          <w:numId w:val="4"/>
        </w:numPr>
        <w:spacing w:after="0"/>
        <w:rPr>
          <w:rFonts w:ascii="Arial" w:hAnsi="Arial" w:cs="Arial"/>
        </w:rPr>
      </w:pPr>
      <w:r w:rsidRPr="00647CC7">
        <w:rPr>
          <w:rFonts w:ascii="Arial" w:hAnsi="Arial" w:cs="Arial"/>
        </w:rPr>
        <w:t>Refer to fact sheet about counting attendees available on Arts Queensland’s website</w:t>
      </w:r>
    </w:p>
    <w:p w14:paraId="5BD6BEF9" w14:textId="77777777" w:rsidR="0011517C" w:rsidRPr="00647CC7" w:rsidRDefault="0011517C" w:rsidP="00C6681A">
      <w:pPr>
        <w:pStyle w:val="ListParagraph"/>
        <w:numPr>
          <w:ilvl w:val="0"/>
          <w:numId w:val="4"/>
        </w:numPr>
        <w:spacing w:after="0"/>
        <w:rPr>
          <w:rFonts w:ascii="Arial" w:hAnsi="Arial" w:cs="Arial"/>
        </w:rPr>
      </w:pPr>
      <w:r w:rsidRPr="00647CC7">
        <w:rPr>
          <w:rFonts w:ascii="Arial" w:hAnsi="Arial" w:cs="Arial"/>
        </w:rPr>
        <w:t xml:space="preserve">These measures do </w:t>
      </w:r>
      <w:r w:rsidRPr="00647CC7">
        <w:rPr>
          <w:rFonts w:ascii="Arial" w:hAnsi="Arial" w:cs="Arial"/>
          <w:u w:val="single"/>
        </w:rPr>
        <w:t>not</w:t>
      </w:r>
      <w:r w:rsidRPr="00647CC7">
        <w:rPr>
          <w:rFonts w:ascii="Arial" w:hAnsi="Arial" w:cs="Arial"/>
        </w:rPr>
        <w:t xml:space="preserve"> refer to where attendees or participants live; </w:t>
      </w:r>
      <w:r w:rsidR="00670436" w:rsidRPr="00647CC7">
        <w:rPr>
          <w:rFonts w:ascii="Arial" w:hAnsi="Arial" w:cs="Arial"/>
        </w:rPr>
        <w:t>they are</w:t>
      </w:r>
      <w:r w:rsidRPr="00647CC7">
        <w:rPr>
          <w:rFonts w:ascii="Arial" w:hAnsi="Arial" w:cs="Arial"/>
        </w:rPr>
        <w:t xml:space="preserve"> focused on how many attendees or participants were at your activity in a given region </w:t>
      </w:r>
      <w:r w:rsidR="00670436" w:rsidRPr="00647CC7">
        <w:rPr>
          <w:rFonts w:ascii="Arial" w:hAnsi="Arial" w:cs="Arial"/>
        </w:rPr>
        <w:t>regardless of where they live</w:t>
      </w:r>
    </w:p>
    <w:p w14:paraId="58692BF3" w14:textId="77777777" w:rsidR="009D30F0" w:rsidRPr="00647CC7" w:rsidRDefault="0011517C" w:rsidP="00C6681A">
      <w:pPr>
        <w:pStyle w:val="ListParagraph"/>
        <w:numPr>
          <w:ilvl w:val="0"/>
          <w:numId w:val="4"/>
        </w:numPr>
        <w:spacing w:after="0"/>
        <w:rPr>
          <w:rFonts w:ascii="Arial" w:hAnsi="Arial" w:cs="Arial"/>
        </w:rPr>
      </w:pPr>
      <w:r w:rsidRPr="00647CC7">
        <w:rPr>
          <w:rFonts w:ascii="Arial" w:hAnsi="Arial" w:cs="Arial"/>
        </w:rPr>
        <w:t>It is important you establish a credible cou</w:t>
      </w:r>
      <w:r w:rsidR="00666B14" w:rsidRPr="00647CC7">
        <w:rPr>
          <w:rFonts w:ascii="Arial" w:hAnsi="Arial" w:cs="Arial"/>
        </w:rPr>
        <w:t>nting method to minimise double-</w:t>
      </w:r>
      <w:r w:rsidRPr="00647CC7">
        <w:rPr>
          <w:rFonts w:ascii="Arial" w:hAnsi="Arial" w:cs="Arial"/>
        </w:rPr>
        <w:t>counting</w:t>
      </w:r>
      <w:r w:rsidR="00670436" w:rsidRPr="00647CC7">
        <w:rPr>
          <w:rFonts w:ascii="Arial" w:hAnsi="Arial" w:cs="Arial"/>
        </w:rPr>
        <w:t xml:space="preserve"> of</w:t>
      </w:r>
      <w:r w:rsidRPr="00647CC7">
        <w:rPr>
          <w:rFonts w:ascii="Arial" w:hAnsi="Arial" w:cs="Arial"/>
        </w:rPr>
        <w:t xml:space="preserve"> attendees or participants. It is preferable to be conservative than over-estimate attendees, to ensure final data is meaningful. </w:t>
      </w:r>
    </w:p>
    <w:p w14:paraId="6FB2857D" w14:textId="77777777" w:rsidR="00647CC7" w:rsidRPr="008F4C17" w:rsidRDefault="00647CC7" w:rsidP="00067BA4">
      <w:pPr>
        <w:pStyle w:val="ListParagraph"/>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6789CA3F" w14:textId="77777777" w:rsidTr="0011517C">
        <w:trPr>
          <w:tblHeader/>
        </w:trPr>
        <w:tc>
          <w:tcPr>
            <w:tcW w:w="3369" w:type="dxa"/>
            <w:shd w:val="clear" w:color="auto" w:fill="D9D9D9" w:themeFill="background1" w:themeFillShade="D9"/>
          </w:tcPr>
          <w:p w14:paraId="2EB81288"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66ABCAA3"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30A4808E" w14:textId="77777777" w:rsidTr="0011517C">
        <w:tc>
          <w:tcPr>
            <w:tcW w:w="3369" w:type="dxa"/>
          </w:tcPr>
          <w:p w14:paraId="2C20B678" w14:textId="51AF9DE4" w:rsidR="0011517C" w:rsidRPr="00F17A36" w:rsidRDefault="00F17A36" w:rsidP="00EF52B0">
            <w:pPr>
              <w:rPr>
                <w:rFonts w:ascii="Arial" w:hAnsi="Arial" w:cs="Arial"/>
              </w:rPr>
            </w:pPr>
            <w:r>
              <w:rPr>
                <w:rFonts w:ascii="Arial" w:hAnsi="Arial" w:cs="Arial"/>
                <w:b/>
              </w:rPr>
              <w:t xml:space="preserve">Location of tour </w:t>
            </w:r>
            <w:r>
              <w:rPr>
                <w:rFonts w:ascii="Arial" w:hAnsi="Arial" w:cs="Arial"/>
              </w:rPr>
              <w:t xml:space="preserve">– name of community </w:t>
            </w:r>
          </w:p>
        </w:tc>
        <w:tc>
          <w:tcPr>
            <w:tcW w:w="12048" w:type="dxa"/>
          </w:tcPr>
          <w:p w14:paraId="20F8B312" w14:textId="77777777" w:rsidR="00246780" w:rsidRDefault="000C45F2" w:rsidP="00C6681A">
            <w:pPr>
              <w:pStyle w:val="ListParagraph"/>
              <w:numPr>
                <w:ilvl w:val="0"/>
                <w:numId w:val="8"/>
              </w:numPr>
              <w:rPr>
                <w:rFonts w:ascii="Arial" w:hAnsi="Arial" w:cs="Arial"/>
              </w:rPr>
            </w:pPr>
            <w:r>
              <w:rPr>
                <w:rFonts w:ascii="Arial" w:hAnsi="Arial" w:cs="Arial"/>
              </w:rPr>
              <w:t>List communities receiving activities reported in Question 1</w:t>
            </w:r>
          </w:p>
          <w:p w14:paraId="6F6AD8DC" w14:textId="6904CC87" w:rsidR="0011517C" w:rsidRDefault="00246780" w:rsidP="00C6681A">
            <w:pPr>
              <w:pStyle w:val="ListParagraph"/>
              <w:numPr>
                <w:ilvl w:val="0"/>
                <w:numId w:val="8"/>
              </w:numPr>
              <w:rPr>
                <w:rFonts w:ascii="Arial" w:hAnsi="Arial" w:cs="Arial"/>
              </w:rPr>
            </w:pPr>
            <w:r>
              <w:rPr>
                <w:rFonts w:ascii="Arial" w:hAnsi="Arial" w:cs="Arial"/>
              </w:rPr>
              <w:t>Only include communities where the funded touring activities have physically taken place</w:t>
            </w:r>
            <w:r w:rsidR="000C45F2">
              <w:rPr>
                <w:rFonts w:ascii="Arial" w:hAnsi="Arial" w:cs="Arial"/>
              </w:rPr>
              <w:t xml:space="preserve"> </w:t>
            </w:r>
          </w:p>
          <w:p w14:paraId="1F727D65" w14:textId="77777777" w:rsidR="00831EAE" w:rsidRPr="008F4C17" w:rsidRDefault="00831EAE" w:rsidP="00831EAE">
            <w:pPr>
              <w:rPr>
                <w:rFonts w:ascii="Arial" w:hAnsi="Arial" w:cs="Arial"/>
                <w:sz w:val="16"/>
                <w:szCs w:val="16"/>
              </w:rPr>
            </w:pPr>
          </w:p>
          <w:p w14:paraId="14DDE3A2" w14:textId="77777777" w:rsidR="00831EAE" w:rsidRDefault="00831EAE" w:rsidP="00831EAE">
            <w:pPr>
              <w:rPr>
                <w:rFonts w:ascii="Arial" w:hAnsi="Arial" w:cs="Arial"/>
              </w:rPr>
            </w:pPr>
            <w:r>
              <w:rPr>
                <w:rFonts w:ascii="Arial" w:hAnsi="Arial" w:cs="Arial"/>
              </w:rPr>
              <w:t>EXAMPLES:</w:t>
            </w:r>
          </w:p>
          <w:p w14:paraId="40164010" w14:textId="66FB969C" w:rsidR="00831EAE" w:rsidRPr="00AD1DA2" w:rsidRDefault="00246780" w:rsidP="00D9354F">
            <w:pPr>
              <w:pStyle w:val="ListParagraph"/>
              <w:numPr>
                <w:ilvl w:val="0"/>
                <w:numId w:val="47"/>
              </w:numPr>
              <w:rPr>
                <w:rFonts w:ascii="Arial" w:hAnsi="Arial" w:cs="Arial"/>
              </w:rPr>
            </w:pPr>
            <w:r>
              <w:rPr>
                <w:rFonts w:ascii="Arial" w:hAnsi="Arial" w:cs="Arial"/>
              </w:rPr>
              <w:t xml:space="preserve">A tour includes exhibitions in Longreach and Roma. </w:t>
            </w:r>
            <w:r w:rsidR="00777E59">
              <w:rPr>
                <w:rFonts w:ascii="Arial" w:hAnsi="Arial" w:cs="Arial"/>
              </w:rPr>
              <w:t xml:space="preserve">On one day in each location, people from surrounding regions such as Barcaldine and Chinchilla are able to access a chartered bus service to attend the exhibition. Locations would be listed as Longreach and Roma, as these are the communities where the exhibition has </w:t>
            </w:r>
            <w:r w:rsidR="00D9354F">
              <w:rPr>
                <w:rFonts w:ascii="Arial" w:hAnsi="Arial" w:cs="Arial"/>
              </w:rPr>
              <w:t>physically</w:t>
            </w:r>
            <w:r w:rsidR="00777E59">
              <w:rPr>
                <w:rFonts w:ascii="Arial" w:hAnsi="Arial" w:cs="Arial"/>
              </w:rPr>
              <w:t xml:space="preserve"> </w:t>
            </w:r>
            <w:r w:rsidR="00D9354F">
              <w:rPr>
                <w:rFonts w:ascii="Arial" w:hAnsi="Arial" w:cs="Arial"/>
              </w:rPr>
              <w:t>toured to</w:t>
            </w:r>
            <w:r w:rsidR="00777E59">
              <w:rPr>
                <w:rFonts w:ascii="Arial" w:hAnsi="Arial" w:cs="Arial"/>
              </w:rPr>
              <w:t xml:space="preserve">. </w:t>
            </w:r>
          </w:p>
        </w:tc>
      </w:tr>
      <w:tr w:rsidR="00F17A36" w:rsidRPr="00647CC7" w14:paraId="49E41E0F" w14:textId="77777777" w:rsidTr="0011517C">
        <w:tc>
          <w:tcPr>
            <w:tcW w:w="3369" w:type="dxa"/>
          </w:tcPr>
          <w:p w14:paraId="533FB52D" w14:textId="159F13D8" w:rsidR="00F17A36" w:rsidRPr="00F17A36" w:rsidRDefault="00F17A36" w:rsidP="000C45F2">
            <w:pPr>
              <w:rPr>
                <w:rFonts w:ascii="Arial" w:hAnsi="Arial" w:cs="Arial"/>
              </w:rPr>
            </w:pPr>
            <w:r>
              <w:rPr>
                <w:rFonts w:ascii="Arial" w:hAnsi="Arial" w:cs="Arial"/>
                <w:b/>
              </w:rPr>
              <w:t>Performances</w:t>
            </w:r>
            <w:r>
              <w:rPr>
                <w:rFonts w:ascii="Arial" w:hAnsi="Arial" w:cs="Arial"/>
              </w:rPr>
              <w:t xml:space="preserve"> –</w:t>
            </w:r>
            <w:r w:rsidR="000C45F2">
              <w:rPr>
                <w:rFonts w:ascii="Arial" w:hAnsi="Arial" w:cs="Arial"/>
              </w:rPr>
              <w:t xml:space="preserve"> refer to definition in</w:t>
            </w:r>
            <w:r>
              <w:rPr>
                <w:rFonts w:ascii="Arial" w:hAnsi="Arial" w:cs="Arial"/>
              </w:rPr>
              <w:t xml:space="preserve"> Question 1</w:t>
            </w:r>
          </w:p>
        </w:tc>
        <w:tc>
          <w:tcPr>
            <w:tcW w:w="12048" w:type="dxa"/>
          </w:tcPr>
          <w:p w14:paraId="4DA0D20A" w14:textId="77777777" w:rsidR="00F17A36" w:rsidRDefault="000C45F2" w:rsidP="00C6681A">
            <w:pPr>
              <w:pStyle w:val="ListParagraph"/>
              <w:numPr>
                <w:ilvl w:val="0"/>
                <w:numId w:val="8"/>
              </w:numPr>
              <w:rPr>
                <w:rFonts w:ascii="Arial" w:hAnsi="Arial" w:cs="Arial"/>
              </w:rPr>
            </w:pPr>
            <w:r>
              <w:rPr>
                <w:rFonts w:ascii="Arial" w:hAnsi="Arial" w:cs="Arial"/>
              </w:rPr>
              <w:t xml:space="preserve">Count the number of performances in each location </w:t>
            </w:r>
          </w:p>
          <w:p w14:paraId="4FD5AFF2" w14:textId="77777777" w:rsidR="000C45F2" w:rsidRPr="008F4C17" w:rsidRDefault="000C45F2" w:rsidP="000C45F2">
            <w:pPr>
              <w:rPr>
                <w:rFonts w:ascii="Arial" w:hAnsi="Arial" w:cs="Arial"/>
                <w:sz w:val="16"/>
                <w:szCs w:val="16"/>
              </w:rPr>
            </w:pPr>
          </w:p>
          <w:p w14:paraId="53CBB865" w14:textId="77777777" w:rsidR="000C45F2" w:rsidRDefault="000C45F2" w:rsidP="000C45F2">
            <w:pPr>
              <w:rPr>
                <w:rFonts w:ascii="Arial" w:hAnsi="Arial" w:cs="Arial"/>
              </w:rPr>
            </w:pPr>
            <w:r>
              <w:rPr>
                <w:rFonts w:ascii="Arial" w:hAnsi="Arial" w:cs="Arial"/>
              </w:rPr>
              <w:t>EXAMPLES:</w:t>
            </w:r>
          </w:p>
          <w:p w14:paraId="496DE098" w14:textId="636B0686" w:rsidR="000C45F2" w:rsidRPr="000C45F2" w:rsidRDefault="000C45F2" w:rsidP="00C6681A">
            <w:pPr>
              <w:pStyle w:val="ListParagraph"/>
              <w:numPr>
                <w:ilvl w:val="0"/>
                <w:numId w:val="8"/>
              </w:numPr>
              <w:rPr>
                <w:rFonts w:ascii="Arial" w:hAnsi="Arial" w:cs="Arial"/>
              </w:rPr>
            </w:pPr>
            <w:r>
              <w:rPr>
                <w:rFonts w:ascii="Arial" w:hAnsi="Arial" w:cs="Arial"/>
              </w:rPr>
              <w:t xml:space="preserve">A tour includes 3 performances in Longreach. This would be counted as 3 performances in the Longreach row. </w:t>
            </w:r>
          </w:p>
          <w:p w14:paraId="0B6C130C" w14:textId="77777777" w:rsidR="000C45F2" w:rsidRPr="008F4C17" w:rsidRDefault="000C45F2" w:rsidP="000C45F2">
            <w:pPr>
              <w:rPr>
                <w:rFonts w:ascii="Arial" w:hAnsi="Arial" w:cs="Arial"/>
                <w:sz w:val="16"/>
                <w:szCs w:val="16"/>
              </w:rPr>
            </w:pPr>
          </w:p>
          <w:p w14:paraId="4C235A8C" w14:textId="77777777" w:rsidR="007D103E" w:rsidRDefault="007D103E" w:rsidP="000C45F2">
            <w:pPr>
              <w:rPr>
                <w:rFonts w:ascii="Arial" w:hAnsi="Arial" w:cs="Arial"/>
              </w:rPr>
            </w:pPr>
            <w:r>
              <w:rPr>
                <w:rFonts w:ascii="Arial" w:hAnsi="Arial" w:cs="Arial"/>
              </w:rPr>
              <w:t>DO NOT COUNT:</w:t>
            </w:r>
          </w:p>
          <w:p w14:paraId="4E1655BD" w14:textId="5ED93BC5" w:rsidR="007D103E" w:rsidRPr="007D103E" w:rsidRDefault="007D103E" w:rsidP="007D103E">
            <w:pPr>
              <w:pStyle w:val="ListParagraph"/>
              <w:numPr>
                <w:ilvl w:val="0"/>
                <w:numId w:val="8"/>
              </w:numPr>
              <w:rPr>
                <w:rFonts w:ascii="Arial" w:hAnsi="Arial" w:cs="Arial"/>
              </w:rPr>
            </w:pPr>
            <w:r>
              <w:rPr>
                <w:rFonts w:ascii="Arial" w:hAnsi="Arial" w:cs="Arial"/>
              </w:rPr>
              <w:t xml:space="preserve">Community engagement activities reported below </w:t>
            </w:r>
          </w:p>
        </w:tc>
      </w:tr>
      <w:tr w:rsidR="0011517C" w:rsidRPr="00647CC7" w14:paraId="2D18E7DF" w14:textId="77777777" w:rsidTr="0011517C">
        <w:tc>
          <w:tcPr>
            <w:tcW w:w="3369" w:type="dxa"/>
          </w:tcPr>
          <w:p w14:paraId="31E48541" w14:textId="7893D207" w:rsidR="0011517C" w:rsidRPr="00647CC7" w:rsidRDefault="0011517C" w:rsidP="00324C92">
            <w:pPr>
              <w:rPr>
                <w:rFonts w:ascii="Arial" w:hAnsi="Arial" w:cs="Arial"/>
              </w:rPr>
            </w:pPr>
            <w:r w:rsidRPr="00647CC7">
              <w:rPr>
                <w:rFonts w:ascii="Arial" w:hAnsi="Arial" w:cs="Arial"/>
                <w:b/>
              </w:rPr>
              <w:t>Attendees</w:t>
            </w:r>
            <w:r w:rsidRPr="00647CC7">
              <w:rPr>
                <w:rFonts w:ascii="Arial" w:hAnsi="Arial" w:cs="Arial"/>
              </w:rPr>
              <w:t xml:space="preserve"> – people who attend </w:t>
            </w:r>
            <w:r w:rsidR="00F17A36">
              <w:rPr>
                <w:rFonts w:ascii="Arial" w:hAnsi="Arial" w:cs="Arial"/>
              </w:rPr>
              <w:t>performances</w:t>
            </w:r>
            <w:r w:rsidR="001E77F1">
              <w:rPr>
                <w:rFonts w:ascii="Arial" w:hAnsi="Arial" w:cs="Arial"/>
              </w:rPr>
              <w:t>/exhibitions</w:t>
            </w:r>
            <w:r w:rsidRPr="00647CC7">
              <w:rPr>
                <w:rFonts w:ascii="Arial" w:hAnsi="Arial" w:cs="Arial"/>
              </w:rPr>
              <w:t xml:space="preserve"> as audience members</w:t>
            </w:r>
            <w:r w:rsidR="00F17A36">
              <w:rPr>
                <w:rFonts w:ascii="Arial" w:hAnsi="Arial" w:cs="Arial"/>
              </w:rPr>
              <w:t>, i.e</w:t>
            </w:r>
            <w:r w:rsidRPr="00647CC7">
              <w:rPr>
                <w:rFonts w:ascii="Arial" w:hAnsi="Arial" w:cs="Arial"/>
              </w:rPr>
              <w:t xml:space="preserve">. to </w:t>
            </w:r>
            <w:r w:rsidR="00F17A36">
              <w:rPr>
                <w:rFonts w:ascii="Arial" w:hAnsi="Arial" w:cs="Arial"/>
              </w:rPr>
              <w:t>watch a performance</w:t>
            </w:r>
            <w:r w:rsidR="001E77F1">
              <w:rPr>
                <w:rFonts w:ascii="Arial" w:hAnsi="Arial" w:cs="Arial"/>
              </w:rPr>
              <w:t xml:space="preserve"> or see an exhibition</w:t>
            </w:r>
          </w:p>
          <w:p w14:paraId="26D8D4E6" w14:textId="77777777" w:rsidR="0011517C" w:rsidRPr="00647CC7" w:rsidRDefault="0011517C" w:rsidP="00324C92">
            <w:pPr>
              <w:rPr>
                <w:rFonts w:ascii="Arial" w:hAnsi="Arial" w:cs="Arial"/>
              </w:rPr>
            </w:pPr>
          </w:p>
          <w:p w14:paraId="676C3D90" w14:textId="77777777" w:rsidR="0011517C" w:rsidRPr="00647CC7" w:rsidRDefault="0011517C" w:rsidP="00324C92">
            <w:pPr>
              <w:rPr>
                <w:rFonts w:ascii="Arial" w:hAnsi="Arial" w:cs="Arial"/>
              </w:rPr>
            </w:pPr>
          </w:p>
        </w:tc>
        <w:tc>
          <w:tcPr>
            <w:tcW w:w="12048" w:type="dxa"/>
          </w:tcPr>
          <w:p w14:paraId="3E82BE7D" w14:textId="59ED4A88" w:rsidR="0011517C" w:rsidRPr="00647CC7" w:rsidRDefault="0011517C" w:rsidP="00C6681A">
            <w:pPr>
              <w:pStyle w:val="ListParagraph"/>
              <w:numPr>
                <w:ilvl w:val="0"/>
                <w:numId w:val="9"/>
              </w:numPr>
              <w:rPr>
                <w:rFonts w:ascii="Arial" w:hAnsi="Arial" w:cs="Arial"/>
              </w:rPr>
            </w:pPr>
            <w:r w:rsidRPr="00647CC7">
              <w:rPr>
                <w:rFonts w:ascii="Arial" w:hAnsi="Arial" w:cs="Arial"/>
              </w:rPr>
              <w:t>Count the number of attendees</w:t>
            </w:r>
            <w:r w:rsidR="000C45F2">
              <w:rPr>
                <w:rFonts w:ascii="Arial" w:hAnsi="Arial" w:cs="Arial"/>
              </w:rPr>
              <w:t xml:space="preserve"> across all performances</w:t>
            </w:r>
            <w:r w:rsidR="001E77F1">
              <w:rPr>
                <w:rFonts w:ascii="Arial" w:hAnsi="Arial" w:cs="Arial"/>
              </w:rPr>
              <w:t xml:space="preserve"> or exhibitions</w:t>
            </w:r>
            <w:r w:rsidRPr="00647CC7">
              <w:rPr>
                <w:rFonts w:ascii="Arial" w:hAnsi="Arial" w:cs="Arial"/>
              </w:rPr>
              <w:t xml:space="preserve"> in each </w:t>
            </w:r>
            <w:r w:rsidR="00F17A36">
              <w:rPr>
                <w:rFonts w:ascii="Arial" w:hAnsi="Arial" w:cs="Arial"/>
              </w:rPr>
              <w:t xml:space="preserve">location </w:t>
            </w:r>
            <w:r w:rsidRPr="00647CC7">
              <w:rPr>
                <w:rFonts w:ascii="Arial" w:hAnsi="Arial" w:cs="Arial"/>
              </w:rPr>
              <w:t xml:space="preserve"> </w:t>
            </w:r>
          </w:p>
          <w:p w14:paraId="38D2A0F2" w14:textId="77777777" w:rsidR="0011517C" w:rsidRPr="008F4C17" w:rsidRDefault="0011517C" w:rsidP="00C21863">
            <w:pPr>
              <w:rPr>
                <w:rFonts w:ascii="Arial" w:hAnsi="Arial" w:cs="Arial"/>
                <w:sz w:val="16"/>
                <w:szCs w:val="16"/>
              </w:rPr>
            </w:pPr>
          </w:p>
          <w:p w14:paraId="03752E19" w14:textId="77777777" w:rsidR="0011517C" w:rsidRPr="00647CC7" w:rsidRDefault="0011517C" w:rsidP="00C21863">
            <w:pPr>
              <w:rPr>
                <w:rFonts w:ascii="Arial" w:hAnsi="Arial" w:cs="Arial"/>
              </w:rPr>
            </w:pPr>
            <w:r w:rsidRPr="00647CC7">
              <w:rPr>
                <w:rFonts w:ascii="Arial" w:hAnsi="Arial" w:cs="Arial"/>
              </w:rPr>
              <w:t>EXAMPLES:</w:t>
            </w:r>
          </w:p>
          <w:p w14:paraId="417621D1" w14:textId="7F512423" w:rsidR="0011517C" w:rsidRPr="00647CC7" w:rsidRDefault="0011517C" w:rsidP="00C6681A">
            <w:pPr>
              <w:pStyle w:val="ListParagraph"/>
              <w:numPr>
                <w:ilvl w:val="0"/>
                <w:numId w:val="9"/>
              </w:numPr>
              <w:rPr>
                <w:rFonts w:ascii="Arial" w:hAnsi="Arial" w:cs="Arial"/>
              </w:rPr>
            </w:pPr>
            <w:r w:rsidRPr="00647CC7">
              <w:rPr>
                <w:rFonts w:ascii="Arial" w:hAnsi="Arial" w:cs="Arial"/>
              </w:rPr>
              <w:t xml:space="preserve">For ticketed </w:t>
            </w:r>
            <w:r w:rsidR="000C45F2">
              <w:rPr>
                <w:rFonts w:ascii="Arial" w:hAnsi="Arial" w:cs="Arial"/>
              </w:rPr>
              <w:t>performances</w:t>
            </w:r>
            <w:r w:rsidR="001E77F1">
              <w:rPr>
                <w:rFonts w:ascii="Arial" w:hAnsi="Arial" w:cs="Arial"/>
              </w:rPr>
              <w:t>/exhibitions</w:t>
            </w:r>
            <w:r w:rsidRPr="00647CC7">
              <w:rPr>
                <w:rFonts w:ascii="Arial" w:hAnsi="Arial" w:cs="Arial"/>
              </w:rPr>
              <w:t>, count each ticket holder as 1 attendee</w:t>
            </w:r>
          </w:p>
          <w:p w14:paraId="6BFC1342" w14:textId="66E43FA9" w:rsidR="0011517C" w:rsidRDefault="0011517C" w:rsidP="00C6681A">
            <w:pPr>
              <w:pStyle w:val="ListParagraph"/>
              <w:numPr>
                <w:ilvl w:val="0"/>
                <w:numId w:val="9"/>
              </w:numPr>
              <w:rPr>
                <w:rFonts w:ascii="Arial" w:hAnsi="Arial" w:cs="Arial"/>
              </w:rPr>
            </w:pPr>
            <w:r w:rsidRPr="00647CC7">
              <w:rPr>
                <w:rFonts w:ascii="Arial" w:hAnsi="Arial" w:cs="Arial"/>
              </w:rPr>
              <w:t xml:space="preserve">For non-ticketed </w:t>
            </w:r>
            <w:r w:rsidR="000C45F2">
              <w:rPr>
                <w:rFonts w:ascii="Arial" w:hAnsi="Arial" w:cs="Arial"/>
              </w:rPr>
              <w:t>performances</w:t>
            </w:r>
            <w:r w:rsidR="001E77F1">
              <w:rPr>
                <w:rFonts w:ascii="Arial" w:hAnsi="Arial" w:cs="Arial"/>
              </w:rPr>
              <w:t>/exhibitions</w:t>
            </w:r>
            <w:r w:rsidRPr="00647CC7">
              <w:rPr>
                <w:rFonts w:ascii="Arial" w:hAnsi="Arial" w:cs="Arial"/>
              </w:rPr>
              <w:t xml:space="preserve">, count each </w:t>
            </w:r>
            <w:r w:rsidR="00134E0E" w:rsidRPr="00647CC7">
              <w:rPr>
                <w:rFonts w:ascii="Arial" w:hAnsi="Arial" w:cs="Arial"/>
              </w:rPr>
              <w:t>person</w:t>
            </w:r>
            <w:r w:rsidRPr="00647CC7">
              <w:rPr>
                <w:rFonts w:ascii="Arial" w:hAnsi="Arial" w:cs="Arial"/>
              </w:rPr>
              <w:t xml:space="preserve"> as 1 attendee </w:t>
            </w:r>
          </w:p>
          <w:p w14:paraId="76BD85B7" w14:textId="0D46C7C7" w:rsidR="000851EE" w:rsidRDefault="00831EAE" w:rsidP="00C6681A">
            <w:pPr>
              <w:pStyle w:val="ListParagraph"/>
              <w:numPr>
                <w:ilvl w:val="0"/>
                <w:numId w:val="9"/>
              </w:numPr>
              <w:rPr>
                <w:rFonts w:ascii="Arial" w:hAnsi="Arial" w:cs="Arial"/>
              </w:rPr>
            </w:pPr>
            <w:r>
              <w:rPr>
                <w:rFonts w:ascii="Arial" w:hAnsi="Arial" w:cs="Arial"/>
              </w:rPr>
              <w:t>For unpaid and complimentary tickets, c</w:t>
            </w:r>
            <w:r w:rsidR="000851EE">
              <w:rPr>
                <w:rFonts w:ascii="Arial" w:hAnsi="Arial" w:cs="Arial"/>
              </w:rPr>
              <w:t xml:space="preserve">ount </w:t>
            </w:r>
            <w:r>
              <w:rPr>
                <w:rFonts w:ascii="Arial" w:hAnsi="Arial" w:cs="Arial"/>
              </w:rPr>
              <w:t>each person as 1 attendee</w:t>
            </w:r>
          </w:p>
          <w:p w14:paraId="60876D92" w14:textId="67375902" w:rsidR="00490A97" w:rsidRPr="00647CC7" w:rsidRDefault="00490A97" w:rsidP="00C6681A">
            <w:pPr>
              <w:pStyle w:val="ListParagraph"/>
              <w:numPr>
                <w:ilvl w:val="0"/>
                <w:numId w:val="9"/>
              </w:numPr>
              <w:rPr>
                <w:rFonts w:ascii="Arial" w:hAnsi="Arial" w:cs="Arial"/>
              </w:rPr>
            </w:pPr>
            <w:r>
              <w:rPr>
                <w:rFonts w:ascii="Arial" w:hAnsi="Arial" w:cs="Arial"/>
              </w:rPr>
              <w:t xml:space="preserve">For live streaming events, count each person who physically attends </w:t>
            </w:r>
            <w:r w:rsidR="004041DD">
              <w:rPr>
                <w:rFonts w:ascii="Arial" w:hAnsi="Arial" w:cs="Arial"/>
              </w:rPr>
              <w:t>a</w:t>
            </w:r>
            <w:r>
              <w:rPr>
                <w:rFonts w:ascii="Arial" w:hAnsi="Arial" w:cs="Arial"/>
              </w:rPr>
              <w:t xml:space="preserve"> venue to watch the event</w:t>
            </w:r>
            <w:r w:rsidR="004041DD">
              <w:rPr>
                <w:rFonts w:ascii="Arial" w:hAnsi="Arial" w:cs="Arial"/>
              </w:rPr>
              <w:t xml:space="preserve"> as part of an audience</w:t>
            </w:r>
            <w:r>
              <w:rPr>
                <w:rFonts w:ascii="Arial" w:hAnsi="Arial" w:cs="Arial"/>
              </w:rPr>
              <w:t xml:space="preserve"> as 1 attendee</w:t>
            </w:r>
          </w:p>
          <w:p w14:paraId="407BBDFE" w14:textId="5D6B1447" w:rsidR="0011517C" w:rsidRPr="00647CC7" w:rsidRDefault="0011517C" w:rsidP="00C6681A">
            <w:pPr>
              <w:pStyle w:val="ListParagraph"/>
              <w:numPr>
                <w:ilvl w:val="0"/>
                <w:numId w:val="9"/>
              </w:numPr>
              <w:rPr>
                <w:rFonts w:ascii="Arial" w:hAnsi="Arial" w:cs="Arial"/>
              </w:rPr>
            </w:pPr>
            <w:r w:rsidRPr="00647CC7">
              <w:rPr>
                <w:rFonts w:ascii="Arial" w:hAnsi="Arial" w:cs="Arial"/>
              </w:rPr>
              <w:t xml:space="preserve">If people attend your </w:t>
            </w:r>
            <w:r w:rsidR="000C45F2">
              <w:rPr>
                <w:rFonts w:ascii="Arial" w:hAnsi="Arial" w:cs="Arial"/>
              </w:rPr>
              <w:t>performance</w:t>
            </w:r>
            <w:r w:rsidR="001E77F1">
              <w:rPr>
                <w:rFonts w:ascii="Arial" w:hAnsi="Arial" w:cs="Arial"/>
              </w:rPr>
              <w:t>/exhibition</w:t>
            </w:r>
            <w:r w:rsidRPr="00647CC7">
              <w:rPr>
                <w:rFonts w:ascii="Arial" w:hAnsi="Arial" w:cs="Arial"/>
              </w:rPr>
              <w:t xml:space="preserve"> </w:t>
            </w:r>
            <w:r w:rsidRPr="00647CC7">
              <w:rPr>
                <w:rFonts w:ascii="Arial" w:hAnsi="Arial" w:cs="Arial"/>
                <w:u w:val="single"/>
              </w:rPr>
              <w:t>primarily</w:t>
            </w:r>
            <w:r w:rsidRPr="00647CC7">
              <w:rPr>
                <w:rFonts w:ascii="Arial" w:hAnsi="Arial" w:cs="Arial"/>
              </w:rPr>
              <w:t xml:space="preserve"> as audience members but they also have the opportunity to actively participate in an activity as part of their </w:t>
            </w:r>
            <w:r w:rsidR="000C45F2">
              <w:rPr>
                <w:rFonts w:ascii="Arial" w:hAnsi="Arial" w:cs="Arial"/>
              </w:rPr>
              <w:t xml:space="preserve">overall experience, </w:t>
            </w:r>
            <w:r w:rsidRPr="00647CC7">
              <w:rPr>
                <w:rFonts w:ascii="Arial" w:hAnsi="Arial" w:cs="Arial"/>
              </w:rPr>
              <w:t>count them as attendees (not participants</w:t>
            </w:r>
            <w:r w:rsidR="000C45F2">
              <w:rPr>
                <w:rFonts w:ascii="Arial" w:hAnsi="Arial" w:cs="Arial"/>
              </w:rPr>
              <w:t xml:space="preserve"> at community engagement activities</w:t>
            </w:r>
            <w:r w:rsidRPr="00647CC7">
              <w:rPr>
                <w:rFonts w:ascii="Arial" w:hAnsi="Arial" w:cs="Arial"/>
              </w:rPr>
              <w:t xml:space="preserve">) </w:t>
            </w:r>
          </w:p>
          <w:p w14:paraId="66348C38" w14:textId="77777777" w:rsidR="0011517C" w:rsidRPr="00647CC7" w:rsidRDefault="0011517C" w:rsidP="00C21863">
            <w:pPr>
              <w:rPr>
                <w:rFonts w:ascii="Arial" w:hAnsi="Arial" w:cs="Arial"/>
              </w:rPr>
            </w:pPr>
          </w:p>
          <w:p w14:paraId="08F41D1C" w14:textId="77777777" w:rsidR="0011517C" w:rsidRPr="00647CC7" w:rsidRDefault="0011517C" w:rsidP="00C21863">
            <w:pPr>
              <w:rPr>
                <w:rFonts w:ascii="Arial" w:hAnsi="Arial" w:cs="Arial"/>
              </w:rPr>
            </w:pPr>
            <w:r w:rsidRPr="00647CC7">
              <w:rPr>
                <w:rFonts w:ascii="Arial" w:hAnsi="Arial" w:cs="Arial"/>
              </w:rPr>
              <w:t>DO NOT COUNT:</w:t>
            </w:r>
          </w:p>
          <w:p w14:paraId="69D6C65B" w14:textId="60ADC728" w:rsidR="00F17A36" w:rsidRDefault="00F17A36" w:rsidP="00C6681A">
            <w:pPr>
              <w:pStyle w:val="ListParagraph"/>
              <w:numPr>
                <w:ilvl w:val="0"/>
                <w:numId w:val="9"/>
              </w:numPr>
              <w:rPr>
                <w:rFonts w:ascii="Arial" w:hAnsi="Arial" w:cs="Arial"/>
              </w:rPr>
            </w:pPr>
            <w:r w:rsidRPr="00647CC7">
              <w:rPr>
                <w:rFonts w:ascii="Arial" w:hAnsi="Arial" w:cs="Arial"/>
              </w:rPr>
              <w:t xml:space="preserve">Participants </w:t>
            </w:r>
            <w:r>
              <w:rPr>
                <w:rFonts w:ascii="Arial" w:hAnsi="Arial" w:cs="Arial"/>
              </w:rPr>
              <w:t xml:space="preserve">at community engagement activities </w:t>
            </w:r>
            <w:r w:rsidR="003B11B8">
              <w:rPr>
                <w:rFonts w:ascii="Arial" w:hAnsi="Arial" w:cs="Arial"/>
              </w:rPr>
              <w:t xml:space="preserve">reported below </w:t>
            </w:r>
          </w:p>
          <w:p w14:paraId="180D69B5" w14:textId="6F849202" w:rsidR="0011517C" w:rsidRDefault="007752DA" w:rsidP="00C6681A">
            <w:pPr>
              <w:pStyle w:val="ListParagraph"/>
              <w:numPr>
                <w:ilvl w:val="0"/>
                <w:numId w:val="9"/>
              </w:numPr>
              <w:rPr>
                <w:rFonts w:ascii="Arial" w:hAnsi="Arial" w:cs="Arial"/>
              </w:rPr>
            </w:pPr>
            <w:r w:rsidRPr="00647CC7">
              <w:rPr>
                <w:rFonts w:ascii="Arial" w:hAnsi="Arial" w:cs="Arial"/>
              </w:rPr>
              <w:lastRenderedPageBreak/>
              <w:t>Television or radio</w:t>
            </w:r>
            <w:r w:rsidR="0011517C" w:rsidRPr="00647CC7">
              <w:rPr>
                <w:rFonts w:ascii="Arial" w:hAnsi="Arial" w:cs="Arial"/>
              </w:rPr>
              <w:t xml:space="preserve"> audience</w:t>
            </w:r>
            <w:r w:rsidRPr="00647CC7">
              <w:rPr>
                <w:rFonts w:ascii="Arial" w:hAnsi="Arial" w:cs="Arial"/>
              </w:rPr>
              <w:t>s</w:t>
            </w:r>
          </w:p>
          <w:p w14:paraId="6F8F1348" w14:textId="62726394" w:rsidR="00490A97" w:rsidRPr="00647CC7" w:rsidRDefault="00490A97" w:rsidP="00C6681A">
            <w:pPr>
              <w:pStyle w:val="ListParagraph"/>
              <w:numPr>
                <w:ilvl w:val="0"/>
                <w:numId w:val="9"/>
              </w:numPr>
              <w:rPr>
                <w:rFonts w:ascii="Arial" w:hAnsi="Arial" w:cs="Arial"/>
              </w:rPr>
            </w:pPr>
            <w:r>
              <w:rPr>
                <w:rFonts w:ascii="Arial" w:hAnsi="Arial" w:cs="Arial"/>
              </w:rPr>
              <w:t xml:space="preserve">People who watch your streamed event </w:t>
            </w:r>
            <w:r w:rsidR="004041DD">
              <w:rPr>
                <w:rFonts w:ascii="Arial" w:hAnsi="Arial" w:cs="Arial"/>
              </w:rPr>
              <w:t>using their own technology devices</w:t>
            </w:r>
            <w:r>
              <w:rPr>
                <w:rFonts w:ascii="Arial" w:hAnsi="Arial" w:cs="Arial"/>
              </w:rPr>
              <w:t xml:space="preserve"> (i.e. do not attend a venue to watch the streamed event</w:t>
            </w:r>
            <w:r w:rsidR="004041DD">
              <w:rPr>
                <w:rFonts w:ascii="Arial" w:hAnsi="Arial" w:cs="Arial"/>
              </w:rPr>
              <w:t xml:space="preserve"> as part of an audience</w:t>
            </w:r>
            <w:r>
              <w:rPr>
                <w:rFonts w:ascii="Arial" w:hAnsi="Arial" w:cs="Arial"/>
              </w:rPr>
              <w:t>)</w:t>
            </w:r>
            <w:r w:rsidR="004041DD">
              <w:rPr>
                <w:rFonts w:ascii="Arial" w:hAnsi="Arial" w:cs="Arial"/>
              </w:rPr>
              <w:t xml:space="preserve"> – this is counted in Question 3</w:t>
            </w:r>
          </w:p>
          <w:p w14:paraId="6E076775" w14:textId="578B8C2D" w:rsidR="000C45F2" w:rsidRPr="000C45F2" w:rsidRDefault="0011517C" w:rsidP="00246780">
            <w:pPr>
              <w:pStyle w:val="ListParagraph"/>
              <w:numPr>
                <w:ilvl w:val="0"/>
                <w:numId w:val="9"/>
              </w:numPr>
              <w:rPr>
                <w:rFonts w:ascii="Arial" w:hAnsi="Arial" w:cs="Arial"/>
              </w:rPr>
            </w:pPr>
            <w:r w:rsidRPr="00647CC7">
              <w:rPr>
                <w:rFonts w:ascii="Arial" w:hAnsi="Arial" w:cs="Arial"/>
              </w:rPr>
              <w:t>People who are in the general vicinity of your</w:t>
            </w:r>
            <w:r w:rsidR="00246780">
              <w:rPr>
                <w:rFonts w:ascii="Arial" w:hAnsi="Arial" w:cs="Arial"/>
              </w:rPr>
              <w:t xml:space="preserve"> activity</w:t>
            </w:r>
            <w:r w:rsidRPr="00647CC7">
              <w:rPr>
                <w:rFonts w:ascii="Arial" w:hAnsi="Arial" w:cs="Arial"/>
              </w:rPr>
              <w:t xml:space="preserve"> but do not purposely attend (e.g. people who walk past a performance</w:t>
            </w:r>
            <w:r w:rsidR="00246780">
              <w:rPr>
                <w:rFonts w:ascii="Arial" w:hAnsi="Arial" w:cs="Arial"/>
              </w:rPr>
              <w:t xml:space="preserve"> or exhibition</w:t>
            </w:r>
            <w:r w:rsidRPr="00647CC7">
              <w:rPr>
                <w:rFonts w:ascii="Arial" w:hAnsi="Arial" w:cs="Arial"/>
              </w:rPr>
              <w:t xml:space="preserve"> at a </w:t>
            </w:r>
            <w:r w:rsidR="00F17A36">
              <w:rPr>
                <w:rFonts w:ascii="Arial" w:hAnsi="Arial" w:cs="Arial"/>
              </w:rPr>
              <w:t>festival</w:t>
            </w:r>
            <w:r w:rsidRPr="00647CC7">
              <w:rPr>
                <w:rFonts w:ascii="Arial" w:hAnsi="Arial" w:cs="Arial"/>
              </w:rPr>
              <w:t xml:space="preserve"> but do not stop for a substantial time to </w:t>
            </w:r>
            <w:r w:rsidR="00246780">
              <w:rPr>
                <w:rFonts w:ascii="Arial" w:hAnsi="Arial" w:cs="Arial"/>
              </w:rPr>
              <w:t>view it</w:t>
            </w:r>
            <w:r w:rsidRPr="00647CC7">
              <w:rPr>
                <w:rFonts w:ascii="Arial" w:hAnsi="Arial" w:cs="Arial"/>
              </w:rPr>
              <w:t xml:space="preserve">). If your activity is part of a broader event or festival you are not delivering yourself, you will need to conduct a head count of people who attend your specific activity.  </w:t>
            </w:r>
          </w:p>
        </w:tc>
      </w:tr>
      <w:tr w:rsidR="00F17A36" w:rsidRPr="00647CC7" w14:paraId="4B1C53CE" w14:textId="77777777" w:rsidTr="0011517C">
        <w:tc>
          <w:tcPr>
            <w:tcW w:w="3369" w:type="dxa"/>
          </w:tcPr>
          <w:p w14:paraId="146DDFAF" w14:textId="42D0D479" w:rsidR="00F17A36" w:rsidRPr="00F17A36" w:rsidRDefault="00F17A36" w:rsidP="000C45F2">
            <w:pPr>
              <w:rPr>
                <w:rFonts w:ascii="Arial" w:hAnsi="Arial" w:cs="Arial"/>
              </w:rPr>
            </w:pPr>
            <w:r>
              <w:rPr>
                <w:rFonts w:ascii="Arial" w:hAnsi="Arial" w:cs="Arial"/>
                <w:b/>
              </w:rPr>
              <w:lastRenderedPageBreak/>
              <w:t xml:space="preserve">Community engagement activities – </w:t>
            </w:r>
            <w:r w:rsidR="000C45F2">
              <w:rPr>
                <w:rFonts w:ascii="Arial" w:hAnsi="Arial" w:cs="Arial"/>
              </w:rPr>
              <w:t>refer to definition in</w:t>
            </w:r>
            <w:r>
              <w:rPr>
                <w:rFonts w:ascii="Arial" w:hAnsi="Arial" w:cs="Arial"/>
              </w:rPr>
              <w:t xml:space="preserve"> Question 1 </w:t>
            </w:r>
          </w:p>
        </w:tc>
        <w:tc>
          <w:tcPr>
            <w:tcW w:w="12048" w:type="dxa"/>
          </w:tcPr>
          <w:p w14:paraId="3257D999" w14:textId="6C441915" w:rsidR="000C45F2" w:rsidRPr="00C6681A" w:rsidRDefault="00C6681A" w:rsidP="00C6681A">
            <w:pPr>
              <w:pStyle w:val="ListParagraph"/>
              <w:numPr>
                <w:ilvl w:val="0"/>
                <w:numId w:val="46"/>
              </w:numPr>
              <w:rPr>
                <w:rFonts w:ascii="Arial" w:hAnsi="Arial" w:cs="Arial"/>
              </w:rPr>
            </w:pPr>
            <w:r>
              <w:rPr>
                <w:rFonts w:ascii="Arial" w:hAnsi="Arial" w:cs="Arial"/>
              </w:rPr>
              <w:t xml:space="preserve">Count the number of community engagement activities in each location </w:t>
            </w:r>
          </w:p>
          <w:p w14:paraId="7FAAFF47" w14:textId="77777777" w:rsidR="00C6681A" w:rsidRDefault="00C6681A" w:rsidP="000C45F2">
            <w:pPr>
              <w:rPr>
                <w:rFonts w:ascii="Arial" w:hAnsi="Arial" w:cs="Arial"/>
              </w:rPr>
            </w:pPr>
          </w:p>
          <w:p w14:paraId="6F43A21D" w14:textId="77777777" w:rsidR="000C45F2" w:rsidRDefault="000C45F2" w:rsidP="000C45F2">
            <w:pPr>
              <w:rPr>
                <w:rFonts w:ascii="Arial" w:hAnsi="Arial" w:cs="Arial"/>
              </w:rPr>
            </w:pPr>
            <w:r>
              <w:rPr>
                <w:rFonts w:ascii="Arial" w:hAnsi="Arial" w:cs="Arial"/>
              </w:rPr>
              <w:t>EXAMPLES:</w:t>
            </w:r>
          </w:p>
          <w:p w14:paraId="64376399" w14:textId="629006A0" w:rsidR="000C45F2" w:rsidRDefault="00C6681A" w:rsidP="00C6681A">
            <w:pPr>
              <w:pStyle w:val="ListParagraph"/>
              <w:numPr>
                <w:ilvl w:val="0"/>
                <w:numId w:val="9"/>
              </w:numPr>
              <w:rPr>
                <w:rFonts w:ascii="Arial" w:hAnsi="Arial" w:cs="Arial"/>
              </w:rPr>
            </w:pPr>
            <w:r>
              <w:rPr>
                <w:rFonts w:ascii="Arial" w:hAnsi="Arial" w:cs="Arial"/>
              </w:rPr>
              <w:t xml:space="preserve">A tour includes 2 student workshops and 1 community event in Cairns. This would be counted as 3 community engagement activities in the Cairns row. </w:t>
            </w:r>
          </w:p>
          <w:p w14:paraId="7BC062FE" w14:textId="77777777" w:rsidR="003B11B8" w:rsidRDefault="003B11B8" w:rsidP="003B11B8">
            <w:pPr>
              <w:rPr>
                <w:rFonts w:ascii="Arial" w:hAnsi="Arial" w:cs="Arial"/>
              </w:rPr>
            </w:pPr>
          </w:p>
          <w:p w14:paraId="040AEACB" w14:textId="77777777" w:rsidR="003B11B8" w:rsidRDefault="003B11B8" w:rsidP="003B11B8">
            <w:pPr>
              <w:rPr>
                <w:rFonts w:ascii="Arial" w:hAnsi="Arial" w:cs="Arial"/>
              </w:rPr>
            </w:pPr>
            <w:r>
              <w:rPr>
                <w:rFonts w:ascii="Arial" w:hAnsi="Arial" w:cs="Arial"/>
              </w:rPr>
              <w:t>DO NOT COUNT:</w:t>
            </w:r>
          </w:p>
          <w:p w14:paraId="562B02EE" w14:textId="5434DF6C" w:rsidR="000C45F2" w:rsidRPr="00AD3FCF" w:rsidRDefault="007D103E" w:rsidP="00C6681A">
            <w:pPr>
              <w:pStyle w:val="ListParagraph"/>
              <w:numPr>
                <w:ilvl w:val="0"/>
                <w:numId w:val="45"/>
              </w:numPr>
              <w:rPr>
                <w:rFonts w:ascii="Arial" w:hAnsi="Arial" w:cs="Arial"/>
              </w:rPr>
            </w:pPr>
            <w:r>
              <w:rPr>
                <w:rFonts w:ascii="Arial" w:hAnsi="Arial" w:cs="Arial"/>
              </w:rPr>
              <w:t xml:space="preserve">Performances reported above </w:t>
            </w:r>
            <w:r w:rsidR="003B11B8">
              <w:rPr>
                <w:rFonts w:ascii="Arial" w:hAnsi="Arial" w:cs="Arial"/>
              </w:rPr>
              <w:t xml:space="preserve"> </w:t>
            </w:r>
          </w:p>
        </w:tc>
      </w:tr>
      <w:tr w:rsidR="0011517C" w:rsidRPr="00647CC7" w14:paraId="5FDE7922" w14:textId="77777777" w:rsidTr="0011517C">
        <w:tc>
          <w:tcPr>
            <w:tcW w:w="3369" w:type="dxa"/>
          </w:tcPr>
          <w:p w14:paraId="2F841879" w14:textId="317F5B73" w:rsidR="0011517C" w:rsidRPr="00647CC7" w:rsidRDefault="0011517C" w:rsidP="00F17A36">
            <w:pPr>
              <w:rPr>
                <w:rFonts w:ascii="Arial" w:hAnsi="Arial" w:cs="Arial"/>
              </w:rPr>
            </w:pPr>
            <w:r w:rsidRPr="00647CC7">
              <w:rPr>
                <w:rFonts w:ascii="Arial" w:hAnsi="Arial" w:cs="Arial"/>
                <w:b/>
              </w:rPr>
              <w:t>Participants</w:t>
            </w:r>
            <w:r w:rsidRPr="00647CC7">
              <w:rPr>
                <w:rFonts w:ascii="Arial" w:hAnsi="Arial" w:cs="Arial"/>
              </w:rPr>
              <w:t xml:space="preserve"> – people who actively participate in </w:t>
            </w:r>
            <w:r w:rsidR="00F17A36">
              <w:rPr>
                <w:rFonts w:ascii="Arial" w:hAnsi="Arial" w:cs="Arial"/>
              </w:rPr>
              <w:t xml:space="preserve">community engagement activities </w:t>
            </w:r>
          </w:p>
        </w:tc>
        <w:tc>
          <w:tcPr>
            <w:tcW w:w="12048" w:type="dxa"/>
          </w:tcPr>
          <w:p w14:paraId="4BC70327" w14:textId="188EE354" w:rsidR="0011517C" w:rsidRDefault="00AD3FCF" w:rsidP="00C6681A">
            <w:pPr>
              <w:pStyle w:val="ListParagraph"/>
              <w:numPr>
                <w:ilvl w:val="0"/>
                <w:numId w:val="5"/>
              </w:numPr>
              <w:rPr>
                <w:rFonts w:ascii="Arial" w:hAnsi="Arial" w:cs="Arial"/>
              </w:rPr>
            </w:pPr>
            <w:r>
              <w:rPr>
                <w:rFonts w:ascii="Arial" w:hAnsi="Arial" w:cs="Arial"/>
              </w:rPr>
              <w:t xml:space="preserve">Count the number of participants across all community engagement activities in each location </w:t>
            </w:r>
          </w:p>
          <w:p w14:paraId="7DE05C06" w14:textId="2337493E" w:rsidR="00652A79" w:rsidRPr="00647CC7" w:rsidRDefault="00652A79" w:rsidP="00652A79">
            <w:pPr>
              <w:pStyle w:val="ListParagraph"/>
              <w:numPr>
                <w:ilvl w:val="0"/>
                <w:numId w:val="5"/>
              </w:numPr>
              <w:rPr>
                <w:rFonts w:ascii="Arial" w:hAnsi="Arial" w:cs="Arial"/>
              </w:rPr>
            </w:pPr>
            <w:r w:rsidRPr="00647CC7">
              <w:rPr>
                <w:rFonts w:ascii="Arial" w:hAnsi="Arial" w:cs="Arial"/>
              </w:rPr>
              <w:t>Count each person participating in activities as 1 participant</w:t>
            </w:r>
            <w:r>
              <w:rPr>
                <w:rFonts w:ascii="Arial" w:hAnsi="Arial" w:cs="Arial"/>
              </w:rPr>
              <w:t xml:space="preserve"> </w:t>
            </w:r>
          </w:p>
          <w:p w14:paraId="3CB3C197" w14:textId="77777777" w:rsidR="00AD3FCF" w:rsidRPr="00AD3FCF" w:rsidRDefault="00AD3FCF" w:rsidP="00AD3FCF">
            <w:pPr>
              <w:pStyle w:val="ListParagraph"/>
              <w:ind w:left="360"/>
              <w:rPr>
                <w:rFonts w:ascii="Arial" w:hAnsi="Arial" w:cs="Arial"/>
              </w:rPr>
            </w:pPr>
          </w:p>
          <w:p w14:paraId="2CD0BBAC" w14:textId="77777777" w:rsidR="0011517C" w:rsidRPr="00647CC7" w:rsidRDefault="0011517C" w:rsidP="00DC3716">
            <w:pPr>
              <w:rPr>
                <w:rFonts w:ascii="Arial" w:hAnsi="Arial" w:cs="Arial"/>
              </w:rPr>
            </w:pPr>
            <w:r w:rsidRPr="00647CC7">
              <w:rPr>
                <w:rFonts w:ascii="Arial" w:hAnsi="Arial" w:cs="Arial"/>
              </w:rPr>
              <w:t>EXAMPLES:</w:t>
            </w:r>
          </w:p>
          <w:p w14:paraId="7FB138E7" w14:textId="22BBADD1" w:rsidR="0011517C" w:rsidRPr="00647CC7" w:rsidRDefault="0011517C" w:rsidP="00C6681A">
            <w:pPr>
              <w:pStyle w:val="ListParagraph"/>
              <w:numPr>
                <w:ilvl w:val="0"/>
                <w:numId w:val="5"/>
              </w:numPr>
              <w:rPr>
                <w:rFonts w:ascii="Arial" w:hAnsi="Arial" w:cs="Arial"/>
              </w:rPr>
            </w:pPr>
            <w:r w:rsidRPr="00647CC7">
              <w:rPr>
                <w:rFonts w:ascii="Arial" w:hAnsi="Arial" w:cs="Arial"/>
              </w:rPr>
              <w:t xml:space="preserve">For single activities delivered over more than one day with the same group of people, only count each person as 1 participant (e.g. people participating in </w:t>
            </w:r>
            <w:r w:rsidR="00F17A36">
              <w:rPr>
                <w:rFonts w:ascii="Arial" w:hAnsi="Arial" w:cs="Arial"/>
              </w:rPr>
              <w:t>a music</w:t>
            </w:r>
            <w:r w:rsidRPr="00647CC7">
              <w:rPr>
                <w:rFonts w:ascii="Arial" w:hAnsi="Arial" w:cs="Arial"/>
              </w:rPr>
              <w:t xml:space="preserve"> class delivered over a two-day weekend would be counted only once)</w:t>
            </w:r>
          </w:p>
          <w:p w14:paraId="1A27E96E" w14:textId="2292E7F0" w:rsidR="00AD3FCF" w:rsidRPr="00AD3FCF" w:rsidRDefault="00AD3FCF" w:rsidP="00C6681A">
            <w:pPr>
              <w:pStyle w:val="ListParagraph"/>
              <w:numPr>
                <w:ilvl w:val="0"/>
                <w:numId w:val="5"/>
              </w:numPr>
              <w:rPr>
                <w:rFonts w:ascii="Arial" w:hAnsi="Arial" w:cs="Arial"/>
              </w:rPr>
            </w:pPr>
            <w:r>
              <w:rPr>
                <w:rFonts w:ascii="Arial" w:hAnsi="Arial" w:cs="Arial"/>
              </w:rPr>
              <w:t xml:space="preserve">For activities repeated in the same location with different groups of people, count each individual person as 1 participant (e.g. a music class delivered to 20 prep students and repeated with 10 kindergarten students would count as 30 participants) </w:t>
            </w:r>
          </w:p>
          <w:p w14:paraId="4CE0F48C" w14:textId="77777777" w:rsidR="0011517C" w:rsidRDefault="0011517C" w:rsidP="00C6681A">
            <w:pPr>
              <w:pStyle w:val="ListParagraph"/>
              <w:numPr>
                <w:ilvl w:val="0"/>
                <w:numId w:val="5"/>
              </w:numPr>
              <w:rPr>
                <w:rFonts w:ascii="Arial" w:hAnsi="Arial" w:cs="Arial"/>
              </w:rPr>
            </w:pPr>
            <w:r w:rsidRPr="00647CC7">
              <w:rPr>
                <w:rFonts w:ascii="Arial" w:hAnsi="Arial" w:cs="Arial"/>
              </w:rPr>
              <w:t xml:space="preserve">For different activities delivered as part of a series with the same group of people, count each person for each different activity that makes up the series (e.g. people participating in a series of three different workshops delivered as part of a workshop series would be counted as 3 participants – once per workshop) </w:t>
            </w:r>
          </w:p>
          <w:p w14:paraId="78D8AA31" w14:textId="77777777" w:rsidR="00AD3FCF" w:rsidRPr="00647CC7" w:rsidRDefault="00AD3FCF" w:rsidP="00AD3FCF">
            <w:pPr>
              <w:pStyle w:val="ListParagraph"/>
              <w:ind w:left="360"/>
              <w:rPr>
                <w:rFonts w:ascii="Arial" w:hAnsi="Arial" w:cs="Arial"/>
              </w:rPr>
            </w:pPr>
          </w:p>
          <w:p w14:paraId="788ABE3F" w14:textId="77777777" w:rsidR="0011517C" w:rsidRPr="00647CC7" w:rsidRDefault="0011517C" w:rsidP="00441076">
            <w:pPr>
              <w:rPr>
                <w:rFonts w:ascii="Arial" w:hAnsi="Arial" w:cs="Arial"/>
              </w:rPr>
            </w:pPr>
            <w:r w:rsidRPr="00647CC7">
              <w:rPr>
                <w:rFonts w:ascii="Arial" w:hAnsi="Arial" w:cs="Arial"/>
              </w:rPr>
              <w:t>DO NOT COUNT:</w:t>
            </w:r>
          </w:p>
          <w:p w14:paraId="7DB181E0" w14:textId="77777777" w:rsidR="0011517C" w:rsidRPr="00647CC7" w:rsidRDefault="0011517C" w:rsidP="00C6681A">
            <w:pPr>
              <w:pStyle w:val="ListParagraph"/>
              <w:numPr>
                <w:ilvl w:val="0"/>
                <w:numId w:val="5"/>
              </w:numPr>
              <w:rPr>
                <w:rFonts w:ascii="Arial" w:hAnsi="Arial" w:cs="Arial"/>
              </w:rPr>
            </w:pPr>
            <w:r w:rsidRPr="00647CC7">
              <w:rPr>
                <w:rFonts w:ascii="Arial" w:hAnsi="Arial" w:cs="Arial"/>
              </w:rPr>
              <w:t>Staff</w:t>
            </w:r>
          </w:p>
          <w:p w14:paraId="1DD06C7B" w14:textId="77777777" w:rsidR="0011517C" w:rsidRPr="00647CC7" w:rsidRDefault="0011517C" w:rsidP="00C6681A">
            <w:pPr>
              <w:pStyle w:val="ListParagraph"/>
              <w:numPr>
                <w:ilvl w:val="0"/>
                <w:numId w:val="5"/>
              </w:numPr>
              <w:rPr>
                <w:rFonts w:ascii="Arial" w:hAnsi="Arial" w:cs="Arial"/>
              </w:rPr>
            </w:pPr>
            <w:r w:rsidRPr="00647CC7">
              <w:rPr>
                <w:rFonts w:ascii="Arial" w:hAnsi="Arial" w:cs="Arial"/>
              </w:rPr>
              <w:t xml:space="preserve">Volunteers </w:t>
            </w:r>
          </w:p>
        </w:tc>
      </w:tr>
    </w:tbl>
    <w:p w14:paraId="4139C4C7" w14:textId="77777777" w:rsidR="00647CC7" w:rsidRDefault="00647CC7" w:rsidP="006A7F10">
      <w:pPr>
        <w:spacing w:after="0"/>
        <w:rPr>
          <w:rFonts w:ascii="Arial" w:hAnsi="Arial" w:cs="Arial"/>
          <w:b/>
        </w:rPr>
      </w:pPr>
    </w:p>
    <w:p w14:paraId="213F57AF" w14:textId="77777777" w:rsidR="008F4C17" w:rsidRDefault="008F4C17" w:rsidP="006A7F10">
      <w:pPr>
        <w:spacing w:after="0"/>
        <w:rPr>
          <w:rFonts w:ascii="Arial" w:hAnsi="Arial" w:cs="Arial"/>
          <w:b/>
        </w:rPr>
      </w:pPr>
    </w:p>
    <w:p w14:paraId="16139D7B" w14:textId="77777777" w:rsidR="008F4C17" w:rsidRDefault="008F4C17" w:rsidP="006A7F10">
      <w:pPr>
        <w:spacing w:after="0"/>
        <w:rPr>
          <w:rFonts w:ascii="Arial" w:hAnsi="Arial" w:cs="Arial"/>
          <w:b/>
        </w:rPr>
      </w:pPr>
    </w:p>
    <w:p w14:paraId="098D4769" w14:textId="77777777" w:rsidR="008F4C17" w:rsidRPr="00647CC7" w:rsidRDefault="008F4C17" w:rsidP="006A7F10">
      <w:pPr>
        <w:spacing w:after="0"/>
        <w:rPr>
          <w:rFonts w:ascii="Arial" w:hAnsi="Arial" w:cs="Arial"/>
          <w:b/>
        </w:rPr>
      </w:pPr>
    </w:p>
    <w:p w14:paraId="603ED2CB" w14:textId="77777777" w:rsidR="00FB2F57" w:rsidRPr="00647CC7" w:rsidRDefault="00FB2F57" w:rsidP="00C6681A">
      <w:pPr>
        <w:pStyle w:val="ListParagraph"/>
        <w:numPr>
          <w:ilvl w:val="0"/>
          <w:numId w:val="37"/>
        </w:numPr>
        <w:spacing w:after="0"/>
        <w:rPr>
          <w:rFonts w:ascii="Arial" w:hAnsi="Arial" w:cs="Arial"/>
          <w:b/>
        </w:rPr>
      </w:pPr>
      <w:r w:rsidRPr="00647CC7">
        <w:rPr>
          <w:rFonts w:ascii="Arial" w:hAnsi="Arial" w:cs="Arial"/>
          <w:b/>
        </w:rPr>
        <w:t xml:space="preserve">Digital engagement </w:t>
      </w:r>
    </w:p>
    <w:p w14:paraId="6529A10B" w14:textId="77777777" w:rsidR="00FB2F57" w:rsidRPr="00647CC7" w:rsidRDefault="00FB2F57" w:rsidP="00C6681A">
      <w:pPr>
        <w:pStyle w:val="ListParagraph"/>
        <w:numPr>
          <w:ilvl w:val="0"/>
          <w:numId w:val="10"/>
        </w:numPr>
        <w:spacing w:after="0"/>
        <w:rPr>
          <w:rFonts w:ascii="Arial" w:hAnsi="Arial" w:cs="Arial"/>
        </w:rPr>
      </w:pPr>
      <w:r w:rsidRPr="00647CC7">
        <w:rPr>
          <w:rFonts w:ascii="Arial" w:hAnsi="Arial" w:cs="Arial"/>
        </w:rPr>
        <w:t xml:space="preserve">Source of information: online data </w:t>
      </w:r>
    </w:p>
    <w:p w14:paraId="09140109" w14:textId="77777777" w:rsidR="0011517C" w:rsidRPr="00647CC7" w:rsidRDefault="0011517C" w:rsidP="00C6681A">
      <w:pPr>
        <w:pStyle w:val="ListParagraph"/>
        <w:numPr>
          <w:ilvl w:val="0"/>
          <w:numId w:val="10"/>
        </w:numPr>
        <w:spacing w:after="0"/>
        <w:rPr>
          <w:rFonts w:ascii="Arial" w:hAnsi="Arial" w:cs="Arial"/>
        </w:rPr>
      </w:pPr>
      <w:r w:rsidRPr="00647CC7">
        <w:rPr>
          <w:rFonts w:ascii="Arial" w:hAnsi="Arial" w:cs="Arial"/>
        </w:rPr>
        <w:t>Refer to fact sheet about tracking online data available on Arts Queensland’s website</w:t>
      </w:r>
    </w:p>
    <w:p w14:paraId="1D4EF013" w14:textId="77777777" w:rsidR="00FB2F57" w:rsidRPr="00647CC7" w:rsidRDefault="00FB2F57" w:rsidP="006A7F10">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6007C8BA" w14:textId="77777777" w:rsidTr="0011517C">
        <w:trPr>
          <w:tblHeader/>
        </w:trPr>
        <w:tc>
          <w:tcPr>
            <w:tcW w:w="3369" w:type="dxa"/>
            <w:shd w:val="clear" w:color="auto" w:fill="D9D9D9" w:themeFill="background1" w:themeFillShade="D9"/>
          </w:tcPr>
          <w:p w14:paraId="785CD1E1"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1BECA1CC"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7BA4D167" w14:textId="77777777" w:rsidTr="0011517C">
        <w:tc>
          <w:tcPr>
            <w:tcW w:w="3369" w:type="dxa"/>
          </w:tcPr>
          <w:p w14:paraId="25AC7B90" w14:textId="149663E2" w:rsidR="0011517C" w:rsidRPr="00647CC7" w:rsidRDefault="00F005E0" w:rsidP="00F0539E">
            <w:pPr>
              <w:rPr>
                <w:rFonts w:ascii="Arial" w:hAnsi="Arial" w:cs="Arial"/>
              </w:rPr>
            </w:pPr>
            <w:r w:rsidRPr="00647CC7">
              <w:rPr>
                <w:rFonts w:ascii="Arial" w:hAnsi="Arial" w:cs="Arial"/>
                <w:b/>
              </w:rPr>
              <w:t>Web link to your online platform</w:t>
            </w:r>
            <w:r w:rsidR="0011517C" w:rsidRPr="00647CC7">
              <w:rPr>
                <w:rFonts w:ascii="Arial" w:hAnsi="Arial" w:cs="Arial"/>
                <w:b/>
              </w:rPr>
              <w:t xml:space="preserve"> </w:t>
            </w:r>
            <w:r w:rsidR="0011517C" w:rsidRPr="00647CC7">
              <w:rPr>
                <w:rFonts w:ascii="Arial" w:hAnsi="Arial" w:cs="Arial"/>
              </w:rPr>
              <w:t xml:space="preserve">– </w:t>
            </w:r>
            <w:r w:rsidRPr="00647CC7">
              <w:rPr>
                <w:rFonts w:ascii="Arial" w:hAnsi="Arial" w:cs="Arial"/>
              </w:rPr>
              <w:t>web address for online platform</w:t>
            </w:r>
            <w:r w:rsidR="0011517C" w:rsidRPr="00647CC7">
              <w:rPr>
                <w:rFonts w:ascii="Arial" w:hAnsi="Arial" w:cs="Arial"/>
              </w:rPr>
              <w:t xml:space="preserve"> actively managed and driven by you </w:t>
            </w:r>
            <w:r w:rsidR="00E87767">
              <w:rPr>
                <w:rFonts w:ascii="Arial" w:hAnsi="Arial" w:cs="Arial"/>
              </w:rPr>
              <w:t>as part of your tour</w:t>
            </w:r>
            <w:r w:rsidR="0011517C" w:rsidRPr="00647CC7">
              <w:rPr>
                <w:rFonts w:ascii="Arial" w:hAnsi="Arial" w:cs="Arial"/>
              </w:rPr>
              <w:t xml:space="preserve"> (e.g. </w:t>
            </w:r>
            <w:r w:rsidR="00E87767">
              <w:rPr>
                <w:rFonts w:ascii="Arial" w:hAnsi="Arial" w:cs="Arial"/>
              </w:rPr>
              <w:t xml:space="preserve">a tour webpage on </w:t>
            </w:r>
            <w:r w:rsidR="0011517C" w:rsidRPr="00647CC7">
              <w:rPr>
                <w:rFonts w:ascii="Arial" w:hAnsi="Arial" w:cs="Arial"/>
              </w:rPr>
              <w:t xml:space="preserve">your own website, </w:t>
            </w:r>
            <w:r w:rsidR="00E87767">
              <w:rPr>
                <w:rFonts w:ascii="Arial" w:hAnsi="Arial" w:cs="Arial"/>
              </w:rPr>
              <w:t>a</w:t>
            </w:r>
            <w:r w:rsidR="0011517C" w:rsidRPr="00647CC7">
              <w:rPr>
                <w:rFonts w:ascii="Arial" w:hAnsi="Arial" w:cs="Arial"/>
              </w:rPr>
              <w:t xml:space="preserve"> Facebook page</w:t>
            </w:r>
            <w:r w:rsidR="00E87767">
              <w:rPr>
                <w:rFonts w:ascii="Arial" w:hAnsi="Arial" w:cs="Arial"/>
              </w:rPr>
              <w:t xml:space="preserve"> established for your tour</w:t>
            </w:r>
            <w:r w:rsidR="0011517C" w:rsidRPr="00647CC7">
              <w:rPr>
                <w:rFonts w:ascii="Arial" w:hAnsi="Arial" w:cs="Arial"/>
              </w:rPr>
              <w:t xml:space="preserve">, </w:t>
            </w:r>
            <w:r w:rsidR="00F0539E">
              <w:rPr>
                <w:rFonts w:ascii="Arial" w:hAnsi="Arial" w:cs="Arial"/>
              </w:rPr>
              <w:t>a</w:t>
            </w:r>
            <w:r w:rsidR="0011517C" w:rsidRPr="00647CC7">
              <w:rPr>
                <w:rFonts w:ascii="Arial" w:hAnsi="Arial" w:cs="Arial"/>
              </w:rPr>
              <w:t xml:space="preserve"> Twitter account</w:t>
            </w:r>
            <w:r w:rsidR="00F0539E">
              <w:rPr>
                <w:rFonts w:ascii="Arial" w:hAnsi="Arial" w:cs="Arial"/>
              </w:rPr>
              <w:t xml:space="preserve"> established for your tour</w:t>
            </w:r>
            <w:r w:rsidR="0011517C" w:rsidRPr="00647CC7">
              <w:rPr>
                <w:rFonts w:ascii="Arial" w:hAnsi="Arial" w:cs="Arial"/>
              </w:rPr>
              <w:t>, your</w:t>
            </w:r>
            <w:r w:rsidR="00E87767">
              <w:rPr>
                <w:rFonts w:ascii="Arial" w:hAnsi="Arial" w:cs="Arial"/>
              </w:rPr>
              <w:t xml:space="preserve"> touring</w:t>
            </w:r>
            <w:r w:rsidR="0011517C" w:rsidRPr="00647CC7">
              <w:rPr>
                <w:rFonts w:ascii="Arial" w:hAnsi="Arial" w:cs="Arial"/>
              </w:rPr>
              <w:t xml:space="preserve"> blog</w:t>
            </w:r>
            <w:r w:rsidR="00EC4659">
              <w:rPr>
                <w:rFonts w:ascii="Arial" w:hAnsi="Arial" w:cs="Arial"/>
              </w:rPr>
              <w:t>, You</w:t>
            </w:r>
            <w:r w:rsidR="0061057C" w:rsidRPr="00647CC7">
              <w:rPr>
                <w:rFonts w:ascii="Arial" w:hAnsi="Arial" w:cs="Arial"/>
              </w:rPr>
              <w:t>Tube</w:t>
            </w:r>
            <w:r w:rsidR="00F0539E">
              <w:rPr>
                <w:rFonts w:ascii="Arial" w:hAnsi="Arial" w:cs="Arial"/>
              </w:rPr>
              <w:t xml:space="preserve"> or Vimeo</w:t>
            </w:r>
            <w:r w:rsidR="0061057C" w:rsidRPr="00647CC7">
              <w:rPr>
                <w:rFonts w:ascii="Arial" w:hAnsi="Arial" w:cs="Arial"/>
              </w:rPr>
              <w:t xml:space="preserve"> clips uploaded</w:t>
            </w:r>
            <w:r w:rsidR="004C2A89">
              <w:rPr>
                <w:rFonts w:ascii="Arial" w:hAnsi="Arial" w:cs="Arial"/>
              </w:rPr>
              <w:t>, live streamed content</w:t>
            </w:r>
            <w:r w:rsidR="0011517C" w:rsidRPr="00647CC7">
              <w:rPr>
                <w:rFonts w:ascii="Arial" w:hAnsi="Arial" w:cs="Arial"/>
              </w:rPr>
              <w:t xml:space="preserve"> etc.) </w:t>
            </w:r>
          </w:p>
        </w:tc>
        <w:tc>
          <w:tcPr>
            <w:tcW w:w="12048" w:type="dxa"/>
          </w:tcPr>
          <w:p w14:paraId="650CFDAE"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List the </w:t>
            </w:r>
            <w:r w:rsidR="00F005E0" w:rsidRPr="00647CC7">
              <w:rPr>
                <w:rFonts w:ascii="Arial" w:hAnsi="Arial" w:cs="Arial"/>
              </w:rPr>
              <w:t>web links for up to</w:t>
            </w:r>
            <w:r w:rsidRPr="00647CC7">
              <w:rPr>
                <w:rFonts w:ascii="Arial" w:hAnsi="Arial" w:cs="Arial"/>
              </w:rPr>
              <w:t xml:space="preserve"> </w:t>
            </w:r>
            <w:r w:rsidR="00F005E0" w:rsidRPr="00647CC7">
              <w:rPr>
                <w:rFonts w:ascii="Arial" w:hAnsi="Arial" w:cs="Arial"/>
              </w:rPr>
              <w:t>three</w:t>
            </w:r>
            <w:r w:rsidRPr="00647CC7">
              <w:rPr>
                <w:rFonts w:ascii="Arial" w:hAnsi="Arial" w:cs="Arial"/>
              </w:rPr>
              <w:t xml:space="preserve"> online platform</w:t>
            </w:r>
            <w:r w:rsidR="00F005E0" w:rsidRPr="00647CC7">
              <w:rPr>
                <w:rFonts w:ascii="Arial" w:hAnsi="Arial" w:cs="Arial"/>
              </w:rPr>
              <w:t>s</w:t>
            </w:r>
            <w:r w:rsidRPr="00647CC7">
              <w:rPr>
                <w:rFonts w:ascii="Arial" w:hAnsi="Arial" w:cs="Arial"/>
              </w:rPr>
              <w:t xml:space="preserve"> used and the purpose as per options provided (marketing, distribution/delivery, active engagement) </w:t>
            </w:r>
          </w:p>
          <w:p w14:paraId="3E6CE928" w14:textId="238DF254" w:rsidR="00F005E0" w:rsidRPr="00647CC7" w:rsidRDefault="00F005E0" w:rsidP="00C6681A">
            <w:pPr>
              <w:pStyle w:val="ListParagraph"/>
              <w:numPr>
                <w:ilvl w:val="0"/>
                <w:numId w:val="4"/>
              </w:numPr>
              <w:rPr>
                <w:rFonts w:ascii="Arial" w:hAnsi="Arial" w:cs="Arial"/>
              </w:rPr>
            </w:pPr>
            <w:r w:rsidRPr="00647CC7">
              <w:rPr>
                <w:rFonts w:ascii="Arial" w:hAnsi="Arial" w:cs="Arial"/>
              </w:rPr>
              <w:t xml:space="preserve">If you used more than three online platforms, report on those that were most significant to your </w:t>
            </w:r>
            <w:r w:rsidR="00D37B49">
              <w:rPr>
                <w:rFonts w:ascii="Arial" w:hAnsi="Arial" w:cs="Arial"/>
              </w:rPr>
              <w:t>tour</w:t>
            </w:r>
            <w:r w:rsidRPr="00647CC7">
              <w:rPr>
                <w:rFonts w:ascii="Arial" w:hAnsi="Arial" w:cs="Arial"/>
              </w:rPr>
              <w:t xml:space="preserve"> </w:t>
            </w:r>
          </w:p>
          <w:p w14:paraId="7339816A" w14:textId="77777777" w:rsidR="0011517C" w:rsidRPr="00647CC7" w:rsidRDefault="0011517C" w:rsidP="00CC6F09">
            <w:pPr>
              <w:rPr>
                <w:rFonts w:ascii="Arial" w:hAnsi="Arial" w:cs="Arial"/>
              </w:rPr>
            </w:pPr>
          </w:p>
          <w:p w14:paraId="0026B034" w14:textId="77777777" w:rsidR="0011517C" w:rsidRPr="00647CC7" w:rsidRDefault="0011517C" w:rsidP="00CC6F09">
            <w:pPr>
              <w:rPr>
                <w:rFonts w:ascii="Arial" w:hAnsi="Arial" w:cs="Arial"/>
              </w:rPr>
            </w:pPr>
            <w:r w:rsidRPr="00647CC7">
              <w:rPr>
                <w:rFonts w:ascii="Arial" w:hAnsi="Arial" w:cs="Arial"/>
              </w:rPr>
              <w:t>DO NOT COUNT:</w:t>
            </w:r>
          </w:p>
          <w:p w14:paraId="17965902" w14:textId="77777777" w:rsidR="0011517C" w:rsidRDefault="0011517C" w:rsidP="00C6681A">
            <w:pPr>
              <w:pStyle w:val="ListParagraph"/>
              <w:numPr>
                <w:ilvl w:val="0"/>
                <w:numId w:val="4"/>
              </w:numPr>
              <w:rPr>
                <w:rFonts w:ascii="Arial" w:hAnsi="Arial" w:cs="Arial"/>
              </w:rPr>
            </w:pPr>
            <w:r w:rsidRPr="00647CC7">
              <w:rPr>
                <w:rFonts w:ascii="Arial" w:hAnsi="Arial" w:cs="Arial"/>
              </w:rPr>
              <w:t xml:space="preserve">Other online platforms not managed or driven by you (e.g. promoting your event through external event and tourism websites) </w:t>
            </w:r>
          </w:p>
          <w:p w14:paraId="6742758F" w14:textId="2F2E5AA0" w:rsidR="00D37B49" w:rsidRPr="00647CC7" w:rsidRDefault="00D37B49" w:rsidP="00C6681A">
            <w:pPr>
              <w:pStyle w:val="ListParagraph"/>
              <w:numPr>
                <w:ilvl w:val="0"/>
                <w:numId w:val="4"/>
              </w:numPr>
              <w:rPr>
                <w:rFonts w:ascii="Arial" w:hAnsi="Arial" w:cs="Arial"/>
              </w:rPr>
            </w:pPr>
            <w:r>
              <w:rPr>
                <w:rFonts w:ascii="Arial" w:hAnsi="Arial" w:cs="Arial"/>
              </w:rPr>
              <w:t>Your generic online platforms that were not specifically related to your tour (e.g. your general website that did not include a touring page, a general Facebook</w:t>
            </w:r>
            <w:r w:rsidR="00D77408">
              <w:rPr>
                <w:rFonts w:ascii="Arial" w:hAnsi="Arial" w:cs="Arial"/>
              </w:rPr>
              <w:t xml:space="preserve"> or Twitter</w:t>
            </w:r>
            <w:r>
              <w:rPr>
                <w:rFonts w:ascii="Arial" w:hAnsi="Arial" w:cs="Arial"/>
              </w:rPr>
              <w:t xml:space="preserve"> account that was not used to promote your tour etc.) </w:t>
            </w:r>
          </w:p>
        </w:tc>
      </w:tr>
      <w:tr w:rsidR="0011517C" w:rsidRPr="00647CC7" w14:paraId="00184D79" w14:textId="77777777" w:rsidTr="0011517C">
        <w:tc>
          <w:tcPr>
            <w:tcW w:w="3369" w:type="dxa"/>
          </w:tcPr>
          <w:p w14:paraId="7D025E91" w14:textId="77777777" w:rsidR="0011517C" w:rsidRPr="00647CC7" w:rsidRDefault="0011517C" w:rsidP="0004161C">
            <w:pPr>
              <w:rPr>
                <w:rFonts w:ascii="Arial" w:hAnsi="Arial" w:cs="Arial"/>
              </w:rPr>
            </w:pPr>
            <w:r w:rsidRPr="00647CC7">
              <w:rPr>
                <w:rFonts w:ascii="Arial" w:hAnsi="Arial" w:cs="Arial"/>
                <w:b/>
              </w:rPr>
              <w:t>Number of unique users</w:t>
            </w:r>
            <w:r w:rsidRPr="00647CC7">
              <w:rPr>
                <w:rFonts w:ascii="Arial" w:hAnsi="Arial" w:cs="Arial"/>
              </w:rPr>
              <w:t xml:space="preserve"> – number of individual users of each platform </w:t>
            </w:r>
          </w:p>
        </w:tc>
        <w:tc>
          <w:tcPr>
            <w:tcW w:w="12048" w:type="dxa"/>
          </w:tcPr>
          <w:p w14:paraId="5EF2CE25" w14:textId="6D10752F" w:rsidR="0011517C" w:rsidRPr="00747611" w:rsidRDefault="0011517C" w:rsidP="00C6681A">
            <w:pPr>
              <w:pStyle w:val="ListParagraph"/>
              <w:numPr>
                <w:ilvl w:val="0"/>
                <w:numId w:val="4"/>
              </w:numPr>
              <w:rPr>
                <w:rFonts w:ascii="Arial" w:hAnsi="Arial" w:cs="Arial"/>
              </w:rPr>
            </w:pPr>
            <w:r w:rsidRPr="00747611">
              <w:rPr>
                <w:rFonts w:ascii="Arial" w:hAnsi="Arial" w:cs="Arial"/>
              </w:rPr>
              <w:t>For websites</w:t>
            </w:r>
            <w:r w:rsidR="00D77408" w:rsidRPr="00747611">
              <w:rPr>
                <w:rFonts w:ascii="Arial" w:hAnsi="Arial" w:cs="Arial"/>
              </w:rPr>
              <w:t>/webpages</w:t>
            </w:r>
            <w:r w:rsidRPr="00747611">
              <w:rPr>
                <w:rFonts w:ascii="Arial" w:hAnsi="Arial" w:cs="Arial"/>
              </w:rPr>
              <w:t xml:space="preserve"> and blogs, count the number of unique visitors </w:t>
            </w:r>
          </w:p>
          <w:p w14:paraId="23DB49D2" w14:textId="1FA0B437" w:rsidR="0011517C" w:rsidRPr="00747611" w:rsidRDefault="0011517C" w:rsidP="00C6681A">
            <w:pPr>
              <w:pStyle w:val="ListParagraph"/>
              <w:numPr>
                <w:ilvl w:val="0"/>
                <w:numId w:val="4"/>
              </w:numPr>
              <w:rPr>
                <w:rFonts w:ascii="Arial" w:hAnsi="Arial" w:cs="Arial"/>
              </w:rPr>
            </w:pPr>
            <w:r w:rsidRPr="00747611">
              <w:rPr>
                <w:rFonts w:ascii="Arial" w:hAnsi="Arial" w:cs="Arial"/>
              </w:rPr>
              <w:t xml:space="preserve">For Facebook, count the number of </w:t>
            </w:r>
            <w:r w:rsidR="004F4369" w:rsidRPr="00747611">
              <w:rPr>
                <w:rFonts w:ascii="Arial" w:hAnsi="Arial" w:cs="Arial"/>
              </w:rPr>
              <w:t>likes</w:t>
            </w:r>
            <w:r w:rsidRPr="00747611">
              <w:rPr>
                <w:rFonts w:ascii="Arial" w:hAnsi="Arial" w:cs="Arial"/>
              </w:rPr>
              <w:t xml:space="preserve"> </w:t>
            </w:r>
            <w:r w:rsidR="00E87767" w:rsidRPr="00747611">
              <w:rPr>
                <w:rFonts w:ascii="Arial" w:hAnsi="Arial" w:cs="Arial"/>
              </w:rPr>
              <w:t>of</w:t>
            </w:r>
            <w:r w:rsidR="00D77408" w:rsidRPr="00747611">
              <w:rPr>
                <w:rFonts w:ascii="Arial" w:hAnsi="Arial" w:cs="Arial"/>
              </w:rPr>
              <w:t xml:space="preserve"> your</w:t>
            </w:r>
            <w:r w:rsidR="00E87767" w:rsidRPr="00747611">
              <w:rPr>
                <w:rFonts w:ascii="Arial" w:hAnsi="Arial" w:cs="Arial"/>
              </w:rPr>
              <w:t xml:space="preserve"> page</w:t>
            </w:r>
            <w:r w:rsidR="00D77408" w:rsidRPr="00747611">
              <w:rPr>
                <w:rFonts w:ascii="Arial" w:hAnsi="Arial" w:cs="Arial"/>
              </w:rPr>
              <w:t xml:space="preserve"> if specifically established for your tour</w:t>
            </w:r>
            <w:r w:rsidR="00E87767" w:rsidRPr="00747611">
              <w:rPr>
                <w:rFonts w:ascii="Arial" w:hAnsi="Arial" w:cs="Arial"/>
              </w:rPr>
              <w:t xml:space="preserve"> </w:t>
            </w:r>
            <w:r w:rsidR="00E87767" w:rsidRPr="00747611">
              <w:rPr>
                <w:rFonts w:ascii="Arial" w:hAnsi="Arial" w:cs="Arial"/>
                <w:u w:val="single"/>
              </w:rPr>
              <w:t>or</w:t>
            </w:r>
            <w:r w:rsidR="00E87767" w:rsidRPr="00747611">
              <w:rPr>
                <w:rFonts w:ascii="Arial" w:hAnsi="Arial" w:cs="Arial"/>
              </w:rPr>
              <w:t xml:space="preserve"> </w:t>
            </w:r>
            <w:r w:rsidR="00D77408" w:rsidRPr="00747611">
              <w:rPr>
                <w:rFonts w:ascii="Arial" w:hAnsi="Arial" w:cs="Arial"/>
              </w:rPr>
              <w:t xml:space="preserve">likes of </w:t>
            </w:r>
            <w:r w:rsidR="00E87767" w:rsidRPr="00747611">
              <w:rPr>
                <w:rFonts w:ascii="Arial" w:hAnsi="Arial" w:cs="Arial"/>
              </w:rPr>
              <w:t xml:space="preserve">posts about your tour if they are included on a more generic Facebook page </w:t>
            </w:r>
          </w:p>
          <w:p w14:paraId="2EABB1BE" w14:textId="038D110D" w:rsidR="0011517C" w:rsidRPr="00747611" w:rsidRDefault="0011517C" w:rsidP="00C6681A">
            <w:pPr>
              <w:pStyle w:val="ListParagraph"/>
              <w:numPr>
                <w:ilvl w:val="0"/>
                <w:numId w:val="4"/>
              </w:numPr>
              <w:rPr>
                <w:rFonts w:ascii="Arial" w:hAnsi="Arial" w:cs="Arial"/>
              </w:rPr>
            </w:pPr>
            <w:r w:rsidRPr="00747611">
              <w:rPr>
                <w:rFonts w:ascii="Arial" w:hAnsi="Arial" w:cs="Arial"/>
              </w:rPr>
              <w:t xml:space="preserve">For Twitter, count the number of followers </w:t>
            </w:r>
            <w:r w:rsidR="00747611" w:rsidRPr="00747611">
              <w:rPr>
                <w:rFonts w:ascii="Arial" w:hAnsi="Arial" w:cs="Arial"/>
              </w:rPr>
              <w:t xml:space="preserve">if your account was specifically established for your tour </w:t>
            </w:r>
          </w:p>
          <w:p w14:paraId="0BCE7F32" w14:textId="401350B9" w:rsidR="00660D4E" w:rsidRPr="00E87767" w:rsidRDefault="004F4369" w:rsidP="00C6681A">
            <w:pPr>
              <w:pStyle w:val="ListParagraph"/>
              <w:numPr>
                <w:ilvl w:val="0"/>
                <w:numId w:val="4"/>
              </w:numPr>
              <w:rPr>
                <w:rFonts w:ascii="Arial" w:hAnsi="Arial" w:cs="Arial"/>
              </w:rPr>
            </w:pPr>
            <w:r w:rsidRPr="00E87767">
              <w:rPr>
                <w:rFonts w:ascii="Arial" w:hAnsi="Arial" w:cs="Arial"/>
              </w:rPr>
              <w:t>For You</w:t>
            </w:r>
            <w:r w:rsidR="00694830" w:rsidRPr="00E87767">
              <w:rPr>
                <w:rFonts w:ascii="Arial" w:hAnsi="Arial" w:cs="Arial"/>
              </w:rPr>
              <w:t>Tube clips</w:t>
            </w:r>
            <w:r w:rsidR="0068719E">
              <w:rPr>
                <w:rFonts w:ascii="Arial" w:hAnsi="Arial" w:cs="Arial"/>
              </w:rPr>
              <w:t xml:space="preserve"> </w:t>
            </w:r>
            <w:r w:rsidR="00747611">
              <w:rPr>
                <w:rFonts w:ascii="Arial" w:hAnsi="Arial" w:cs="Arial"/>
              </w:rPr>
              <w:t>related to</w:t>
            </w:r>
            <w:r w:rsidR="0068719E">
              <w:rPr>
                <w:rFonts w:ascii="Arial" w:hAnsi="Arial" w:cs="Arial"/>
              </w:rPr>
              <w:t xml:space="preserve"> your tour</w:t>
            </w:r>
            <w:r w:rsidR="00660D4E" w:rsidRPr="00E87767">
              <w:rPr>
                <w:rFonts w:ascii="Arial" w:hAnsi="Arial" w:cs="Arial"/>
              </w:rPr>
              <w:t xml:space="preserve">, count number of </w:t>
            </w:r>
            <w:r w:rsidRPr="00E87767">
              <w:rPr>
                <w:rFonts w:ascii="Arial" w:hAnsi="Arial" w:cs="Arial"/>
              </w:rPr>
              <w:t xml:space="preserve">unique </w:t>
            </w:r>
            <w:r w:rsidR="000957EB" w:rsidRPr="00E87767">
              <w:rPr>
                <w:rFonts w:ascii="Arial" w:hAnsi="Arial" w:cs="Arial"/>
              </w:rPr>
              <w:t>visitors</w:t>
            </w:r>
          </w:p>
          <w:p w14:paraId="28A03F14" w14:textId="77777777" w:rsidR="009E2438" w:rsidRDefault="000957EB" w:rsidP="00C6681A">
            <w:pPr>
              <w:pStyle w:val="ListParagraph"/>
              <w:numPr>
                <w:ilvl w:val="0"/>
                <w:numId w:val="4"/>
              </w:numPr>
              <w:rPr>
                <w:rFonts w:ascii="Arial" w:hAnsi="Arial" w:cs="Arial"/>
              </w:rPr>
            </w:pPr>
            <w:r w:rsidRPr="00E87767">
              <w:rPr>
                <w:rFonts w:ascii="Arial" w:hAnsi="Arial" w:cs="Arial"/>
              </w:rPr>
              <w:t>For Vimeo</w:t>
            </w:r>
            <w:r w:rsidR="0068719E">
              <w:rPr>
                <w:rFonts w:ascii="Arial" w:hAnsi="Arial" w:cs="Arial"/>
              </w:rPr>
              <w:t xml:space="preserve"> </w:t>
            </w:r>
            <w:r w:rsidR="00747611">
              <w:rPr>
                <w:rFonts w:ascii="Arial" w:hAnsi="Arial" w:cs="Arial"/>
              </w:rPr>
              <w:t>content</w:t>
            </w:r>
            <w:r w:rsidR="0068719E">
              <w:rPr>
                <w:rFonts w:ascii="Arial" w:hAnsi="Arial" w:cs="Arial"/>
              </w:rPr>
              <w:t xml:space="preserve"> </w:t>
            </w:r>
            <w:r w:rsidR="00747611">
              <w:rPr>
                <w:rFonts w:ascii="Arial" w:hAnsi="Arial" w:cs="Arial"/>
              </w:rPr>
              <w:t>related</w:t>
            </w:r>
            <w:r w:rsidR="0068719E">
              <w:rPr>
                <w:rFonts w:ascii="Arial" w:hAnsi="Arial" w:cs="Arial"/>
              </w:rPr>
              <w:t xml:space="preserve"> your tour</w:t>
            </w:r>
            <w:r w:rsidRPr="00E87767">
              <w:rPr>
                <w:rFonts w:ascii="Arial" w:hAnsi="Arial" w:cs="Arial"/>
              </w:rPr>
              <w:t xml:space="preserve">, count the number of plays </w:t>
            </w:r>
            <w:r w:rsidR="00C40AD8" w:rsidRPr="00E87767">
              <w:rPr>
                <w:rFonts w:ascii="Arial" w:hAnsi="Arial" w:cs="Arial"/>
              </w:rPr>
              <w:t>(unless you can access unique visitor</w:t>
            </w:r>
            <w:r w:rsidR="00EB165D" w:rsidRPr="00E87767">
              <w:rPr>
                <w:rFonts w:ascii="Arial" w:hAnsi="Arial" w:cs="Arial"/>
              </w:rPr>
              <w:t xml:space="preserve"> </w:t>
            </w:r>
            <w:r w:rsidR="00C40AD8" w:rsidRPr="00E87767">
              <w:rPr>
                <w:rFonts w:ascii="Arial" w:hAnsi="Arial" w:cs="Arial"/>
              </w:rPr>
              <w:t>data through advanced statistics)</w:t>
            </w:r>
          </w:p>
          <w:p w14:paraId="0BF26B59" w14:textId="3F703990" w:rsidR="004F4369" w:rsidRPr="00E87767" w:rsidRDefault="009E2438" w:rsidP="00C6681A">
            <w:pPr>
              <w:pStyle w:val="ListParagraph"/>
              <w:numPr>
                <w:ilvl w:val="0"/>
                <w:numId w:val="4"/>
              </w:numPr>
              <w:rPr>
                <w:rFonts w:ascii="Arial" w:hAnsi="Arial" w:cs="Arial"/>
              </w:rPr>
            </w:pPr>
            <w:r>
              <w:rPr>
                <w:rFonts w:ascii="Arial" w:hAnsi="Arial" w:cs="Arial"/>
              </w:rPr>
              <w:t>For live streaming events</w:t>
            </w:r>
            <w:r w:rsidR="00013E20">
              <w:rPr>
                <w:rFonts w:ascii="Arial" w:hAnsi="Arial" w:cs="Arial"/>
              </w:rPr>
              <w:t>,</w:t>
            </w:r>
            <w:r>
              <w:rPr>
                <w:rFonts w:ascii="Arial" w:hAnsi="Arial" w:cs="Arial"/>
              </w:rPr>
              <w:t xml:space="preserve"> count the number of unique </w:t>
            </w:r>
            <w:r w:rsidR="004041DD">
              <w:rPr>
                <w:rFonts w:ascii="Arial" w:hAnsi="Arial" w:cs="Arial"/>
              </w:rPr>
              <w:t>viewers who watch your event using their own technology devices</w:t>
            </w:r>
          </w:p>
          <w:p w14:paraId="6E0CE210" w14:textId="153C994F" w:rsidR="0011517C" w:rsidRPr="00647CC7" w:rsidRDefault="004041DD" w:rsidP="00FF396A">
            <w:pPr>
              <w:rPr>
                <w:rFonts w:ascii="Arial" w:hAnsi="Arial" w:cs="Arial"/>
              </w:rPr>
            </w:pPr>
            <w:r>
              <w:rPr>
                <w:rFonts w:ascii="Arial" w:hAnsi="Arial" w:cs="Arial"/>
              </w:rPr>
              <w:t xml:space="preserve"> </w:t>
            </w:r>
          </w:p>
          <w:p w14:paraId="7F496A82" w14:textId="77777777" w:rsidR="0011517C" w:rsidRPr="00647CC7" w:rsidRDefault="0011517C" w:rsidP="00FF396A">
            <w:pPr>
              <w:rPr>
                <w:rFonts w:ascii="Arial" w:hAnsi="Arial" w:cs="Arial"/>
              </w:rPr>
            </w:pPr>
            <w:r w:rsidRPr="00647CC7">
              <w:rPr>
                <w:rFonts w:ascii="Arial" w:hAnsi="Arial" w:cs="Arial"/>
              </w:rPr>
              <w:t>DO NOT COUNT:</w:t>
            </w:r>
          </w:p>
          <w:p w14:paraId="42A7B83B" w14:textId="77777777" w:rsidR="0011517C" w:rsidRDefault="0011517C" w:rsidP="00C6681A">
            <w:pPr>
              <w:pStyle w:val="ListParagraph"/>
              <w:numPr>
                <w:ilvl w:val="0"/>
                <w:numId w:val="6"/>
              </w:numPr>
              <w:rPr>
                <w:rFonts w:ascii="Arial" w:hAnsi="Arial" w:cs="Arial"/>
              </w:rPr>
            </w:pPr>
            <w:r w:rsidRPr="00647CC7">
              <w:rPr>
                <w:rFonts w:ascii="Arial" w:hAnsi="Arial" w:cs="Arial"/>
              </w:rPr>
              <w:t xml:space="preserve">Number of webpage or website hits </w:t>
            </w:r>
          </w:p>
          <w:p w14:paraId="52CD180D" w14:textId="77777777" w:rsidR="00E87767" w:rsidRDefault="00505668" w:rsidP="00747611">
            <w:pPr>
              <w:pStyle w:val="ListParagraph"/>
              <w:numPr>
                <w:ilvl w:val="0"/>
                <w:numId w:val="6"/>
              </w:numPr>
              <w:rPr>
                <w:rFonts w:ascii="Arial" w:hAnsi="Arial" w:cs="Arial"/>
              </w:rPr>
            </w:pPr>
            <w:r w:rsidRPr="00747611">
              <w:rPr>
                <w:rFonts w:ascii="Arial" w:hAnsi="Arial" w:cs="Arial"/>
              </w:rPr>
              <w:t xml:space="preserve">Visitors to </w:t>
            </w:r>
            <w:r w:rsidR="00747611">
              <w:rPr>
                <w:rFonts w:ascii="Arial" w:hAnsi="Arial" w:cs="Arial"/>
              </w:rPr>
              <w:t>on</w:t>
            </w:r>
            <w:r w:rsidR="001465CE">
              <w:rPr>
                <w:rFonts w:ascii="Arial" w:hAnsi="Arial" w:cs="Arial"/>
              </w:rPr>
              <w:t>l</w:t>
            </w:r>
            <w:r w:rsidR="00747611">
              <w:rPr>
                <w:rFonts w:ascii="Arial" w:hAnsi="Arial" w:cs="Arial"/>
              </w:rPr>
              <w:t>ine</w:t>
            </w:r>
            <w:r w:rsidRPr="00747611">
              <w:rPr>
                <w:rFonts w:ascii="Arial" w:hAnsi="Arial" w:cs="Arial"/>
              </w:rPr>
              <w:t xml:space="preserve"> platforms</w:t>
            </w:r>
            <w:r w:rsidR="00E87767" w:rsidRPr="00747611">
              <w:rPr>
                <w:rFonts w:ascii="Arial" w:hAnsi="Arial" w:cs="Arial"/>
              </w:rPr>
              <w:t xml:space="preserve"> not specifically related to your tour</w:t>
            </w:r>
            <w:r w:rsidR="00E87767">
              <w:rPr>
                <w:rFonts w:ascii="Arial" w:hAnsi="Arial" w:cs="Arial"/>
              </w:rPr>
              <w:t xml:space="preserve"> </w:t>
            </w:r>
          </w:p>
          <w:p w14:paraId="3E87F03E" w14:textId="4F5D1404" w:rsidR="004041DD" w:rsidRPr="00647CC7" w:rsidRDefault="004041DD" w:rsidP="004041DD">
            <w:pPr>
              <w:pStyle w:val="ListParagraph"/>
              <w:numPr>
                <w:ilvl w:val="0"/>
                <w:numId w:val="6"/>
              </w:numPr>
              <w:rPr>
                <w:rFonts w:ascii="Arial" w:hAnsi="Arial" w:cs="Arial"/>
              </w:rPr>
            </w:pPr>
            <w:r>
              <w:rPr>
                <w:rFonts w:ascii="Arial" w:hAnsi="Arial" w:cs="Arial"/>
              </w:rPr>
              <w:t xml:space="preserve">People who attend a specific venue to watch your live streamed event as part of an audience – this is counted in Question 2 </w:t>
            </w:r>
          </w:p>
        </w:tc>
      </w:tr>
      <w:tr w:rsidR="0011517C" w:rsidRPr="00647CC7" w14:paraId="0DC9C467" w14:textId="77777777" w:rsidTr="0011517C">
        <w:tc>
          <w:tcPr>
            <w:tcW w:w="3369" w:type="dxa"/>
          </w:tcPr>
          <w:p w14:paraId="3F60D15B" w14:textId="77777777" w:rsidR="0011517C" w:rsidRPr="00647CC7" w:rsidRDefault="0011517C" w:rsidP="0004161C">
            <w:pPr>
              <w:rPr>
                <w:rFonts w:ascii="Arial" w:hAnsi="Arial" w:cs="Arial"/>
              </w:rPr>
            </w:pPr>
            <w:r w:rsidRPr="00647CC7">
              <w:rPr>
                <w:rFonts w:ascii="Arial" w:hAnsi="Arial" w:cs="Arial"/>
                <w:b/>
              </w:rPr>
              <w:t>Other online statistics</w:t>
            </w:r>
            <w:r w:rsidRPr="00647CC7">
              <w:rPr>
                <w:rFonts w:ascii="Arial" w:hAnsi="Arial" w:cs="Arial"/>
              </w:rPr>
              <w:t xml:space="preserve"> – other statistics collected about usage of your online platforms that you would like to share (e.g. number of re-tweets, number of people commenting on blogs, number of Facebook ‘shares’ etc.) </w:t>
            </w:r>
          </w:p>
        </w:tc>
        <w:tc>
          <w:tcPr>
            <w:tcW w:w="12048" w:type="dxa"/>
          </w:tcPr>
          <w:p w14:paraId="004C64F5"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Include </w:t>
            </w:r>
            <w:r w:rsidR="000957EB" w:rsidRPr="00647CC7">
              <w:rPr>
                <w:rFonts w:ascii="Arial" w:hAnsi="Arial" w:cs="Arial"/>
              </w:rPr>
              <w:t>as relevant</w:t>
            </w:r>
            <w:r w:rsidRPr="00647CC7">
              <w:rPr>
                <w:rFonts w:ascii="Arial" w:hAnsi="Arial" w:cs="Arial"/>
              </w:rPr>
              <w:t xml:space="preserve">  </w:t>
            </w:r>
          </w:p>
        </w:tc>
      </w:tr>
    </w:tbl>
    <w:p w14:paraId="2AF7AAE6" w14:textId="77777777" w:rsidR="00F0539E" w:rsidRDefault="00F0539E" w:rsidP="00F0539E">
      <w:pPr>
        <w:pStyle w:val="ListParagraph"/>
        <w:spacing w:after="0"/>
        <w:ind w:left="360"/>
        <w:rPr>
          <w:rFonts w:ascii="Arial" w:hAnsi="Arial" w:cs="Arial"/>
          <w:b/>
        </w:rPr>
      </w:pPr>
    </w:p>
    <w:p w14:paraId="21CA9BCE" w14:textId="77777777" w:rsidR="00375367" w:rsidRDefault="00375367" w:rsidP="00F0539E">
      <w:pPr>
        <w:pStyle w:val="ListParagraph"/>
        <w:spacing w:after="0"/>
        <w:ind w:left="360"/>
        <w:rPr>
          <w:rFonts w:ascii="Arial" w:hAnsi="Arial" w:cs="Arial"/>
          <w:b/>
        </w:rPr>
      </w:pPr>
    </w:p>
    <w:p w14:paraId="046FBFC8" w14:textId="77777777" w:rsidR="005E3F19" w:rsidRPr="005E3F19" w:rsidRDefault="00C5046B" w:rsidP="005E3F19">
      <w:pPr>
        <w:pStyle w:val="ListParagraph"/>
        <w:numPr>
          <w:ilvl w:val="0"/>
          <w:numId w:val="37"/>
        </w:numPr>
        <w:spacing w:after="0"/>
        <w:rPr>
          <w:rFonts w:ascii="Arial" w:hAnsi="Arial" w:cs="Arial"/>
        </w:rPr>
      </w:pPr>
      <w:r w:rsidRPr="00647CC7">
        <w:rPr>
          <w:rFonts w:ascii="Arial" w:hAnsi="Arial" w:cs="Arial"/>
          <w:b/>
        </w:rPr>
        <w:t>New attendees/participants</w:t>
      </w:r>
      <w:r w:rsidR="00586BE5" w:rsidRPr="00647CC7">
        <w:rPr>
          <w:rFonts w:ascii="Arial" w:hAnsi="Arial" w:cs="Arial"/>
          <w:b/>
        </w:rPr>
        <w:t>/</w:t>
      </w:r>
      <w:r w:rsidR="000C1934">
        <w:rPr>
          <w:rFonts w:ascii="Arial" w:hAnsi="Arial" w:cs="Arial"/>
          <w:b/>
        </w:rPr>
        <w:t>locatio</w:t>
      </w:r>
      <w:r w:rsidR="005E3F19">
        <w:rPr>
          <w:rFonts w:ascii="Arial" w:hAnsi="Arial" w:cs="Arial"/>
          <w:b/>
        </w:rPr>
        <w:t>ns</w:t>
      </w:r>
    </w:p>
    <w:p w14:paraId="51B1FD59" w14:textId="3C645775" w:rsidR="0011517C" w:rsidRPr="00647CC7" w:rsidRDefault="00C5046B" w:rsidP="005E3F19">
      <w:pPr>
        <w:pStyle w:val="ListParagraph"/>
        <w:numPr>
          <w:ilvl w:val="0"/>
          <w:numId w:val="4"/>
        </w:numPr>
        <w:spacing w:after="0"/>
        <w:rPr>
          <w:rFonts w:ascii="Arial" w:hAnsi="Arial" w:cs="Arial"/>
        </w:rPr>
      </w:pPr>
      <w:r w:rsidRPr="00647CC7">
        <w:rPr>
          <w:rFonts w:ascii="Arial" w:hAnsi="Arial" w:cs="Arial"/>
        </w:rPr>
        <w:t xml:space="preserve">Source of information: </w:t>
      </w:r>
      <w:r w:rsidR="00787F51">
        <w:rPr>
          <w:rFonts w:ascii="Arial" w:hAnsi="Arial" w:cs="Arial"/>
        </w:rPr>
        <w:t>ticket data, attendee/participant</w:t>
      </w:r>
      <w:r w:rsidR="002001F9" w:rsidRPr="00647CC7">
        <w:rPr>
          <w:rFonts w:ascii="Arial" w:hAnsi="Arial" w:cs="Arial"/>
        </w:rPr>
        <w:t xml:space="preserve"> survey</w:t>
      </w:r>
      <w:r w:rsidR="00EA2B7B" w:rsidRPr="00647CC7">
        <w:rPr>
          <w:rFonts w:ascii="Arial" w:hAnsi="Arial" w:cs="Arial"/>
        </w:rPr>
        <w:t xml:space="preserve">, </w:t>
      </w:r>
      <w:r w:rsidR="00787F51">
        <w:rPr>
          <w:rFonts w:ascii="Arial" w:hAnsi="Arial" w:cs="Arial"/>
        </w:rPr>
        <w:t xml:space="preserve">tour records </w:t>
      </w:r>
      <w:r w:rsidR="00EA2B7B" w:rsidRPr="00647CC7">
        <w:rPr>
          <w:rFonts w:ascii="Arial" w:hAnsi="Arial" w:cs="Arial"/>
        </w:rPr>
        <w:t xml:space="preserve"> </w:t>
      </w:r>
    </w:p>
    <w:p w14:paraId="345119B2" w14:textId="12A707D9" w:rsidR="0011517C" w:rsidRPr="00647CC7" w:rsidRDefault="0011517C" w:rsidP="00C6681A">
      <w:pPr>
        <w:pStyle w:val="ListParagraph"/>
        <w:numPr>
          <w:ilvl w:val="0"/>
          <w:numId w:val="4"/>
        </w:numPr>
        <w:spacing w:after="0"/>
        <w:rPr>
          <w:rFonts w:ascii="Arial" w:hAnsi="Arial" w:cs="Arial"/>
        </w:rPr>
      </w:pPr>
      <w:r w:rsidRPr="00647CC7">
        <w:rPr>
          <w:rFonts w:ascii="Arial" w:hAnsi="Arial" w:cs="Arial"/>
        </w:rPr>
        <w:lastRenderedPageBreak/>
        <w:t>Refer to samp</w:t>
      </w:r>
      <w:r w:rsidR="00EC4659">
        <w:rPr>
          <w:rFonts w:ascii="Arial" w:hAnsi="Arial" w:cs="Arial"/>
        </w:rPr>
        <w:t>le surveys on Arts Queensland’s</w:t>
      </w:r>
      <w:r w:rsidRPr="00647CC7">
        <w:rPr>
          <w:rFonts w:ascii="Arial" w:hAnsi="Arial" w:cs="Arial"/>
        </w:rPr>
        <w:t xml:space="preserve"> website which contain required questions </w:t>
      </w:r>
    </w:p>
    <w:p w14:paraId="1DA346F5" w14:textId="77777777" w:rsidR="00C5046B" w:rsidRPr="00647CC7" w:rsidRDefault="00C5046B"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09791534" w14:textId="77777777" w:rsidTr="0011517C">
        <w:trPr>
          <w:tblHeader/>
        </w:trPr>
        <w:tc>
          <w:tcPr>
            <w:tcW w:w="3369" w:type="dxa"/>
            <w:shd w:val="clear" w:color="auto" w:fill="D9D9D9" w:themeFill="background1" w:themeFillShade="D9"/>
          </w:tcPr>
          <w:p w14:paraId="1BE5E885"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5E15E82E"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7522ACA0" w14:textId="77777777" w:rsidTr="0011517C">
        <w:tc>
          <w:tcPr>
            <w:tcW w:w="3369" w:type="dxa"/>
          </w:tcPr>
          <w:p w14:paraId="052F17A7" w14:textId="013AE3ED" w:rsidR="0011517C" w:rsidRPr="00647CC7" w:rsidRDefault="0011517C" w:rsidP="00341304">
            <w:pPr>
              <w:rPr>
                <w:rFonts w:ascii="Arial" w:hAnsi="Arial" w:cs="Arial"/>
              </w:rPr>
            </w:pPr>
            <w:r w:rsidRPr="00647CC7">
              <w:rPr>
                <w:rFonts w:ascii="Arial" w:hAnsi="Arial" w:cs="Arial"/>
                <w:b/>
              </w:rPr>
              <w:t>New attendees/ participants for you</w:t>
            </w:r>
            <w:r w:rsidRPr="00647CC7">
              <w:rPr>
                <w:rFonts w:ascii="Arial" w:hAnsi="Arial" w:cs="Arial"/>
              </w:rPr>
              <w:t xml:space="preserve"> – attendees and participants who have never accessed your </w:t>
            </w:r>
            <w:r w:rsidR="00BF6E42">
              <w:rPr>
                <w:rFonts w:ascii="Arial" w:hAnsi="Arial" w:cs="Arial"/>
              </w:rPr>
              <w:t>performances</w:t>
            </w:r>
            <w:r w:rsidRPr="00647CC7">
              <w:rPr>
                <w:rFonts w:ascii="Arial" w:hAnsi="Arial" w:cs="Arial"/>
              </w:rPr>
              <w:t xml:space="preserve">, events or activities in the past (refer to definitions of attendees and participants </w:t>
            </w:r>
            <w:r w:rsidR="000A42A0" w:rsidRPr="00647CC7">
              <w:rPr>
                <w:rFonts w:ascii="Arial" w:hAnsi="Arial" w:cs="Arial"/>
              </w:rPr>
              <w:t>in Question 2</w:t>
            </w:r>
            <w:r w:rsidRPr="00647CC7">
              <w:rPr>
                <w:rFonts w:ascii="Arial" w:hAnsi="Arial" w:cs="Arial"/>
              </w:rPr>
              <w:t>)</w:t>
            </w:r>
          </w:p>
          <w:p w14:paraId="7AAB1823" w14:textId="77777777" w:rsidR="0011517C" w:rsidRPr="00647CC7" w:rsidRDefault="0011517C" w:rsidP="00341304">
            <w:pPr>
              <w:rPr>
                <w:rFonts w:ascii="Arial" w:hAnsi="Arial" w:cs="Arial"/>
              </w:rPr>
            </w:pPr>
          </w:p>
          <w:p w14:paraId="10C9F8F2" w14:textId="77777777" w:rsidR="0011517C" w:rsidRPr="00647CC7" w:rsidRDefault="0011517C" w:rsidP="00341304">
            <w:pPr>
              <w:rPr>
                <w:rFonts w:ascii="Arial" w:hAnsi="Arial" w:cs="Arial"/>
              </w:rPr>
            </w:pPr>
          </w:p>
          <w:p w14:paraId="2F6003B4" w14:textId="77777777" w:rsidR="0011517C" w:rsidRPr="00647CC7" w:rsidRDefault="0011517C" w:rsidP="00ED12EA">
            <w:pPr>
              <w:rPr>
                <w:rFonts w:ascii="Arial" w:hAnsi="Arial" w:cs="Arial"/>
              </w:rPr>
            </w:pPr>
          </w:p>
        </w:tc>
        <w:tc>
          <w:tcPr>
            <w:tcW w:w="12048" w:type="dxa"/>
          </w:tcPr>
          <w:p w14:paraId="117AD52E" w14:textId="77777777" w:rsidR="0011517C" w:rsidRPr="00647CC7" w:rsidRDefault="0011517C" w:rsidP="000D2EE3">
            <w:pPr>
              <w:rPr>
                <w:rFonts w:ascii="Arial" w:hAnsi="Arial" w:cs="Arial"/>
              </w:rPr>
            </w:pPr>
            <w:r w:rsidRPr="00647CC7">
              <w:rPr>
                <w:rFonts w:ascii="Arial" w:hAnsi="Arial" w:cs="Arial"/>
              </w:rPr>
              <w:t>If based on ticket sales</w:t>
            </w:r>
          </w:p>
          <w:p w14:paraId="3050EF73" w14:textId="77777777" w:rsidR="00772B04" w:rsidRPr="00647CC7" w:rsidRDefault="0011517C" w:rsidP="00C6681A">
            <w:pPr>
              <w:pStyle w:val="ListParagraph"/>
              <w:numPr>
                <w:ilvl w:val="0"/>
                <w:numId w:val="4"/>
              </w:numPr>
              <w:rPr>
                <w:rFonts w:ascii="Arial" w:hAnsi="Arial" w:cs="Arial"/>
              </w:rPr>
            </w:pPr>
            <w:r w:rsidRPr="00647CC7">
              <w:rPr>
                <w:rFonts w:ascii="Arial" w:hAnsi="Arial" w:cs="Arial"/>
              </w:rPr>
              <w:t xml:space="preserve">Count number of new ticket buyers </w:t>
            </w:r>
          </w:p>
          <w:p w14:paraId="2BFEC8EC" w14:textId="6F78B0CF"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Calculate as % of overall ticket buyers for the </w:t>
            </w:r>
            <w:r w:rsidR="00914F81">
              <w:rPr>
                <w:rFonts w:ascii="Arial" w:hAnsi="Arial" w:cs="Arial"/>
              </w:rPr>
              <w:t>tour</w:t>
            </w:r>
          </w:p>
          <w:p w14:paraId="686EDDC6" w14:textId="77777777" w:rsidR="0011517C" w:rsidRPr="00647CC7" w:rsidRDefault="0011517C" w:rsidP="00071365">
            <w:pPr>
              <w:rPr>
                <w:rFonts w:ascii="Arial" w:hAnsi="Arial" w:cs="Arial"/>
              </w:rPr>
            </w:pPr>
          </w:p>
          <w:p w14:paraId="003EDF2F" w14:textId="77777777" w:rsidR="0011517C" w:rsidRPr="00647CC7" w:rsidRDefault="0011517C" w:rsidP="00071365">
            <w:pPr>
              <w:rPr>
                <w:rFonts w:ascii="Arial" w:hAnsi="Arial" w:cs="Arial"/>
              </w:rPr>
            </w:pPr>
            <w:r w:rsidRPr="00647CC7">
              <w:rPr>
                <w:rFonts w:ascii="Arial" w:hAnsi="Arial" w:cs="Arial"/>
              </w:rPr>
              <w:t xml:space="preserve">If based on attendee/participant survey </w:t>
            </w:r>
          </w:p>
          <w:p w14:paraId="0704B0EB" w14:textId="23B5017B"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number who answer ‘no’ to question in attendee/participant survey: ‘Have you </w:t>
            </w:r>
            <w:r w:rsidR="002A3E9F">
              <w:rPr>
                <w:rFonts w:ascii="Arial" w:hAnsi="Arial" w:cs="Arial"/>
              </w:rPr>
              <w:t xml:space="preserve">been to a </w:t>
            </w:r>
            <w:r w:rsidR="005B1D8A">
              <w:rPr>
                <w:rFonts w:ascii="Arial" w:hAnsi="Arial" w:cs="Arial"/>
              </w:rPr>
              <w:t>[</w:t>
            </w:r>
            <w:r w:rsidR="002A3E9F">
              <w:rPr>
                <w:rFonts w:ascii="Arial" w:hAnsi="Arial" w:cs="Arial"/>
              </w:rPr>
              <w:t>performance</w:t>
            </w:r>
            <w:r w:rsidR="005B1D8A">
              <w:rPr>
                <w:rFonts w:ascii="Arial" w:hAnsi="Arial" w:cs="Arial"/>
              </w:rPr>
              <w:t>/workshop</w:t>
            </w:r>
            <w:r w:rsidR="001E77F1">
              <w:rPr>
                <w:rFonts w:ascii="Arial" w:hAnsi="Arial" w:cs="Arial"/>
              </w:rPr>
              <w:t>/event</w:t>
            </w:r>
            <w:r w:rsidR="005B1D8A">
              <w:rPr>
                <w:rFonts w:ascii="Arial" w:hAnsi="Arial" w:cs="Arial"/>
              </w:rPr>
              <w:t>]</w:t>
            </w:r>
            <w:r w:rsidR="002A3E9F">
              <w:rPr>
                <w:rFonts w:ascii="Arial" w:hAnsi="Arial" w:cs="Arial"/>
              </w:rPr>
              <w:t xml:space="preserve"> by [insert name of company] in the past?’ </w:t>
            </w:r>
          </w:p>
          <w:p w14:paraId="5A03EC9B"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Calculate as % of total survey respondents </w:t>
            </w:r>
          </w:p>
          <w:p w14:paraId="6398D83B" w14:textId="77777777" w:rsidR="0011517C" w:rsidRPr="00647CC7" w:rsidRDefault="0011517C" w:rsidP="00071365">
            <w:pPr>
              <w:rPr>
                <w:rFonts w:ascii="Arial" w:hAnsi="Arial" w:cs="Arial"/>
              </w:rPr>
            </w:pPr>
          </w:p>
          <w:p w14:paraId="79AC297F" w14:textId="77777777" w:rsidR="0011517C" w:rsidRPr="00647CC7" w:rsidRDefault="0011517C" w:rsidP="00465E14">
            <w:pPr>
              <w:rPr>
                <w:rFonts w:ascii="Arial" w:hAnsi="Arial" w:cs="Arial"/>
              </w:rPr>
            </w:pPr>
            <w:r w:rsidRPr="00647CC7">
              <w:rPr>
                <w:rFonts w:ascii="Arial" w:hAnsi="Arial" w:cs="Arial"/>
              </w:rPr>
              <w:t>EXAMPLES:</w:t>
            </w:r>
          </w:p>
          <w:p w14:paraId="5CC0D3B6" w14:textId="0836F800" w:rsidR="0011517C" w:rsidRPr="00647CC7" w:rsidRDefault="0011517C" w:rsidP="00C6681A">
            <w:pPr>
              <w:pStyle w:val="ListParagraph"/>
              <w:numPr>
                <w:ilvl w:val="0"/>
                <w:numId w:val="11"/>
              </w:numPr>
              <w:rPr>
                <w:rFonts w:ascii="Arial" w:hAnsi="Arial" w:cs="Arial"/>
              </w:rPr>
            </w:pPr>
            <w:r w:rsidRPr="00647CC7">
              <w:rPr>
                <w:rFonts w:ascii="Arial" w:hAnsi="Arial" w:cs="Arial"/>
              </w:rPr>
              <w:t xml:space="preserve">A music ensemble sells tickets to 1000 attendees over the course of a </w:t>
            </w:r>
            <w:r w:rsidR="00A47C92">
              <w:rPr>
                <w:rFonts w:ascii="Arial" w:hAnsi="Arial" w:cs="Arial"/>
              </w:rPr>
              <w:t>tour</w:t>
            </w:r>
            <w:r w:rsidRPr="00647CC7">
              <w:rPr>
                <w:rFonts w:ascii="Arial" w:hAnsi="Arial" w:cs="Arial"/>
              </w:rPr>
              <w:t xml:space="preserve"> who have never attended a concert by this ensemble in the past. The total number of attendees at concerts over the </w:t>
            </w:r>
            <w:r w:rsidR="00A47C92">
              <w:rPr>
                <w:rFonts w:ascii="Arial" w:hAnsi="Arial" w:cs="Arial"/>
              </w:rPr>
              <w:t>tour</w:t>
            </w:r>
            <w:r w:rsidRPr="00647CC7">
              <w:rPr>
                <w:rFonts w:ascii="Arial" w:hAnsi="Arial" w:cs="Arial"/>
              </w:rPr>
              <w:t xml:space="preserve"> is 10,000. This would be calculated as 10% new attendees (number = 1000). Data source would be ticket sales data. </w:t>
            </w:r>
          </w:p>
          <w:p w14:paraId="6C86E094" w14:textId="7FC1729D" w:rsidR="0011517C" w:rsidRPr="00647CC7" w:rsidRDefault="0011517C" w:rsidP="00C6681A">
            <w:pPr>
              <w:pStyle w:val="ListParagraph"/>
              <w:numPr>
                <w:ilvl w:val="0"/>
                <w:numId w:val="11"/>
              </w:numPr>
              <w:rPr>
                <w:rFonts w:ascii="Arial" w:hAnsi="Arial" w:cs="Arial"/>
              </w:rPr>
            </w:pPr>
            <w:r w:rsidRPr="00647CC7">
              <w:rPr>
                <w:rFonts w:ascii="Arial" w:hAnsi="Arial" w:cs="Arial"/>
              </w:rPr>
              <w:t xml:space="preserve">A </w:t>
            </w:r>
            <w:r w:rsidR="002F3649">
              <w:rPr>
                <w:rFonts w:ascii="Arial" w:hAnsi="Arial" w:cs="Arial"/>
              </w:rPr>
              <w:t>tour includes delivery of</w:t>
            </w:r>
            <w:r w:rsidRPr="00647CC7">
              <w:rPr>
                <w:rFonts w:ascii="Arial" w:hAnsi="Arial" w:cs="Arial"/>
              </w:rPr>
              <w:t xml:space="preserve"> a master class to 30 actors as well as a public performance attracting 500 attendees. Five of the actors at the workshop (participants) had never attended a workshop delivered by the host organisation before and 100 attendees had never been to a performance by the organisation. Hence there were 105 new attendees/participants from a total of 530 attendees/participants. This would be calculated as 20% new attendees/participants (number = 105). Data source would be workshop and ticket sales data. </w:t>
            </w:r>
          </w:p>
          <w:p w14:paraId="5D9F2290" w14:textId="1FB4AB74" w:rsidR="005E3F19" w:rsidRDefault="0011517C" w:rsidP="00694830">
            <w:pPr>
              <w:pStyle w:val="ListParagraph"/>
              <w:numPr>
                <w:ilvl w:val="0"/>
                <w:numId w:val="11"/>
              </w:numPr>
              <w:rPr>
                <w:rFonts w:ascii="Arial" w:hAnsi="Arial" w:cs="Arial"/>
              </w:rPr>
            </w:pPr>
            <w:r w:rsidRPr="00647CC7">
              <w:rPr>
                <w:rFonts w:ascii="Arial" w:hAnsi="Arial" w:cs="Arial"/>
              </w:rPr>
              <w:t>A free</w:t>
            </w:r>
            <w:r w:rsidR="00A47C92">
              <w:rPr>
                <w:rFonts w:ascii="Arial" w:hAnsi="Arial" w:cs="Arial"/>
              </w:rPr>
              <w:t xml:space="preserve"> touring</w:t>
            </w:r>
            <w:r w:rsidR="001E77F1">
              <w:rPr>
                <w:rFonts w:ascii="Arial" w:hAnsi="Arial" w:cs="Arial"/>
              </w:rPr>
              <w:t xml:space="preserve"> exhibition</w:t>
            </w:r>
            <w:r w:rsidRPr="00647CC7">
              <w:rPr>
                <w:rFonts w:ascii="Arial" w:hAnsi="Arial" w:cs="Arial"/>
              </w:rPr>
              <w:t xml:space="preserve"> attracting 2000 attendees does not have a ticket database. Instead, the organisers conduct an attendee survey to estimate the number of new attendees who have never attended </w:t>
            </w:r>
            <w:r w:rsidR="00A47C92">
              <w:rPr>
                <w:rFonts w:ascii="Arial" w:hAnsi="Arial" w:cs="Arial"/>
              </w:rPr>
              <w:t>a</w:t>
            </w:r>
            <w:r w:rsidR="001E77F1">
              <w:rPr>
                <w:rFonts w:ascii="Arial" w:hAnsi="Arial" w:cs="Arial"/>
              </w:rPr>
              <w:t>n exhibition/event by the touring organisation</w:t>
            </w:r>
            <w:r w:rsidR="00A47C92">
              <w:rPr>
                <w:rFonts w:ascii="Arial" w:hAnsi="Arial" w:cs="Arial"/>
              </w:rPr>
              <w:t xml:space="preserve"> </w:t>
            </w:r>
            <w:r w:rsidRPr="00647CC7">
              <w:rPr>
                <w:rFonts w:ascii="Arial" w:hAnsi="Arial" w:cs="Arial"/>
              </w:rPr>
              <w:t xml:space="preserve">before. Of 200 attendees surveyed, 50 had never been to </w:t>
            </w:r>
            <w:r w:rsidR="002F3649">
              <w:rPr>
                <w:rFonts w:ascii="Arial" w:hAnsi="Arial" w:cs="Arial"/>
              </w:rPr>
              <w:t>a</w:t>
            </w:r>
            <w:r w:rsidR="001E77F1">
              <w:rPr>
                <w:rFonts w:ascii="Arial" w:hAnsi="Arial" w:cs="Arial"/>
              </w:rPr>
              <w:t xml:space="preserve">n event </w:t>
            </w:r>
            <w:r w:rsidR="002F3649">
              <w:rPr>
                <w:rFonts w:ascii="Arial" w:hAnsi="Arial" w:cs="Arial"/>
              </w:rPr>
              <w:t>by that</w:t>
            </w:r>
            <w:r w:rsidR="001E77F1">
              <w:rPr>
                <w:rFonts w:ascii="Arial" w:hAnsi="Arial" w:cs="Arial"/>
              </w:rPr>
              <w:t xml:space="preserve"> organisation</w:t>
            </w:r>
            <w:r w:rsidR="002F3649">
              <w:rPr>
                <w:rFonts w:ascii="Arial" w:hAnsi="Arial" w:cs="Arial"/>
              </w:rPr>
              <w:t xml:space="preserve"> </w:t>
            </w:r>
            <w:r w:rsidR="00D65EAD">
              <w:rPr>
                <w:rFonts w:ascii="Arial" w:hAnsi="Arial" w:cs="Arial"/>
              </w:rPr>
              <w:t>in the past</w:t>
            </w:r>
            <w:r w:rsidRPr="00647CC7">
              <w:rPr>
                <w:rFonts w:ascii="Arial" w:hAnsi="Arial" w:cs="Arial"/>
              </w:rPr>
              <w:t xml:space="preserve">. This would be calculated as 25% new attendees (number = 50). Data source would be attendee survey. </w:t>
            </w:r>
          </w:p>
          <w:p w14:paraId="689E5886" w14:textId="77777777" w:rsidR="005E3F19" w:rsidRDefault="005E3F19" w:rsidP="005E3F19">
            <w:pPr>
              <w:rPr>
                <w:rFonts w:ascii="Arial" w:hAnsi="Arial" w:cs="Arial"/>
              </w:rPr>
            </w:pPr>
          </w:p>
          <w:p w14:paraId="3C1F432C" w14:textId="77777777" w:rsidR="005E3F19" w:rsidRDefault="005E3F19" w:rsidP="005E3F19">
            <w:pPr>
              <w:rPr>
                <w:rFonts w:ascii="Arial" w:hAnsi="Arial" w:cs="Arial"/>
              </w:rPr>
            </w:pPr>
          </w:p>
          <w:p w14:paraId="1660C23C" w14:textId="77777777" w:rsidR="005E3F19" w:rsidRDefault="005E3F19" w:rsidP="005E3F19">
            <w:pPr>
              <w:rPr>
                <w:rFonts w:ascii="Arial" w:hAnsi="Arial" w:cs="Arial"/>
              </w:rPr>
            </w:pPr>
          </w:p>
          <w:p w14:paraId="190823B5" w14:textId="77777777" w:rsidR="005E3F19" w:rsidRDefault="005E3F19" w:rsidP="005E3F19">
            <w:pPr>
              <w:rPr>
                <w:rFonts w:ascii="Arial" w:hAnsi="Arial" w:cs="Arial"/>
              </w:rPr>
            </w:pPr>
          </w:p>
          <w:p w14:paraId="684E9B29" w14:textId="77777777" w:rsidR="005E3F19" w:rsidRDefault="005E3F19" w:rsidP="005E3F19">
            <w:pPr>
              <w:rPr>
                <w:rFonts w:ascii="Arial" w:hAnsi="Arial" w:cs="Arial"/>
              </w:rPr>
            </w:pPr>
          </w:p>
          <w:p w14:paraId="2AA36DE1" w14:textId="77777777" w:rsidR="005E3F19" w:rsidRDefault="005E3F19" w:rsidP="005E3F19">
            <w:pPr>
              <w:rPr>
                <w:rFonts w:ascii="Arial" w:hAnsi="Arial" w:cs="Arial"/>
              </w:rPr>
            </w:pPr>
          </w:p>
          <w:p w14:paraId="5ABB1F7D" w14:textId="77777777" w:rsidR="005E3F19" w:rsidRDefault="005E3F19" w:rsidP="005E3F19">
            <w:pPr>
              <w:rPr>
                <w:rFonts w:ascii="Arial" w:hAnsi="Arial" w:cs="Arial"/>
              </w:rPr>
            </w:pPr>
          </w:p>
          <w:p w14:paraId="57B3D494" w14:textId="77777777" w:rsidR="005E3F19" w:rsidRDefault="005E3F19" w:rsidP="005E3F19">
            <w:pPr>
              <w:rPr>
                <w:rFonts w:ascii="Arial" w:hAnsi="Arial" w:cs="Arial"/>
              </w:rPr>
            </w:pPr>
          </w:p>
          <w:p w14:paraId="28EF0743" w14:textId="77777777" w:rsidR="005E3F19" w:rsidRDefault="005E3F19" w:rsidP="005E3F19">
            <w:pPr>
              <w:rPr>
                <w:rFonts w:ascii="Arial" w:hAnsi="Arial" w:cs="Arial"/>
              </w:rPr>
            </w:pPr>
          </w:p>
          <w:p w14:paraId="74F6527A" w14:textId="77777777" w:rsidR="005E3F19" w:rsidRDefault="005E3F19" w:rsidP="005E3F19">
            <w:pPr>
              <w:rPr>
                <w:rFonts w:ascii="Arial" w:hAnsi="Arial" w:cs="Arial"/>
              </w:rPr>
            </w:pPr>
          </w:p>
          <w:p w14:paraId="28C71AEB" w14:textId="77777777" w:rsidR="005E3F19" w:rsidRPr="005E3F19" w:rsidRDefault="005E3F19" w:rsidP="005E3F19">
            <w:pPr>
              <w:rPr>
                <w:rFonts w:ascii="Arial" w:hAnsi="Arial" w:cs="Arial"/>
              </w:rPr>
            </w:pPr>
          </w:p>
          <w:p w14:paraId="593F86C9" w14:textId="77777777" w:rsidR="004B08A3" w:rsidRPr="00647CC7" w:rsidRDefault="004B08A3" w:rsidP="00694830">
            <w:pPr>
              <w:rPr>
                <w:rFonts w:ascii="Arial" w:hAnsi="Arial" w:cs="Arial"/>
              </w:rPr>
            </w:pPr>
          </w:p>
        </w:tc>
      </w:tr>
      <w:tr w:rsidR="0011517C" w:rsidRPr="00647CC7" w14:paraId="53BC9BA0" w14:textId="77777777" w:rsidTr="0011517C">
        <w:tc>
          <w:tcPr>
            <w:tcW w:w="3369" w:type="dxa"/>
          </w:tcPr>
          <w:p w14:paraId="4E456DA3" w14:textId="77777777" w:rsidR="0011517C" w:rsidRPr="00647CC7" w:rsidRDefault="0011517C" w:rsidP="00341304">
            <w:pPr>
              <w:rPr>
                <w:rFonts w:ascii="Arial" w:hAnsi="Arial" w:cs="Arial"/>
              </w:rPr>
            </w:pPr>
            <w:r w:rsidRPr="00647CC7">
              <w:rPr>
                <w:rFonts w:ascii="Arial" w:hAnsi="Arial" w:cs="Arial"/>
                <w:b/>
              </w:rPr>
              <w:t>New attendees/participants for your art form/area of practice</w:t>
            </w:r>
            <w:r w:rsidRPr="00647CC7">
              <w:rPr>
                <w:rFonts w:ascii="Arial" w:hAnsi="Arial" w:cs="Arial"/>
              </w:rPr>
              <w:t xml:space="preserve"> – attendees and </w:t>
            </w:r>
            <w:r w:rsidRPr="00647CC7">
              <w:rPr>
                <w:rFonts w:ascii="Arial" w:hAnsi="Arial" w:cs="Arial"/>
              </w:rPr>
              <w:lastRenderedPageBreak/>
              <w:t>partici</w:t>
            </w:r>
            <w:r w:rsidR="00771D3D" w:rsidRPr="00647CC7">
              <w:rPr>
                <w:rFonts w:ascii="Arial" w:hAnsi="Arial" w:cs="Arial"/>
              </w:rPr>
              <w:t>pants who have never accessed a similar</w:t>
            </w:r>
            <w:r w:rsidRPr="00647CC7">
              <w:rPr>
                <w:rFonts w:ascii="Arial" w:hAnsi="Arial" w:cs="Arial"/>
              </w:rPr>
              <w:t xml:space="preserve"> event or activity in your art form area in the past </w:t>
            </w:r>
          </w:p>
          <w:p w14:paraId="588BD543" w14:textId="77777777" w:rsidR="0011517C" w:rsidRPr="00647CC7" w:rsidRDefault="0011517C" w:rsidP="00341304">
            <w:pPr>
              <w:rPr>
                <w:rFonts w:ascii="Arial" w:hAnsi="Arial" w:cs="Arial"/>
              </w:rPr>
            </w:pPr>
          </w:p>
        </w:tc>
        <w:tc>
          <w:tcPr>
            <w:tcW w:w="12048" w:type="dxa"/>
          </w:tcPr>
          <w:p w14:paraId="07815D62" w14:textId="097981F8" w:rsidR="0011517C" w:rsidRPr="00647CC7" w:rsidRDefault="0011517C" w:rsidP="00C6681A">
            <w:pPr>
              <w:pStyle w:val="ListParagraph"/>
              <w:numPr>
                <w:ilvl w:val="0"/>
                <w:numId w:val="4"/>
              </w:numPr>
              <w:rPr>
                <w:rFonts w:ascii="Arial" w:hAnsi="Arial" w:cs="Arial"/>
              </w:rPr>
            </w:pPr>
            <w:r w:rsidRPr="00647CC7">
              <w:rPr>
                <w:rFonts w:ascii="Arial" w:hAnsi="Arial" w:cs="Arial"/>
              </w:rPr>
              <w:lastRenderedPageBreak/>
              <w:t xml:space="preserve">Count number who answer ‘no’ to the following question in attendee/participant survey(s): ‘Have you ever </w:t>
            </w:r>
            <w:r w:rsidR="005B1D8A">
              <w:rPr>
                <w:rFonts w:ascii="Arial" w:hAnsi="Arial" w:cs="Arial"/>
              </w:rPr>
              <w:t>been to</w:t>
            </w:r>
            <w:r w:rsidR="00771D3D" w:rsidRPr="00647CC7">
              <w:rPr>
                <w:rFonts w:ascii="Arial" w:hAnsi="Arial" w:cs="Arial"/>
              </w:rPr>
              <w:t xml:space="preserve"> a [</w:t>
            </w:r>
            <w:r w:rsidR="005B1D8A">
              <w:rPr>
                <w:rFonts w:ascii="Arial" w:hAnsi="Arial" w:cs="Arial"/>
              </w:rPr>
              <w:t xml:space="preserve">insert relevant </w:t>
            </w:r>
            <w:r w:rsidR="00771D3D" w:rsidRPr="00647CC7">
              <w:rPr>
                <w:rFonts w:ascii="Arial" w:hAnsi="Arial" w:cs="Arial"/>
              </w:rPr>
              <w:t>art form</w:t>
            </w:r>
            <w:r w:rsidRPr="00647CC7">
              <w:rPr>
                <w:rFonts w:ascii="Arial" w:hAnsi="Arial" w:cs="Arial"/>
              </w:rPr>
              <w:t xml:space="preserve"> event</w:t>
            </w:r>
            <w:r w:rsidR="00771D3D" w:rsidRPr="00647CC7">
              <w:rPr>
                <w:rFonts w:ascii="Arial" w:hAnsi="Arial" w:cs="Arial"/>
              </w:rPr>
              <w:t>]</w:t>
            </w:r>
            <w:r w:rsidRPr="00647CC7">
              <w:rPr>
                <w:rFonts w:ascii="Arial" w:hAnsi="Arial" w:cs="Arial"/>
              </w:rPr>
              <w:t xml:space="preserve"> in the past?’ </w:t>
            </w:r>
          </w:p>
          <w:p w14:paraId="08E83D9D"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Calculate as % of total survey respondents</w:t>
            </w:r>
          </w:p>
          <w:p w14:paraId="50906EAD" w14:textId="77777777" w:rsidR="0011517C" w:rsidRPr="00647CC7" w:rsidRDefault="0011517C" w:rsidP="00006201">
            <w:pPr>
              <w:rPr>
                <w:rFonts w:ascii="Arial" w:hAnsi="Arial" w:cs="Arial"/>
                <w:sz w:val="16"/>
                <w:szCs w:val="16"/>
              </w:rPr>
            </w:pPr>
          </w:p>
          <w:p w14:paraId="4FF2B6FE" w14:textId="77777777" w:rsidR="0011517C" w:rsidRPr="00647CC7" w:rsidRDefault="0011517C" w:rsidP="00006201">
            <w:pPr>
              <w:rPr>
                <w:rFonts w:ascii="Arial" w:hAnsi="Arial" w:cs="Arial"/>
              </w:rPr>
            </w:pPr>
            <w:r w:rsidRPr="00647CC7">
              <w:rPr>
                <w:rFonts w:ascii="Arial" w:hAnsi="Arial" w:cs="Arial"/>
              </w:rPr>
              <w:t>EXAMPLES:</w:t>
            </w:r>
          </w:p>
          <w:p w14:paraId="2D630771" w14:textId="2CE4C868" w:rsidR="0011517C" w:rsidRDefault="0011517C" w:rsidP="00C6681A">
            <w:pPr>
              <w:pStyle w:val="ListParagraph"/>
              <w:numPr>
                <w:ilvl w:val="0"/>
                <w:numId w:val="12"/>
              </w:numPr>
              <w:rPr>
                <w:rFonts w:ascii="Arial" w:hAnsi="Arial" w:cs="Arial"/>
              </w:rPr>
            </w:pPr>
            <w:r w:rsidRPr="00647CC7">
              <w:rPr>
                <w:rFonts w:ascii="Arial" w:hAnsi="Arial" w:cs="Arial"/>
              </w:rPr>
              <w:t>A dance company delivers five performances and conducts an attendee survey at each one. When all the survey responses are counted up, 40 of 250 people surveyed said they had never attended a dance performance in the past. This would be counted as 16% attendees (number = 40) new to the art form/ are</w:t>
            </w:r>
            <w:r w:rsidR="00EC4659">
              <w:rPr>
                <w:rFonts w:ascii="Arial" w:hAnsi="Arial" w:cs="Arial"/>
              </w:rPr>
              <w:t>a</w:t>
            </w:r>
            <w:r w:rsidRPr="00647CC7">
              <w:rPr>
                <w:rFonts w:ascii="Arial" w:hAnsi="Arial" w:cs="Arial"/>
              </w:rPr>
              <w:t xml:space="preserve"> of practice. </w:t>
            </w:r>
          </w:p>
          <w:p w14:paraId="75388D3B" w14:textId="0C9393C9" w:rsidR="00B73AF1" w:rsidRPr="00647CC7" w:rsidRDefault="00B73AF1" w:rsidP="00C6681A">
            <w:pPr>
              <w:pStyle w:val="ListParagraph"/>
              <w:numPr>
                <w:ilvl w:val="0"/>
                <w:numId w:val="12"/>
              </w:numPr>
              <w:rPr>
                <w:rFonts w:ascii="Arial" w:hAnsi="Arial" w:cs="Arial"/>
              </w:rPr>
            </w:pPr>
            <w:r>
              <w:rPr>
                <w:rFonts w:ascii="Arial" w:hAnsi="Arial" w:cs="Arial"/>
              </w:rPr>
              <w:t xml:space="preserve">A visual arts touring organisation delivers three digital media exhibitions and conducts an attendee survey at each one. When all the survey responses are counted up, 150 of 1000 people surveyed said they had never attended a digital media exhibition in the past. This would be counted as 15% attendees (number = 150) new to the art form/ area of practice. </w:t>
            </w:r>
          </w:p>
          <w:p w14:paraId="4B21335F" w14:textId="77777777" w:rsidR="0011517C" w:rsidRPr="00647CC7" w:rsidRDefault="0011517C" w:rsidP="00C6681A">
            <w:pPr>
              <w:pStyle w:val="ListParagraph"/>
              <w:numPr>
                <w:ilvl w:val="0"/>
                <w:numId w:val="12"/>
              </w:numPr>
              <w:rPr>
                <w:rFonts w:ascii="Arial" w:hAnsi="Arial" w:cs="Arial"/>
              </w:rPr>
            </w:pPr>
            <w:r w:rsidRPr="00647CC7">
              <w:rPr>
                <w:rFonts w:ascii="Arial" w:hAnsi="Arial" w:cs="Arial"/>
              </w:rPr>
              <w:t xml:space="preserve">A theatre company delivers six acting workshops for young people and conducts a participant survey at each one. When all survey responses are counted up, 40 of 100 young people said they had never attended a theatre workshop in the past. This would be counted as 40% participants (number = 40) new to the art form/area of practice.  </w:t>
            </w:r>
          </w:p>
        </w:tc>
      </w:tr>
      <w:tr w:rsidR="0011517C" w:rsidRPr="00647CC7" w14:paraId="2EEB0F4A" w14:textId="77777777" w:rsidTr="0011517C">
        <w:tc>
          <w:tcPr>
            <w:tcW w:w="3369" w:type="dxa"/>
          </w:tcPr>
          <w:p w14:paraId="05AB3A58" w14:textId="1499311B" w:rsidR="0011517C" w:rsidRPr="00647CC7" w:rsidRDefault="0011517C" w:rsidP="00ED12EA">
            <w:pPr>
              <w:rPr>
                <w:rFonts w:ascii="Arial" w:hAnsi="Arial" w:cs="Arial"/>
              </w:rPr>
            </w:pPr>
            <w:r w:rsidRPr="00647CC7">
              <w:rPr>
                <w:rFonts w:ascii="Arial" w:hAnsi="Arial" w:cs="Arial"/>
                <w:b/>
              </w:rPr>
              <w:lastRenderedPageBreak/>
              <w:t xml:space="preserve">New </w:t>
            </w:r>
            <w:r w:rsidR="00ED1811">
              <w:rPr>
                <w:rFonts w:ascii="Arial" w:hAnsi="Arial" w:cs="Arial"/>
                <w:b/>
              </w:rPr>
              <w:t>locations for</w:t>
            </w:r>
            <w:r w:rsidR="00D11D59">
              <w:rPr>
                <w:rFonts w:ascii="Arial" w:hAnsi="Arial" w:cs="Arial"/>
                <w:b/>
              </w:rPr>
              <w:t xml:space="preserve"> </w:t>
            </w:r>
            <w:r w:rsidRPr="00647CC7">
              <w:rPr>
                <w:rFonts w:ascii="Arial" w:hAnsi="Arial" w:cs="Arial"/>
                <w:b/>
              </w:rPr>
              <w:t>you</w:t>
            </w:r>
            <w:r w:rsidRPr="00647CC7">
              <w:rPr>
                <w:rFonts w:ascii="Arial" w:hAnsi="Arial" w:cs="Arial"/>
              </w:rPr>
              <w:t xml:space="preserve"> – </w:t>
            </w:r>
            <w:r w:rsidR="00ED1811">
              <w:rPr>
                <w:rFonts w:ascii="Arial" w:hAnsi="Arial" w:cs="Arial"/>
              </w:rPr>
              <w:t xml:space="preserve">communities you have never </w:t>
            </w:r>
            <w:r w:rsidR="001B031C">
              <w:rPr>
                <w:rFonts w:ascii="Arial" w:hAnsi="Arial" w:cs="Arial"/>
              </w:rPr>
              <w:t>performed</w:t>
            </w:r>
            <w:r w:rsidR="00B73AF1">
              <w:rPr>
                <w:rFonts w:ascii="Arial" w:hAnsi="Arial" w:cs="Arial"/>
              </w:rPr>
              <w:t xml:space="preserve"> or exhibited</w:t>
            </w:r>
            <w:r w:rsidR="001B031C">
              <w:rPr>
                <w:rFonts w:ascii="Arial" w:hAnsi="Arial" w:cs="Arial"/>
              </w:rPr>
              <w:t xml:space="preserve"> in or delivered activities with </w:t>
            </w:r>
            <w:r w:rsidR="00ED1811">
              <w:rPr>
                <w:rFonts w:ascii="Arial" w:hAnsi="Arial" w:cs="Arial"/>
              </w:rPr>
              <w:t xml:space="preserve">in the past  </w:t>
            </w:r>
          </w:p>
          <w:p w14:paraId="14EA070E" w14:textId="77777777" w:rsidR="0011517C" w:rsidRPr="00647CC7" w:rsidRDefault="0011517C" w:rsidP="00341304">
            <w:pPr>
              <w:rPr>
                <w:rFonts w:ascii="Arial" w:hAnsi="Arial" w:cs="Arial"/>
                <w:b/>
              </w:rPr>
            </w:pPr>
          </w:p>
        </w:tc>
        <w:tc>
          <w:tcPr>
            <w:tcW w:w="12048" w:type="dxa"/>
          </w:tcPr>
          <w:p w14:paraId="711D69B1" w14:textId="597AC603"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number of new </w:t>
            </w:r>
            <w:r w:rsidR="007916E9">
              <w:rPr>
                <w:rFonts w:ascii="Arial" w:hAnsi="Arial" w:cs="Arial"/>
              </w:rPr>
              <w:t>locations</w:t>
            </w:r>
          </w:p>
          <w:p w14:paraId="106CA1B1" w14:textId="464A2CE8"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Calculate as % of </w:t>
            </w:r>
            <w:r w:rsidR="007916E9">
              <w:rPr>
                <w:rFonts w:ascii="Arial" w:hAnsi="Arial" w:cs="Arial"/>
              </w:rPr>
              <w:t xml:space="preserve">total locations included in tour </w:t>
            </w:r>
          </w:p>
          <w:p w14:paraId="3283B67A" w14:textId="77777777" w:rsidR="0011517C" w:rsidRPr="008F4C17" w:rsidRDefault="0011517C" w:rsidP="00ED12EA">
            <w:pPr>
              <w:rPr>
                <w:rFonts w:ascii="Arial" w:hAnsi="Arial" w:cs="Arial"/>
                <w:sz w:val="16"/>
                <w:szCs w:val="16"/>
              </w:rPr>
            </w:pPr>
          </w:p>
          <w:p w14:paraId="01FC427C" w14:textId="77777777" w:rsidR="0011517C" w:rsidRPr="00647CC7" w:rsidRDefault="0011517C" w:rsidP="00ED12EA">
            <w:pPr>
              <w:rPr>
                <w:rFonts w:ascii="Arial" w:hAnsi="Arial" w:cs="Arial"/>
              </w:rPr>
            </w:pPr>
            <w:r w:rsidRPr="00647CC7">
              <w:rPr>
                <w:rFonts w:ascii="Arial" w:hAnsi="Arial" w:cs="Arial"/>
              </w:rPr>
              <w:t>EXAMPLES:</w:t>
            </w:r>
          </w:p>
          <w:p w14:paraId="458F528F" w14:textId="7A4493C4" w:rsidR="0011517C" w:rsidRPr="00647CC7" w:rsidRDefault="001B031C" w:rsidP="00C6681A">
            <w:pPr>
              <w:pStyle w:val="ListParagraph"/>
              <w:numPr>
                <w:ilvl w:val="0"/>
                <w:numId w:val="13"/>
              </w:numPr>
              <w:rPr>
                <w:rFonts w:ascii="Arial" w:hAnsi="Arial" w:cs="Arial"/>
              </w:rPr>
            </w:pPr>
            <w:r>
              <w:rPr>
                <w:rFonts w:ascii="Arial" w:hAnsi="Arial" w:cs="Arial"/>
              </w:rPr>
              <w:t xml:space="preserve">An orchestra tours to 10 communities. Of these, 3 are communities the orchestra has never performed in before. This would be counted as 30% new locations (number = 3). </w:t>
            </w:r>
          </w:p>
          <w:p w14:paraId="265F04AE" w14:textId="77777777" w:rsidR="0011517C" w:rsidRPr="008F4C17" w:rsidRDefault="0011517C" w:rsidP="001567EF">
            <w:pPr>
              <w:rPr>
                <w:rFonts w:ascii="Arial" w:hAnsi="Arial" w:cs="Arial"/>
                <w:sz w:val="16"/>
                <w:szCs w:val="16"/>
              </w:rPr>
            </w:pPr>
          </w:p>
          <w:p w14:paraId="264351B1" w14:textId="77777777" w:rsidR="0011517C" w:rsidRPr="00647CC7" w:rsidRDefault="0011517C" w:rsidP="001567EF">
            <w:pPr>
              <w:rPr>
                <w:rFonts w:ascii="Arial" w:hAnsi="Arial" w:cs="Arial"/>
              </w:rPr>
            </w:pPr>
            <w:r w:rsidRPr="00647CC7">
              <w:rPr>
                <w:rFonts w:ascii="Arial" w:hAnsi="Arial" w:cs="Arial"/>
              </w:rPr>
              <w:t>DO NOT COUNT:</w:t>
            </w:r>
          </w:p>
          <w:p w14:paraId="7AB28D7E" w14:textId="53FD9D4B" w:rsidR="0011517C" w:rsidRPr="00647CC7" w:rsidRDefault="007916E9" w:rsidP="00C6681A">
            <w:pPr>
              <w:pStyle w:val="ListParagraph"/>
              <w:numPr>
                <w:ilvl w:val="0"/>
                <w:numId w:val="13"/>
              </w:numPr>
              <w:rPr>
                <w:rFonts w:ascii="Arial" w:hAnsi="Arial" w:cs="Arial"/>
              </w:rPr>
            </w:pPr>
            <w:r>
              <w:rPr>
                <w:rFonts w:ascii="Arial" w:hAnsi="Arial" w:cs="Arial"/>
              </w:rPr>
              <w:t>Locations/communities where you have performed</w:t>
            </w:r>
            <w:r w:rsidR="00B73AF1">
              <w:rPr>
                <w:rFonts w:ascii="Arial" w:hAnsi="Arial" w:cs="Arial"/>
              </w:rPr>
              <w:t>/exhibited</w:t>
            </w:r>
            <w:r>
              <w:rPr>
                <w:rFonts w:ascii="Arial" w:hAnsi="Arial" w:cs="Arial"/>
              </w:rPr>
              <w:t xml:space="preserve"> previously</w:t>
            </w:r>
            <w:r w:rsidR="005F11D5">
              <w:rPr>
                <w:rFonts w:ascii="Arial" w:hAnsi="Arial" w:cs="Arial"/>
              </w:rPr>
              <w:t xml:space="preserve"> but</w:t>
            </w:r>
            <w:r>
              <w:rPr>
                <w:rFonts w:ascii="Arial" w:hAnsi="Arial" w:cs="Arial"/>
              </w:rPr>
              <w:t xml:space="preserve"> at a different venue </w:t>
            </w:r>
            <w:r w:rsidR="009A34CC">
              <w:rPr>
                <w:rFonts w:ascii="Arial" w:hAnsi="Arial" w:cs="Arial"/>
              </w:rPr>
              <w:t xml:space="preserve">– this question is about communities, not venues </w:t>
            </w:r>
            <w:r w:rsidR="0011517C" w:rsidRPr="00647CC7">
              <w:rPr>
                <w:rFonts w:ascii="Arial" w:hAnsi="Arial" w:cs="Arial"/>
              </w:rPr>
              <w:t xml:space="preserve"> </w:t>
            </w:r>
          </w:p>
        </w:tc>
      </w:tr>
    </w:tbl>
    <w:p w14:paraId="76C97325" w14:textId="77777777" w:rsidR="00C5046B" w:rsidRPr="00647CC7" w:rsidRDefault="00C5046B" w:rsidP="006A7F10">
      <w:pPr>
        <w:spacing w:after="0"/>
        <w:rPr>
          <w:rFonts w:ascii="Arial" w:hAnsi="Arial" w:cs="Arial"/>
        </w:rPr>
      </w:pPr>
    </w:p>
    <w:p w14:paraId="295336FF" w14:textId="77777777" w:rsidR="002001F9" w:rsidRPr="00647CC7" w:rsidRDefault="003530D8" w:rsidP="00C6681A">
      <w:pPr>
        <w:pStyle w:val="ListParagraph"/>
        <w:numPr>
          <w:ilvl w:val="0"/>
          <w:numId w:val="37"/>
        </w:numPr>
        <w:spacing w:after="0"/>
        <w:rPr>
          <w:rFonts w:ascii="Arial" w:hAnsi="Arial" w:cs="Arial"/>
          <w:b/>
        </w:rPr>
      </w:pPr>
      <w:r w:rsidRPr="00647CC7">
        <w:rPr>
          <w:rFonts w:ascii="Arial" w:hAnsi="Arial" w:cs="Arial"/>
          <w:b/>
        </w:rPr>
        <w:t>Diversity of attendees/participants</w:t>
      </w:r>
    </w:p>
    <w:p w14:paraId="7871A57B" w14:textId="77777777" w:rsidR="00C50D0C" w:rsidRPr="00647CC7" w:rsidRDefault="003530D8" w:rsidP="00C6681A">
      <w:pPr>
        <w:pStyle w:val="ListParagraph"/>
        <w:numPr>
          <w:ilvl w:val="0"/>
          <w:numId w:val="38"/>
        </w:numPr>
        <w:spacing w:after="0"/>
        <w:rPr>
          <w:rFonts w:ascii="Arial" w:hAnsi="Arial" w:cs="Arial"/>
        </w:rPr>
      </w:pPr>
      <w:r w:rsidRPr="00647CC7">
        <w:rPr>
          <w:rFonts w:ascii="Arial" w:hAnsi="Arial" w:cs="Arial"/>
        </w:rPr>
        <w:t xml:space="preserve">No </w:t>
      </w:r>
      <w:r w:rsidR="00FF20FF" w:rsidRPr="00647CC7">
        <w:rPr>
          <w:rFonts w:ascii="Arial" w:hAnsi="Arial" w:cs="Arial"/>
        </w:rPr>
        <w:t>additional</w:t>
      </w:r>
      <w:r w:rsidRPr="00647CC7">
        <w:rPr>
          <w:rFonts w:ascii="Arial" w:hAnsi="Arial" w:cs="Arial"/>
        </w:rPr>
        <w:t xml:space="preserve"> definitions or </w:t>
      </w:r>
      <w:r w:rsidR="00512BFD" w:rsidRPr="00647CC7">
        <w:rPr>
          <w:rFonts w:ascii="Arial" w:hAnsi="Arial" w:cs="Arial"/>
        </w:rPr>
        <w:t>instructions</w:t>
      </w:r>
      <w:r w:rsidRPr="00647CC7">
        <w:rPr>
          <w:rFonts w:ascii="Arial" w:hAnsi="Arial" w:cs="Arial"/>
        </w:rPr>
        <w:t xml:space="preserve"> </w:t>
      </w:r>
      <w:r w:rsidR="00FF20FF" w:rsidRPr="00647CC7">
        <w:rPr>
          <w:rFonts w:ascii="Arial" w:hAnsi="Arial" w:cs="Arial"/>
        </w:rPr>
        <w:t xml:space="preserve">apply beyond </w:t>
      </w:r>
      <w:r w:rsidR="00E95CDA" w:rsidRPr="00647CC7">
        <w:rPr>
          <w:rFonts w:ascii="Arial" w:hAnsi="Arial" w:cs="Arial"/>
        </w:rPr>
        <w:t>those</w:t>
      </w:r>
      <w:r w:rsidR="00FF20FF" w:rsidRPr="00647CC7">
        <w:rPr>
          <w:rFonts w:ascii="Arial" w:hAnsi="Arial" w:cs="Arial"/>
        </w:rPr>
        <w:t xml:space="preserve"> provided in template </w:t>
      </w:r>
    </w:p>
    <w:p w14:paraId="3AE65F83" w14:textId="77777777" w:rsidR="00B53734" w:rsidRPr="00647CC7" w:rsidRDefault="00B53734" w:rsidP="00C6681A">
      <w:pPr>
        <w:pStyle w:val="ListParagraph"/>
        <w:numPr>
          <w:ilvl w:val="0"/>
          <w:numId w:val="38"/>
        </w:numPr>
        <w:spacing w:after="0"/>
        <w:rPr>
          <w:rFonts w:ascii="Arial" w:hAnsi="Arial" w:cs="Arial"/>
        </w:rPr>
      </w:pPr>
      <w:r w:rsidRPr="00647CC7">
        <w:rPr>
          <w:rFonts w:ascii="Arial" w:hAnsi="Arial" w:cs="Arial"/>
        </w:rPr>
        <w:t>Remember to only complete this section if your activities specifically targeted any groups listed</w:t>
      </w:r>
      <w:r w:rsidR="00093805" w:rsidRPr="00647CC7">
        <w:rPr>
          <w:rFonts w:ascii="Arial" w:hAnsi="Arial" w:cs="Arial"/>
        </w:rPr>
        <w:t>. Do not complete if your activities were generally available to all members of the community but not deliberately targeted.</w:t>
      </w:r>
    </w:p>
    <w:p w14:paraId="32EAF9EF" w14:textId="77777777" w:rsidR="003530D8" w:rsidRDefault="003530D8" w:rsidP="00C5046B">
      <w:pPr>
        <w:spacing w:after="0"/>
        <w:rPr>
          <w:rFonts w:ascii="Arial" w:hAnsi="Arial" w:cs="Arial"/>
        </w:rPr>
      </w:pPr>
    </w:p>
    <w:p w14:paraId="48ADB03D" w14:textId="77777777" w:rsidR="008B70C0" w:rsidRDefault="008B70C0" w:rsidP="00C5046B">
      <w:pPr>
        <w:spacing w:after="0"/>
        <w:rPr>
          <w:rFonts w:ascii="Arial" w:hAnsi="Arial" w:cs="Arial"/>
        </w:rPr>
      </w:pPr>
    </w:p>
    <w:p w14:paraId="4A4F01C8" w14:textId="77777777" w:rsidR="008B70C0" w:rsidRDefault="008B70C0" w:rsidP="00C5046B">
      <w:pPr>
        <w:spacing w:after="0"/>
        <w:rPr>
          <w:rFonts w:ascii="Arial" w:hAnsi="Arial" w:cs="Arial"/>
        </w:rPr>
      </w:pPr>
    </w:p>
    <w:p w14:paraId="54042587" w14:textId="77777777" w:rsidR="008B70C0" w:rsidRDefault="008B70C0" w:rsidP="00C5046B">
      <w:pPr>
        <w:spacing w:after="0"/>
        <w:rPr>
          <w:rFonts w:ascii="Arial" w:hAnsi="Arial" w:cs="Arial"/>
        </w:rPr>
      </w:pPr>
    </w:p>
    <w:p w14:paraId="3E209E02" w14:textId="77777777" w:rsidR="008B70C0" w:rsidRDefault="008B70C0" w:rsidP="00C5046B">
      <w:pPr>
        <w:spacing w:after="0"/>
        <w:rPr>
          <w:rFonts w:ascii="Arial" w:hAnsi="Arial" w:cs="Arial"/>
        </w:rPr>
      </w:pPr>
    </w:p>
    <w:p w14:paraId="045A9722" w14:textId="77777777" w:rsidR="008B70C0" w:rsidRDefault="008B70C0" w:rsidP="00C5046B">
      <w:pPr>
        <w:spacing w:after="0"/>
        <w:rPr>
          <w:rFonts w:ascii="Arial" w:hAnsi="Arial" w:cs="Arial"/>
        </w:rPr>
      </w:pPr>
    </w:p>
    <w:p w14:paraId="2264B61D" w14:textId="77777777" w:rsidR="008B70C0" w:rsidRDefault="008B70C0" w:rsidP="00C5046B">
      <w:pPr>
        <w:spacing w:after="0"/>
        <w:rPr>
          <w:rFonts w:ascii="Arial" w:hAnsi="Arial" w:cs="Arial"/>
        </w:rPr>
      </w:pPr>
    </w:p>
    <w:p w14:paraId="0CAB4A4F" w14:textId="77777777" w:rsidR="008B70C0" w:rsidRPr="00647CC7" w:rsidRDefault="008B70C0" w:rsidP="00C5046B">
      <w:pPr>
        <w:spacing w:after="0"/>
        <w:rPr>
          <w:rFonts w:ascii="Arial" w:hAnsi="Arial" w:cs="Arial"/>
        </w:rPr>
      </w:pPr>
    </w:p>
    <w:p w14:paraId="7B831B64" w14:textId="721D80C8" w:rsidR="003530D8" w:rsidRPr="00647CC7" w:rsidRDefault="00050016" w:rsidP="00C6681A">
      <w:pPr>
        <w:pStyle w:val="ListParagraph"/>
        <w:numPr>
          <w:ilvl w:val="0"/>
          <w:numId w:val="37"/>
        </w:numPr>
        <w:spacing w:after="0"/>
        <w:rPr>
          <w:rFonts w:ascii="Arial" w:hAnsi="Arial" w:cs="Arial"/>
          <w:b/>
        </w:rPr>
      </w:pPr>
      <w:r>
        <w:rPr>
          <w:rFonts w:ascii="Arial" w:hAnsi="Arial" w:cs="Arial"/>
          <w:b/>
        </w:rPr>
        <w:t>Attendee/participant</w:t>
      </w:r>
      <w:r w:rsidR="00C5046B" w:rsidRPr="00647CC7">
        <w:rPr>
          <w:rFonts w:ascii="Arial" w:hAnsi="Arial" w:cs="Arial"/>
          <w:b/>
        </w:rPr>
        <w:t xml:space="preserve"> feedback </w:t>
      </w:r>
    </w:p>
    <w:p w14:paraId="6FBEB5CC" w14:textId="4D9C5861" w:rsidR="0011517C" w:rsidRPr="00647CC7" w:rsidRDefault="00C5046B" w:rsidP="00C6681A">
      <w:pPr>
        <w:pStyle w:val="ListParagraph"/>
        <w:numPr>
          <w:ilvl w:val="0"/>
          <w:numId w:val="32"/>
        </w:numPr>
        <w:spacing w:after="0"/>
        <w:rPr>
          <w:rFonts w:ascii="Arial" w:hAnsi="Arial" w:cs="Arial"/>
        </w:rPr>
      </w:pPr>
      <w:r w:rsidRPr="00647CC7">
        <w:rPr>
          <w:rFonts w:ascii="Arial" w:hAnsi="Arial" w:cs="Arial"/>
        </w:rPr>
        <w:t xml:space="preserve">Source of information: </w:t>
      </w:r>
      <w:r w:rsidR="00620465">
        <w:rPr>
          <w:rFonts w:ascii="Arial" w:hAnsi="Arial" w:cs="Arial"/>
        </w:rPr>
        <w:t>Attendee/participant</w:t>
      </w:r>
      <w:r w:rsidR="00B86F02" w:rsidRPr="00647CC7">
        <w:rPr>
          <w:rFonts w:ascii="Arial" w:hAnsi="Arial" w:cs="Arial"/>
        </w:rPr>
        <w:t xml:space="preserve"> survey</w:t>
      </w:r>
      <w:r w:rsidR="00EA6EF3" w:rsidRPr="00647CC7">
        <w:rPr>
          <w:rFonts w:ascii="Arial" w:hAnsi="Arial" w:cs="Arial"/>
        </w:rPr>
        <w:t>s</w:t>
      </w:r>
    </w:p>
    <w:p w14:paraId="025157A9" w14:textId="77777777" w:rsidR="0011517C" w:rsidRPr="00647CC7" w:rsidRDefault="0011517C" w:rsidP="00C6681A">
      <w:pPr>
        <w:pStyle w:val="ListParagraph"/>
        <w:numPr>
          <w:ilvl w:val="0"/>
          <w:numId w:val="32"/>
        </w:numPr>
        <w:spacing w:after="0"/>
        <w:rPr>
          <w:rFonts w:ascii="Arial" w:hAnsi="Arial" w:cs="Arial"/>
        </w:rPr>
      </w:pPr>
      <w:r w:rsidRPr="00647CC7">
        <w:rPr>
          <w:rFonts w:ascii="Arial" w:hAnsi="Arial" w:cs="Arial"/>
        </w:rPr>
        <w:t>Refer to sample surveys available on Arts Queensland’s website</w:t>
      </w:r>
      <w:r w:rsidR="008626AC" w:rsidRPr="00647CC7">
        <w:rPr>
          <w:rFonts w:ascii="Arial" w:hAnsi="Arial" w:cs="Arial"/>
        </w:rPr>
        <w:t xml:space="preserve"> which contain required questions</w:t>
      </w:r>
    </w:p>
    <w:p w14:paraId="059CAE50" w14:textId="5FE8F693" w:rsidR="008626AC" w:rsidRPr="00647CC7" w:rsidRDefault="008626AC" w:rsidP="00C6681A">
      <w:pPr>
        <w:pStyle w:val="ListParagraph"/>
        <w:numPr>
          <w:ilvl w:val="0"/>
          <w:numId w:val="32"/>
        </w:numPr>
        <w:spacing w:after="0"/>
        <w:rPr>
          <w:rFonts w:ascii="Arial" w:hAnsi="Arial" w:cs="Arial"/>
        </w:rPr>
      </w:pPr>
      <w:r w:rsidRPr="00647CC7">
        <w:rPr>
          <w:rFonts w:ascii="Arial" w:hAnsi="Arial" w:cs="Arial"/>
        </w:rPr>
        <w:lastRenderedPageBreak/>
        <w:t xml:space="preserve">Refer to fact sheet </w:t>
      </w:r>
      <w:r w:rsidR="00945FF2" w:rsidRPr="00647CC7">
        <w:rPr>
          <w:rFonts w:ascii="Arial" w:hAnsi="Arial" w:cs="Arial"/>
        </w:rPr>
        <w:t>about</w:t>
      </w:r>
      <w:r w:rsidRPr="00647CC7">
        <w:rPr>
          <w:rFonts w:ascii="Arial" w:hAnsi="Arial" w:cs="Arial"/>
        </w:rPr>
        <w:t xml:space="preserve"> developing </w:t>
      </w:r>
      <w:r w:rsidR="00EC4659">
        <w:rPr>
          <w:rFonts w:ascii="Arial" w:hAnsi="Arial" w:cs="Arial"/>
        </w:rPr>
        <w:t xml:space="preserve">and implementing </w:t>
      </w:r>
      <w:r w:rsidRPr="00647CC7">
        <w:rPr>
          <w:rFonts w:ascii="Arial" w:hAnsi="Arial" w:cs="Arial"/>
        </w:rPr>
        <w:t xml:space="preserve">surveys available on Arts Queensland’s website </w:t>
      </w:r>
    </w:p>
    <w:p w14:paraId="566DBAE6" w14:textId="77777777" w:rsidR="00B86F02" w:rsidRPr="00647CC7" w:rsidRDefault="00B86F02"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38C52DF3" w14:textId="77777777" w:rsidTr="0011517C">
        <w:trPr>
          <w:tblHeader/>
        </w:trPr>
        <w:tc>
          <w:tcPr>
            <w:tcW w:w="3369" w:type="dxa"/>
            <w:shd w:val="clear" w:color="auto" w:fill="D9D9D9" w:themeFill="background1" w:themeFillShade="D9"/>
          </w:tcPr>
          <w:p w14:paraId="4AA7F141"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27DF3371"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B51125" w:rsidRPr="00647CC7" w14:paraId="3469ED83" w14:textId="77777777" w:rsidTr="0011517C">
        <w:tc>
          <w:tcPr>
            <w:tcW w:w="3369" w:type="dxa"/>
          </w:tcPr>
          <w:p w14:paraId="3305C789" w14:textId="0D098E44" w:rsidR="00B51125" w:rsidRPr="00647CC7" w:rsidRDefault="00B51125" w:rsidP="00CE72DD">
            <w:pPr>
              <w:rPr>
                <w:rFonts w:ascii="Arial" w:hAnsi="Arial" w:cs="Arial"/>
                <w:b/>
              </w:rPr>
            </w:pPr>
            <w:r w:rsidRPr="00647CC7">
              <w:rPr>
                <w:rFonts w:ascii="Arial" w:hAnsi="Arial" w:cs="Arial"/>
                <w:b/>
              </w:rPr>
              <w:t>Respondents who rated your work as good or excellent</w:t>
            </w:r>
            <w:r w:rsidRPr="00647CC7">
              <w:rPr>
                <w:rFonts w:ascii="Arial" w:hAnsi="Arial" w:cs="Arial"/>
              </w:rPr>
              <w:t xml:space="preserve"> – people who completed your survey(s) and answered the overall rating question as ‘good’ or ‘excellent’   </w:t>
            </w:r>
          </w:p>
        </w:tc>
        <w:tc>
          <w:tcPr>
            <w:tcW w:w="12048" w:type="dxa"/>
          </w:tcPr>
          <w:p w14:paraId="75C8F573" w14:textId="1FA7F061" w:rsidR="00B51125" w:rsidRDefault="00B51125" w:rsidP="00B51125">
            <w:pPr>
              <w:pStyle w:val="ListParagraph"/>
              <w:numPr>
                <w:ilvl w:val="0"/>
                <w:numId w:val="4"/>
              </w:numPr>
              <w:rPr>
                <w:rFonts w:ascii="Arial" w:hAnsi="Arial" w:cs="Arial"/>
              </w:rPr>
            </w:pPr>
            <w:r>
              <w:rPr>
                <w:rFonts w:ascii="Arial" w:hAnsi="Arial" w:cs="Arial"/>
              </w:rPr>
              <w:t>Count number who answer ‘good’ or ‘excellent’ to the following ‘overall rating’ question in attendee/participant survey(s): ‘Overall, how would you rate the [performance/event/activity]?’</w:t>
            </w:r>
          </w:p>
          <w:p w14:paraId="08BD7329" w14:textId="66F7AF07" w:rsidR="00B51125" w:rsidRPr="00B51125" w:rsidRDefault="00B51125" w:rsidP="00B51125">
            <w:pPr>
              <w:pStyle w:val="ListParagraph"/>
              <w:numPr>
                <w:ilvl w:val="0"/>
                <w:numId w:val="4"/>
              </w:numPr>
              <w:rPr>
                <w:rFonts w:ascii="Arial" w:hAnsi="Arial" w:cs="Arial"/>
              </w:rPr>
            </w:pPr>
            <w:r>
              <w:rPr>
                <w:rFonts w:ascii="Arial" w:hAnsi="Arial" w:cs="Arial"/>
              </w:rPr>
              <w:t>Calculate as % of total survey respondents who answered this question</w:t>
            </w:r>
          </w:p>
          <w:p w14:paraId="67CAA8CD" w14:textId="77777777" w:rsidR="00B51125" w:rsidRPr="008F4C17" w:rsidRDefault="00B51125" w:rsidP="00B51125">
            <w:pPr>
              <w:rPr>
                <w:rFonts w:ascii="Arial" w:hAnsi="Arial" w:cs="Arial"/>
                <w:sz w:val="16"/>
                <w:szCs w:val="16"/>
              </w:rPr>
            </w:pPr>
          </w:p>
          <w:p w14:paraId="64BABE20" w14:textId="77777777" w:rsidR="00B51125" w:rsidRDefault="00B51125" w:rsidP="00B51125">
            <w:pPr>
              <w:rPr>
                <w:rFonts w:ascii="Arial" w:hAnsi="Arial" w:cs="Arial"/>
              </w:rPr>
            </w:pPr>
            <w:r>
              <w:rPr>
                <w:rFonts w:ascii="Arial" w:hAnsi="Arial" w:cs="Arial"/>
              </w:rPr>
              <w:t>EXAMPLES:</w:t>
            </w:r>
          </w:p>
          <w:p w14:paraId="7FC49A8C" w14:textId="30D04247" w:rsidR="00B51125" w:rsidRPr="008F4C17" w:rsidRDefault="00B51125" w:rsidP="00B51125">
            <w:pPr>
              <w:pStyle w:val="ListParagraph"/>
              <w:numPr>
                <w:ilvl w:val="0"/>
                <w:numId w:val="48"/>
              </w:numPr>
              <w:rPr>
                <w:rFonts w:ascii="Arial" w:hAnsi="Arial" w:cs="Arial"/>
              </w:rPr>
            </w:pPr>
            <w:r w:rsidRPr="00B51125">
              <w:rPr>
                <w:rFonts w:ascii="Arial" w:hAnsi="Arial" w:cs="Arial"/>
              </w:rPr>
              <w:t>A tour involves delivery of four performances and two workshops. At the end of the performances, project staff and volunteers surveyed a total of 90 attendees about their experience of the performance. Similarly, participant feedback surveys were conducted with 40 participants across the two workshops. After combining data from these surveys, it was found that 110 survey respondents completed the ‘overall rating’ question. Of these, 63 people rated the performance or workshop as ‘excellent’ and a further 20 as ‘good’. This would be calculated as 75% of respondents rating the work as good or excellent (number = 83).</w:t>
            </w:r>
          </w:p>
        </w:tc>
      </w:tr>
      <w:tr w:rsidR="00B51125" w:rsidRPr="00647CC7" w14:paraId="14433588" w14:textId="77777777" w:rsidTr="0011517C">
        <w:tc>
          <w:tcPr>
            <w:tcW w:w="3369" w:type="dxa"/>
          </w:tcPr>
          <w:p w14:paraId="347FFB52" w14:textId="496E7D6C" w:rsidR="00B51125" w:rsidRPr="00647CC7" w:rsidRDefault="00B51125" w:rsidP="00CE72DD">
            <w:pPr>
              <w:rPr>
                <w:rFonts w:ascii="Arial" w:hAnsi="Arial" w:cs="Arial"/>
              </w:rPr>
            </w:pPr>
            <w:r w:rsidRPr="00647CC7">
              <w:rPr>
                <w:rFonts w:ascii="Arial" w:hAnsi="Arial" w:cs="Arial"/>
                <w:b/>
              </w:rPr>
              <w:t>Total number of survey respondents</w:t>
            </w:r>
            <w:r w:rsidRPr="00647CC7">
              <w:rPr>
                <w:rFonts w:ascii="Arial" w:hAnsi="Arial" w:cs="Arial"/>
              </w:rPr>
              <w:t xml:space="preserve"> – total number of people who completed your survey(s) </w:t>
            </w:r>
          </w:p>
          <w:p w14:paraId="2CD95AA6" w14:textId="77777777" w:rsidR="00B51125" w:rsidRPr="00647CC7" w:rsidRDefault="00B51125" w:rsidP="00CE72DD">
            <w:pPr>
              <w:rPr>
                <w:rFonts w:ascii="Arial" w:hAnsi="Arial" w:cs="Arial"/>
              </w:rPr>
            </w:pPr>
          </w:p>
        </w:tc>
        <w:tc>
          <w:tcPr>
            <w:tcW w:w="12048" w:type="dxa"/>
          </w:tcPr>
          <w:p w14:paraId="29774E53" w14:textId="77777777" w:rsidR="00B51125" w:rsidRPr="00647CC7" w:rsidRDefault="00B51125" w:rsidP="00C6681A">
            <w:pPr>
              <w:pStyle w:val="ListParagraph"/>
              <w:numPr>
                <w:ilvl w:val="0"/>
                <w:numId w:val="4"/>
              </w:numPr>
              <w:rPr>
                <w:rFonts w:ascii="Arial" w:hAnsi="Arial" w:cs="Arial"/>
              </w:rPr>
            </w:pPr>
            <w:r w:rsidRPr="00647CC7">
              <w:rPr>
                <w:rFonts w:ascii="Arial" w:hAnsi="Arial" w:cs="Arial"/>
              </w:rPr>
              <w:t xml:space="preserve">Count all respondents across all surveys included in the calculation above (irrespective of whether they completed the ‘overall rating’ question) </w:t>
            </w:r>
          </w:p>
          <w:p w14:paraId="61048C95" w14:textId="77777777" w:rsidR="00B51125" w:rsidRPr="00647CC7" w:rsidRDefault="00B51125" w:rsidP="001D7299">
            <w:pPr>
              <w:rPr>
                <w:rFonts w:ascii="Arial" w:hAnsi="Arial" w:cs="Arial"/>
                <w:sz w:val="16"/>
                <w:szCs w:val="16"/>
              </w:rPr>
            </w:pPr>
          </w:p>
          <w:p w14:paraId="06922672" w14:textId="77777777" w:rsidR="00B51125" w:rsidRPr="00647CC7" w:rsidRDefault="00B51125" w:rsidP="001D7299">
            <w:pPr>
              <w:rPr>
                <w:rFonts w:ascii="Arial" w:hAnsi="Arial" w:cs="Arial"/>
              </w:rPr>
            </w:pPr>
            <w:r w:rsidRPr="00647CC7">
              <w:rPr>
                <w:rFonts w:ascii="Arial" w:hAnsi="Arial" w:cs="Arial"/>
              </w:rPr>
              <w:t>EXAMPLE</w:t>
            </w:r>
            <w:r>
              <w:rPr>
                <w:rFonts w:ascii="Arial" w:hAnsi="Arial" w:cs="Arial"/>
              </w:rPr>
              <w:t>S</w:t>
            </w:r>
            <w:r w:rsidRPr="00647CC7">
              <w:rPr>
                <w:rFonts w:ascii="Arial" w:hAnsi="Arial" w:cs="Arial"/>
              </w:rPr>
              <w:t>:</w:t>
            </w:r>
          </w:p>
          <w:p w14:paraId="4B70F76B" w14:textId="77777777" w:rsidR="00B51125" w:rsidRDefault="00B51125" w:rsidP="00C6681A">
            <w:pPr>
              <w:pStyle w:val="ListParagraph"/>
              <w:numPr>
                <w:ilvl w:val="0"/>
                <w:numId w:val="4"/>
              </w:numPr>
              <w:rPr>
                <w:rFonts w:ascii="Arial" w:hAnsi="Arial" w:cs="Arial"/>
              </w:rPr>
            </w:pPr>
            <w:r w:rsidRPr="00647CC7">
              <w:rPr>
                <w:rFonts w:ascii="Arial" w:hAnsi="Arial" w:cs="Arial"/>
              </w:rPr>
              <w:t xml:space="preserve">From the example above, the total number of survey respondents is </w:t>
            </w:r>
            <w:r>
              <w:rPr>
                <w:rFonts w:ascii="Arial" w:hAnsi="Arial" w:cs="Arial"/>
              </w:rPr>
              <w:t>130 (i.e. 90 attendees and 40 participants)</w:t>
            </w:r>
            <w:r w:rsidRPr="00647CC7">
              <w:rPr>
                <w:rFonts w:ascii="Arial" w:hAnsi="Arial" w:cs="Arial"/>
              </w:rPr>
              <w:t>.</w:t>
            </w:r>
          </w:p>
          <w:p w14:paraId="78D4BC28" w14:textId="2129AFCF" w:rsidR="00B51125" w:rsidRPr="004D060A" w:rsidRDefault="00B51125" w:rsidP="00FF682F">
            <w:pPr>
              <w:pStyle w:val="ListParagraph"/>
              <w:ind w:left="360"/>
              <w:rPr>
                <w:rFonts w:ascii="Arial" w:hAnsi="Arial" w:cs="Arial"/>
              </w:rPr>
            </w:pPr>
          </w:p>
        </w:tc>
      </w:tr>
      <w:tr w:rsidR="00B51125" w:rsidRPr="00647CC7" w14:paraId="5B82B90E" w14:textId="77777777" w:rsidTr="0011517C">
        <w:tc>
          <w:tcPr>
            <w:tcW w:w="3369" w:type="dxa"/>
          </w:tcPr>
          <w:p w14:paraId="71696491" w14:textId="77777777" w:rsidR="00B51125" w:rsidRPr="00647CC7" w:rsidRDefault="00B51125" w:rsidP="00820D85">
            <w:pPr>
              <w:rPr>
                <w:rFonts w:ascii="Arial" w:hAnsi="Arial" w:cs="Arial"/>
              </w:rPr>
            </w:pPr>
            <w:r w:rsidRPr="00647CC7">
              <w:rPr>
                <w:rFonts w:ascii="Arial" w:hAnsi="Arial" w:cs="Arial"/>
                <w:b/>
              </w:rPr>
              <w:t>Response rate</w:t>
            </w:r>
            <w:r w:rsidRPr="00647CC7">
              <w:rPr>
                <w:rFonts w:ascii="Arial" w:hAnsi="Arial" w:cs="Arial"/>
              </w:rPr>
              <w:t xml:space="preserve"> – percentage of people who completed your survey(s) when invited  </w:t>
            </w:r>
          </w:p>
        </w:tc>
        <w:tc>
          <w:tcPr>
            <w:tcW w:w="12048" w:type="dxa"/>
          </w:tcPr>
          <w:p w14:paraId="7343F76C" w14:textId="77777777" w:rsidR="00B51125" w:rsidRPr="00647CC7" w:rsidRDefault="00B51125" w:rsidP="00C6681A">
            <w:pPr>
              <w:pStyle w:val="ListParagraph"/>
              <w:numPr>
                <w:ilvl w:val="0"/>
                <w:numId w:val="15"/>
              </w:numPr>
              <w:rPr>
                <w:rFonts w:ascii="Arial" w:hAnsi="Arial" w:cs="Arial"/>
              </w:rPr>
            </w:pPr>
            <w:r w:rsidRPr="00647CC7">
              <w:rPr>
                <w:rFonts w:ascii="Arial" w:hAnsi="Arial" w:cs="Arial"/>
              </w:rPr>
              <w:t>Count the total number of people you invited to complete the survey(s)</w:t>
            </w:r>
          </w:p>
          <w:p w14:paraId="1177E80B" w14:textId="77777777" w:rsidR="00B51125" w:rsidRPr="00647CC7" w:rsidRDefault="00B51125" w:rsidP="00C6681A">
            <w:pPr>
              <w:pStyle w:val="ListParagraph"/>
              <w:numPr>
                <w:ilvl w:val="0"/>
                <w:numId w:val="15"/>
              </w:numPr>
              <w:rPr>
                <w:rFonts w:ascii="Arial" w:hAnsi="Arial" w:cs="Arial"/>
              </w:rPr>
            </w:pPr>
            <w:r w:rsidRPr="00647CC7">
              <w:rPr>
                <w:rFonts w:ascii="Arial" w:hAnsi="Arial" w:cs="Arial"/>
              </w:rPr>
              <w:t>Calculate % of people who completed the survey(s) from the total invited</w:t>
            </w:r>
          </w:p>
          <w:p w14:paraId="400DA093" w14:textId="77777777" w:rsidR="00B51125" w:rsidRPr="00647CC7" w:rsidRDefault="00B51125" w:rsidP="00AC43D7">
            <w:pPr>
              <w:rPr>
                <w:rFonts w:ascii="Arial" w:hAnsi="Arial" w:cs="Arial"/>
                <w:sz w:val="16"/>
                <w:szCs w:val="16"/>
              </w:rPr>
            </w:pPr>
          </w:p>
          <w:p w14:paraId="65D5F22E" w14:textId="77777777" w:rsidR="00B51125" w:rsidRPr="00647CC7" w:rsidRDefault="00B51125" w:rsidP="00AC43D7">
            <w:pPr>
              <w:rPr>
                <w:rFonts w:ascii="Arial" w:hAnsi="Arial" w:cs="Arial"/>
              </w:rPr>
            </w:pPr>
            <w:r w:rsidRPr="00647CC7">
              <w:rPr>
                <w:rFonts w:ascii="Arial" w:hAnsi="Arial" w:cs="Arial"/>
              </w:rPr>
              <w:t>EXAMPLE</w:t>
            </w:r>
            <w:r>
              <w:rPr>
                <w:rFonts w:ascii="Arial" w:hAnsi="Arial" w:cs="Arial"/>
              </w:rPr>
              <w:t>S</w:t>
            </w:r>
            <w:r w:rsidRPr="00647CC7">
              <w:rPr>
                <w:rFonts w:ascii="Arial" w:hAnsi="Arial" w:cs="Arial"/>
              </w:rPr>
              <w:t>:</w:t>
            </w:r>
          </w:p>
          <w:p w14:paraId="57BF2887" w14:textId="19D1274E" w:rsidR="00B51125" w:rsidRPr="004D060A" w:rsidRDefault="00B51125" w:rsidP="00C6681A">
            <w:pPr>
              <w:pStyle w:val="ListParagraph"/>
              <w:numPr>
                <w:ilvl w:val="0"/>
                <w:numId w:val="16"/>
              </w:numPr>
              <w:rPr>
                <w:rFonts w:ascii="Arial" w:hAnsi="Arial" w:cs="Arial"/>
              </w:rPr>
            </w:pPr>
            <w:r w:rsidRPr="00647CC7">
              <w:rPr>
                <w:rFonts w:ascii="Arial" w:hAnsi="Arial" w:cs="Arial"/>
              </w:rPr>
              <w:t>From the example above, the project staff and volunteers approached 110 people at the end of the performance to complete the survey, with 90 agreeing to do so.</w:t>
            </w:r>
            <w:r>
              <w:rPr>
                <w:rFonts w:ascii="Arial" w:hAnsi="Arial" w:cs="Arial"/>
              </w:rPr>
              <w:t xml:space="preserve"> In addition, 40 out of a possible 60 workshop participants completed surveys.</w:t>
            </w:r>
            <w:r w:rsidRPr="00647CC7">
              <w:rPr>
                <w:rFonts w:ascii="Arial" w:hAnsi="Arial" w:cs="Arial"/>
              </w:rPr>
              <w:t xml:space="preserve"> This would be cal</w:t>
            </w:r>
            <w:r>
              <w:rPr>
                <w:rFonts w:ascii="Arial" w:hAnsi="Arial" w:cs="Arial"/>
              </w:rPr>
              <w:t>culated as a response rate of 76</w:t>
            </w:r>
            <w:r w:rsidRPr="00647CC7">
              <w:rPr>
                <w:rFonts w:ascii="Arial" w:hAnsi="Arial" w:cs="Arial"/>
              </w:rPr>
              <w:t>%</w:t>
            </w:r>
            <w:r w:rsidR="00EF5211">
              <w:rPr>
                <w:rFonts w:ascii="Arial" w:hAnsi="Arial" w:cs="Arial"/>
              </w:rPr>
              <w:t xml:space="preserve"> (i.e. 130 out of 170)</w:t>
            </w:r>
            <w:r w:rsidRPr="00647CC7">
              <w:rPr>
                <w:rFonts w:ascii="Arial" w:hAnsi="Arial" w:cs="Arial"/>
              </w:rPr>
              <w:t>.</w:t>
            </w:r>
          </w:p>
        </w:tc>
      </w:tr>
      <w:tr w:rsidR="00B51125" w:rsidRPr="00647CC7" w14:paraId="4E1571C8" w14:textId="77777777" w:rsidTr="0011517C">
        <w:tc>
          <w:tcPr>
            <w:tcW w:w="3369" w:type="dxa"/>
          </w:tcPr>
          <w:p w14:paraId="41022B26" w14:textId="409AF70A" w:rsidR="00B51125" w:rsidRPr="004D060A" w:rsidRDefault="00B51125" w:rsidP="00FF682F">
            <w:pPr>
              <w:rPr>
                <w:rFonts w:ascii="Arial" w:hAnsi="Arial" w:cs="Arial"/>
                <w:b/>
              </w:rPr>
            </w:pPr>
            <w:r w:rsidRPr="00647CC7">
              <w:rPr>
                <w:rFonts w:ascii="Arial" w:hAnsi="Arial" w:cs="Arial"/>
                <w:b/>
              </w:rPr>
              <w:t>Survey respondents as a % of total attendees/</w:t>
            </w:r>
            <w:r>
              <w:rPr>
                <w:rFonts w:ascii="Arial" w:hAnsi="Arial" w:cs="Arial"/>
                <w:b/>
              </w:rPr>
              <w:t xml:space="preserve">participants </w:t>
            </w:r>
            <w:r w:rsidRPr="00647CC7">
              <w:rPr>
                <w:rFonts w:ascii="Arial" w:hAnsi="Arial" w:cs="Arial"/>
              </w:rPr>
              <w:t>– percentage of people who completed your survey(s) from y</w:t>
            </w:r>
            <w:r>
              <w:rPr>
                <w:rFonts w:ascii="Arial" w:hAnsi="Arial" w:cs="Arial"/>
              </w:rPr>
              <w:t>our total attendee/participant numbers</w:t>
            </w:r>
          </w:p>
        </w:tc>
        <w:tc>
          <w:tcPr>
            <w:tcW w:w="12048" w:type="dxa"/>
          </w:tcPr>
          <w:p w14:paraId="0B3E1B36" w14:textId="77777777" w:rsidR="00B51125" w:rsidRPr="00647CC7" w:rsidRDefault="00B51125" w:rsidP="00C6681A">
            <w:pPr>
              <w:pStyle w:val="ListParagraph"/>
              <w:numPr>
                <w:ilvl w:val="0"/>
                <w:numId w:val="4"/>
              </w:numPr>
              <w:rPr>
                <w:rFonts w:ascii="Arial" w:hAnsi="Arial" w:cs="Arial"/>
              </w:rPr>
            </w:pPr>
            <w:r w:rsidRPr="00647CC7">
              <w:rPr>
                <w:rFonts w:ascii="Arial" w:hAnsi="Arial" w:cs="Arial"/>
              </w:rPr>
              <w:t>Count the total number of people who completed the survey(s)</w:t>
            </w:r>
          </w:p>
          <w:p w14:paraId="68A6A841" w14:textId="4675A716" w:rsidR="00B51125" w:rsidRPr="00647CC7" w:rsidRDefault="00B51125" w:rsidP="00C6681A">
            <w:pPr>
              <w:pStyle w:val="ListParagraph"/>
              <w:numPr>
                <w:ilvl w:val="0"/>
                <w:numId w:val="4"/>
              </w:numPr>
              <w:rPr>
                <w:rFonts w:ascii="Arial" w:hAnsi="Arial" w:cs="Arial"/>
              </w:rPr>
            </w:pPr>
            <w:r w:rsidRPr="00647CC7">
              <w:rPr>
                <w:rFonts w:ascii="Arial" w:hAnsi="Arial" w:cs="Arial"/>
              </w:rPr>
              <w:t>Count total n</w:t>
            </w:r>
            <w:r>
              <w:rPr>
                <w:rFonts w:ascii="Arial" w:hAnsi="Arial" w:cs="Arial"/>
              </w:rPr>
              <w:t>umber of attendees/participants</w:t>
            </w:r>
            <w:r w:rsidRPr="00647CC7">
              <w:rPr>
                <w:rFonts w:ascii="Arial" w:hAnsi="Arial" w:cs="Arial"/>
              </w:rPr>
              <w:t xml:space="preserve"> who engaged in yo</w:t>
            </w:r>
            <w:r>
              <w:rPr>
                <w:rFonts w:ascii="Arial" w:hAnsi="Arial" w:cs="Arial"/>
              </w:rPr>
              <w:t xml:space="preserve">ur activities as part of the tour </w:t>
            </w:r>
          </w:p>
          <w:p w14:paraId="5C91A3F2" w14:textId="6BAD2485" w:rsidR="00B51125" w:rsidRPr="00647CC7" w:rsidRDefault="00B51125" w:rsidP="00C6681A">
            <w:pPr>
              <w:pStyle w:val="ListParagraph"/>
              <w:numPr>
                <w:ilvl w:val="0"/>
                <w:numId w:val="4"/>
              </w:numPr>
              <w:rPr>
                <w:rFonts w:ascii="Arial" w:hAnsi="Arial" w:cs="Arial"/>
              </w:rPr>
            </w:pPr>
            <w:r w:rsidRPr="00647CC7">
              <w:rPr>
                <w:rFonts w:ascii="Arial" w:hAnsi="Arial" w:cs="Arial"/>
              </w:rPr>
              <w:t>Calculate % of people who completed the survey(s) from the total nu</w:t>
            </w:r>
            <w:r>
              <w:rPr>
                <w:rFonts w:ascii="Arial" w:hAnsi="Arial" w:cs="Arial"/>
              </w:rPr>
              <w:t>mber of attendees/participants</w:t>
            </w:r>
            <w:r w:rsidRPr="00647CC7">
              <w:rPr>
                <w:rFonts w:ascii="Arial" w:hAnsi="Arial" w:cs="Arial"/>
              </w:rPr>
              <w:t xml:space="preserve"> </w:t>
            </w:r>
          </w:p>
          <w:p w14:paraId="5A4B6F0D" w14:textId="77777777" w:rsidR="00B51125" w:rsidRPr="00647CC7" w:rsidRDefault="00B51125" w:rsidP="00703CB1">
            <w:pPr>
              <w:rPr>
                <w:rFonts w:ascii="Arial" w:hAnsi="Arial" w:cs="Arial"/>
                <w:sz w:val="16"/>
                <w:szCs w:val="16"/>
              </w:rPr>
            </w:pPr>
          </w:p>
          <w:p w14:paraId="1AF03465" w14:textId="77777777" w:rsidR="00B51125" w:rsidRPr="00647CC7" w:rsidRDefault="00B51125" w:rsidP="00703CB1">
            <w:pPr>
              <w:rPr>
                <w:rFonts w:ascii="Arial" w:hAnsi="Arial" w:cs="Arial"/>
              </w:rPr>
            </w:pPr>
            <w:r w:rsidRPr="00647CC7">
              <w:rPr>
                <w:rFonts w:ascii="Arial" w:hAnsi="Arial" w:cs="Arial"/>
              </w:rPr>
              <w:t>EXAMPLES:</w:t>
            </w:r>
          </w:p>
          <w:p w14:paraId="6091A28A" w14:textId="58151FB8" w:rsidR="00B51125" w:rsidRPr="004D060A" w:rsidRDefault="00B51125" w:rsidP="00C6681A">
            <w:pPr>
              <w:pStyle w:val="ListParagraph"/>
              <w:numPr>
                <w:ilvl w:val="0"/>
                <w:numId w:val="17"/>
              </w:numPr>
              <w:rPr>
                <w:rFonts w:ascii="Arial" w:hAnsi="Arial" w:cs="Arial"/>
              </w:rPr>
            </w:pPr>
            <w:r w:rsidRPr="00647CC7">
              <w:rPr>
                <w:rFonts w:ascii="Arial" w:hAnsi="Arial" w:cs="Arial"/>
              </w:rPr>
              <w:t xml:space="preserve">From the example above, the </w:t>
            </w:r>
            <w:r>
              <w:rPr>
                <w:rFonts w:ascii="Arial" w:hAnsi="Arial" w:cs="Arial"/>
              </w:rPr>
              <w:t xml:space="preserve">four </w:t>
            </w:r>
            <w:r w:rsidRPr="00647CC7">
              <w:rPr>
                <w:rFonts w:ascii="Arial" w:hAnsi="Arial" w:cs="Arial"/>
              </w:rPr>
              <w:t>performance</w:t>
            </w:r>
            <w:r>
              <w:rPr>
                <w:rFonts w:ascii="Arial" w:hAnsi="Arial" w:cs="Arial"/>
              </w:rPr>
              <w:t>s</w:t>
            </w:r>
            <w:r w:rsidRPr="00647CC7">
              <w:rPr>
                <w:rFonts w:ascii="Arial" w:hAnsi="Arial" w:cs="Arial"/>
              </w:rPr>
              <w:t xml:space="preserve"> attracted a total of </w:t>
            </w:r>
            <w:r>
              <w:rPr>
                <w:rFonts w:ascii="Arial" w:hAnsi="Arial" w:cs="Arial"/>
              </w:rPr>
              <w:t>2000</w:t>
            </w:r>
            <w:r w:rsidRPr="00647CC7">
              <w:rPr>
                <w:rFonts w:ascii="Arial" w:hAnsi="Arial" w:cs="Arial"/>
              </w:rPr>
              <w:t xml:space="preserve"> people </w:t>
            </w:r>
            <w:r>
              <w:rPr>
                <w:rFonts w:ascii="Arial" w:hAnsi="Arial" w:cs="Arial"/>
              </w:rPr>
              <w:t>and the workshops attracted 60 people</w:t>
            </w:r>
            <w:r w:rsidRPr="00647CC7">
              <w:rPr>
                <w:rFonts w:ascii="Arial" w:hAnsi="Arial" w:cs="Arial"/>
              </w:rPr>
              <w:t xml:space="preserve">. Of all </w:t>
            </w:r>
            <w:r>
              <w:rPr>
                <w:rFonts w:ascii="Arial" w:hAnsi="Arial" w:cs="Arial"/>
              </w:rPr>
              <w:t>2060</w:t>
            </w:r>
            <w:r w:rsidRPr="00647CC7">
              <w:rPr>
                <w:rFonts w:ascii="Arial" w:hAnsi="Arial" w:cs="Arial"/>
              </w:rPr>
              <w:t xml:space="preserve"> attendees</w:t>
            </w:r>
            <w:r>
              <w:rPr>
                <w:rFonts w:ascii="Arial" w:hAnsi="Arial" w:cs="Arial"/>
              </w:rPr>
              <w:t xml:space="preserve"> and participants</w:t>
            </w:r>
            <w:r w:rsidRPr="00647CC7">
              <w:rPr>
                <w:rFonts w:ascii="Arial" w:hAnsi="Arial" w:cs="Arial"/>
              </w:rPr>
              <w:t xml:space="preserve">, </w:t>
            </w:r>
            <w:r>
              <w:rPr>
                <w:rFonts w:ascii="Arial" w:hAnsi="Arial" w:cs="Arial"/>
              </w:rPr>
              <w:t>130</w:t>
            </w:r>
            <w:r w:rsidRPr="00647CC7">
              <w:rPr>
                <w:rFonts w:ascii="Arial" w:hAnsi="Arial" w:cs="Arial"/>
              </w:rPr>
              <w:t xml:space="preserve"> people completed survey</w:t>
            </w:r>
            <w:r>
              <w:rPr>
                <w:rFonts w:ascii="Arial" w:hAnsi="Arial" w:cs="Arial"/>
              </w:rPr>
              <w:t>s. This would be calculated as 6</w:t>
            </w:r>
            <w:r w:rsidRPr="00647CC7">
              <w:rPr>
                <w:rFonts w:ascii="Arial" w:hAnsi="Arial" w:cs="Arial"/>
              </w:rPr>
              <w:t>% of total atten</w:t>
            </w:r>
            <w:r>
              <w:rPr>
                <w:rFonts w:ascii="Arial" w:hAnsi="Arial" w:cs="Arial"/>
              </w:rPr>
              <w:t xml:space="preserve">dees and participants. </w:t>
            </w:r>
          </w:p>
        </w:tc>
      </w:tr>
    </w:tbl>
    <w:p w14:paraId="3543C840" w14:textId="77777777" w:rsidR="00647CC7" w:rsidRDefault="00647CC7" w:rsidP="00C5046B">
      <w:pPr>
        <w:spacing w:after="0"/>
        <w:rPr>
          <w:rFonts w:ascii="Arial" w:hAnsi="Arial" w:cs="Arial"/>
          <w:b/>
        </w:rPr>
      </w:pPr>
    </w:p>
    <w:p w14:paraId="5BE24C99" w14:textId="77777777" w:rsidR="00797C3F" w:rsidRDefault="00797C3F" w:rsidP="00C5046B">
      <w:pPr>
        <w:spacing w:after="0"/>
        <w:rPr>
          <w:rFonts w:ascii="Arial" w:hAnsi="Arial" w:cs="Arial"/>
          <w:b/>
        </w:rPr>
      </w:pPr>
    </w:p>
    <w:p w14:paraId="13A16260" w14:textId="77777777" w:rsidR="00797C3F" w:rsidRDefault="00797C3F" w:rsidP="00C5046B">
      <w:pPr>
        <w:spacing w:after="0"/>
        <w:rPr>
          <w:rFonts w:ascii="Arial" w:hAnsi="Arial" w:cs="Arial"/>
          <w:b/>
        </w:rPr>
      </w:pPr>
    </w:p>
    <w:p w14:paraId="40500BA5" w14:textId="136FC25D"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Peer/partner</w:t>
      </w:r>
      <w:r w:rsidR="00DF4A82">
        <w:rPr>
          <w:rFonts w:ascii="Arial" w:hAnsi="Arial" w:cs="Arial"/>
          <w:b/>
        </w:rPr>
        <w:t>/presenter</w:t>
      </w:r>
      <w:r w:rsidR="00405DAD">
        <w:rPr>
          <w:rFonts w:ascii="Arial" w:hAnsi="Arial" w:cs="Arial"/>
          <w:b/>
        </w:rPr>
        <w:t xml:space="preserve"> </w:t>
      </w:r>
      <w:r w:rsidRPr="00647CC7">
        <w:rPr>
          <w:rFonts w:ascii="Arial" w:hAnsi="Arial" w:cs="Arial"/>
          <w:b/>
        </w:rPr>
        <w:t xml:space="preserve">feedback </w:t>
      </w:r>
      <w:r w:rsidR="00EA6EF3" w:rsidRPr="00647CC7">
        <w:rPr>
          <w:rFonts w:ascii="Arial" w:hAnsi="Arial" w:cs="Arial"/>
          <w:b/>
        </w:rPr>
        <w:t xml:space="preserve"> (OPTIONAL) </w:t>
      </w:r>
    </w:p>
    <w:p w14:paraId="59DB8BA9" w14:textId="7FD849E7" w:rsidR="0011517C" w:rsidRPr="00647CC7" w:rsidRDefault="00C5046B" w:rsidP="00C6681A">
      <w:pPr>
        <w:pStyle w:val="ListParagraph"/>
        <w:numPr>
          <w:ilvl w:val="0"/>
          <w:numId w:val="33"/>
        </w:numPr>
        <w:spacing w:after="0"/>
        <w:rPr>
          <w:rFonts w:ascii="Arial" w:hAnsi="Arial" w:cs="Arial"/>
        </w:rPr>
      </w:pPr>
      <w:r w:rsidRPr="00647CC7">
        <w:rPr>
          <w:rFonts w:ascii="Arial" w:hAnsi="Arial" w:cs="Arial"/>
        </w:rPr>
        <w:t xml:space="preserve">Source of information: </w:t>
      </w:r>
      <w:r w:rsidR="00EA6EF3" w:rsidRPr="00647CC7">
        <w:rPr>
          <w:rFonts w:ascii="Arial" w:hAnsi="Arial" w:cs="Arial"/>
        </w:rPr>
        <w:t>Peer/partner</w:t>
      </w:r>
      <w:r w:rsidR="00DF4A82">
        <w:rPr>
          <w:rFonts w:ascii="Arial" w:hAnsi="Arial" w:cs="Arial"/>
        </w:rPr>
        <w:t>/presenter</w:t>
      </w:r>
      <w:r w:rsidR="00EA6EF3" w:rsidRPr="00647CC7">
        <w:rPr>
          <w:rFonts w:ascii="Arial" w:hAnsi="Arial" w:cs="Arial"/>
        </w:rPr>
        <w:t xml:space="preserve"> surveys </w:t>
      </w:r>
    </w:p>
    <w:p w14:paraId="5689C09D" w14:textId="77777777" w:rsidR="008626AC" w:rsidRPr="00647CC7" w:rsidRDefault="008626AC" w:rsidP="00C6681A">
      <w:pPr>
        <w:pStyle w:val="ListParagraph"/>
        <w:numPr>
          <w:ilvl w:val="0"/>
          <w:numId w:val="33"/>
        </w:numPr>
        <w:spacing w:after="0"/>
        <w:rPr>
          <w:rFonts w:ascii="Arial" w:hAnsi="Arial" w:cs="Arial"/>
        </w:rPr>
      </w:pPr>
      <w:r w:rsidRPr="00647CC7">
        <w:rPr>
          <w:rFonts w:ascii="Arial" w:hAnsi="Arial" w:cs="Arial"/>
        </w:rPr>
        <w:lastRenderedPageBreak/>
        <w:t xml:space="preserve">Refer to sample surveys available on Arts Queensland’s website </w:t>
      </w:r>
    </w:p>
    <w:p w14:paraId="7DAF284A" w14:textId="0DC5C04A" w:rsidR="008626AC" w:rsidRPr="00647CC7" w:rsidRDefault="008626AC" w:rsidP="00C6681A">
      <w:pPr>
        <w:pStyle w:val="ListParagraph"/>
        <w:numPr>
          <w:ilvl w:val="0"/>
          <w:numId w:val="33"/>
        </w:numPr>
        <w:spacing w:after="0"/>
        <w:rPr>
          <w:rFonts w:ascii="Arial" w:hAnsi="Arial" w:cs="Arial"/>
        </w:rPr>
      </w:pPr>
      <w:r w:rsidRPr="00647CC7">
        <w:rPr>
          <w:rFonts w:ascii="Arial" w:hAnsi="Arial" w:cs="Arial"/>
        </w:rPr>
        <w:t xml:space="preserve">Refer to fact sheet </w:t>
      </w:r>
      <w:r w:rsidR="00945FF2" w:rsidRPr="00647CC7">
        <w:rPr>
          <w:rFonts w:ascii="Arial" w:hAnsi="Arial" w:cs="Arial"/>
        </w:rPr>
        <w:t>about</w:t>
      </w:r>
      <w:r w:rsidRPr="00647CC7">
        <w:rPr>
          <w:rFonts w:ascii="Arial" w:hAnsi="Arial" w:cs="Arial"/>
        </w:rPr>
        <w:t xml:space="preserve"> developing</w:t>
      </w:r>
      <w:r w:rsidR="00EC4659">
        <w:rPr>
          <w:rFonts w:ascii="Arial" w:hAnsi="Arial" w:cs="Arial"/>
        </w:rPr>
        <w:t xml:space="preserve"> and implementing</w:t>
      </w:r>
      <w:r w:rsidRPr="00647CC7">
        <w:rPr>
          <w:rFonts w:ascii="Arial" w:hAnsi="Arial" w:cs="Arial"/>
        </w:rPr>
        <w:t xml:space="preserve"> surveys available on Arts Queensland’s website </w:t>
      </w:r>
    </w:p>
    <w:p w14:paraId="43A9963E" w14:textId="77777777" w:rsidR="00C5046B" w:rsidRPr="00647CC7" w:rsidRDefault="00C5046B"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3D01F8FF" w14:textId="77777777" w:rsidTr="0011517C">
        <w:trPr>
          <w:tblHeader/>
        </w:trPr>
        <w:tc>
          <w:tcPr>
            <w:tcW w:w="3369" w:type="dxa"/>
            <w:shd w:val="clear" w:color="auto" w:fill="D9D9D9" w:themeFill="background1" w:themeFillShade="D9"/>
          </w:tcPr>
          <w:p w14:paraId="5BF5AFFF"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7B6DC3EB"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764CC3EE" w14:textId="77777777" w:rsidTr="0011517C">
        <w:tc>
          <w:tcPr>
            <w:tcW w:w="3369" w:type="dxa"/>
          </w:tcPr>
          <w:p w14:paraId="0FBA1466" w14:textId="7CA66F07" w:rsidR="0011517C" w:rsidRPr="00647CC7" w:rsidRDefault="0011517C" w:rsidP="00A44B1D">
            <w:pPr>
              <w:rPr>
                <w:rFonts w:ascii="Arial" w:hAnsi="Arial" w:cs="Arial"/>
              </w:rPr>
            </w:pPr>
            <w:r w:rsidRPr="00647CC7">
              <w:rPr>
                <w:rFonts w:ascii="Arial" w:hAnsi="Arial" w:cs="Arial"/>
                <w:b/>
              </w:rPr>
              <w:t>Respondents who rated your work as good or excellent</w:t>
            </w:r>
            <w:r w:rsidRPr="00647CC7">
              <w:rPr>
                <w:rFonts w:ascii="Arial" w:hAnsi="Arial" w:cs="Arial"/>
              </w:rPr>
              <w:t xml:space="preserve"> – peers and/or partners</w:t>
            </w:r>
            <w:r w:rsidR="00405DAD">
              <w:rPr>
                <w:rFonts w:ascii="Arial" w:hAnsi="Arial" w:cs="Arial"/>
              </w:rPr>
              <w:t xml:space="preserve"> and/or presenters</w:t>
            </w:r>
            <w:r w:rsidRPr="00647CC7">
              <w:rPr>
                <w:rFonts w:ascii="Arial" w:hAnsi="Arial" w:cs="Arial"/>
              </w:rPr>
              <w:t xml:space="preserve"> who completed your survey(s) and answered the overall rating question as ‘good’ or ‘excellent’   </w:t>
            </w:r>
          </w:p>
          <w:p w14:paraId="70AD44A6" w14:textId="77777777" w:rsidR="0011517C" w:rsidRPr="00647CC7" w:rsidRDefault="0011517C" w:rsidP="00A44B1D">
            <w:pPr>
              <w:rPr>
                <w:rFonts w:ascii="Arial" w:hAnsi="Arial" w:cs="Arial"/>
              </w:rPr>
            </w:pPr>
          </w:p>
          <w:p w14:paraId="422F8BF7" w14:textId="606D8BF0" w:rsidR="0011517C" w:rsidRPr="00647CC7" w:rsidRDefault="0011517C" w:rsidP="00A44B1D">
            <w:pPr>
              <w:rPr>
                <w:rFonts w:ascii="Arial" w:hAnsi="Arial" w:cs="Arial"/>
              </w:rPr>
            </w:pPr>
            <w:r w:rsidRPr="00647CC7">
              <w:rPr>
                <w:rFonts w:ascii="Arial" w:hAnsi="Arial" w:cs="Arial"/>
                <w:b/>
              </w:rPr>
              <w:t>Peers</w:t>
            </w:r>
            <w:r w:rsidRPr="00647CC7">
              <w:rPr>
                <w:rFonts w:ascii="Arial" w:hAnsi="Arial" w:cs="Arial"/>
              </w:rPr>
              <w:t xml:space="preserve"> – individuals who have engaged with your </w:t>
            </w:r>
            <w:r w:rsidR="00D43268">
              <w:rPr>
                <w:rFonts w:ascii="Arial" w:hAnsi="Arial" w:cs="Arial"/>
              </w:rPr>
              <w:t>performance</w:t>
            </w:r>
            <w:r w:rsidR="006612E4">
              <w:rPr>
                <w:rFonts w:ascii="Arial" w:hAnsi="Arial" w:cs="Arial"/>
              </w:rPr>
              <w:t xml:space="preserve"> or exhibition</w:t>
            </w:r>
            <w:r w:rsidRPr="00647CC7">
              <w:rPr>
                <w:rFonts w:ascii="Arial" w:hAnsi="Arial" w:cs="Arial"/>
              </w:rPr>
              <w:t xml:space="preserve"> and could comment on its artistic/cultural merit </w:t>
            </w:r>
          </w:p>
          <w:p w14:paraId="35195FB8" w14:textId="77777777" w:rsidR="0011517C" w:rsidRPr="00647CC7" w:rsidRDefault="0011517C" w:rsidP="00A44B1D">
            <w:pPr>
              <w:rPr>
                <w:rFonts w:ascii="Arial" w:hAnsi="Arial" w:cs="Arial"/>
              </w:rPr>
            </w:pPr>
          </w:p>
          <w:p w14:paraId="41801CBD" w14:textId="3B016820" w:rsidR="0011517C" w:rsidRDefault="0011517C" w:rsidP="00A44B1D">
            <w:pPr>
              <w:rPr>
                <w:rFonts w:ascii="Arial" w:hAnsi="Arial" w:cs="Arial"/>
              </w:rPr>
            </w:pPr>
            <w:r w:rsidRPr="00647CC7">
              <w:rPr>
                <w:rFonts w:ascii="Arial" w:hAnsi="Arial" w:cs="Arial"/>
                <w:b/>
              </w:rPr>
              <w:t>Partners</w:t>
            </w:r>
            <w:r w:rsidRPr="00647CC7">
              <w:rPr>
                <w:rFonts w:ascii="Arial" w:hAnsi="Arial" w:cs="Arial"/>
              </w:rPr>
              <w:t xml:space="preserve"> – individuals and organisations that have played a significant role supporting the delivery of your </w:t>
            </w:r>
            <w:r w:rsidR="00D43268">
              <w:rPr>
                <w:rFonts w:ascii="Arial" w:hAnsi="Arial" w:cs="Arial"/>
              </w:rPr>
              <w:t>tour</w:t>
            </w:r>
            <w:r w:rsidRPr="00647CC7">
              <w:rPr>
                <w:rFonts w:ascii="Arial" w:hAnsi="Arial" w:cs="Arial"/>
              </w:rPr>
              <w:t xml:space="preserve"> (e.g</w:t>
            </w:r>
            <w:r w:rsidR="004F6849" w:rsidRPr="00647CC7">
              <w:rPr>
                <w:rFonts w:ascii="Arial" w:hAnsi="Arial" w:cs="Arial"/>
              </w:rPr>
              <w:t xml:space="preserve">. sponsors, delivery partners) </w:t>
            </w:r>
          </w:p>
          <w:p w14:paraId="6ADB45EA" w14:textId="77777777" w:rsidR="00405DAD" w:rsidRDefault="00405DAD" w:rsidP="00A44B1D">
            <w:pPr>
              <w:rPr>
                <w:rFonts w:ascii="Arial" w:hAnsi="Arial" w:cs="Arial"/>
              </w:rPr>
            </w:pPr>
          </w:p>
          <w:p w14:paraId="02354B90" w14:textId="27EE756B" w:rsidR="00405DAD" w:rsidRDefault="00405DAD" w:rsidP="00A44B1D">
            <w:pPr>
              <w:rPr>
                <w:rFonts w:ascii="Arial" w:hAnsi="Arial" w:cs="Arial"/>
              </w:rPr>
            </w:pPr>
            <w:r w:rsidRPr="00405DAD">
              <w:rPr>
                <w:rFonts w:ascii="Arial" w:hAnsi="Arial" w:cs="Arial"/>
                <w:b/>
              </w:rPr>
              <w:t>Presenters</w:t>
            </w:r>
            <w:r>
              <w:rPr>
                <w:rFonts w:ascii="Arial" w:hAnsi="Arial" w:cs="Arial"/>
              </w:rPr>
              <w:t xml:space="preserve"> –</w:t>
            </w:r>
            <w:r w:rsidR="003269C9">
              <w:rPr>
                <w:rFonts w:ascii="Arial" w:hAnsi="Arial" w:cs="Arial"/>
              </w:rPr>
              <w:t xml:space="preserve"> </w:t>
            </w:r>
            <w:r w:rsidR="00D43268">
              <w:rPr>
                <w:rFonts w:ascii="Arial" w:hAnsi="Arial" w:cs="Arial"/>
              </w:rPr>
              <w:t xml:space="preserve">representatives of venues </w:t>
            </w:r>
            <w:r w:rsidR="003269C9">
              <w:rPr>
                <w:rFonts w:ascii="Arial" w:hAnsi="Arial" w:cs="Arial"/>
              </w:rPr>
              <w:t>that</w:t>
            </w:r>
            <w:r w:rsidR="00D43268">
              <w:rPr>
                <w:rFonts w:ascii="Arial" w:hAnsi="Arial" w:cs="Arial"/>
              </w:rPr>
              <w:t xml:space="preserve"> presented your tour </w:t>
            </w:r>
            <w:r>
              <w:rPr>
                <w:rFonts w:ascii="Arial" w:hAnsi="Arial" w:cs="Arial"/>
              </w:rPr>
              <w:t xml:space="preserve"> </w:t>
            </w:r>
          </w:p>
          <w:p w14:paraId="2979D948" w14:textId="092C43E5" w:rsidR="00405DAD" w:rsidRPr="00647CC7" w:rsidRDefault="00405DAD" w:rsidP="00A44B1D">
            <w:pPr>
              <w:rPr>
                <w:rFonts w:ascii="Arial" w:hAnsi="Arial" w:cs="Arial"/>
              </w:rPr>
            </w:pPr>
          </w:p>
        </w:tc>
        <w:tc>
          <w:tcPr>
            <w:tcW w:w="12048" w:type="dxa"/>
          </w:tcPr>
          <w:p w14:paraId="429164EA" w14:textId="07007C3E" w:rsidR="0011517C" w:rsidRPr="00232407" w:rsidRDefault="0011517C" w:rsidP="00C6681A">
            <w:pPr>
              <w:pStyle w:val="ListParagraph"/>
              <w:numPr>
                <w:ilvl w:val="0"/>
                <w:numId w:val="4"/>
              </w:numPr>
              <w:rPr>
                <w:rFonts w:ascii="Arial" w:hAnsi="Arial" w:cs="Arial"/>
              </w:rPr>
            </w:pPr>
            <w:r w:rsidRPr="00232407">
              <w:rPr>
                <w:rFonts w:ascii="Arial" w:hAnsi="Arial" w:cs="Arial"/>
              </w:rPr>
              <w:t>Count number who answer ‘good’ or ‘excellent’ to the following</w:t>
            </w:r>
            <w:r w:rsidR="00094CA0" w:rsidRPr="00232407">
              <w:rPr>
                <w:rFonts w:ascii="Arial" w:hAnsi="Arial" w:cs="Arial"/>
              </w:rPr>
              <w:t xml:space="preserve"> ‘overall rating’</w:t>
            </w:r>
            <w:r w:rsidRPr="00AD1DA2">
              <w:rPr>
                <w:rFonts w:ascii="Arial" w:hAnsi="Arial" w:cs="Arial"/>
              </w:rPr>
              <w:t xml:space="preserve"> question in peer surv</w:t>
            </w:r>
            <w:r w:rsidR="007B2CBD" w:rsidRPr="00AD1DA2">
              <w:rPr>
                <w:rFonts w:ascii="Arial" w:hAnsi="Arial" w:cs="Arial"/>
              </w:rPr>
              <w:t xml:space="preserve">ey(s): ‘How would you rate the </w:t>
            </w:r>
            <w:r w:rsidR="006612E4">
              <w:rPr>
                <w:rFonts w:ascii="Arial" w:hAnsi="Arial" w:cs="Arial"/>
              </w:rPr>
              <w:t>[</w:t>
            </w:r>
            <w:r w:rsidR="007B2CBD" w:rsidRPr="00AD1DA2">
              <w:rPr>
                <w:rFonts w:ascii="Arial" w:hAnsi="Arial" w:cs="Arial"/>
              </w:rPr>
              <w:t>performance</w:t>
            </w:r>
            <w:r w:rsidR="006612E4">
              <w:rPr>
                <w:rFonts w:ascii="Arial" w:hAnsi="Arial" w:cs="Arial"/>
              </w:rPr>
              <w:t>/exhibition]</w:t>
            </w:r>
            <w:r w:rsidRPr="00AD1DA2">
              <w:rPr>
                <w:rFonts w:ascii="Arial" w:hAnsi="Arial" w:cs="Arial"/>
              </w:rPr>
              <w:t xml:space="preserve"> overall?’ </w:t>
            </w:r>
            <w:r w:rsidRPr="007C2541">
              <w:rPr>
                <w:rFonts w:ascii="Arial" w:hAnsi="Arial" w:cs="Arial"/>
                <w:u w:val="single"/>
              </w:rPr>
              <w:t>and/or</w:t>
            </w:r>
            <w:r w:rsidRPr="007C2541">
              <w:rPr>
                <w:rFonts w:ascii="Arial" w:hAnsi="Arial" w:cs="Arial"/>
              </w:rPr>
              <w:t xml:space="preserve"> number who answer ‘good’ or ‘excellent’ to the following question in partner survey(s): ‘How would you rate your experience of the partnership overall?’</w:t>
            </w:r>
            <w:r w:rsidR="00D43268" w:rsidRPr="00232407">
              <w:rPr>
                <w:rFonts w:ascii="Arial" w:hAnsi="Arial" w:cs="Arial"/>
              </w:rPr>
              <w:t xml:space="preserve"> </w:t>
            </w:r>
            <w:r w:rsidR="00D43268" w:rsidRPr="00232407">
              <w:rPr>
                <w:rFonts w:ascii="Arial" w:hAnsi="Arial" w:cs="Arial"/>
                <w:u w:val="single"/>
              </w:rPr>
              <w:t>and/or</w:t>
            </w:r>
            <w:r w:rsidR="00D43268" w:rsidRPr="00232407">
              <w:rPr>
                <w:rFonts w:ascii="Arial" w:hAnsi="Arial" w:cs="Arial"/>
              </w:rPr>
              <w:t xml:space="preserve"> number who answer ‘good’ or ‘excellent’ to the following questi</w:t>
            </w:r>
            <w:r w:rsidR="004D6494" w:rsidRPr="00232407">
              <w:rPr>
                <w:rFonts w:ascii="Arial" w:hAnsi="Arial" w:cs="Arial"/>
              </w:rPr>
              <w:t>on in presenter survey(s): ‘How</w:t>
            </w:r>
            <w:r w:rsidR="00D43268" w:rsidRPr="00232407">
              <w:rPr>
                <w:rFonts w:ascii="Arial" w:hAnsi="Arial" w:cs="Arial"/>
              </w:rPr>
              <w:t xml:space="preserve"> would you rate your experience of the tour overall?’</w:t>
            </w:r>
          </w:p>
          <w:p w14:paraId="5ED942F7" w14:textId="77777777" w:rsidR="0011517C" w:rsidRPr="00AD1DA2" w:rsidRDefault="0011517C" w:rsidP="00C6681A">
            <w:pPr>
              <w:pStyle w:val="ListParagraph"/>
              <w:numPr>
                <w:ilvl w:val="0"/>
                <w:numId w:val="4"/>
              </w:numPr>
              <w:rPr>
                <w:rFonts w:ascii="Arial" w:hAnsi="Arial" w:cs="Arial"/>
              </w:rPr>
            </w:pPr>
            <w:r w:rsidRPr="00232407">
              <w:rPr>
                <w:rFonts w:ascii="Arial" w:hAnsi="Arial" w:cs="Arial"/>
              </w:rPr>
              <w:t>Calculate as % of total survey respondents</w:t>
            </w:r>
            <w:r w:rsidR="00094CA0" w:rsidRPr="00232407">
              <w:rPr>
                <w:rFonts w:ascii="Arial" w:hAnsi="Arial" w:cs="Arial"/>
              </w:rPr>
              <w:t xml:space="preserve"> who answered this question </w:t>
            </w:r>
          </w:p>
          <w:p w14:paraId="4FEAF564" w14:textId="77777777" w:rsidR="0011517C" w:rsidRPr="00647CC7" w:rsidRDefault="0011517C" w:rsidP="00E14825">
            <w:pPr>
              <w:rPr>
                <w:rFonts w:ascii="Arial" w:hAnsi="Arial" w:cs="Arial"/>
                <w:sz w:val="16"/>
                <w:szCs w:val="16"/>
              </w:rPr>
            </w:pPr>
          </w:p>
          <w:p w14:paraId="03D4DA3E" w14:textId="77777777" w:rsidR="0011517C" w:rsidRPr="00647CC7" w:rsidRDefault="0011517C" w:rsidP="00E14825">
            <w:pPr>
              <w:rPr>
                <w:rFonts w:ascii="Arial" w:hAnsi="Arial" w:cs="Arial"/>
              </w:rPr>
            </w:pPr>
            <w:r w:rsidRPr="00647CC7">
              <w:rPr>
                <w:rFonts w:ascii="Arial" w:hAnsi="Arial" w:cs="Arial"/>
              </w:rPr>
              <w:t>EXAMPLE</w:t>
            </w:r>
            <w:r w:rsidR="0007698D">
              <w:rPr>
                <w:rFonts w:ascii="Arial" w:hAnsi="Arial" w:cs="Arial"/>
              </w:rPr>
              <w:t>S</w:t>
            </w:r>
            <w:r w:rsidRPr="00647CC7">
              <w:rPr>
                <w:rFonts w:ascii="Arial" w:hAnsi="Arial" w:cs="Arial"/>
              </w:rPr>
              <w:t>:</w:t>
            </w:r>
          </w:p>
          <w:p w14:paraId="17C538FE" w14:textId="30B446A8" w:rsidR="0011517C" w:rsidRPr="00647CC7" w:rsidRDefault="0011517C" w:rsidP="00C6681A">
            <w:pPr>
              <w:pStyle w:val="ListParagraph"/>
              <w:numPr>
                <w:ilvl w:val="0"/>
                <w:numId w:val="14"/>
              </w:numPr>
              <w:rPr>
                <w:rFonts w:ascii="Arial" w:hAnsi="Arial" w:cs="Arial"/>
              </w:rPr>
            </w:pPr>
            <w:r w:rsidRPr="00647CC7">
              <w:rPr>
                <w:rFonts w:ascii="Arial" w:hAnsi="Arial" w:cs="Arial"/>
              </w:rPr>
              <w:t xml:space="preserve">A music ensemble sends an online survey to 10 peers in the music industry who attended their </w:t>
            </w:r>
            <w:r w:rsidR="007B2CBD">
              <w:rPr>
                <w:rFonts w:ascii="Arial" w:hAnsi="Arial" w:cs="Arial"/>
              </w:rPr>
              <w:t>performance</w:t>
            </w:r>
            <w:r w:rsidRPr="00647CC7">
              <w:rPr>
                <w:rFonts w:ascii="Arial" w:hAnsi="Arial" w:cs="Arial"/>
              </w:rPr>
              <w:t xml:space="preserve">. Of the 10 responses received, 7 peers rated the ensemble’s </w:t>
            </w:r>
            <w:r w:rsidR="007B2CBD">
              <w:rPr>
                <w:rFonts w:ascii="Arial" w:hAnsi="Arial" w:cs="Arial"/>
              </w:rPr>
              <w:t>performance</w:t>
            </w:r>
            <w:r w:rsidRPr="00647CC7">
              <w:rPr>
                <w:rFonts w:ascii="Arial" w:hAnsi="Arial" w:cs="Arial"/>
              </w:rPr>
              <w:t xml:space="preserve"> as ‘good’ or ‘excellent’. This would be calculated as 70% of respondents rating the work as good or excellent (number = 7). </w:t>
            </w:r>
          </w:p>
          <w:p w14:paraId="3C0D9D21" w14:textId="26C4B5D2" w:rsidR="007B2CBD" w:rsidRDefault="0011517C" w:rsidP="00C6681A">
            <w:pPr>
              <w:pStyle w:val="ListParagraph"/>
              <w:numPr>
                <w:ilvl w:val="0"/>
                <w:numId w:val="14"/>
              </w:numPr>
              <w:rPr>
                <w:rFonts w:ascii="Arial" w:hAnsi="Arial" w:cs="Arial"/>
              </w:rPr>
            </w:pPr>
            <w:r w:rsidRPr="00647CC7">
              <w:rPr>
                <w:rFonts w:ascii="Arial" w:hAnsi="Arial" w:cs="Arial"/>
              </w:rPr>
              <w:t>A</w:t>
            </w:r>
            <w:r w:rsidR="006612E4">
              <w:rPr>
                <w:rFonts w:ascii="Arial" w:hAnsi="Arial" w:cs="Arial"/>
              </w:rPr>
              <w:t xml:space="preserve"> visual arts organisation</w:t>
            </w:r>
            <w:r w:rsidRPr="00647CC7">
              <w:rPr>
                <w:rFonts w:ascii="Arial" w:hAnsi="Arial" w:cs="Arial"/>
              </w:rPr>
              <w:t xml:space="preserve"> sends an online survey to </w:t>
            </w:r>
            <w:r w:rsidR="007B2CBD">
              <w:rPr>
                <w:rFonts w:ascii="Arial" w:hAnsi="Arial" w:cs="Arial"/>
              </w:rPr>
              <w:t>5</w:t>
            </w:r>
            <w:r w:rsidRPr="00647CC7">
              <w:rPr>
                <w:rFonts w:ascii="Arial" w:hAnsi="Arial" w:cs="Arial"/>
              </w:rPr>
              <w:t xml:space="preserve"> partners who have significantly contributed to delivery of their </w:t>
            </w:r>
            <w:r w:rsidR="007B2CBD">
              <w:rPr>
                <w:rFonts w:ascii="Arial" w:hAnsi="Arial" w:cs="Arial"/>
              </w:rPr>
              <w:t>tour</w:t>
            </w:r>
            <w:r w:rsidRPr="00647CC7">
              <w:rPr>
                <w:rFonts w:ascii="Arial" w:hAnsi="Arial" w:cs="Arial"/>
              </w:rPr>
              <w:t xml:space="preserve"> – e.g. a school teacher, council arts officers, arts organisations that helped deliver activities and financial sponsors. Of the </w:t>
            </w:r>
            <w:r w:rsidR="007B2CBD">
              <w:rPr>
                <w:rFonts w:ascii="Arial" w:hAnsi="Arial" w:cs="Arial"/>
              </w:rPr>
              <w:t>4</w:t>
            </w:r>
            <w:r w:rsidRPr="00647CC7">
              <w:rPr>
                <w:rFonts w:ascii="Arial" w:hAnsi="Arial" w:cs="Arial"/>
              </w:rPr>
              <w:t xml:space="preserve"> partners who respond</w:t>
            </w:r>
            <w:r w:rsidR="003269C9">
              <w:rPr>
                <w:rFonts w:ascii="Arial" w:hAnsi="Arial" w:cs="Arial"/>
              </w:rPr>
              <w:t>ed</w:t>
            </w:r>
            <w:r w:rsidRPr="00647CC7">
              <w:rPr>
                <w:rFonts w:ascii="Arial" w:hAnsi="Arial" w:cs="Arial"/>
              </w:rPr>
              <w:t xml:space="preserve"> to the survey, </w:t>
            </w:r>
            <w:r w:rsidR="007B2CBD">
              <w:rPr>
                <w:rFonts w:ascii="Arial" w:hAnsi="Arial" w:cs="Arial"/>
              </w:rPr>
              <w:t>3</w:t>
            </w:r>
            <w:r w:rsidRPr="00647CC7">
              <w:rPr>
                <w:rFonts w:ascii="Arial" w:hAnsi="Arial" w:cs="Arial"/>
              </w:rPr>
              <w:t xml:space="preserve"> rated their overall experience of the partnership as ‘good’ or ‘excellent’. This would be calculated as </w:t>
            </w:r>
            <w:r w:rsidR="007B2CBD">
              <w:rPr>
                <w:rFonts w:ascii="Arial" w:hAnsi="Arial" w:cs="Arial"/>
              </w:rPr>
              <w:t>75</w:t>
            </w:r>
            <w:r w:rsidRPr="00647CC7">
              <w:rPr>
                <w:rFonts w:ascii="Arial" w:hAnsi="Arial" w:cs="Arial"/>
              </w:rPr>
              <w:t xml:space="preserve">% of respondents rating the work as good or excellent (number = </w:t>
            </w:r>
            <w:r w:rsidR="007B2CBD">
              <w:rPr>
                <w:rFonts w:ascii="Arial" w:hAnsi="Arial" w:cs="Arial"/>
              </w:rPr>
              <w:t>3</w:t>
            </w:r>
            <w:r w:rsidRPr="00647CC7">
              <w:rPr>
                <w:rFonts w:ascii="Arial" w:hAnsi="Arial" w:cs="Arial"/>
              </w:rPr>
              <w:t>)</w:t>
            </w:r>
          </w:p>
          <w:p w14:paraId="04283228" w14:textId="6917384B" w:rsidR="0011517C" w:rsidRPr="00647CC7" w:rsidRDefault="007B2CBD" w:rsidP="00C6681A">
            <w:pPr>
              <w:pStyle w:val="ListParagraph"/>
              <w:numPr>
                <w:ilvl w:val="0"/>
                <w:numId w:val="14"/>
              </w:numPr>
              <w:rPr>
                <w:rFonts w:ascii="Arial" w:hAnsi="Arial" w:cs="Arial"/>
              </w:rPr>
            </w:pPr>
            <w:r>
              <w:rPr>
                <w:rFonts w:ascii="Arial" w:hAnsi="Arial" w:cs="Arial"/>
              </w:rPr>
              <w:t xml:space="preserve">A dance company sends an online survey to the 6 venues (presenters) it performed at during the course of </w:t>
            </w:r>
            <w:r w:rsidR="00D21E28">
              <w:rPr>
                <w:rFonts w:ascii="Arial" w:hAnsi="Arial" w:cs="Arial"/>
              </w:rPr>
              <w:t>its</w:t>
            </w:r>
            <w:r>
              <w:rPr>
                <w:rFonts w:ascii="Arial" w:hAnsi="Arial" w:cs="Arial"/>
              </w:rPr>
              <w:t xml:space="preserve"> tour</w:t>
            </w:r>
            <w:r w:rsidR="0011517C" w:rsidRPr="00647CC7">
              <w:rPr>
                <w:rFonts w:ascii="Arial" w:hAnsi="Arial" w:cs="Arial"/>
              </w:rPr>
              <w:t>.</w:t>
            </w:r>
            <w:r>
              <w:rPr>
                <w:rFonts w:ascii="Arial" w:hAnsi="Arial" w:cs="Arial"/>
              </w:rPr>
              <w:t xml:space="preserve"> All presenters responded to the survey, with 5 rating their overall experience of the tour as ‘good’ or ‘excellent’. This would be calculated as 83% of respondents ratin</w:t>
            </w:r>
            <w:r w:rsidR="003269C9">
              <w:rPr>
                <w:rFonts w:ascii="Arial" w:hAnsi="Arial" w:cs="Arial"/>
              </w:rPr>
              <w:t>g the work as good or excellent</w:t>
            </w:r>
            <w:r>
              <w:rPr>
                <w:rFonts w:ascii="Arial" w:hAnsi="Arial" w:cs="Arial"/>
              </w:rPr>
              <w:t xml:space="preserve"> (number = 5) </w:t>
            </w:r>
          </w:p>
          <w:p w14:paraId="1518DFC2" w14:textId="77777777" w:rsidR="0011517C" w:rsidRPr="00647CC7" w:rsidRDefault="0011517C" w:rsidP="00E14825">
            <w:pPr>
              <w:rPr>
                <w:rFonts w:ascii="Arial" w:hAnsi="Arial" w:cs="Arial"/>
              </w:rPr>
            </w:pPr>
          </w:p>
        </w:tc>
      </w:tr>
      <w:tr w:rsidR="0011517C" w:rsidRPr="00647CC7" w14:paraId="56D1AABA" w14:textId="77777777" w:rsidTr="0011517C">
        <w:tc>
          <w:tcPr>
            <w:tcW w:w="3369" w:type="dxa"/>
          </w:tcPr>
          <w:p w14:paraId="7A0572F9" w14:textId="77777777" w:rsidR="0011517C" w:rsidRPr="00647CC7" w:rsidRDefault="0011517C" w:rsidP="00B75F12">
            <w:pPr>
              <w:rPr>
                <w:rFonts w:ascii="Arial" w:hAnsi="Arial" w:cs="Arial"/>
              </w:rPr>
            </w:pPr>
            <w:r w:rsidRPr="00647CC7">
              <w:rPr>
                <w:rFonts w:ascii="Arial" w:hAnsi="Arial" w:cs="Arial"/>
                <w:b/>
              </w:rPr>
              <w:t>Total number of survey respondents</w:t>
            </w:r>
            <w:r w:rsidRPr="00647CC7">
              <w:rPr>
                <w:rFonts w:ascii="Arial" w:hAnsi="Arial" w:cs="Arial"/>
              </w:rPr>
              <w:t xml:space="preserve"> – total number of people who completed your survey(s) </w:t>
            </w:r>
          </w:p>
        </w:tc>
        <w:tc>
          <w:tcPr>
            <w:tcW w:w="12048" w:type="dxa"/>
          </w:tcPr>
          <w:p w14:paraId="3E18C1DA" w14:textId="5DAF5959"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Refer to counting method </w:t>
            </w:r>
            <w:r w:rsidR="00405DAD">
              <w:rPr>
                <w:rFonts w:ascii="Arial" w:hAnsi="Arial" w:cs="Arial"/>
              </w:rPr>
              <w:t>in Question 6</w:t>
            </w:r>
            <w:r w:rsidRPr="00647CC7">
              <w:rPr>
                <w:rFonts w:ascii="Arial" w:hAnsi="Arial" w:cs="Arial"/>
              </w:rPr>
              <w:t xml:space="preserve"> </w:t>
            </w:r>
          </w:p>
        </w:tc>
      </w:tr>
      <w:tr w:rsidR="0011517C" w:rsidRPr="00647CC7" w14:paraId="46DBC54C" w14:textId="77777777" w:rsidTr="0011517C">
        <w:tc>
          <w:tcPr>
            <w:tcW w:w="3369" w:type="dxa"/>
          </w:tcPr>
          <w:p w14:paraId="448F75F1" w14:textId="77777777" w:rsidR="0011517C" w:rsidRPr="00647CC7" w:rsidRDefault="0011517C" w:rsidP="00B75F12">
            <w:pPr>
              <w:rPr>
                <w:rFonts w:ascii="Arial" w:hAnsi="Arial" w:cs="Arial"/>
              </w:rPr>
            </w:pPr>
            <w:r w:rsidRPr="00647CC7">
              <w:rPr>
                <w:rFonts w:ascii="Arial" w:hAnsi="Arial" w:cs="Arial"/>
                <w:b/>
              </w:rPr>
              <w:t>Response rate</w:t>
            </w:r>
            <w:r w:rsidRPr="00647CC7">
              <w:rPr>
                <w:rFonts w:ascii="Arial" w:hAnsi="Arial" w:cs="Arial"/>
              </w:rPr>
              <w:t xml:space="preserve"> – percentage of people who completed your survey(s) when invited  </w:t>
            </w:r>
          </w:p>
        </w:tc>
        <w:tc>
          <w:tcPr>
            <w:tcW w:w="12048" w:type="dxa"/>
          </w:tcPr>
          <w:p w14:paraId="4EAC6642" w14:textId="3771B8FD"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Refer to counting method in </w:t>
            </w:r>
            <w:r w:rsidR="00405DAD">
              <w:rPr>
                <w:rFonts w:ascii="Arial" w:hAnsi="Arial" w:cs="Arial"/>
              </w:rPr>
              <w:t>Question 6</w:t>
            </w:r>
          </w:p>
        </w:tc>
      </w:tr>
    </w:tbl>
    <w:p w14:paraId="4F04129F" w14:textId="77777777" w:rsidR="00647CC7" w:rsidRDefault="00647CC7" w:rsidP="006A7F10">
      <w:pPr>
        <w:spacing w:after="0"/>
        <w:rPr>
          <w:rFonts w:ascii="Arial" w:hAnsi="Arial" w:cs="Arial"/>
        </w:rPr>
      </w:pPr>
    </w:p>
    <w:p w14:paraId="238F9689" w14:textId="77777777" w:rsidR="00797C3F" w:rsidRDefault="00797C3F" w:rsidP="006A7F10">
      <w:pPr>
        <w:spacing w:after="0"/>
        <w:rPr>
          <w:rFonts w:ascii="Arial" w:hAnsi="Arial" w:cs="Arial"/>
        </w:rPr>
      </w:pPr>
    </w:p>
    <w:p w14:paraId="568ECC93" w14:textId="77777777" w:rsidR="00797C3F" w:rsidRDefault="00797C3F" w:rsidP="006A7F10">
      <w:pPr>
        <w:spacing w:after="0"/>
        <w:rPr>
          <w:rFonts w:ascii="Arial" w:hAnsi="Arial" w:cs="Arial"/>
        </w:rPr>
      </w:pPr>
    </w:p>
    <w:p w14:paraId="3F4B1631" w14:textId="77777777" w:rsidR="00797C3F" w:rsidRDefault="00797C3F" w:rsidP="006A7F10">
      <w:pPr>
        <w:spacing w:after="0"/>
        <w:rPr>
          <w:rFonts w:ascii="Arial" w:hAnsi="Arial" w:cs="Arial"/>
        </w:rPr>
      </w:pPr>
    </w:p>
    <w:p w14:paraId="3E0560DF" w14:textId="77777777"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 xml:space="preserve">Examples of innovation </w:t>
      </w:r>
    </w:p>
    <w:p w14:paraId="6F62248C" w14:textId="7D084566" w:rsidR="0011517C" w:rsidRPr="00647CC7" w:rsidRDefault="00C5046B" w:rsidP="00C6681A">
      <w:pPr>
        <w:pStyle w:val="ListParagraph"/>
        <w:numPr>
          <w:ilvl w:val="0"/>
          <w:numId w:val="4"/>
        </w:numPr>
        <w:spacing w:after="0"/>
        <w:rPr>
          <w:rFonts w:ascii="Arial" w:hAnsi="Arial" w:cs="Arial"/>
        </w:rPr>
      </w:pPr>
      <w:r w:rsidRPr="00647CC7">
        <w:rPr>
          <w:rFonts w:ascii="Arial" w:hAnsi="Arial" w:cs="Arial"/>
        </w:rPr>
        <w:t xml:space="preserve">Source of information: </w:t>
      </w:r>
      <w:r w:rsidR="009E5FCD">
        <w:rPr>
          <w:rFonts w:ascii="Arial" w:hAnsi="Arial" w:cs="Arial"/>
        </w:rPr>
        <w:t>Tour</w:t>
      </w:r>
      <w:r w:rsidR="00CD59E9" w:rsidRPr="00647CC7">
        <w:rPr>
          <w:rFonts w:ascii="Arial" w:hAnsi="Arial" w:cs="Arial"/>
        </w:rPr>
        <w:t xml:space="preserve"> records </w:t>
      </w:r>
    </w:p>
    <w:p w14:paraId="23211163" w14:textId="77777777" w:rsidR="0011517C" w:rsidRPr="00647CC7" w:rsidRDefault="0011517C" w:rsidP="00C6681A">
      <w:pPr>
        <w:pStyle w:val="ListParagraph"/>
        <w:numPr>
          <w:ilvl w:val="0"/>
          <w:numId w:val="4"/>
        </w:numPr>
        <w:spacing w:after="0"/>
        <w:rPr>
          <w:rFonts w:ascii="Arial" w:hAnsi="Arial" w:cs="Arial"/>
        </w:rPr>
      </w:pPr>
      <w:r w:rsidRPr="00647CC7">
        <w:rPr>
          <w:rFonts w:ascii="Arial" w:hAnsi="Arial" w:cs="Arial"/>
        </w:rPr>
        <w:lastRenderedPageBreak/>
        <w:t>You are not expected to tick all boxes. Please only select those that were significant</w:t>
      </w:r>
    </w:p>
    <w:p w14:paraId="46A4C6A0" w14:textId="77777777" w:rsidR="00C5046B" w:rsidRPr="00647CC7" w:rsidRDefault="00C5046B"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15417"/>
      </w:tblGrid>
      <w:tr w:rsidR="0011517C" w:rsidRPr="00647CC7" w14:paraId="469190FB" w14:textId="77777777" w:rsidTr="0011517C">
        <w:trPr>
          <w:tblHeader/>
        </w:trPr>
        <w:tc>
          <w:tcPr>
            <w:tcW w:w="15417" w:type="dxa"/>
            <w:shd w:val="clear" w:color="auto" w:fill="D9D9D9" w:themeFill="background1" w:themeFillShade="D9"/>
          </w:tcPr>
          <w:p w14:paraId="3A64C2CA" w14:textId="77777777" w:rsidR="0011517C" w:rsidRPr="00647CC7" w:rsidRDefault="0011517C" w:rsidP="00CD59E9">
            <w:pPr>
              <w:jc w:val="center"/>
              <w:rPr>
                <w:rFonts w:ascii="Arial" w:hAnsi="Arial" w:cs="Arial"/>
                <w:b/>
              </w:rPr>
            </w:pPr>
            <w:r w:rsidRPr="00647CC7">
              <w:rPr>
                <w:rFonts w:ascii="Arial" w:hAnsi="Arial" w:cs="Arial"/>
                <w:b/>
              </w:rPr>
              <w:t>Definitions</w:t>
            </w:r>
          </w:p>
        </w:tc>
      </w:tr>
      <w:tr w:rsidR="0011517C" w:rsidRPr="00647CC7" w14:paraId="2B9FF778" w14:textId="77777777" w:rsidTr="0011517C">
        <w:tc>
          <w:tcPr>
            <w:tcW w:w="15417" w:type="dxa"/>
          </w:tcPr>
          <w:p w14:paraId="5973BF9A" w14:textId="7BCB41C7" w:rsidR="0011517C" w:rsidRPr="0010256D" w:rsidRDefault="0011517C" w:rsidP="00C6681A">
            <w:pPr>
              <w:pStyle w:val="ListParagraph"/>
              <w:numPr>
                <w:ilvl w:val="0"/>
                <w:numId w:val="4"/>
              </w:numPr>
              <w:rPr>
                <w:rFonts w:ascii="Arial" w:hAnsi="Arial" w:cs="Arial"/>
              </w:rPr>
            </w:pPr>
            <w:r w:rsidRPr="0010256D">
              <w:rPr>
                <w:rFonts w:ascii="Arial" w:hAnsi="Arial" w:cs="Arial"/>
                <w:b/>
              </w:rPr>
              <w:t>Development of product/work</w:t>
            </w:r>
            <w:r w:rsidRPr="0010256D">
              <w:rPr>
                <w:rFonts w:ascii="Arial" w:hAnsi="Arial" w:cs="Arial"/>
              </w:rPr>
              <w:t xml:space="preserve"> – new or significantly improved products or work developed</w:t>
            </w:r>
            <w:r w:rsidR="00E434A0" w:rsidRPr="0010256D">
              <w:rPr>
                <w:rFonts w:ascii="Arial" w:hAnsi="Arial" w:cs="Arial"/>
              </w:rPr>
              <w:t xml:space="preserve"> –</w:t>
            </w:r>
            <w:r w:rsidRPr="0010256D">
              <w:rPr>
                <w:rFonts w:ascii="Arial" w:hAnsi="Arial" w:cs="Arial"/>
              </w:rPr>
              <w:t xml:space="preserve"> </w:t>
            </w:r>
            <w:r w:rsidR="009E5FCD" w:rsidRPr="0010256D">
              <w:rPr>
                <w:rFonts w:ascii="Arial" w:hAnsi="Arial" w:cs="Arial"/>
              </w:rPr>
              <w:t>e.g. significant adaptation</w:t>
            </w:r>
            <w:r w:rsidR="00E434A0" w:rsidRPr="0010256D">
              <w:rPr>
                <w:rFonts w:ascii="Arial" w:hAnsi="Arial" w:cs="Arial"/>
              </w:rPr>
              <w:t xml:space="preserve"> of a </w:t>
            </w:r>
            <w:r w:rsidR="009E5FCD" w:rsidRPr="0010256D">
              <w:rPr>
                <w:rFonts w:ascii="Arial" w:hAnsi="Arial" w:cs="Arial"/>
              </w:rPr>
              <w:t>performance for presentation in smaller venues</w:t>
            </w:r>
          </w:p>
          <w:p w14:paraId="488A6FA8" w14:textId="0403B945" w:rsidR="0011517C" w:rsidRPr="0010256D" w:rsidRDefault="0011517C" w:rsidP="00C6681A">
            <w:pPr>
              <w:pStyle w:val="ListParagraph"/>
              <w:numPr>
                <w:ilvl w:val="0"/>
                <w:numId w:val="4"/>
              </w:numPr>
              <w:rPr>
                <w:rFonts w:ascii="Arial" w:hAnsi="Arial" w:cs="Arial"/>
              </w:rPr>
            </w:pPr>
            <w:r w:rsidRPr="0010256D">
              <w:rPr>
                <w:rFonts w:ascii="Arial" w:hAnsi="Arial" w:cs="Arial"/>
                <w:b/>
              </w:rPr>
              <w:t xml:space="preserve">Development of </w:t>
            </w:r>
            <w:r w:rsidR="00BF2B6D" w:rsidRPr="0010256D">
              <w:rPr>
                <w:rFonts w:ascii="Arial" w:hAnsi="Arial" w:cs="Arial"/>
                <w:b/>
              </w:rPr>
              <w:t>community engagement approaches</w:t>
            </w:r>
            <w:r w:rsidRPr="0010256D">
              <w:rPr>
                <w:rFonts w:ascii="Arial" w:hAnsi="Arial" w:cs="Arial"/>
              </w:rPr>
              <w:t xml:space="preserve"> – new or significantly improved </w:t>
            </w:r>
            <w:r w:rsidR="009E5FCD" w:rsidRPr="0010256D">
              <w:rPr>
                <w:rFonts w:ascii="Arial" w:hAnsi="Arial" w:cs="Arial"/>
              </w:rPr>
              <w:t>community engagement approaches</w:t>
            </w:r>
            <w:r w:rsidRPr="0010256D">
              <w:rPr>
                <w:rFonts w:ascii="Arial" w:hAnsi="Arial" w:cs="Arial"/>
              </w:rPr>
              <w:t xml:space="preserve"> </w:t>
            </w:r>
            <w:r w:rsidR="00E434A0" w:rsidRPr="0010256D">
              <w:rPr>
                <w:rFonts w:ascii="Arial" w:hAnsi="Arial" w:cs="Arial"/>
              </w:rPr>
              <w:t xml:space="preserve">– e.g. </w:t>
            </w:r>
            <w:r w:rsidR="009E5FCD" w:rsidRPr="0010256D">
              <w:rPr>
                <w:rFonts w:ascii="Arial" w:hAnsi="Arial" w:cs="Arial"/>
              </w:rPr>
              <w:t xml:space="preserve">development of a new workshop program or development of a new partnership approach to working with schools </w:t>
            </w:r>
          </w:p>
          <w:p w14:paraId="01EA4B6A" w14:textId="4F7F242F" w:rsidR="0011517C" w:rsidRPr="0010256D" w:rsidRDefault="0011517C" w:rsidP="00C6681A">
            <w:pPr>
              <w:pStyle w:val="ListParagraph"/>
              <w:numPr>
                <w:ilvl w:val="0"/>
                <w:numId w:val="4"/>
              </w:numPr>
              <w:rPr>
                <w:rFonts w:ascii="Arial" w:hAnsi="Arial" w:cs="Arial"/>
              </w:rPr>
            </w:pPr>
            <w:r w:rsidRPr="0010256D">
              <w:rPr>
                <w:rFonts w:ascii="Arial" w:hAnsi="Arial" w:cs="Arial"/>
                <w:b/>
              </w:rPr>
              <w:t>Artistic/cultural experimentation or risk-taking</w:t>
            </w:r>
            <w:r w:rsidRPr="0010256D">
              <w:rPr>
                <w:rFonts w:ascii="Arial" w:hAnsi="Arial" w:cs="Arial"/>
              </w:rPr>
              <w:t xml:space="preserve"> – new ways</w:t>
            </w:r>
            <w:r w:rsidR="00D43FE8" w:rsidRPr="0010256D">
              <w:rPr>
                <w:rFonts w:ascii="Arial" w:hAnsi="Arial" w:cs="Arial"/>
              </w:rPr>
              <w:t xml:space="preserve"> tried</w:t>
            </w:r>
            <w:r w:rsidRPr="0010256D">
              <w:rPr>
                <w:rFonts w:ascii="Arial" w:hAnsi="Arial" w:cs="Arial"/>
              </w:rPr>
              <w:t xml:space="preserve"> of experimenting artistically or culturally </w:t>
            </w:r>
            <w:r w:rsidR="003D530B" w:rsidRPr="0010256D">
              <w:rPr>
                <w:rFonts w:ascii="Arial" w:hAnsi="Arial" w:cs="Arial"/>
              </w:rPr>
              <w:t xml:space="preserve">– e.g. </w:t>
            </w:r>
            <w:r w:rsidR="009E5FCD" w:rsidRPr="0010256D">
              <w:rPr>
                <w:rFonts w:ascii="Arial" w:hAnsi="Arial" w:cs="Arial"/>
              </w:rPr>
              <w:t xml:space="preserve">involvement of local music ensembles in performances </w:t>
            </w:r>
          </w:p>
          <w:p w14:paraId="145BCAA5" w14:textId="0E3A923D" w:rsidR="0011517C" w:rsidRPr="00232407" w:rsidRDefault="0011517C" w:rsidP="00C6681A">
            <w:pPr>
              <w:pStyle w:val="ListParagraph"/>
              <w:numPr>
                <w:ilvl w:val="0"/>
                <w:numId w:val="4"/>
              </w:numPr>
              <w:spacing w:after="200" w:line="276" w:lineRule="auto"/>
              <w:rPr>
                <w:rFonts w:ascii="Arial" w:hAnsi="Arial" w:cs="Arial"/>
              </w:rPr>
            </w:pPr>
            <w:r w:rsidRPr="0010256D">
              <w:rPr>
                <w:rFonts w:ascii="Arial" w:hAnsi="Arial" w:cs="Arial"/>
                <w:b/>
              </w:rPr>
              <w:t>Modes of production</w:t>
            </w:r>
            <w:r w:rsidRPr="0010256D">
              <w:rPr>
                <w:rFonts w:ascii="Arial" w:hAnsi="Arial" w:cs="Arial"/>
              </w:rPr>
              <w:t xml:space="preserve"> – new or significantly improved ways of producing products or services </w:t>
            </w:r>
            <w:r w:rsidR="00D43FE8" w:rsidRPr="00232407">
              <w:rPr>
                <w:rFonts w:ascii="Arial" w:hAnsi="Arial" w:cs="Arial"/>
              </w:rPr>
              <w:t>adopted</w:t>
            </w:r>
            <w:r w:rsidR="003D530B" w:rsidRPr="00232407">
              <w:rPr>
                <w:rFonts w:ascii="Arial" w:hAnsi="Arial" w:cs="Arial"/>
              </w:rPr>
              <w:t xml:space="preserve"> – e.g. </w:t>
            </w:r>
            <w:r w:rsidR="009B13E6" w:rsidRPr="00232407">
              <w:rPr>
                <w:rFonts w:ascii="Arial" w:hAnsi="Arial" w:cs="Arial"/>
              </w:rPr>
              <w:t>a touring set that is light weight</w:t>
            </w:r>
            <w:r w:rsidR="00232407">
              <w:rPr>
                <w:rFonts w:ascii="Arial" w:hAnsi="Arial" w:cs="Arial"/>
              </w:rPr>
              <w:t xml:space="preserve"> and</w:t>
            </w:r>
            <w:r w:rsidR="00232407" w:rsidRPr="00232407">
              <w:rPr>
                <w:rFonts w:ascii="Arial" w:hAnsi="Arial" w:cs="Arial"/>
              </w:rPr>
              <w:t xml:space="preserve"> </w:t>
            </w:r>
            <w:r w:rsidR="009B13E6" w:rsidRPr="00232407">
              <w:rPr>
                <w:rFonts w:ascii="Arial" w:hAnsi="Arial" w:cs="Arial"/>
              </w:rPr>
              <w:t>low cost to transport</w:t>
            </w:r>
          </w:p>
          <w:p w14:paraId="2079EB12" w14:textId="2A875CDC" w:rsidR="0011517C" w:rsidRPr="0010256D" w:rsidRDefault="0011517C" w:rsidP="00C6681A">
            <w:pPr>
              <w:pStyle w:val="ListParagraph"/>
              <w:numPr>
                <w:ilvl w:val="0"/>
                <w:numId w:val="4"/>
              </w:numPr>
              <w:rPr>
                <w:rFonts w:ascii="Arial" w:hAnsi="Arial" w:cs="Arial"/>
              </w:rPr>
            </w:pPr>
            <w:r w:rsidRPr="0010256D">
              <w:rPr>
                <w:rFonts w:ascii="Arial" w:hAnsi="Arial" w:cs="Arial"/>
                <w:b/>
              </w:rPr>
              <w:t>Digital approaches</w:t>
            </w:r>
            <w:r w:rsidRPr="0010256D">
              <w:rPr>
                <w:rFonts w:ascii="Arial" w:hAnsi="Arial" w:cs="Arial"/>
              </w:rPr>
              <w:t xml:space="preserve"> – new or significantly improved ways of using digital technology </w:t>
            </w:r>
            <w:r w:rsidR="00D43FE8" w:rsidRPr="0010256D">
              <w:rPr>
                <w:rFonts w:ascii="Arial" w:hAnsi="Arial" w:cs="Arial"/>
              </w:rPr>
              <w:t xml:space="preserve">adopted </w:t>
            </w:r>
            <w:r w:rsidR="003D530B" w:rsidRPr="0010256D">
              <w:rPr>
                <w:rFonts w:ascii="Arial" w:hAnsi="Arial" w:cs="Arial"/>
              </w:rPr>
              <w:t>– e.g. a new blog to canvas critical</w:t>
            </w:r>
            <w:r w:rsidR="009E5FCD" w:rsidRPr="0010256D">
              <w:rPr>
                <w:rFonts w:ascii="Arial" w:hAnsi="Arial" w:cs="Arial"/>
              </w:rPr>
              <w:t xml:space="preserve"> feedback about the tour</w:t>
            </w:r>
          </w:p>
          <w:p w14:paraId="003BD4D4" w14:textId="77777777" w:rsidR="0011517C" w:rsidRPr="0010256D" w:rsidRDefault="0011517C" w:rsidP="00C6681A">
            <w:pPr>
              <w:pStyle w:val="ListParagraph"/>
              <w:numPr>
                <w:ilvl w:val="0"/>
                <w:numId w:val="4"/>
              </w:numPr>
              <w:rPr>
                <w:rFonts w:ascii="Arial" w:hAnsi="Arial" w:cs="Arial"/>
              </w:rPr>
            </w:pPr>
            <w:r w:rsidRPr="0010256D">
              <w:rPr>
                <w:rFonts w:ascii="Arial" w:hAnsi="Arial" w:cs="Arial"/>
                <w:b/>
              </w:rPr>
              <w:t>Environmentally sustainable practice</w:t>
            </w:r>
            <w:r w:rsidRPr="0010256D">
              <w:rPr>
                <w:rFonts w:ascii="Arial" w:hAnsi="Arial" w:cs="Arial"/>
              </w:rPr>
              <w:t xml:space="preserve"> – new or significantly improved sustainable practices </w:t>
            </w:r>
            <w:r w:rsidR="00D43FE8" w:rsidRPr="0010256D">
              <w:rPr>
                <w:rFonts w:ascii="Arial" w:hAnsi="Arial" w:cs="Arial"/>
              </w:rPr>
              <w:t>adopted</w:t>
            </w:r>
            <w:r w:rsidR="003D530B" w:rsidRPr="0010256D">
              <w:rPr>
                <w:rFonts w:ascii="Arial" w:hAnsi="Arial" w:cs="Arial"/>
              </w:rPr>
              <w:t xml:space="preserve"> – e.g. theatre set built from recycled materials </w:t>
            </w:r>
          </w:p>
          <w:p w14:paraId="126080D7" w14:textId="4B84BA5D" w:rsidR="0011517C" w:rsidRPr="0010256D" w:rsidRDefault="0011517C" w:rsidP="00C6681A">
            <w:pPr>
              <w:pStyle w:val="ListParagraph"/>
              <w:numPr>
                <w:ilvl w:val="0"/>
                <w:numId w:val="4"/>
              </w:numPr>
              <w:rPr>
                <w:rFonts w:ascii="Arial" w:hAnsi="Arial" w:cs="Arial"/>
              </w:rPr>
            </w:pPr>
            <w:r w:rsidRPr="0010256D">
              <w:rPr>
                <w:rFonts w:ascii="Arial" w:hAnsi="Arial" w:cs="Arial"/>
                <w:b/>
              </w:rPr>
              <w:t>Business models or ways of delivering</w:t>
            </w:r>
            <w:r w:rsidR="00BF2B6D" w:rsidRPr="0010256D">
              <w:rPr>
                <w:rFonts w:ascii="Arial" w:hAnsi="Arial" w:cs="Arial"/>
                <w:b/>
              </w:rPr>
              <w:t xml:space="preserve"> (e.g. new approaches to touring)</w:t>
            </w:r>
            <w:r w:rsidRPr="0010256D">
              <w:rPr>
                <w:rFonts w:ascii="Arial" w:hAnsi="Arial" w:cs="Arial"/>
              </w:rPr>
              <w:t xml:space="preserve"> – new or significantly improved business models or ways of delivering </w:t>
            </w:r>
            <w:r w:rsidR="009E5FCD" w:rsidRPr="0010256D">
              <w:rPr>
                <w:rFonts w:ascii="Arial" w:hAnsi="Arial" w:cs="Arial"/>
              </w:rPr>
              <w:t>tours developed</w:t>
            </w:r>
            <w:r w:rsidR="003D530B" w:rsidRPr="0010256D">
              <w:rPr>
                <w:rFonts w:ascii="Arial" w:hAnsi="Arial" w:cs="Arial"/>
              </w:rPr>
              <w:t xml:space="preserve"> – e.g. </w:t>
            </w:r>
            <w:r w:rsidR="004C1423" w:rsidRPr="0010256D">
              <w:rPr>
                <w:rFonts w:ascii="Arial" w:hAnsi="Arial" w:cs="Arial"/>
              </w:rPr>
              <w:t xml:space="preserve">cost-sharing opportunities identified with similar </w:t>
            </w:r>
            <w:r w:rsidR="009E5FCD" w:rsidRPr="0010256D">
              <w:rPr>
                <w:rFonts w:ascii="Arial" w:hAnsi="Arial" w:cs="Arial"/>
              </w:rPr>
              <w:t>companies</w:t>
            </w:r>
            <w:r w:rsidR="004C1423" w:rsidRPr="0010256D">
              <w:rPr>
                <w:rFonts w:ascii="Arial" w:hAnsi="Arial" w:cs="Arial"/>
              </w:rPr>
              <w:t xml:space="preserve"> </w:t>
            </w:r>
          </w:p>
          <w:p w14:paraId="1B3B77F3" w14:textId="2E609D71" w:rsidR="0011517C" w:rsidRPr="0010256D" w:rsidRDefault="0011517C" w:rsidP="00C6681A">
            <w:pPr>
              <w:pStyle w:val="ListParagraph"/>
              <w:numPr>
                <w:ilvl w:val="0"/>
                <w:numId w:val="4"/>
              </w:numPr>
              <w:rPr>
                <w:rFonts w:ascii="Arial" w:hAnsi="Arial" w:cs="Arial"/>
              </w:rPr>
            </w:pPr>
            <w:r w:rsidRPr="0010256D">
              <w:rPr>
                <w:rFonts w:ascii="Arial" w:hAnsi="Arial" w:cs="Arial"/>
                <w:b/>
              </w:rPr>
              <w:t>Revenue streams</w:t>
            </w:r>
            <w:r w:rsidRPr="0010256D">
              <w:rPr>
                <w:rFonts w:ascii="Arial" w:hAnsi="Arial" w:cs="Arial"/>
              </w:rPr>
              <w:t xml:space="preserve"> – new or significantly improved revenue/income streams </w:t>
            </w:r>
            <w:r w:rsidR="00D43FE8" w:rsidRPr="0010256D">
              <w:rPr>
                <w:rFonts w:ascii="Arial" w:hAnsi="Arial" w:cs="Arial"/>
              </w:rPr>
              <w:t xml:space="preserve">adopted </w:t>
            </w:r>
            <w:r w:rsidR="00AE4FEE" w:rsidRPr="0010256D">
              <w:rPr>
                <w:rFonts w:ascii="Arial" w:hAnsi="Arial" w:cs="Arial"/>
              </w:rPr>
              <w:t xml:space="preserve">– e.g. </w:t>
            </w:r>
            <w:r w:rsidR="00971E14" w:rsidRPr="0010256D">
              <w:rPr>
                <w:rFonts w:ascii="Arial" w:hAnsi="Arial" w:cs="Arial"/>
              </w:rPr>
              <w:t xml:space="preserve">producing and selling merchandise </w:t>
            </w:r>
          </w:p>
          <w:p w14:paraId="53755DD4" w14:textId="2786C663" w:rsidR="0011517C" w:rsidRPr="0010256D" w:rsidRDefault="0011517C" w:rsidP="00C6681A">
            <w:pPr>
              <w:pStyle w:val="ListParagraph"/>
              <w:numPr>
                <w:ilvl w:val="0"/>
                <w:numId w:val="4"/>
              </w:numPr>
              <w:rPr>
                <w:rFonts w:ascii="Arial" w:hAnsi="Arial" w:cs="Arial"/>
              </w:rPr>
            </w:pPr>
            <w:r w:rsidRPr="0010256D">
              <w:rPr>
                <w:rFonts w:ascii="Arial" w:hAnsi="Arial" w:cs="Arial"/>
                <w:b/>
              </w:rPr>
              <w:t>Modes of distribution</w:t>
            </w:r>
            <w:r w:rsidRPr="0010256D">
              <w:rPr>
                <w:rFonts w:ascii="Arial" w:hAnsi="Arial" w:cs="Arial"/>
              </w:rPr>
              <w:t xml:space="preserve"> – new or significantly improved ways of distributing your products or services </w:t>
            </w:r>
            <w:r w:rsidR="00D43FE8" w:rsidRPr="0010256D">
              <w:rPr>
                <w:rFonts w:ascii="Arial" w:hAnsi="Arial" w:cs="Arial"/>
              </w:rPr>
              <w:t>adopted</w:t>
            </w:r>
            <w:r w:rsidR="00AE4FEE" w:rsidRPr="0010256D">
              <w:rPr>
                <w:rFonts w:ascii="Arial" w:hAnsi="Arial" w:cs="Arial"/>
              </w:rPr>
              <w:t xml:space="preserve"> – e.</w:t>
            </w:r>
            <w:r w:rsidR="00BB5F7A" w:rsidRPr="0010256D">
              <w:rPr>
                <w:rFonts w:ascii="Arial" w:hAnsi="Arial" w:cs="Arial"/>
              </w:rPr>
              <w:t>g.</w:t>
            </w:r>
            <w:r w:rsidR="003B33D4" w:rsidRPr="0010256D">
              <w:rPr>
                <w:rFonts w:ascii="Arial" w:hAnsi="Arial" w:cs="Arial"/>
              </w:rPr>
              <w:t xml:space="preserve"> expansion of performances</w:t>
            </w:r>
            <w:r w:rsidR="001E7E90">
              <w:rPr>
                <w:rFonts w:ascii="Arial" w:hAnsi="Arial" w:cs="Arial"/>
              </w:rPr>
              <w:t xml:space="preserve"> or exhibitions</w:t>
            </w:r>
            <w:r w:rsidR="003B33D4" w:rsidRPr="0010256D">
              <w:rPr>
                <w:rFonts w:ascii="Arial" w:hAnsi="Arial" w:cs="Arial"/>
              </w:rPr>
              <w:t xml:space="preserve"> to</w:t>
            </w:r>
            <w:r w:rsidR="00BB5F7A" w:rsidRPr="0010256D">
              <w:rPr>
                <w:rFonts w:ascii="Arial" w:hAnsi="Arial" w:cs="Arial"/>
              </w:rPr>
              <w:t xml:space="preserve"> non-arts spaces </w:t>
            </w:r>
          </w:p>
          <w:p w14:paraId="589D750A" w14:textId="77777777" w:rsidR="0011517C" w:rsidRPr="00647CC7" w:rsidRDefault="0011517C" w:rsidP="00C6681A">
            <w:pPr>
              <w:pStyle w:val="ListParagraph"/>
              <w:numPr>
                <w:ilvl w:val="0"/>
                <w:numId w:val="4"/>
              </w:numPr>
              <w:rPr>
                <w:rFonts w:ascii="Arial" w:hAnsi="Arial" w:cs="Arial"/>
              </w:rPr>
            </w:pPr>
            <w:r w:rsidRPr="0010256D">
              <w:rPr>
                <w:rFonts w:ascii="Arial" w:hAnsi="Arial" w:cs="Arial"/>
                <w:b/>
              </w:rPr>
              <w:t>Marketing channels</w:t>
            </w:r>
            <w:r w:rsidRPr="0010256D">
              <w:rPr>
                <w:rFonts w:ascii="Arial" w:hAnsi="Arial" w:cs="Arial"/>
              </w:rPr>
              <w:t xml:space="preserve"> – new or significantly improved ways of marketing developed </w:t>
            </w:r>
            <w:r w:rsidR="00AE4FEE" w:rsidRPr="0010256D">
              <w:rPr>
                <w:rFonts w:ascii="Arial" w:hAnsi="Arial" w:cs="Arial"/>
              </w:rPr>
              <w:t xml:space="preserve">– e.g. </w:t>
            </w:r>
            <w:r w:rsidR="003B33D4" w:rsidRPr="0010256D">
              <w:rPr>
                <w:rFonts w:ascii="Arial" w:hAnsi="Arial" w:cs="Arial"/>
              </w:rPr>
              <w:t>development</w:t>
            </w:r>
            <w:r w:rsidR="00AE4FEE" w:rsidRPr="0010256D">
              <w:rPr>
                <w:rFonts w:ascii="Arial" w:hAnsi="Arial" w:cs="Arial"/>
              </w:rPr>
              <w:t xml:space="preserve"> of </w:t>
            </w:r>
            <w:r w:rsidR="000634EB" w:rsidRPr="0010256D">
              <w:rPr>
                <w:rFonts w:ascii="Arial" w:hAnsi="Arial" w:cs="Arial"/>
              </w:rPr>
              <w:t xml:space="preserve">a </w:t>
            </w:r>
            <w:r w:rsidR="00AE4FEE" w:rsidRPr="0010256D">
              <w:rPr>
                <w:rFonts w:ascii="Arial" w:hAnsi="Arial" w:cs="Arial"/>
              </w:rPr>
              <w:t>new marketing strategy</w:t>
            </w:r>
            <w:r w:rsidR="00971E14" w:rsidRPr="0010256D">
              <w:rPr>
                <w:rFonts w:ascii="Arial" w:hAnsi="Arial" w:cs="Arial"/>
              </w:rPr>
              <w:t xml:space="preserve"> </w:t>
            </w:r>
            <w:r w:rsidR="00C87666" w:rsidRPr="0010256D">
              <w:rPr>
                <w:rFonts w:ascii="Arial" w:hAnsi="Arial" w:cs="Arial"/>
              </w:rPr>
              <w:t>targeting tourists</w:t>
            </w:r>
            <w:r w:rsidR="00971E14" w:rsidRPr="0010256D">
              <w:rPr>
                <w:rFonts w:ascii="Arial" w:hAnsi="Arial" w:cs="Arial"/>
              </w:rPr>
              <w:t xml:space="preserve"> in partnership with </w:t>
            </w:r>
            <w:r w:rsidR="00771CDA" w:rsidRPr="0010256D">
              <w:rPr>
                <w:rFonts w:ascii="Arial" w:hAnsi="Arial" w:cs="Arial"/>
              </w:rPr>
              <w:t>a</w:t>
            </w:r>
            <w:r w:rsidR="00971E14" w:rsidRPr="0010256D">
              <w:rPr>
                <w:rFonts w:ascii="Arial" w:hAnsi="Arial" w:cs="Arial"/>
              </w:rPr>
              <w:t xml:space="preserve"> regional tourism organisation</w:t>
            </w:r>
            <w:r w:rsidR="00971E14" w:rsidRPr="00647CC7">
              <w:rPr>
                <w:rFonts w:ascii="Arial" w:hAnsi="Arial" w:cs="Arial"/>
              </w:rPr>
              <w:t xml:space="preserve"> </w:t>
            </w:r>
            <w:r w:rsidR="00C87666" w:rsidRPr="00647CC7">
              <w:rPr>
                <w:rFonts w:ascii="Arial" w:hAnsi="Arial" w:cs="Arial"/>
              </w:rPr>
              <w:t xml:space="preserve"> </w:t>
            </w:r>
          </w:p>
        </w:tc>
      </w:tr>
    </w:tbl>
    <w:p w14:paraId="7DB8685F" w14:textId="77777777" w:rsidR="00C5046B" w:rsidRDefault="00C5046B" w:rsidP="006A7F10">
      <w:pPr>
        <w:spacing w:after="0"/>
        <w:rPr>
          <w:rFonts w:ascii="Arial" w:hAnsi="Arial" w:cs="Arial"/>
        </w:rPr>
      </w:pPr>
    </w:p>
    <w:p w14:paraId="26AA5F27" w14:textId="77777777" w:rsidR="00BF2B6D" w:rsidRDefault="00BF2B6D" w:rsidP="006A7F10">
      <w:pPr>
        <w:spacing w:after="0"/>
        <w:rPr>
          <w:rFonts w:ascii="Arial" w:hAnsi="Arial" w:cs="Arial"/>
        </w:rPr>
      </w:pPr>
    </w:p>
    <w:p w14:paraId="3E9F3A21" w14:textId="77777777" w:rsidR="00797C3F" w:rsidRDefault="00797C3F" w:rsidP="006A7F10">
      <w:pPr>
        <w:spacing w:after="0"/>
        <w:rPr>
          <w:rFonts w:ascii="Arial" w:hAnsi="Arial" w:cs="Arial"/>
        </w:rPr>
      </w:pPr>
    </w:p>
    <w:p w14:paraId="7D85E624" w14:textId="77777777" w:rsidR="00797C3F" w:rsidRDefault="00797C3F" w:rsidP="006A7F10">
      <w:pPr>
        <w:spacing w:after="0"/>
        <w:rPr>
          <w:rFonts w:ascii="Arial" w:hAnsi="Arial" w:cs="Arial"/>
        </w:rPr>
      </w:pPr>
    </w:p>
    <w:p w14:paraId="14DAF156" w14:textId="77777777" w:rsidR="00797C3F" w:rsidRDefault="00797C3F" w:rsidP="006A7F10">
      <w:pPr>
        <w:spacing w:after="0"/>
        <w:rPr>
          <w:rFonts w:ascii="Arial" w:hAnsi="Arial" w:cs="Arial"/>
        </w:rPr>
      </w:pPr>
    </w:p>
    <w:p w14:paraId="2E692644" w14:textId="77777777" w:rsidR="00797C3F" w:rsidRDefault="00797C3F" w:rsidP="006A7F10">
      <w:pPr>
        <w:spacing w:after="0"/>
        <w:rPr>
          <w:rFonts w:ascii="Arial" w:hAnsi="Arial" w:cs="Arial"/>
        </w:rPr>
      </w:pPr>
    </w:p>
    <w:p w14:paraId="12EDD71F" w14:textId="77777777" w:rsidR="00797C3F" w:rsidRDefault="00797C3F" w:rsidP="006A7F10">
      <w:pPr>
        <w:spacing w:after="0"/>
        <w:rPr>
          <w:rFonts w:ascii="Arial" w:hAnsi="Arial" w:cs="Arial"/>
        </w:rPr>
      </w:pPr>
    </w:p>
    <w:p w14:paraId="496280A0" w14:textId="77777777" w:rsidR="00797C3F" w:rsidRDefault="00797C3F" w:rsidP="006A7F10">
      <w:pPr>
        <w:spacing w:after="0"/>
        <w:rPr>
          <w:rFonts w:ascii="Arial" w:hAnsi="Arial" w:cs="Arial"/>
        </w:rPr>
      </w:pPr>
    </w:p>
    <w:p w14:paraId="62ED5516" w14:textId="77777777" w:rsidR="00797C3F" w:rsidRDefault="00797C3F" w:rsidP="006A7F10">
      <w:pPr>
        <w:spacing w:after="0"/>
        <w:rPr>
          <w:rFonts w:ascii="Arial" w:hAnsi="Arial" w:cs="Arial"/>
        </w:rPr>
      </w:pPr>
    </w:p>
    <w:p w14:paraId="2792092B" w14:textId="77777777" w:rsidR="00797C3F" w:rsidRDefault="00797C3F" w:rsidP="006A7F10">
      <w:pPr>
        <w:spacing w:after="0"/>
        <w:rPr>
          <w:rFonts w:ascii="Arial" w:hAnsi="Arial" w:cs="Arial"/>
        </w:rPr>
      </w:pPr>
    </w:p>
    <w:p w14:paraId="28768A78" w14:textId="77777777" w:rsidR="00797C3F" w:rsidRDefault="00797C3F" w:rsidP="006A7F10">
      <w:pPr>
        <w:spacing w:after="0"/>
        <w:rPr>
          <w:rFonts w:ascii="Arial" w:hAnsi="Arial" w:cs="Arial"/>
        </w:rPr>
      </w:pPr>
    </w:p>
    <w:p w14:paraId="66AADAE2" w14:textId="77777777" w:rsidR="00797C3F" w:rsidRDefault="00797C3F" w:rsidP="006A7F10">
      <w:pPr>
        <w:spacing w:after="0"/>
        <w:rPr>
          <w:rFonts w:ascii="Arial" w:hAnsi="Arial" w:cs="Arial"/>
        </w:rPr>
      </w:pPr>
    </w:p>
    <w:p w14:paraId="439C0045" w14:textId="77777777" w:rsidR="00797C3F" w:rsidRDefault="00797C3F" w:rsidP="006A7F10">
      <w:pPr>
        <w:spacing w:after="0"/>
        <w:rPr>
          <w:rFonts w:ascii="Arial" w:hAnsi="Arial" w:cs="Arial"/>
        </w:rPr>
      </w:pPr>
    </w:p>
    <w:p w14:paraId="4885C21E" w14:textId="6A15AF6D"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Employ</w:t>
      </w:r>
      <w:r w:rsidR="00BF2B6D">
        <w:rPr>
          <w:rFonts w:ascii="Arial" w:hAnsi="Arial" w:cs="Arial"/>
          <w:b/>
        </w:rPr>
        <w:t xml:space="preserve">ment and volunteering generated for this tour </w:t>
      </w:r>
    </w:p>
    <w:p w14:paraId="4E74D80F" w14:textId="77777777" w:rsidR="00C5046B" w:rsidRPr="00647CC7" w:rsidRDefault="009A2F33" w:rsidP="00C6681A">
      <w:pPr>
        <w:pStyle w:val="ListParagraph"/>
        <w:numPr>
          <w:ilvl w:val="0"/>
          <w:numId w:val="34"/>
        </w:numPr>
        <w:spacing w:after="0"/>
        <w:rPr>
          <w:rFonts w:ascii="Arial" w:hAnsi="Arial" w:cs="Arial"/>
        </w:rPr>
      </w:pPr>
      <w:r w:rsidRPr="00647CC7">
        <w:rPr>
          <w:rFonts w:ascii="Arial" w:hAnsi="Arial" w:cs="Arial"/>
        </w:rPr>
        <w:t xml:space="preserve">Source of information: HR and volunteer records </w:t>
      </w:r>
    </w:p>
    <w:p w14:paraId="73918526" w14:textId="77777777" w:rsidR="00C5046B" w:rsidRPr="00647CC7" w:rsidRDefault="00C5046B"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733A2132" w14:textId="77777777" w:rsidTr="0011517C">
        <w:trPr>
          <w:tblHeader/>
        </w:trPr>
        <w:tc>
          <w:tcPr>
            <w:tcW w:w="3369" w:type="dxa"/>
            <w:shd w:val="clear" w:color="auto" w:fill="D9D9D9" w:themeFill="background1" w:themeFillShade="D9"/>
          </w:tcPr>
          <w:p w14:paraId="30ADEA82"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1B0A3FB1"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25A67662" w14:textId="77777777" w:rsidTr="0011517C">
        <w:tc>
          <w:tcPr>
            <w:tcW w:w="3369" w:type="dxa"/>
          </w:tcPr>
          <w:p w14:paraId="18186856" w14:textId="7808DA11" w:rsidR="0011517C" w:rsidRPr="00647CC7" w:rsidRDefault="0011517C" w:rsidP="00225BB7">
            <w:pPr>
              <w:rPr>
                <w:rFonts w:ascii="Arial" w:hAnsi="Arial" w:cs="Arial"/>
              </w:rPr>
            </w:pPr>
            <w:r w:rsidRPr="00647CC7">
              <w:rPr>
                <w:rFonts w:ascii="Arial" w:hAnsi="Arial" w:cs="Arial"/>
                <w:b/>
              </w:rPr>
              <w:lastRenderedPageBreak/>
              <w:t>Number of full-time equivalent (FTE) positions</w:t>
            </w:r>
            <w:r w:rsidRPr="00647CC7">
              <w:rPr>
                <w:rFonts w:ascii="Arial" w:hAnsi="Arial" w:cs="Arial"/>
              </w:rPr>
              <w:t xml:space="preserve"> – total number of FTE positions</w:t>
            </w:r>
            <w:r w:rsidR="00225BB7">
              <w:rPr>
                <w:rFonts w:ascii="Arial" w:hAnsi="Arial" w:cs="Arial"/>
              </w:rPr>
              <w:t xml:space="preserve"> created</w:t>
            </w:r>
            <w:r w:rsidRPr="00647CC7">
              <w:rPr>
                <w:rFonts w:ascii="Arial" w:hAnsi="Arial" w:cs="Arial"/>
              </w:rPr>
              <w:t xml:space="preserve"> </w:t>
            </w:r>
            <w:r w:rsidR="00225BB7">
              <w:rPr>
                <w:rFonts w:ascii="Arial" w:hAnsi="Arial" w:cs="Arial"/>
              </w:rPr>
              <w:t>for the delivery of this tour</w:t>
            </w:r>
            <w:r w:rsidR="00232407">
              <w:rPr>
                <w:rFonts w:ascii="Arial" w:hAnsi="Arial" w:cs="Arial"/>
              </w:rPr>
              <w:t xml:space="preserve"> (i.e. in your touring party)</w:t>
            </w:r>
          </w:p>
        </w:tc>
        <w:tc>
          <w:tcPr>
            <w:tcW w:w="12048" w:type="dxa"/>
          </w:tcPr>
          <w:p w14:paraId="7B6777BE"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Count using the following methodology:</w:t>
            </w:r>
          </w:p>
          <w:p w14:paraId="4B699F52" w14:textId="77777777" w:rsidR="0011517C" w:rsidRPr="00647CC7" w:rsidRDefault="0011517C" w:rsidP="00C6681A">
            <w:pPr>
              <w:pStyle w:val="ListParagraph"/>
              <w:numPr>
                <w:ilvl w:val="1"/>
                <w:numId w:val="39"/>
              </w:numPr>
              <w:ind w:left="1080"/>
              <w:rPr>
                <w:rFonts w:ascii="Arial" w:hAnsi="Arial" w:cs="Arial"/>
              </w:rPr>
            </w:pPr>
            <w:r w:rsidRPr="00647CC7">
              <w:rPr>
                <w:rFonts w:ascii="Arial" w:hAnsi="Arial" w:cs="Arial"/>
              </w:rPr>
              <w:t>Calculate the number of hours equivalent to a full-time position for one year</w:t>
            </w:r>
            <w:r w:rsidR="003A5965" w:rsidRPr="00647CC7">
              <w:rPr>
                <w:rFonts w:ascii="Arial" w:hAnsi="Arial" w:cs="Arial"/>
              </w:rPr>
              <w:t xml:space="preserve"> (including annual leave entitlements) </w:t>
            </w:r>
          </w:p>
          <w:p w14:paraId="2E11EAD3" w14:textId="77777777" w:rsidR="0011517C" w:rsidRPr="00647CC7" w:rsidRDefault="0011517C" w:rsidP="00401B60">
            <w:pPr>
              <w:pStyle w:val="ListParagraph"/>
              <w:ind w:left="1080"/>
              <w:rPr>
                <w:rFonts w:ascii="Arial" w:hAnsi="Arial" w:cs="Arial"/>
              </w:rPr>
            </w:pPr>
            <w:r w:rsidRPr="00647CC7">
              <w:rPr>
                <w:rFonts w:ascii="Arial" w:hAnsi="Arial" w:cs="Arial"/>
              </w:rPr>
              <w:t>e.g. 8 hours per day, 5 days per week, 52 weeks per year = 2080 hours per year (this is a good standard to use but you can adjust it if your full-time staff are required work fewer or more than 8 hours per day – e.g. 7.5 hours per day, 5 days per week, 52 weeks per year = 1950 hours per year)</w:t>
            </w:r>
          </w:p>
          <w:p w14:paraId="006A78EC" w14:textId="1C02BF2F" w:rsidR="0011517C" w:rsidRPr="00647CC7" w:rsidRDefault="0011517C" w:rsidP="00C6681A">
            <w:pPr>
              <w:pStyle w:val="ListParagraph"/>
              <w:numPr>
                <w:ilvl w:val="1"/>
                <w:numId w:val="39"/>
              </w:numPr>
              <w:ind w:left="1080"/>
              <w:rPr>
                <w:rFonts w:ascii="Arial" w:hAnsi="Arial" w:cs="Arial"/>
              </w:rPr>
            </w:pPr>
            <w:r w:rsidRPr="00647CC7">
              <w:rPr>
                <w:rFonts w:ascii="Arial" w:hAnsi="Arial" w:cs="Arial"/>
              </w:rPr>
              <w:t xml:space="preserve">Calculate the total number of paid hours undertaken by </w:t>
            </w:r>
            <w:r w:rsidR="00007306" w:rsidRPr="00647CC7">
              <w:rPr>
                <w:rFonts w:ascii="Arial" w:hAnsi="Arial" w:cs="Arial"/>
              </w:rPr>
              <w:t>staff</w:t>
            </w:r>
            <w:r w:rsidR="00233AF2" w:rsidRPr="00647CC7">
              <w:rPr>
                <w:rFonts w:ascii="Arial" w:hAnsi="Arial" w:cs="Arial"/>
              </w:rPr>
              <w:t xml:space="preserve"> employed by you</w:t>
            </w:r>
            <w:r w:rsidR="00007306" w:rsidRPr="00647CC7">
              <w:rPr>
                <w:rFonts w:ascii="Arial" w:hAnsi="Arial" w:cs="Arial"/>
              </w:rPr>
              <w:t xml:space="preserve"> (on contract or permanent basis)</w:t>
            </w:r>
            <w:r w:rsidRPr="00647CC7">
              <w:rPr>
                <w:rFonts w:ascii="Arial" w:hAnsi="Arial" w:cs="Arial"/>
              </w:rPr>
              <w:t xml:space="preserve"> </w:t>
            </w:r>
            <w:r w:rsidR="008F789B">
              <w:rPr>
                <w:rFonts w:ascii="Arial" w:hAnsi="Arial" w:cs="Arial"/>
              </w:rPr>
              <w:t xml:space="preserve">specifically to support your tour </w:t>
            </w:r>
          </w:p>
          <w:p w14:paraId="0FADA82A" w14:textId="77777777" w:rsidR="0011517C" w:rsidRPr="00647CC7" w:rsidRDefault="0011517C" w:rsidP="00C6681A">
            <w:pPr>
              <w:pStyle w:val="ListParagraph"/>
              <w:numPr>
                <w:ilvl w:val="1"/>
                <w:numId w:val="39"/>
              </w:numPr>
              <w:ind w:left="1080"/>
              <w:rPr>
                <w:rFonts w:ascii="Arial" w:hAnsi="Arial" w:cs="Arial"/>
              </w:rPr>
            </w:pPr>
            <w:r w:rsidRPr="00647CC7">
              <w:rPr>
                <w:rFonts w:ascii="Arial" w:hAnsi="Arial" w:cs="Arial"/>
              </w:rPr>
              <w:t xml:space="preserve">Divide the total number of paid hours undertaken by the total number of hours that make up one full-time position for one year </w:t>
            </w:r>
          </w:p>
          <w:p w14:paraId="1419101B" w14:textId="77777777" w:rsidR="0011517C" w:rsidRPr="00647CC7" w:rsidRDefault="0011517C" w:rsidP="00E40AA4">
            <w:pPr>
              <w:rPr>
                <w:rFonts w:ascii="Arial" w:hAnsi="Arial" w:cs="Arial"/>
                <w:sz w:val="16"/>
                <w:szCs w:val="16"/>
              </w:rPr>
            </w:pPr>
          </w:p>
          <w:p w14:paraId="208B874F" w14:textId="43F06F51" w:rsidR="0011517C" w:rsidRPr="00647CC7" w:rsidRDefault="0011517C" w:rsidP="00E40AA4">
            <w:pPr>
              <w:rPr>
                <w:rFonts w:ascii="Arial" w:hAnsi="Arial" w:cs="Arial"/>
              </w:rPr>
            </w:pPr>
            <w:r w:rsidRPr="00647CC7">
              <w:rPr>
                <w:rFonts w:ascii="Arial" w:hAnsi="Arial" w:cs="Arial"/>
              </w:rPr>
              <w:t>EXAMPLE:</w:t>
            </w:r>
          </w:p>
          <w:p w14:paraId="49DAF21D" w14:textId="00CF3264" w:rsidR="0011517C" w:rsidRPr="002656ED" w:rsidRDefault="0011517C" w:rsidP="00C6681A">
            <w:pPr>
              <w:pStyle w:val="ListParagraph"/>
              <w:numPr>
                <w:ilvl w:val="0"/>
                <w:numId w:val="4"/>
              </w:numPr>
              <w:rPr>
                <w:rFonts w:ascii="Arial" w:hAnsi="Arial" w:cs="Arial"/>
              </w:rPr>
            </w:pPr>
            <w:r w:rsidRPr="002656ED">
              <w:rPr>
                <w:rFonts w:ascii="Arial" w:hAnsi="Arial" w:cs="Arial"/>
              </w:rPr>
              <w:t xml:space="preserve">A </w:t>
            </w:r>
            <w:r w:rsidR="002656ED" w:rsidRPr="002656ED">
              <w:rPr>
                <w:rFonts w:ascii="Arial" w:hAnsi="Arial" w:cs="Arial"/>
              </w:rPr>
              <w:t>company</w:t>
            </w:r>
            <w:r w:rsidRPr="002656ED">
              <w:rPr>
                <w:rFonts w:ascii="Arial" w:hAnsi="Arial" w:cs="Arial"/>
              </w:rPr>
              <w:t xml:space="preserve"> employs 2</w:t>
            </w:r>
            <w:r w:rsidR="002656ED" w:rsidRPr="002656ED">
              <w:rPr>
                <w:rFonts w:ascii="Arial" w:hAnsi="Arial" w:cs="Arial"/>
              </w:rPr>
              <w:t xml:space="preserve"> additional</w:t>
            </w:r>
            <w:r w:rsidRPr="002656ED">
              <w:rPr>
                <w:rFonts w:ascii="Arial" w:hAnsi="Arial" w:cs="Arial"/>
              </w:rPr>
              <w:t xml:space="preserve"> staff for </w:t>
            </w:r>
            <w:r w:rsidR="002656ED" w:rsidRPr="002656ED">
              <w:rPr>
                <w:rFonts w:ascii="Arial" w:hAnsi="Arial" w:cs="Arial"/>
              </w:rPr>
              <w:t>the</w:t>
            </w:r>
            <w:r w:rsidRPr="002656ED">
              <w:rPr>
                <w:rFonts w:ascii="Arial" w:hAnsi="Arial" w:cs="Arial"/>
              </w:rPr>
              <w:t xml:space="preserve"> duration</w:t>
            </w:r>
            <w:r w:rsidR="002656ED" w:rsidRPr="002656ED">
              <w:rPr>
                <w:rFonts w:ascii="Arial" w:hAnsi="Arial" w:cs="Arial"/>
              </w:rPr>
              <w:t xml:space="preserve"> of its three-month tour</w:t>
            </w:r>
            <w:r w:rsidRPr="002656ED">
              <w:rPr>
                <w:rFonts w:ascii="Arial" w:hAnsi="Arial" w:cs="Arial"/>
              </w:rPr>
              <w:t xml:space="preserve"> – one part-time</w:t>
            </w:r>
            <w:r w:rsidR="002656ED" w:rsidRPr="002656ED">
              <w:rPr>
                <w:rFonts w:ascii="Arial" w:hAnsi="Arial" w:cs="Arial"/>
              </w:rPr>
              <w:t xml:space="preserve"> tour</w:t>
            </w:r>
            <w:r w:rsidRPr="002656ED">
              <w:rPr>
                <w:rFonts w:ascii="Arial" w:hAnsi="Arial" w:cs="Arial"/>
              </w:rPr>
              <w:t xml:space="preserve"> coordinator who works 15 hours per week and one </w:t>
            </w:r>
            <w:r w:rsidR="002913C6" w:rsidRPr="002656ED">
              <w:rPr>
                <w:rFonts w:ascii="Arial" w:hAnsi="Arial" w:cs="Arial"/>
              </w:rPr>
              <w:t>contracted</w:t>
            </w:r>
            <w:r w:rsidRPr="002656ED">
              <w:rPr>
                <w:rFonts w:ascii="Arial" w:hAnsi="Arial" w:cs="Arial"/>
              </w:rPr>
              <w:t xml:space="preserve"> </w:t>
            </w:r>
            <w:r w:rsidR="002656ED" w:rsidRPr="002656ED">
              <w:rPr>
                <w:rFonts w:ascii="Arial" w:hAnsi="Arial" w:cs="Arial"/>
              </w:rPr>
              <w:t>artist</w:t>
            </w:r>
            <w:r w:rsidRPr="002656ED">
              <w:rPr>
                <w:rFonts w:ascii="Arial" w:hAnsi="Arial" w:cs="Arial"/>
              </w:rPr>
              <w:t xml:space="preserve"> who works 84 hours over the course of the </w:t>
            </w:r>
            <w:r w:rsidR="002656ED" w:rsidRPr="002656ED">
              <w:rPr>
                <w:rFonts w:ascii="Arial" w:hAnsi="Arial" w:cs="Arial"/>
              </w:rPr>
              <w:t>tour</w:t>
            </w:r>
            <w:r w:rsidRPr="002656ED">
              <w:rPr>
                <w:rFonts w:ascii="Arial" w:hAnsi="Arial" w:cs="Arial"/>
              </w:rPr>
              <w:t>. This would be calculated as follows:</w:t>
            </w:r>
          </w:p>
          <w:p w14:paraId="6F87310D" w14:textId="77777777" w:rsidR="0011517C" w:rsidRPr="002656ED" w:rsidRDefault="0011517C" w:rsidP="00C6681A">
            <w:pPr>
              <w:pStyle w:val="ListParagraph"/>
              <w:numPr>
                <w:ilvl w:val="1"/>
                <w:numId w:val="41"/>
              </w:numPr>
              <w:rPr>
                <w:rFonts w:ascii="Arial" w:hAnsi="Arial" w:cs="Arial"/>
              </w:rPr>
            </w:pPr>
            <w:r w:rsidRPr="002656ED">
              <w:rPr>
                <w:rFonts w:ascii="Arial" w:hAnsi="Arial" w:cs="Arial"/>
              </w:rPr>
              <w:t>Number of hours equivalent to a full-time position for one year = 2080 hours</w:t>
            </w:r>
          </w:p>
          <w:p w14:paraId="3071BCDB" w14:textId="77777777" w:rsidR="0011517C" w:rsidRPr="002656ED" w:rsidRDefault="0011517C" w:rsidP="00C6681A">
            <w:pPr>
              <w:pStyle w:val="ListParagraph"/>
              <w:numPr>
                <w:ilvl w:val="1"/>
                <w:numId w:val="41"/>
              </w:numPr>
              <w:rPr>
                <w:rFonts w:ascii="Arial" w:hAnsi="Arial" w:cs="Arial"/>
              </w:rPr>
            </w:pPr>
            <w:r w:rsidRPr="002656ED">
              <w:rPr>
                <w:rFonts w:ascii="Arial" w:hAnsi="Arial" w:cs="Arial"/>
              </w:rPr>
              <w:t>Number of paid hours undertaken by staff = (15 hours x 12 weeks) + 84 hours = 264 hours</w:t>
            </w:r>
          </w:p>
          <w:p w14:paraId="1666DE39" w14:textId="77777777" w:rsidR="0011517C" w:rsidRPr="002656ED" w:rsidRDefault="0011517C" w:rsidP="00C6681A">
            <w:pPr>
              <w:pStyle w:val="ListParagraph"/>
              <w:numPr>
                <w:ilvl w:val="1"/>
                <w:numId w:val="41"/>
              </w:numPr>
              <w:rPr>
                <w:rFonts w:ascii="Arial" w:hAnsi="Arial" w:cs="Arial"/>
              </w:rPr>
            </w:pPr>
            <w:r w:rsidRPr="002656ED">
              <w:rPr>
                <w:rFonts w:ascii="Arial" w:hAnsi="Arial" w:cs="Arial"/>
              </w:rPr>
              <w:t xml:space="preserve">FTE = 264 divided by 2080 = 0.1 FTE positions </w:t>
            </w:r>
          </w:p>
          <w:p w14:paraId="0368012F" w14:textId="77777777" w:rsidR="0011517C" w:rsidRPr="00647CC7" w:rsidRDefault="0011517C" w:rsidP="00E40AA4">
            <w:pPr>
              <w:rPr>
                <w:rFonts w:ascii="Arial" w:hAnsi="Arial" w:cs="Arial"/>
                <w:sz w:val="16"/>
                <w:szCs w:val="16"/>
              </w:rPr>
            </w:pPr>
          </w:p>
          <w:p w14:paraId="48021EB2" w14:textId="77777777" w:rsidR="0011517C" w:rsidRPr="00647CC7" w:rsidRDefault="0011517C" w:rsidP="00E40AA4">
            <w:pPr>
              <w:rPr>
                <w:rFonts w:ascii="Arial" w:hAnsi="Arial" w:cs="Arial"/>
              </w:rPr>
            </w:pPr>
            <w:r w:rsidRPr="00647CC7">
              <w:rPr>
                <w:rFonts w:ascii="Arial" w:hAnsi="Arial" w:cs="Arial"/>
              </w:rPr>
              <w:t>DO NOT COUNT:</w:t>
            </w:r>
          </w:p>
          <w:p w14:paraId="0CED5E95" w14:textId="515E87DA" w:rsidR="00E110ED" w:rsidRDefault="00E0510D" w:rsidP="00C6681A">
            <w:pPr>
              <w:pStyle w:val="ListParagraph"/>
              <w:numPr>
                <w:ilvl w:val="0"/>
                <w:numId w:val="4"/>
              </w:numPr>
              <w:rPr>
                <w:rFonts w:ascii="Arial" w:hAnsi="Arial" w:cs="Arial"/>
              </w:rPr>
            </w:pPr>
            <w:r>
              <w:rPr>
                <w:rFonts w:ascii="Arial" w:hAnsi="Arial" w:cs="Arial"/>
              </w:rPr>
              <w:t>S</w:t>
            </w:r>
            <w:r w:rsidR="00E110ED">
              <w:rPr>
                <w:rFonts w:ascii="Arial" w:hAnsi="Arial" w:cs="Arial"/>
              </w:rPr>
              <w:t>taff members</w:t>
            </w:r>
            <w:r>
              <w:rPr>
                <w:rFonts w:ascii="Arial" w:hAnsi="Arial" w:cs="Arial"/>
              </w:rPr>
              <w:t xml:space="preserve"> at presenting venues </w:t>
            </w:r>
          </w:p>
          <w:p w14:paraId="2AB17202" w14:textId="3D674B8D" w:rsidR="00225BB7" w:rsidRPr="002656ED" w:rsidRDefault="00225BB7" w:rsidP="00C6681A">
            <w:pPr>
              <w:pStyle w:val="ListParagraph"/>
              <w:numPr>
                <w:ilvl w:val="0"/>
                <w:numId w:val="4"/>
              </w:numPr>
              <w:rPr>
                <w:rFonts w:ascii="Arial" w:hAnsi="Arial" w:cs="Arial"/>
              </w:rPr>
            </w:pPr>
            <w:r w:rsidRPr="002656ED">
              <w:rPr>
                <w:rFonts w:ascii="Arial" w:hAnsi="Arial" w:cs="Arial"/>
              </w:rPr>
              <w:t xml:space="preserve">Positions that already existed before the tour </w:t>
            </w:r>
          </w:p>
          <w:p w14:paraId="14607C77"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Overtime hours paid to staff </w:t>
            </w:r>
          </w:p>
          <w:p w14:paraId="24E2A37B" w14:textId="42570CC2" w:rsidR="00022FE5" w:rsidRPr="000E0A9B" w:rsidRDefault="0078645E" w:rsidP="003D6E92">
            <w:pPr>
              <w:pStyle w:val="ListParagraph"/>
              <w:numPr>
                <w:ilvl w:val="0"/>
                <w:numId w:val="4"/>
              </w:numPr>
              <w:rPr>
                <w:rFonts w:ascii="Arial" w:hAnsi="Arial" w:cs="Arial"/>
              </w:rPr>
            </w:pPr>
            <w:r w:rsidRPr="00647CC7">
              <w:rPr>
                <w:rFonts w:ascii="Arial" w:hAnsi="Arial" w:cs="Arial"/>
              </w:rPr>
              <w:t xml:space="preserve">External business providers engaged such as </w:t>
            </w:r>
            <w:r w:rsidR="003D6E92">
              <w:rPr>
                <w:rFonts w:ascii="Arial" w:hAnsi="Arial" w:cs="Arial"/>
              </w:rPr>
              <w:t>equipment hirers or caterers</w:t>
            </w:r>
            <w:r w:rsidRPr="00647CC7">
              <w:rPr>
                <w:rFonts w:ascii="Arial" w:hAnsi="Arial" w:cs="Arial"/>
              </w:rPr>
              <w:t xml:space="preserve"> </w:t>
            </w:r>
            <w:r w:rsidR="002913C6" w:rsidRPr="00647CC7">
              <w:rPr>
                <w:rFonts w:ascii="Arial" w:hAnsi="Arial" w:cs="Arial"/>
              </w:rPr>
              <w:t>who are not your staff members</w:t>
            </w:r>
            <w:r w:rsidRPr="00647CC7">
              <w:rPr>
                <w:rFonts w:ascii="Arial" w:hAnsi="Arial" w:cs="Arial"/>
              </w:rPr>
              <w:t xml:space="preserve"> – this would be counted </w:t>
            </w:r>
            <w:r w:rsidR="001A6C76">
              <w:rPr>
                <w:rFonts w:ascii="Arial" w:hAnsi="Arial" w:cs="Arial"/>
              </w:rPr>
              <w:t>in Question 13</w:t>
            </w:r>
            <w:r w:rsidRPr="00647CC7">
              <w:rPr>
                <w:rFonts w:ascii="Arial" w:hAnsi="Arial" w:cs="Arial"/>
              </w:rPr>
              <w:t xml:space="preserve"> </w:t>
            </w:r>
            <w:r w:rsidR="00401B60" w:rsidRPr="00647CC7">
              <w:rPr>
                <w:rFonts w:ascii="Arial" w:hAnsi="Arial" w:cs="Arial"/>
              </w:rPr>
              <w:t>(</w:t>
            </w:r>
            <w:r w:rsidRPr="00647CC7">
              <w:rPr>
                <w:rFonts w:ascii="Arial" w:hAnsi="Arial" w:cs="Arial"/>
              </w:rPr>
              <w:t>Queensland-based businesses contracted to</w:t>
            </w:r>
            <w:r w:rsidR="00401B60" w:rsidRPr="00647CC7">
              <w:rPr>
                <w:rFonts w:ascii="Arial" w:hAnsi="Arial" w:cs="Arial"/>
              </w:rPr>
              <w:t xml:space="preserve"> provide services)</w:t>
            </w:r>
          </w:p>
        </w:tc>
      </w:tr>
      <w:tr w:rsidR="0011517C" w:rsidRPr="00647CC7" w14:paraId="3F721EBF" w14:textId="77777777" w:rsidTr="0011517C">
        <w:tc>
          <w:tcPr>
            <w:tcW w:w="3369" w:type="dxa"/>
          </w:tcPr>
          <w:p w14:paraId="7E185920" w14:textId="27880FCC" w:rsidR="0011517C" w:rsidRPr="00647CC7" w:rsidRDefault="0011517C" w:rsidP="000E0A9B">
            <w:pPr>
              <w:rPr>
                <w:rFonts w:ascii="Arial" w:hAnsi="Arial" w:cs="Arial"/>
              </w:rPr>
            </w:pPr>
            <w:r w:rsidRPr="00647CC7">
              <w:rPr>
                <w:rFonts w:ascii="Arial" w:hAnsi="Arial" w:cs="Arial"/>
                <w:b/>
              </w:rPr>
              <w:t xml:space="preserve">Number of paid artists/arts and cultural workers </w:t>
            </w:r>
            <w:r w:rsidRPr="00647CC7">
              <w:rPr>
                <w:rFonts w:ascii="Arial" w:hAnsi="Arial" w:cs="Arial"/>
              </w:rPr>
              <w:t xml:space="preserve">– total number of people </w:t>
            </w:r>
            <w:r w:rsidR="008A57D8" w:rsidRPr="00647CC7">
              <w:rPr>
                <w:rFonts w:ascii="Arial" w:hAnsi="Arial" w:cs="Arial"/>
              </w:rPr>
              <w:t>employed on staff by you (</w:t>
            </w:r>
            <w:r w:rsidR="000E0A9B">
              <w:rPr>
                <w:rFonts w:ascii="Arial" w:hAnsi="Arial" w:cs="Arial"/>
              </w:rPr>
              <w:t xml:space="preserve">including </w:t>
            </w:r>
            <w:r w:rsidR="008A57D8" w:rsidRPr="00647CC7">
              <w:rPr>
                <w:rFonts w:ascii="Arial" w:hAnsi="Arial" w:cs="Arial"/>
              </w:rPr>
              <w:t>on contract)</w:t>
            </w:r>
            <w:r w:rsidRPr="00647CC7">
              <w:rPr>
                <w:rFonts w:ascii="Arial" w:hAnsi="Arial" w:cs="Arial"/>
              </w:rPr>
              <w:t xml:space="preserve"> as artists or arts and cultural workers </w:t>
            </w:r>
            <w:r w:rsidR="00305724">
              <w:rPr>
                <w:rFonts w:ascii="Arial" w:hAnsi="Arial" w:cs="Arial"/>
              </w:rPr>
              <w:t xml:space="preserve">for the delivery of this tour </w:t>
            </w:r>
            <w:r w:rsidRPr="00647CC7">
              <w:rPr>
                <w:rFonts w:ascii="Arial" w:hAnsi="Arial" w:cs="Arial"/>
              </w:rPr>
              <w:t xml:space="preserve"> </w:t>
            </w:r>
          </w:p>
        </w:tc>
        <w:tc>
          <w:tcPr>
            <w:tcW w:w="12048" w:type="dxa"/>
          </w:tcPr>
          <w:p w14:paraId="75AD91F2" w14:textId="13DD2D48" w:rsidR="0011517C" w:rsidRPr="002656ED" w:rsidRDefault="00CF3F79" w:rsidP="002656ED">
            <w:pPr>
              <w:pStyle w:val="ListParagraph"/>
              <w:numPr>
                <w:ilvl w:val="0"/>
                <w:numId w:val="4"/>
              </w:numPr>
              <w:rPr>
                <w:rFonts w:ascii="Arial" w:hAnsi="Arial" w:cs="Arial"/>
              </w:rPr>
            </w:pPr>
            <w:r w:rsidRPr="00647CC7">
              <w:rPr>
                <w:rFonts w:ascii="Arial" w:hAnsi="Arial" w:cs="Arial"/>
              </w:rPr>
              <w:t>Count the number of individual staff</w:t>
            </w:r>
            <w:r w:rsidR="0011517C" w:rsidRPr="00647CC7">
              <w:rPr>
                <w:rFonts w:ascii="Arial" w:hAnsi="Arial" w:cs="Arial"/>
              </w:rPr>
              <w:t xml:space="preserve"> receiving payment in an artistic or cultural role</w:t>
            </w:r>
            <w:r w:rsidR="000E0A9B">
              <w:rPr>
                <w:rFonts w:ascii="Arial" w:hAnsi="Arial" w:cs="Arial"/>
              </w:rPr>
              <w:t xml:space="preserve"> specifically</w:t>
            </w:r>
            <w:r w:rsidR="00731EF4" w:rsidRPr="00647CC7">
              <w:rPr>
                <w:rFonts w:ascii="Arial" w:hAnsi="Arial" w:cs="Arial"/>
              </w:rPr>
              <w:t xml:space="preserve"> </w:t>
            </w:r>
            <w:r w:rsidR="002656ED">
              <w:rPr>
                <w:rFonts w:ascii="Arial" w:hAnsi="Arial" w:cs="Arial"/>
              </w:rPr>
              <w:t>to support delivery of this tour</w:t>
            </w:r>
          </w:p>
          <w:p w14:paraId="1EC4F384" w14:textId="77777777" w:rsidR="00CF3F79" w:rsidRPr="00F4697C" w:rsidRDefault="00CF3F79" w:rsidP="00CF3F79">
            <w:pPr>
              <w:pStyle w:val="ListParagraph"/>
              <w:ind w:left="360"/>
              <w:rPr>
                <w:rFonts w:ascii="Arial" w:hAnsi="Arial" w:cs="Arial"/>
                <w:sz w:val="16"/>
                <w:szCs w:val="16"/>
              </w:rPr>
            </w:pPr>
          </w:p>
          <w:p w14:paraId="04BED983" w14:textId="77777777" w:rsidR="0011517C" w:rsidRPr="00647CC7" w:rsidRDefault="0011517C" w:rsidP="00713A72">
            <w:pPr>
              <w:rPr>
                <w:rFonts w:ascii="Arial" w:hAnsi="Arial" w:cs="Arial"/>
              </w:rPr>
            </w:pPr>
            <w:r w:rsidRPr="00647CC7">
              <w:rPr>
                <w:rFonts w:ascii="Arial" w:hAnsi="Arial" w:cs="Arial"/>
              </w:rPr>
              <w:t>EXAMPLES:</w:t>
            </w:r>
          </w:p>
          <w:p w14:paraId="271ED97B" w14:textId="5D6ED7A2" w:rsidR="000E0A9B" w:rsidRPr="000E0A9B" w:rsidRDefault="000E0A9B" w:rsidP="00C6681A">
            <w:pPr>
              <w:pStyle w:val="ListParagraph"/>
              <w:numPr>
                <w:ilvl w:val="0"/>
                <w:numId w:val="4"/>
              </w:numPr>
              <w:rPr>
                <w:rFonts w:ascii="Arial" w:hAnsi="Arial" w:cs="Arial"/>
              </w:rPr>
            </w:pPr>
            <w:r w:rsidRPr="000E0A9B">
              <w:rPr>
                <w:rFonts w:ascii="Arial" w:hAnsi="Arial" w:cs="Arial"/>
              </w:rPr>
              <w:t>A company</w:t>
            </w:r>
            <w:r w:rsidR="00632493">
              <w:rPr>
                <w:rFonts w:ascii="Arial" w:hAnsi="Arial" w:cs="Arial"/>
              </w:rPr>
              <w:t xml:space="preserve"> has a core performing group of 3 artists</w:t>
            </w:r>
            <w:r w:rsidR="00F4697C">
              <w:rPr>
                <w:rFonts w:ascii="Arial" w:hAnsi="Arial" w:cs="Arial"/>
              </w:rPr>
              <w:t xml:space="preserve"> who are employed on long-term contracts,</w:t>
            </w:r>
            <w:r w:rsidR="00632493">
              <w:rPr>
                <w:rFonts w:ascii="Arial" w:hAnsi="Arial" w:cs="Arial"/>
              </w:rPr>
              <w:t xml:space="preserve"> and</w:t>
            </w:r>
            <w:r w:rsidRPr="000E0A9B">
              <w:rPr>
                <w:rFonts w:ascii="Arial" w:hAnsi="Arial" w:cs="Arial"/>
              </w:rPr>
              <w:t xml:space="preserve"> engages</w:t>
            </w:r>
            <w:r w:rsidR="00F4697C">
              <w:rPr>
                <w:rFonts w:ascii="Arial" w:hAnsi="Arial" w:cs="Arial"/>
              </w:rPr>
              <w:t xml:space="preserve"> an additional</w:t>
            </w:r>
            <w:r w:rsidRPr="000E0A9B">
              <w:rPr>
                <w:rFonts w:ascii="Arial" w:hAnsi="Arial" w:cs="Arial"/>
              </w:rPr>
              <w:t xml:space="preserve"> 4 artists on</w:t>
            </w:r>
            <w:r w:rsidR="00F4697C">
              <w:rPr>
                <w:rFonts w:ascii="Arial" w:hAnsi="Arial" w:cs="Arial"/>
              </w:rPr>
              <w:t xml:space="preserve"> short-term</w:t>
            </w:r>
            <w:r w:rsidRPr="000E0A9B">
              <w:rPr>
                <w:rFonts w:ascii="Arial" w:hAnsi="Arial" w:cs="Arial"/>
              </w:rPr>
              <w:t xml:space="preserve"> contract</w:t>
            </w:r>
            <w:r w:rsidR="00F4697C">
              <w:rPr>
                <w:rFonts w:ascii="Arial" w:hAnsi="Arial" w:cs="Arial"/>
              </w:rPr>
              <w:t>s</w:t>
            </w:r>
            <w:r w:rsidRPr="000E0A9B">
              <w:rPr>
                <w:rFonts w:ascii="Arial" w:hAnsi="Arial" w:cs="Arial"/>
              </w:rPr>
              <w:t xml:space="preserve"> to be part of a touring performance. This would be calculated as 4 paid artists. </w:t>
            </w:r>
          </w:p>
          <w:p w14:paraId="0E8E6A28" w14:textId="77777777" w:rsidR="0011517C" w:rsidRPr="00F4697C" w:rsidRDefault="0011517C" w:rsidP="00713A72">
            <w:pPr>
              <w:rPr>
                <w:rFonts w:ascii="Arial" w:hAnsi="Arial" w:cs="Arial"/>
                <w:sz w:val="16"/>
                <w:szCs w:val="16"/>
              </w:rPr>
            </w:pPr>
          </w:p>
          <w:p w14:paraId="088B3C07" w14:textId="77777777" w:rsidR="0011517C" w:rsidRPr="00647CC7" w:rsidRDefault="0011517C" w:rsidP="00713A72">
            <w:pPr>
              <w:rPr>
                <w:rFonts w:ascii="Arial" w:hAnsi="Arial" w:cs="Arial"/>
              </w:rPr>
            </w:pPr>
            <w:r w:rsidRPr="00647CC7">
              <w:rPr>
                <w:rFonts w:ascii="Arial" w:hAnsi="Arial" w:cs="Arial"/>
              </w:rPr>
              <w:t>DO NOT COUNT:</w:t>
            </w:r>
          </w:p>
          <w:p w14:paraId="2CA38F2F" w14:textId="19B8BB71" w:rsidR="007F20BA" w:rsidRDefault="007F20BA" w:rsidP="00C6681A">
            <w:pPr>
              <w:pStyle w:val="ListParagraph"/>
              <w:numPr>
                <w:ilvl w:val="0"/>
                <w:numId w:val="4"/>
              </w:numPr>
              <w:rPr>
                <w:rFonts w:ascii="Arial" w:hAnsi="Arial" w:cs="Arial"/>
              </w:rPr>
            </w:pPr>
            <w:r>
              <w:rPr>
                <w:rFonts w:ascii="Arial" w:hAnsi="Arial" w:cs="Arial"/>
              </w:rPr>
              <w:t xml:space="preserve">People already employed by you or your company before the tour </w:t>
            </w:r>
          </w:p>
          <w:p w14:paraId="608A948F"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People who self-identify as artists/arts and cultural workers but were paid to undertake a non-arts role such as administration – they would be counted as ‘other paid workers’ in the next question  </w:t>
            </w:r>
          </w:p>
        </w:tc>
      </w:tr>
      <w:tr w:rsidR="0011517C" w:rsidRPr="00647CC7" w14:paraId="5D2996C9" w14:textId="77777777" w:rsidTr="0011517C">
        <w:tc>
          <w:tcPr>
            <w:tcW w:w="3369" w:type="dxa"/>
          </w:tcPr>
          <w:p w14:paraId="18125557" w14:textId="035C020D" w:rsidR="0011517C" w:rsidRPr="00647CC7" w:rsidRDefault="0011517C" w:rsidP="000E0A9B">
            <w:pPr>
              <w:rPr>
                <w:rFonts w:ascii="Arial" w:hAnsi="Arial" w:cs="Arial"/>
              </w:rPr>
            </w:pPr>
            <w:r w:rsidRPr="00647CC7">
              <w:rPr>
                <w:rFonts w:ascii="Arial" w:hAnsi="Arial" w:cs="Arial"/>
                <w:b/>
              </w:rPr>
              <w:t xml:space="preserve">Number of other paid </w:t>
            </w:r>
            <w:r w:rsidR="00067BA4">
              <w:rPr>
                <w:rFonts w:ascii="Arial" w:hAnsi="Arial" w:cs="Arial"/>
                <w:b/>
              </w:rPr>
              <w:t xml:space="preserve"> </w:t>
            </w:r>
            <w:r w:rsidRPr="00647CC7">
              <w:rPr>
                <w:rFonts w:ascii="Arial" w:hAnsi="Arial" w:cs="Arial"/>
                <w:b/>
              </w:rPr>
              <w:t xml:space="preserve">workers </w:t>
            </w:r>
            <w:r w:rsidRPr="00647CC7">
              <w:rPr>
                <w:rFonts w:ascii="Arial" w:hAnsi="Arial" w:cs="Arial"/>
              </w:rPr>
              <w:t xml:space="preserve">– total number of people </w:t>
            </w:r>
            <w:r w:rsidR="008A57D8" w:rsidRPr="00647CC7">
              <w:rPr>
                <w:rFonts w:ascii="Arial" w:hAnsi="Arial" w:cs="Arial"/>
              </w:rPr>
              <w:t xml:space="preserve">employed on staff by </w:t>
            </w:r>
            <w:r w:rsidR="008A57D8" w:rsidRPr="00647CC7">
              <w:rPr>
                <w:rFonts w:ascii="Arial" w:hAnsi="Arial" w:cs="Arial"/>
              </w:rPr>
              <w:lastRenderedPageBreak/>
              <w:t>you (</w:t>
            </w:r>
            <w:r w:rsidR="000E0A9B">
              <w:rPr>
                <w:rFonts w:ascii="Arial" w:hAnsi="Arial" w:cs="Arial"/>
              </w:rPr>
              <w:t xml:space="preserve">including </w:t>
            </w:r>
            <w:r w:rsidR="008A57D8" w:rsidRPr="00647CC7">
              <w:rPr>
                <w:rFonts w:ascii="Arial" w:hAnsi="Arial" w:cs="Arial"/>
              </w:rPr>
              <w:t>on</w:t>
            </w:r>
            <w:r w:rsidR="000E0A9B">
              <w:rPr>
                <w:rFonts w:ascii="Arial" w:hAnsi="Arial" w:cs="Arial"/>
              </w:rPr>
              <w:t xml:space="preserve"> contract</w:t>
            </w:r>
            <w:r w:rsidR="008A57D8" w:rsidRPr="00647CC7">
              <w:rPr>
                <w:rFonts w:ascii="Arial" w:hAnsi="Arial" w:cs="Arial"/>
              </w:rPr>
              <w:t>)</w:t>
            </w:r>
            <w:r w:rsidR="000E0A9B">
              <w:rPr>
                <w:rFonts w:ascii="Arial" w:hAnsi="Arial" w:cs="Arial"/>
              </w:rPr>
              <w:t xml:space="preserve"> for the delivery of this tour, </w:t>
            </w:r>
            <w:r w:rsidRPr="00647CC7">
              <w:rPr>
                <w:rFonts w:ascii="Arial" w:hAnsi="Arial" w:cs="Arial"/>
              </w:rPr>
              <w:t xml:space="preserve">who were not engaged in an artistic/cultural role </w:t>
            </w:r>
          </w:p>
        </w:tc>
        <w:tc>
          <w:tcPr>
            <w:tcW w:w="12048" w:type="dxa"/>
          </w:tcPr>
          <w:p w14:paraId="126096D1" w14:textId="24E4F5C2" w:rsidR="0011517C" w:rsidRPr="00647CC7" w:rsidRDefault="00B27389" w:rsidP="00C6681A">
            <w:pPr>
              <w:pStyle w:val="ListParagraph"/>
              <w:numPr>
                <w:ilvl w:val="0"/>
                <w:numId w:val="4"/>
              </w:numPr>
              <w:rPr>
                <w:rFonts w:ascii="Arial" w:hAnsi="Arial" w:cs="Arial"/>
              </w:rPr>
            </w:pPr>
            <w:r w:rsidRPr="00647CC7">
              <w:rPr>
                <w:rFonts w:ascii="Arial" w:hAnsi="Arial" w:cs="Arial"/>
              </w:rPr>
              <w:lastRenderedPageBreak/>
              <w:t>Count the number of individual staff</w:t>
            </w:r>
            <w:r w:rsidR="0011517C" w:rsidRPr="00647CC7">
              <w:rPr>
                <w:rFonts w:ascii="Arial" w:hAnsi="Arial" w:cs="Arial"/>
              </w:rPr>
              <w:t xml:space="preserve"> receiving payment in a non-artistic or non-cultural role </w:t>
            </w:r>
            <w:r w:rsidR="000E0A9B">
              <w:rPr>
                <w:rFonts w:ascii="Arial" w:hAnsi="Arial" w:cs="Arial"/>
              </w:rPr>
              <w:t xml:space="preserve">specifically to support delivery of this tour </w:t>
            </w:r>
          </w:p>
          <w:p w14:paraId="34F55658" w14:textId="77777777" w:rsidR="0011517C" w:rsidRPr="00647CC7" w:rsidRDefault="0011517C" w:rsidP="002E5CD6">
            <w:pPr>
              <w:rPr>
                <w:rFonts w:ascii="Arial" w:hAnsi="Arial" w:cs="Arial"/>
                <w:sz w:val="16"/>
                <w:szCs w:val="16"/>
              </w:rPr>
            </w:pPr>
          </w:p>
          <w:p w14:paraId="42FE360D" w14:textId="77777777" w:rsidR="0011517C" w:rsidRPr="00647CC7" w:rsidRDefault="0011517C" w:rsidP="00286292">
            <w:pPr>
              <w:rPr>
                <w:rFonts w:ascii="Arial" w:hAnsi="Arial" w:cs="Arial"/>
              </w:rPr>
            </w:pPr>
            <w:r w:rsidRPr="00647CC7">
              <w:rPr>
                <w:rFonts w:ascii="Arial" w:hAnsi="Arial" w:cs="Arial"/>
              </w:rPr>
              <w:lastRenderedPageBreak/>
              <w:t>EXAMPLES:</w:t>
            </w:r>
          </w:p>
          <w:p w14:paraId="7EB4D137" w14:textId="7F9273A1" w:rsidR="000E0A9B" w:rsidRPr="00632493" w:rsidRDefault="000E0A9B" w:rsidP="00C6681A">
            <w:pPr>
              <w:pStyle w:val="ListParagraph"/>
              <w:numPr>
                <w:ilvl w:val="0"/>
                <w:numId w:val="4"/>
              </w:numPr>
              <w:rPr>
                <w:rFonts w:ascii="Arial" w:hAnsi="Arial" w:cs="Arial"/>
              </w:rPr>
            </w:pPr>
            <w:r w:rsidRPr="00632493">
              <w:rPr>
                <w:rFonts w:ascii="Arial" w:hAnsi="Arial" w:cs="Arial"/>
              </w:rPr>
              <w:t xml:space="preserve">A company engages 2 technical support staff </w:t>
            </w:r>
            <w:r w:rsidR="00632493" w:rsidRPr="00632493">
              <w:rPr>
                <w:rFonts w:ascii="Arial" w:hAnsi="Arial" w:cs="Arial"/>
              </w:rPr>
              <w:t>on contract to travel on the tour.</w:t>
            </w:r>
            <w:r w:rsidR="00632493">
              <w:rPr>
                <w:rFonts w:ascii="Arial" w:hAnsi="Arial" w:cs="Arial"/>
              </w:rPr>
              <w:t xml:space="preserve"> A tour manager also oversees the tour, but they have a permanent position with the company and were not specifically employed for the tour.</w:t>
            </w:r>
            <w:r w:rsidR="00632493" w:rsidRPr="00632493">
              <w:rPr>
                <w:rFonts w:ascii="Arial" w:hAnsi="Arial" w:cs="Arial"/>
              </w:rPr>
              <w:t xml:space="preserve"> This would be calculated as 2 paid workers. </w:t>
            </w:r>
          </w:p>
          <w:p w14:paraId="4749D53E" w14:textId="77777777" w:rsidR="0011517C" w:rsidRPr="00632493" w:rsidRDefault="0011517C" w:rsidP="00632493">
            <w:pPr>
              <w:pStyle w:val="ListParagraph"/>
              <w:ind w:left="360"/>
              <w:rPr>
                <w:rFonts w:ascii="Arial" w:hAnsi="Arial" w:cs="Arial"/>
                <w:highlight w:val="yellow"/>
              </w:rPr>
            </w:pPr>
          </w:p>
          <w:p w14:paraId="768682D0" w14:textId="77777777" w:rsidR="0011517C" w:rsidRPr="00647CC7" w:rsidRDefault="0011517C" w:rsidP="00286292">
            <w:pPr>
              <w:rPr>
                <w:rFonts w:ascii="Arial" w:hAnsi="Arial" w:cs="Arial"/>
              </w:rPr>
            </w:pPr>
            <w:r w:rsidRPr="00647CC7">
              <w:rPr>
                <w:rFonts w:ascii="Arial" w:hAnsi="Arial" w:cs="Arial"/>
              </w:rPr>
              <w:t>DO NOT COUNT:</w:t>
            </w:r>
          </w:p>
          <w:p w14:paraId="5073F718" w14:textId="0BDB2FBC" w:rsidR="00521F9E" w:rsidRDefault="00521F9E" w:rsidP="00C6681A">
            <w:pPr>
              <w:pStyle w:val="ListParagraph"/>
              <w:numPr>
                <w:ilvl w:val="0"/>
                <w:numId w:val="4"/>
              </w:numPr>
              <w:rPr>
                <w:rFonts w:ascii="Arial" w:hAnsi="Arial" w:cs="Arial"/>
              </w:rPr>
            </w:pPr>
            <w:r>
              <w:rPr>
                <w:rFonts w:ascii="Arial" w:hAnsi="Arial" w:cs="Arial"/>
              </w:rPr>
              <w:t xml:space="preserve">People already employed by you or your company before the tour </w:t>
            </w:r>
          </w:p>
          <w:p w14:paraId="215556DB"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People paid in an artistic or cultural role as reported in previous question </w:t>
            </w:r>
          </w:p>
          <w:p w14:paraId="318BD9A7" w14:textId="5EC89FAA" w:rsidR="00022FE5" w:rsidRPr="00521F9E" w:rsidRDefault="0011517C" w:rsidP="007F2973">
            <w:pPr>
              <w:pStyle w:val="ListParagraph"/>
              <w:numPr>
                <w:ilvl w:val="0"/>
                <w:numId w:val="4"/>
              </w:numPr>
              <w:rPr>
                <w:rFonts w:ascii="Arial" w:hAnsi="Arial" w:cs="Arial"/>
              </w:rPr>
            </w:pPr>
            <w:r w:rsidRPr="00647CC7">
              <w:rPr>
                <w:rFonts w:ascii="Arial" w:hAnsi="Arial" w:cs="Arial"/>
              </w:rPr>
              <w:t>External business providers engaged such as</w:t>
            </w:r>
            <w:r w:rsidR="00C67783">
              <w:rPr>
                <w:rFonts w:ascii="Arial" w:hAnsi="Arial" w:cs="Arial"/>
              </w:rPr>
              <w:t xml:space="preserve"> local</w:t>
            </w:r>
            <w:r w:rsidRPr="00647CC7">
              <w:rPr>
                <w:rFonts w:ascii="Arial" w:hAnsi="Arial" w:cs="Arial"/>
              </w:rPr>
              <w:t xml:space="preserve"> </w:t>
            </w:r>
            <w:r w:rsidR="008E1F31">
              <w:rPr>
                <w:rFonts w:ascii="Arial" w:hAnsi="Arial" w:cs="Arial"/>
              </w:rPr>
              <w:t xml:space="preserve">equipment </w:t>
            </w:r>
            <w:r w:rsidR="00C67783">
              <w:rPr>
                <w:rFonts w:ascii="Arial" w:hAnsi="Arial" w:cs="Arial"/>
              </w:rPr>
              <w:t>operators</w:t>
            </w:r>
            <w:r w:rsidR="007F2973">
              <w:rPr>
                <w:rFonts w:ascii="Arial" w:hAnsi="Arial" w:cs="Arial"/>
              </w:rPr>
              <w:t xml:space="preserve"> or caterers</w:t>
            </w:r>
            <w:r w:rsidR="002913C6" w:rsidRPr="00647CC7">
              <w:rPr>
                <w:rFonts w:ascii="Arial" w:hAnsi="Arial" w:cs="Arial"/>
              </w:rPr>
              <w:t xml:space="preserve"> who are not your staff </w:t>
            </w:r>
            <w:r w:rsidR="007F2973">
              <w:rPr>
                <w:rFonts w:ascii="Arial" w:hAnsi="Arial" w:cs="Arial"/>
              </w:rPr>
              <w:t xml:space="preserve">   </w:t>
            </w:r>
            <w:r w:rsidR="002913C6" w:rsidRPr="00647CC7">
              <w:rPr>
                <w:rFonts w:ascii="Arial" w:hAnsi="Arial" w:cs="Arial"/>
              </w:rPr>
              <w:t>members</w:t>
            </w:r>
            <w:r w:rsidRPr="00647CC7">
              <w:rPr>
                <w:rFonts w:ascii="Arial" w:hAnsi="Arial" w:cs="Arial"/>
              </w:rPr>
              <w:t xml:space="preserve"> </w:t>
            </w:r>
            <w:r w:rsidR="00C33993" w:rsidRPr="00647CC7">
              <w:rPr>
                <w:rFonts w:ascii="Arial" w:hAnsi="Arial" w:cs="Arial"/>
              </w:rPr>
              <w:t>– this</w:t>
            </w:r>
            <w:r w:rsidR="001A6C76">
              <w:rPr>
                <w:rFonts w:ascii="Arial" w:hAnsi="Arial" w:cs="Arial"/>
              </w:rPr>
              <w:t xml:space="preserve"> would be counted in Question 13</w:t>
            </w:r>
            <w:r w:rsidR="00C33993" w:rsidRPr="00647CC7">
              <w:rPr>
                <w:rFonts w:ascii="Arial" w:hAnsi="Arial" w:cs="Arial"/>
              </w:rPr>
              <w:t xml:space="preserve"> (Queensland-based businesses contracted to provide services) </w:t>
            </w:r>
          </w:p>
        </w:tc>
      </w:tr>
      <w:tr w:rsidR="0011517C" w:rsidRPr="00647CC7" w14:paraId="1F462B79" w14:textId="77777777" w:rsidTr="0011517C">
        <w:tc>
          <w:tcPr>
            <w:tcW w:w="3369" w:type="dxa"/>
          </w:tcPr>
          <w:p w14:paraId="1F8A82ED" w14:textId="7BAC463B" w:rsidR="00CA437E" w:rsidRPr="00647CC7" w:rsidRDefault="0011517C" w:rsidP="00CA437E">
            <w:pPr>
              <w:rPr>
                <w:rFonts w:ascii="Arial" w:hAnsi="Arial" w:cs="Arial"/>
              </w:rPr>
            </w:pPr>
            <w:r w:rsidRPr="00647CC7">
              <w:rPr>
                <w:rFonts w:ascii="Arial" w:hAnsi="Arial" w:cs="Arial"/>
                <w:b/>
              </w:rPr>
              <w:lastRenderedPageBreak/>
              <w:t xml:space="preserve">Number of volunteers </w:t>
            </w:r>
            <w:r w:rsidRPr="00647CC7">
              <w:rPr>
                <w:rFonts w:ascii="Arial" w:hAnsi="Arial" w:cs="Arial"/>
              </w:rPr>
              <w:t xml:space="preserve">– total number of people engaged as volunteers to support delivery of your </w:t>
            </w:r>
            <w:r w:rsidR="00C133EF">
              <w:rPr>
                <w:rFonts w:ascii="Arial" w:hAnsi="Arial" w:cs="Arial"/>
              </w:rPr>
              <w:t>tour</w:t>
            </w:r>
            <w:r w:rsidR="00CA437E" w:rsidRPr="00647CC7">
              <w:rPr>
                <w:rFonts w:ascii="Arial" w:hAnsi="Arial" w:cs="Arial"/>
              </w:rPr>
              <w:t xml:space="preserve">. </w:t>
            </w:r>
            <w:r w:rsidR="00CA437E" w:rsidRPr="00647CC7">
              <w:rPr>
                <w:rFonts w:ascii="Arial" w:hAnsi="Arial" w:cs="Arial"/>
                <w:b/>
              </w:rPr>
              <w:t>Volunteer work</w:t>
            </w:r>
            <w:r w:rsidR="00CA437E" w:rsidRPr="00647CC7">
              <w:rPr>
                <w:rFonts w:ascii="Arial" w:hAnsi="Arial" w:cs="Arial"/>
              </w:rPr>
              <w:t xml:space="preserve"> is: </w:t>
            </w:r>
          </w:p>
          <w:p w14:paraId="1FCD72C6" w14:textId="77777777" w:rsidR="0011517C" w:rsidRPr="00647CC7" w:rsidRDefault="00CA437E" w:rsidP="00C6681A">
            <w:pPr>
              <w:pStyle w:val="ListParagraph"/>
              <w:numPr>
                <w:ilvl w:val="0"/>
                <w:numId w:val="29"/>
              </w:numPr>
              <w:rPr>
                <w:rFonts w:ascii="Arial" w:hAnsi="Arial" w:cs="Arial"/>
              </w:rPr>
            </w:pPr>
            <w:r w:rsidRPr="00647CC7">
              <w:rPr>
                <w:rFonts w:ascii="Arial" w:hAnsi="Arial" w:cs="Arial"/>
              </w:rPr>
              <w:t xml:space="preserve">unpaid (reimbursement for out-of-pocket expenses is </w:t>
            </w:r>
            <w:r w:rsidRPr="00647CC7">
              <w:rPr>
                <w:rFonts w:ascii="Arial" w:hAnsi="Arial" w:cs="Arial"/>
                <w:u w:val="single"/>
              </w:rPr>
              <w:t>not</w:t>
            </w:r>
            <w:r w:rsidRPr="00647CC7">
              <w:rPr>
                <w:rFonts w:ascii="Arial" w:hAnsi="Arial" w:cs="Arial"/>
              </w:rPr>
              <w:t xml:space="preserve"> considered payment)</w:t>
            </w:r>
          </w:p>
          <w:p w14:paraId="27B8E402" w14:textId="77777777" w:rsidR="00CA437E" w:rsidRPr="00647CC7" w:rsidRDefault="00CA437E" w:rsidP="00C6681A">
            <w:pPr>
              <w:pStyle w:val="ListParagraph"/>
              <w:numPr>
                <w:ilvl w:val="0"/>
                <w:numId w:val="29"/>
              </w:numPr>
              <w:rPr>
                <w:rFonts w:ascii="Arial" w:hAnsi="Arial" w:cs="Arial"/>
              </w:rPr>
            </w:pPr>
            <w:r w:rsidRPr="00647CC7">
              <w:rPr>
                <w:rFonts w:ascii="Arial" w:hAnsi="Arial" w:cs="Arial"/>
              </w:rPr>
              <w:t xml:space="preserve">provided in the form of time, service or skills (donation of money or goods </w:t>
            </w:r>
            <w:r w:rsidRPr="00647CC7">
              <w:rPr>
                <w:rFonts w:ascii="Arial" w:hAnsi="Arial" w:cs="Arial"/>
                <w:u w:val="single"/>
              </w:rPr>
              <w:t>not</w:t>
            </w:r>
            <w:r w:rsidRPr="00647CC7">
              <w:rPr>
                <w:rFonts w:ascii="Arial" w:hAnsi="Arial" w:cs="Arial"/>
              </w:rPr>
              <w:t xml:space="preserve"> included)</w:t>
            </w:r>
          </w:p>
          <w:p w14:paraId="7B0FDE8A" w14:textId="77777777" w:rsidR="00CA437E" w:rsidRPr="00647CC7" w:rsidRDefault="00714BD8" w:rsidP="00C6681A">
            <w:pPr>
              <w:pStyle w:val="ListParagraph"/>
              <w:numPr>
                <w:ilvl w:val="0"/>
                <w:numId w:val="29"/>
              </w:numPr>
              <w:rPr>
                <w:rFonts w:ascii="Arial" w:hAnsi="Arial" w:cs="Arial"/>
              </w:rPr>
            </w:pPr>
            <w:r w:rsidRPr="00647CC7">
              <w:rPr>
                <w:rFonts w:ascii="Arial" w:hAnsi="Arial" w:cs="Arial"/>
              </w:rPr>
              <w:t>formal;</w:t>
            </w:r>
            <w:r w:rsidR="00CA437E" w:rsidRPr="00647CC7">
              <w:rPr>
                <w:rFonts w:ascii="Arial" w:hAnsi="Arial" w:cs="Arial"/>
              </w:rPr>
              <w:t xml:space="preserve"> carried out for or through an organisation or group </w:t>
            </w:r>
          </w:p>
        </w:tc>
        <w:tc>
          <w:tcPr>
            <w:tcW w:w="12048" w:type="dxa"/>
          </w:tcPr>
          <w:p w14:paraId="2AD94EB8"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the number of individuals who volunteered to support delivery of your activities (irrespective of the amount of time they contribute)  </w:t>
            </w:r>
          </w:p>
          <w:p w14:paraId="6DADA29C"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Count each individual once, irrespective of the number of different times they volunteer</w:t>
            </w:r>
          </w:p>
          <w:p w14:paraId="39443C99" w14:textId="77777777" w:rsidR="00022FE5" w:rsidRPr="00647CC7" w:rsidRDefault="00022FE5" w:rsidP="00905B22">
            <w:pPr>
              <w:rPr>
                <w:rFonts w:ascii="Arial" w:hAnsi="Arial" w:cs="Arial"/>
                <w:sz w:val="16"/>
                <w:szCs w:val="16"/>
              </w:rPr>
            </w:pPr>
          </w:p>
          <w:p w14:paraId="09D5923A" w14:textId="77777777" w:rsidR="0011517C" w:rsidRPr="00647CC7" w:rsidRDefault="0011517C" w:rsidP="00905B22">
            <w:pPr>
              <w:rPr>
                <w:rFonts w:ascii="Arial" w:hAnsi="Arial" w:cs="Arial"/>
              </w:rPr>
            </w:pPr>
            <w:r w:rsidRPr="00647CC7">
              <w:rPr>
                <w:rFonts w:ascii="Arial" w:hAnsi="Arial" w:cs="Arial"/>
              </w:rPr>
              <w:t>EXAMPLES:</w:t>
            </w:r>
          </w:p>
          <w:p w14:paraId="77E87D50" w14:textId="637FEEA3" w:rsidR="00AB610A" w:rsidRPr="00126378" w:rsidRDefault="0011517C" w:rsidP="00C6681A">
            <w:pPr>
              <w:pStyle w:val="ListParagraph"/>
              <w:numPr>
                <w:ilvl w:val="0"/>
                <w:numId w:val="19"/>
              </w:numPr>
              <w:rPr>
                <w:rFonts w:ascii="Arial" w:hAnsi="Arial" w:cs="Arial"/>
              </w:rPr>
            </w:pPr>
            <w:r w:rsidRPr="00126378">
              <w:rPr>
                <w:rFonts w:ascii="Arial" w:hAnsi="Arial" w:cs="Arial"/>
              </w:rPr>
              <w:t>A</w:t>
            </w:r>
            <w:r w:rsidR="00AB610A" w:rsidRPr="00126378">
              <w:rPr>
                <w:rFonts w:ascii="Arial" w:hAnsi="Arial" w:cs="Arial"/>
              </w:rPr>
              <w:t xml:space="preserve"> touring</w:t>
            </w:r>
            <w:r w:rsidR="00CC2A13">
              <w:rPr>
                <w:rFonts w:ascii="Arial" w:hAnsi="Arial" w:cs="Arial"/>
              </w:rPr>
              <w:t xml:space="preserve"> exhibition</w:t>
            </w:r>
            <w:r w:rsidR="00AB610A" w:rsidRPr="00126378">
              <w:rPr>
                <w:rFonts w:ascii="Arial" w:hAnsi="Arial" w:cs="Arial"/>
              </w:rPr>
              <w:t xml:space="preserve"> that travels to 3 communities is supported by 2 volunteer ushers in each community. This would be calculated as 6 volunteers. </w:t>
            </w:r>
          </w:p>
          <w:p w14:paraId="71896A6B" w14:textId="77777777" w:rsidR="0011517C" w:rsidRDefault="0011517C" w:rsidP="00905B22">
            <w:pPr>
              <w:rPr>
                <w:rFonts w:ascii="Arial" w:hAnsi="Arial" w:cs="Arial"/>
              </w:rPr>
            </w:pPr>
          </w:p>
          <w:p w14:paraId="30D8220E" w14:textId="77777777" w:rsidR="00AB610A" w:rsidRPr="00647CC7" w:rsidRDefault="00AB610A" w:rsidP="00905B22">
            <w:pPr>
              <w:rPr>
                <w:rFonts w:ascii="Arial" w:hAnsi="Arial" w:cs="Arial"/>
                <w:sz w:val="16"/>
                <w:szCs w:val="16"/>
              </w:rPr>
            </w:pPr>
          </w:p>
          <w:p w14:paraId="3FC47977" w14:textId="77777777" w:rsidR="0011517C" w:rsidRPr="00647CC7" w:rsidRDefault="0011517C" w:rsidP="00905B22">
            <w:pPr>
              <w:rPr>
                <w:rFonts w:ascii="Arial" w:hAnsi="Arial" w:cs="Arial"/>
              </w:rPr>
            </w:pPr>
            <w:r w:rsidRPr="00647CC7">
              <w:rPr>
                <w:rFonts w:ascii="Arial" w:hAnsi="Arial" w:cs="Arial"/>
              </w:rPr>
              <w:t>DO NOT COUNT:</w:t>
            </w:r>
          </w:p>
          <w:p w14:paraId="6F74A7F7" w14:textId="77777777" w:rsidR="0011517C" w:rsidRPr="00647CC7" w:rsidRDefault="0011517C" w:rsidP="00C6681A">
            <w:pPr>
              <w:pStyle w:val="ListParagraph"/>
              <w:numPr>
                <w:ilvl w:val="0"/>
                <w:numId w:val="18"/>
              </w:numPr>
              <w:rPr>
                <w:rFonts w:ascii="Arial" w:hAnsi="Arial" w:cs="Arial"/>
              </w:rPr>
            </w:pPr>
            <w:r w:rsidRPr="00647CC7">
              <w:rPr>
                <w:rFonts w:ascii="Arial" w:hAnsi="Arial" w:cs="Arial"/>
              </w:rPr>
              <w:t>Staff who contribute unpaid over-time</w:t>
            </w:r>
          </w:p>
          <w:p w14:paraId="695C917C" w14:textId="42527C24" w:rsidR="0011517C" w:rsidRPr="00647CC7" w:rsidRDefault="0011517C" w:rsidP="00867AA5">
            <w:pPr>
              <w:pStyle w:val="ListParagraph"/>
              <w:numPr>
                <w:ilvl w:val="0"/>
                <w:numId w:val="18"/>
              </w:numPr>
              <w:rPr>
                <w:rFonts w:ascii="Arial" w:hAnsi="Arial" w:cs="Arial"/>
              </w:rPr>
            </w:pPr>
            <w:r w:rsidRPr="00647CC7">
              <w:rPr>
                <w:rFonts w:ascii="Arial" w:hAnsi="Arial" w:cs="Arial"/>
              </w:rPr>
              <w:t xml:space="preserve">People reported </w:t>
            </w:r>
            <w:r w:rsidR="00BC5D47" w:rsidRPr="00647CC7">
              <w:rPr>
                <w:rFonts w:ascii="Arial" w:hAnsi="Arial" w:cs="Arial"/>
              </w:rPr>
              <w:t>as in-kind partners</w:t>
            </w:r>
            <w:r w:rsidRPr="00647CC7">
              <w:rPr>
                <w:rFonts w:ascii="Arial" w:hAnsi="Arial" w:cs="Arial"/>
              </w:rPr>
              <w:t xml:space="preserve"> </w:t>
            </w:r>
            <w:r w:rsidR="00BC5D47" w:rsidRPr="00647CC7">
              <w:rPr>
                <w:rFonts w:ascii="Arial" w:hAnsi="Arial" w:cs="Arial"/>
              </w:rPr>
              <w:t xml:space="preserve">in Question </w:t>
            </w:r>
            <w:r w:rsidR="00867AA5">
              <w:rPr>
                <w:rFonts w:ascii="Arial" w:hAnsi="Arial" w:cs="Arial"/>
              </w:rPr>
              <w:t>10</w:t>
            </w:r>
          </w:p>
        </w:tc>
      </w:tr>
    </w:tbl>
    <w:p w14:paraId="61FE8A3C" w14:textId="77777777" w:rsidR="00001D48" w:rsidRDefault="00001D48" w:rsidP="00C5046B">
      <w:pPr>
        <w:spacing w:after="0"/>
        <w:rPr>
          <w:rFonts w:ascii="Arial" w:hAnsi="Arial" w:cs="Arial"/>
          <w:b/>
          <w:sz w:val="16"/>
          <w:szCs w:val="16"/>
        </w:rPr>
      </w:pPr>
    </w:p>
    <w:p w14:paraId="52C32DAF" w14:textId="77777777" w:rsidR="00797C3F" w:rsidRDefault="00797C3F" w:rsidP="00C5046B">
      <w:pPr>
        <w:spacing w:after="0"/>
        <w:rPr>
          <w:rFonts w:ascii="Arial" w:hAnsi="Arial" w:cs="Arial"/>
          <w:b/>
          <w:sz w:val="16"/>
          <w:szCs w:val="16"/>
        </w:rPr>
      </w:pPr>
    </w:p>
    <w:p w14:paraId="24BC6B84" w14:textId="77777777" w:rsidR="00797C3F" w:rsidRDefault="00797C3F" w:rsidP="00C5046B">
      <w:pPr>
        <w:spacing w:after="0"/>
        <w:rPr>
          <w:rFonts w:ascii="Arial" w:hAnsi="Arial" w:cs="Arial"/>
          <w:b/>
          <w:sz w:val="16"/>
          <w:szCs w:val="16"/>
        </w:rPr>
      </w:pPr>
    </w:p>
    <w:p w14:paraId="6B7571BB" w14:textId="77777777" w:rsidR="00797C3F" w:rsidRDefault="00797C3F" w:rsidP="00C5046B">
      <w:pPr>
        <w:spacing w:after="0"/>
        <w:rPr>
          <w:rFonts w:ascii="Arial" w:hAnsi="Arial" w:cs="Arial"/>
          <w:b/>
          <w:sz w:val="16"/>
          <w:szCs w:val="16"/>
        </w:rPr>
      </w:pPr>
    </w:p>
    <w:p w14:paraId="1398F76A" w14:textId="77777777" w:rsidR="00797C3F" w:rsidRDefault="00797C3F" w:rsidP="00C5046B">
      <w:pPr>
        <w:spacing w:after="0"/>
        <w:rPr>
          <w:rFonts w:ascii="Arial" w:hAnsi="Arial" w:cs="Arial"/>
          <w:b/>
          <w:sz w:val="16"/>
          <w:szCs w:val="16"/>
        </w:rPr>
      </w:pPr>
    </w:p>
    <w:p w14:paraId="6E58674F" w14:textId="77777777" w:rsidR="00797C3F" w:rsidRDefault="00797C3F" w:rsidP="00C5046B">
      <w:pPr>
        <w:spacing w:after="0"/>
        <w:rPr>
          <w:rFonts w:ascii="Arial" w:hAnsi="Arial" w:cs="Arial"/>
          <w:b/>
          <w:sz w:val="16"/>
          <w:szCs w:val="16"/>
        </w:rPr>
      </w:pPr>
    </w:p>
    <w:p w14:paraId="50803EAE" w14:textId="77777777" w:rsidR="00797C3F" w:rsidRDefault="00797C3F" w:rsidP="00C5046B">
      <w:pPr>
        <w:spacing w:after="0"/>
        <w:rPr>
          <w:rFonts w:ascii="Arial" w:hAnsi="Arial" w:cs="Arial"/>
          <w:b/>
          <w:sz w:val="16"/>
          <w:szCs w:val="16"/>
        </w:rPr>
      </w:pPr>
    </w:p>
    <w:p w14:paraId="62F17226" w14:textId="77777777" w:rsidR="00797C3F" w:rsidRDefault="00797C3F" w:rsidP="00C5046B">
      <w:pPr>
        <w:spacing w:after="0"/>
        <w:rPr>
          <w:rFonts w:ascii="Arial" w:hAnsi="Arial" w:cs="Arial"/>
          <w:b/>
          <w:sz w:val="16"/>
          <w:szCs w:val="16"/>
        </w:rPr>
      </w:pPr>
    </w:p>
    <w:p w14:paraId="63B50CF2" w14:textId="77777777" w:rsidR="00797C3F" w:rsidRDefault="00797C3F" w:rsidP="00C5046B">
      <w:pPr>
        <w:spacing w:after="0"/>
        <w:rPr>
          <w:rFonts w:ascii="Arial" w:hAnsi="Arial" w:cs="Arial"/>
          <w:b/>
          <w:sz w:val="16"/>
          <w:szCs w:val="16"/>
        </w:rPr>
      </w:pPr>
    </w:p>
    <w:p w14:paraId="33BE8465" w14:textId="77777777" w:rsidR="00797C3F" w:rsidRDefault="00797C3F" w:rsidP="00C5046B">
      <w:pPr>
        <w:spacing w:after="0"/>
        <w:rPr>
          <w:rFonts w:ascii="Arial" w:hAnsi="Arial" w:cs="Arial"/>
          <w:b/>
          <w:sz w:val="16"/>
          <w:szCs w:val="16"/>
        </w:rPr>
      </w:pPr>
    </w:p>
    <w:p w14:paraId="2EE9E06C" w14:textId="77777777" w:rsidR="00797C3F" w:rsidRDefault="00797C3F" w:rsidP="00C5046B">
      <w:pPr>
        <w:spacing w:after="0"/>
        <w:rPr>
          <w:rFonts w:ascii="Arial" w:hAnsi="Arial" w:cs="Arial"/>
          <w:b/>
          <w:sz w:val="16"/>
          <w:szCs w:val="16"/>
        </w:rPr>
      </w:pPr>
    </w:p>
    <w:p w14:paraId="5D535EE2" w14:textId="77777777" w:rsidR="00797C3F" w:rsidRDefault="00797C3F" w:rsidP="00C5046B">
      <w:pPr>
        <w:spacing w:after="0"/>
        <w:rPr>
          <w:rFonts w:ascii="Arial" w:hAnsi="Arial" w:cs="Arial"/>
          <w:b/>
          <w:sz w:val="16"/>
          <w:szCs w:val="16"/>
        </w:rPr>
      </w:pPr>
    </w:p>
    <w:p w14:paraId="626BE129" w14:textId="77777777" w:rsidR="00797C3F" w:rsidRDefault="00797C3F" w:rsidP="00C5046B">
      <w:pPr>
        <w:spacing w:after="0"/>
        <w:rPr>
          <w:rFonts w:ascii="Arial" w:hAnsi="Arial" w:cs="Arial"/>
          <w:b/>
          <w:sz w:val="16"/>
          <w:szCs w:val="16"/>
        </w:rPr>
      </w:pPr>
    </w:p>
    <w:p w14:paraId="5FA9D2A9" w14:textId="77777777" w:rsidR="00797C3F" w:rsidRDefault="00797C3F" w:rsidP="00C5046B">
      <w:pPr>
        <w:spacing w:after="0"/>
        <w:rPr>
          <w:rFonts w:ascii="Arial" w:hAnsi="Arial" w:cs="Arial"/>
          <w:b/>
          <w:sz w:val="16"/>
          <w:szCs w:val="16"/>
        </w:rPr>
      </w:pPr>
    </w:p>
    <w:p w14:paraId="7D0A125C" w14:textId="77777777" w:rsidR="00D11D59" w:rsidRDefault="00D11D59" w:rsidP="00C5046B">
      <w:pPr>
        <w:spacing w:after="0"/>
        <w:rPr>
          <w:rFonts w:ascii="Arial" w:hAnsi="Arial" w:cs="Arial"/>
          <w:b/>
          <w:sz w:val="16"/>
          <w:szCs w:val="16"/>
        </w:rPr>
      </w:pPr>
    </w:p>
    <w:p w14:paraId="066F4937" w14:textId="77777777"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 xml:space="preserve">Financial and in-kind partnerships (excluding Arts Queensland) </w:t>
      </w:r>
    </w:p>
    <w:p w14:paraId="765864C5" w14:textId="2417C3F2" w:rsidR="00C5046B" w:rsidRPr="00647CC7" w:rsidRDefault="00C5046B" w:rsidP="00C6681A">
      <w:pPr>
        <w:pStyle w:val="ListParagraph"/>
        <w:numPr>
          <w:ilvl w:val="0"/>
          <w:numId w:val="35"/>
        </w:numPr>
        <w:spacing w:after="0"/>
        <w:rPr>
          <w:rFonts w:ascii="Arial" w:hAnsi="Arial" w:cs="Arial"/>
        </w:rPr>
      </w:pPr>
      <w:r w:rsidRPr="00647CC7">
        <w:rPr>
          <w:rFonts w:ascii="Arial" w:hAnsi="Arial" w:cs="Arial"/>
        </w:rPr>
        <w:t xml:space="preserve">Source of information: </w:t>
      </w:r>
      <w:r w:rsidR="00126378">
        <w:rPr>
          <w:rFonts w:ascii="Arial" w:hAnsi="Arial" w:cs="Arial"/>
        </w:rPr>
        <w:t>Tour</w:t>
      </w:r>
      <w:r w:rsidR="00F95A9A" w:rsidRPr="00647CC7">
        <w:rPr>
          <w:rFonts w:ascii="Arial" w:hAnsi="Arial" w:cs="Arial"/>
        </w:rPr>
        <w:t xml:space="preserve"> records, financial records </w:t>
      </w:r>
    </w:p>
    <w:p w14:paraId="381ED6B3" w14:textId="77777777" w:rsidR="00F95A9A" w:rsidRPr="00647CC7" w:rsidRDefault="00F95A9A"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179C5FEB" w14:textId="77777777" w:rsidTr="0011517C">
        <w:trPr>
          <w:tblHeader/>
        </w:trPr>
        <w:tc>
          <w:tcPr>
            <w:tcW w:w="3369" w:type="dxa"/>
            <w:shd w:val="clear" w:color="auto" w:fill="D9D9D9" w:themeFill="background1" w:themeFillShade="D9"/>
          </w:tcPr>
          <w:p w14:paraId="121F51B2" w14:textId="77777777" w:rsidR="0011517C" w:rsidRPr="00647CC7" w:rsidRDefault="0011517C" w:rsidP="00324C92">
            <w:pPr>
              <w:jc w:val="center"/>
              <w:rPr>
                <w:rFonts w:ascii="Arial" w:hAnsi="Arial" w:cs="Arial"/>
                <w:b/>
              </w:rPr>
            </w:pPr>
            <w:r w:rsidRPr="00647CC7">
              <w:rPr>
                <w:rFonts w:ascii="Arial" w:hAnsi="Arial" w:cs="Arial"/>
                <w:b/>
              </w:rPr>
              <w:lastRenderedPageBreak/>
              <w:t>Definitions</w:t>
            </w:r>
          </w:p>
        </w:tc>
        <w:tc>
          <w:tcPr>
            <w:tcW w:w="12048" w:type="dxa"/>
            <w:shd w:val="clear" w:color="auto" w:fill="D9D9D9" w:themeFill="background1" w:themeFillShade="D9"/>
          </w:tcPr>
          <w:p w14:paraId="568DC3C6"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0839AB2C" w14:textId="77777777" w:rsidTr="0011517C">
        <w:tc>
          <w:tcPr>
            <w:tcW w:w="3369" w:type="dxa"/>
          </w:tcPr>
          <w:p w14:paraId="65187DCE" w14:textId="50B5320A" w:rsidR="0011517C" w:rsidRPr="00647CC7" w:rsidRDefault="0011517C" w:rsidP="00686C7A">
            <w:pPr>
              <w:rPr>
                <w:rFonts w:ascii="Arial" w:hAnsi="Arial" w:cs="Arial"/>
              </w:rPr>
            </w:pPr>
            <w:r w:rsidRPr="00647CC7">
              <w:rPr>
                <w:rFonts w:ascii="Arial" w:hAnsi="Arial" w:cs="Arial"/>
                <w:b/>
              </w:rPr>
              <w:t>Number of financial    partnerships</w:t>
            </w:r>
            <w:r w:rsidRPr="00647CC7">
              <w:rPr>
                <w:rFonts w:ascii="Arial" w:hAnsi="Arial" w:cs="Arial"/>
              </w:rPr>
              <w:t xml:space="preserve"> – number of financial partners contributing to your </w:t>
            </w:r>
            <w:r w:rsidR="00686C7A">
              <w:rPr>
                <w:rFonts w:ascii="Arial" w:hAnsi="Arial" w:cs="Arial"/>
              </w:rPr>
              <w:t>tour</w:t>
            </w:r>
            <w:r w:rsidRPr="00647CC7">
              <w:rPr>
                <w:rFonts w:ascii="Arial" w:hAnsi="Arial" w:cs="Arial"/>
              </w:rPr>
              <w:t xml:space="preserve">, </w:t>
            </w:r>
            <w:r w:rsidRPr="00647CC7">
              <w:rPr>
                <w:rFonts w:ascii="Arial" w:hAnsi="Arial" w:cs="Arial"/>
                <w:u w:val="single"/>
              </w:rPr>
              <w:t>not including</w:t>
            </w:r>
            <w:r w:rsidRPr="00647CC7">
              <w:rPr>
                <w:rFonts w:ascii="Arial" w:hAnsi="Arial" w:cs="Arial"/>
              </w:rPr>
              <w:t xml:space="preserve"> Arts Queensland </w:t>
            </w:r>
          </w:p>
        </w:tc>
        <w:tc>
          <w:tcPr>
            <w:tcW w:w="12048" w:type="dxa"/>
          </w:tcPr>
          <w:p w14:paraId="779F33F4" w14:textId="16A5DAA4" w:rsidR="0011517C" w:rsidRPr="00647CC7" w:rsidRDefault="00F43BF0" w:rsidP="00C6681A">
            <w:pPr>
              <w:pStyle w:val="ListParagraph"/>
              <w:numPr>
                <w:ilvl w:val="0"/>
                <w:numId w:val="4"/>
              </w:numPr>
              <w:rPr>
                <w:rFonts w:ascii="Arial" w:hAnsi="Arial" w:cs="Arial"/>
              </w:rPr>
            </w:pPr>
            <w:r w:rsidRPr="00647CC7">
              <w:rPr>
                <w:rFonts w:ascii="Arial" w:hAnsi="Arial" w:cs="Arial"/>
              </w:rPr>
              <w:t>Count each financial partner</w:t>
            </w:r>
            <w:r w:rsidR="0011517C" w:rsidRPr="00647CC7">
              <w:rPr>
                <w:rFonts w:ascii="Arial" w:hAnsi="Arial" w:cs="Arial"/>
              </w:rPr>
              <w:t xml:space="preserve"> once (irrespective of num</w:t>
            </w:r>
            <w:r w:rsidRPr="00647CC7">
              <w:rPr>
                <w:rFonts w:ascii="Arial" w:hAnsi="Arial" w:cs="Arial"/>
              </w:rPr>
              <w:t xml:space="preserve">ber of different </w:t>
            </w:r>
            <w:r w:rsidR="00686C7A">
              <w:rPr>
                <w:rFonts w:ascii="Arial" w:hAnsi="Arial" w:cs="Arial"/>
              </w:rPr>
              <w:t>parts of the tour</w:t>
            </w:r>
            <w:r w:rsidRPr="00647CC7">
              <w:rPr>
                <w:rFonts w:ascii="Arial" w:hAnsi="Arial" w:cs="Arial"/>
              </w:rPr>
              <w:t xml:space="preserve"> they</w:t>
            </w:r>
            <w:r w:rsidR="0011517C" w:rsidRPr="00647CC7">
              <w:rPr>
                <w:rFonts w:ascii="Arial" w:hAnsi="Arial" w:cs="Arial"/>
              </w:rPr>
              <w:t xml:space="preserve"> support</w:t>
            </w:r>
            <w:r w:rsidRPr="00647CC7">
              <w:rPr>
                <w:rFonts w:ascii="Arial" w:hAnsi="Arial" w:cs="Arial"/>
              </w:rPr>
              <w:t>)</w:t>
            </w:r>
          </w:p>
          <w:p w14:paraId="31991BF7" w14:textId="77777777" w:rsidR="0011517C" w:rsidRPr="00647CC7" w:rsidRDefault="0011517C" w:rsidP="00CC4753">
            <w:pPr>
              <w:rPr>
                <w:rFonts w:ascii="Arial" w:hAnsi="Arial" w:cs="Arial"/>
                <w:sz w:val="16"/>
                <w:szCs w:val="16"/>
              </w:rPr>
            </w:pPr>
          </w:p>
          <w:p w14:paraId="59D2A42D" w14:textId="77777777" w:rsidR="0011517C" w:rsidRPr="00647CC7" w:rsidRDefault="0011517C" w:rsidP="00CC4753">
            <w:pPr>
              <w:rPr>
                <w:rFonts w:ascii="Arial" w:hAnsi="Arial" w:cs="Arial"/>
              </w:rPr>
            </w:pPr>
            <w:r w:rsidRPr="00647CC7">
              <w:rPr>
                <w:rFonts w:ascii="Arial" w:hAnsi="Arial" w:cs="Arial"/>
              </w:rPr>
              <w:t>EXAMPLES:</w:t>
            </w:r>
          </w:p>
          <w:p w14:paraId="00F13D33" w14:textId="0A58FBA9"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A </w:t>
            </w:r>
            <w:r w:rsidR="00686C7A">
              <w:rPr>
                <w:rFonts w:ascii="Arial" w:hAnsi="Arial" w:cs="Arial"/>
              </w:rPr>
              <w:t>tour</w:t>
            </w:r>
            <w:r w:rsidRPr="00647CC7">
              <w:rPr>
                <w:rFonts w:ascii="Arial" w:hAnsi="Arial" w:cs="Arial"/>
              </w:rPr>
              <w:t xml:space="preserve"> is supported by Arts Queensland, Australia Council for the Arts, a philanthropist and 2 financial sponsors. This would be calculated as 4 financial partnerships. </w:t>
            </w:r>
          </w:p>
          <w:p w14:paraId="41C581C1" w14:textId="5737816E"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An organisation receives Arts Queensland funding for </w:t>
            </w:r>
            <w:r w:rsidR="00686C7A">
              <w:rPr>
                <w:rFonts w:ascii="Arial" w:hAnsi="Arial" w:cs="Arial"/>
              </w:rPr>
              <w:t>a tour</w:t>
            </w:r>
            <w:r w:rsidRPr="00647CC7">
              <w:rPr>
                <w:rFonts w:ascii="Arial" w:hAnsi="Arial" w:cs="Arial"/>
              </w:rPr>
              <w:t xml:space="preserve">, and brokers a financial partnership with Queensland Health for </w:t>
            </w:r>
            <w:r w:rsidR="00686C7A">
              <w:rPr>
                <w:rFonts w:ascii="Arial" w:hAnsi="Arial" w:cs="Arial"/>
              </w:rPr>
              <w:t>a community engagement project as part of the tour</w:t>
            </w:r>
            <w:r w:rsidRPr="00647CC7">
              <w:rPr>
                <w:rFonts w:ascii="Arial" w:hAnsi="Arial" w:cs="Arial"/>
              </w:rPr>
              <w:t xml:space="preserve"> and a financial sponsorship from a local business for a community event. This would be calculated as 2 financial partnerships. </w:t>
            </w:r>
          </w:p>
          <w:p w14:paraId="510F93BE" w14:textId="77777777" w:rsidR="0011517C" w:rsidRPr="00647CC7" w:rsidRDefault="0011517C" w:rsidP="00CC4753">
            <w:pPr>
              <w:pStyle w:val="ListParagraph"/>
              <w:ind w:left="360"/>
              <w:rPr>
                <w:rFonts w:ascii="Arial" w:hAnsi="Arial" w:cs="Arial"/>
                <w:sz w:val="16"/>
                <w:szCs w:val="16"/>
              </w:rPr>
            </w:pPr>
          </w:p>
          <w:p w14:paraId="5DA3C207" w14:textId="77777777" w:rsidR="0011517C" w:rsidRPr="00647CC7" w:rsidRDefault="0011517C" w:rsidP="00CC4753">
            <w:pPr>
              <w:rPr>
                <w:rFonts w:ascii="Arial" w:hAnsi="Arial" w:cs="Arial"/>
              </w:rPr>
            </w:pPr>
            <w:r w:rsidRPr="00647CC7">
              <w:rPr>
                <w:rFonts w:ascii="Arial" w:hAnsi="Arial" w:cs="Arial"/>
              </w:rPr>
              <w:t>DO NOT COUNT:</w:t>
            </w:r>
          </w:p>
          <w:p w14:paraId="6E5776DC" w14:textId="77777777" w:rsidR="0011517C" w:rsidRPr="00647CC7" w:rsidRDefault="0011517C" w:rsidP="00C6681A">
            <w:pPr>
              <w:pStyle w:val="ListParagraph"/>
              <w:numPr>
                <w:ilvl w:val="0"/>
                <w:numId w:val="20"/>
              </w:numPr>
              <w:rPr>
                <w:rFonts w:ascii="Arial" w:hAnsi="Arial" w:cs="Arial"/>
              </w:rPr>
            </w:pPr>
            <w:r w:rsidRPr="00647CC7">
              <w:rPr>
                <w:rFonts w:ascii="Arial" w:hAnsi="Arial" w:cs="Arial"/>
              </w:rPr>
              <w:t xml:space="preserve">Arts Queensland </w:t>
            </w:r>
          </w:p>
          <w:p w14:paraId="2C77BA7A" w14:textId="77777777" w:rsidR="00203090" w:rsidRPr="00647CC7" w:rsidRDefault="00F43BF0" w:rsidP="00C6681A">
            <w:pPr>
              <w:pStyle w:val="ListParagraph"/>
              <w:numPr>
                <w:ilvl w:val="0"/>
                <w:numId w:val="20"/>
              </w:numPr>
              <w:rPr>
                <w:rFonts w:ascii="Arial" w:hAnsi="Arial" w:cs="Arial"/>
              </w:rPr>
            </w:pPr>
            <w:r w:rsidRPr="00647CC7">
              <w:rPr>
                <w:rFonts w:ascii="Arial" w:hAnsi="Arial" w:cs="Arial"/>
              </w:rPr>
              <w:t xml:space="preserve">Other organisations or individuals funded by Arts Queensland for the same activity (i.e. your co-funding partner) </w:t>
            </w:r>
          </w:p>
        </w:tc>
      </w:tr>
      <w:tr w:rsidR="0011517C" w:rsidRPr="00647CC7" w14:paraId="331211A2" w14:textId="77777777" w:rsidTr="0011517C">
        <w:tc>
          <w:tcPr>
            <w:tcW w:w="3369" w:type="dxa"/>
          </w:tcPr>
          <w:p w14:paraId="27686A16" w14:textId="560281CB" w:rsidR="0011517C" w:rsidRPr="00647CC7" w:rsidRDefault="0011517C" w:rsidP="00686C7A">
            <w:pPr>
              <w:rPr>
                <w:rFonts w:ascii="Arial" w:hAnsi="Arial" w:cs="Arial"/>
              </w:rPr>
            </w:pPr>
            <w:r w:rsidRPr="00647CC7">
              <w:rPr>
                <w:rFonts w:ascii="Arial" w:hAnsi="Arial" w:cs="Arial"/>
                <w:b/>
              </w:rPr>
              <w:t>Number of in-kind partnerships</w:t>
            </w:r>
            <w:r w:rsidRPr="00647CC7">
              <w:rPr>
                <w:rFonts w:ascii="Arial" w:hAnsi="Arial" w:cs="Arial"/>
              </w:rPr>
              <w:t xml:space="preserve"> – number of in-kind partners contributing non-cash assistance to your </w:t>
            </w:r>
            <w:r w:rsidR="00686C7A">
              <w:rPr>
                <w:rFonts w:ascii="Arial" w:hAnsi="Arial" w:cs="Arial"/>
              </w:rPr>
              <w:t>tour</w:t>
            </w:r>
            <w:r w:rsidRPr="00647CC7">
              <w:rPr>
                <w:rFonts w:ascii="Arial" w:hAnsi="Arial" w:cs="Arial"/>
              </w:rPr>
              <w:t xml:space="preserve">, </w:t>
            </w:r>
            <w:r w:rsidRPr="00647CC7">
              <w:rPr>
                <w:rFonts w:ascii="Arial" w:hAnsi="Arial" w:cs="Arial"/>
                <w:u w:val="single"/>
              </w:rPr>
              <w:t>not including</w:t>
            </w:r>
            <w:r w:rsidRPr="00647CC7">
              <w:rPr>
                <w:rFonts w:ascii="Arial" w:hAnsi="Arial" w:cs="Arial"/>
              </w:rPr>
              <w:t xml:space="preserve"> Arts Queensland </w:t>
            </w:r>
          </w:p>
        </w:tc>
        <w:tc>
          <w:tcPr>
            <w:tcW w:w="12048" w:type="dxa"/>
          </w:tcPr>
          <w:p w14:paraId="6BBAA32F" w14:textId="03F33F22" w:rsidR="0011517C" w:rsidRPr="00647CC7" w:rsidRDefault="0011517C" w:rsidP="00C6681A">
            <w:pPr>
              <w:pStyle w:val="ListParagraph"/>
              <w:numPr>
                <w:ilvl w:val="0"/>
                <w:numId w:val="4"/>
              </w:numPr>
              <w:rPr>
                <w:rFonts w:ascii="Arial" w:hAnsi="Arial" w:cs="Arial"/>
              </w:rPr>
            </w:pPr>
            <w:r w:rsidRPr="00647CC7">
              <w:rPr>
                <w:rFonts w:ascii="Arial" w:hAnsi="Arial" w:cs="Arial"/>
              </w:rPr>
              <w:t>Count each in-kind partner once (irrespective of number of different</w:t>
            </w:r>
            <w:r w:rsidR="00AD5FF7" w:rsidRPr="00647CC7">
              <w:rPr>
                <w:rFonts w:ascii="Arial" w:hAnsi="Arial" w:cs="Arial"/>
              </w:rPr>
              <w:t xml:space="preserve"> ways they support </w:t>
            </w:r>
            <w:r w:rsidR="00686C7A">
              <w:rPr>
                <w:rFonts w:ascii="Arial" w:hAnsi="Arial" w:cs="Arial"/>
              </w:rPr>
              <w:t>your tour</w:t>
            </w:r>
            <w:r w:rsidR="00AD5FF7" w:rsidRPr="00647CC7">
              <w:rPr>
                <w:rFonts w:ascii="Arial" w:hAnsi="Arial" w:cs="Arial"/>
              </w:rPr>
              <w:t xml:space="preserve"> or the number of different </w:t>
            </w:r>
            <w:r w:rsidR="00686C7A">
              <w:rPr>
                <w:rFonts w:ascii="Arial" w:hAnsi="Arial" w:cs="Arial"/>
              </w:rPr>
              <w:t>parts of the tour</w:t>
            </w:r>
            <w:r w:rsidRPr="00647CC7">
              <w:rPr>
                <w:rFonts w:ascii="Arial" w:hAnsi="Arial" w:cs="Arial"/>
              </w:rPr>
              <w:t xml:space="preserve"> they support) </w:t>
            </w:r>
          </w:p>
          <w:p w14:paraId="72133011"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Include the following types of in-kind partnerships in your count:</w:t>
            </w:r>
          </w:p>
          <w:p w14:paraId="6527EEE4" w14:textId="77777777" w:rsidR="0011517C" w:rsidRPr="00647CC7" w:rsidRDefault="0011517C" w:rsidP="00C6681A">
            <w:pPr>
              <w:pStyle w:val="ListParagraph"/>
              <w:numPr>
                <w:ilvl w:val="1"/>
                <w:numId w:val="4"/>
              </w:numPr>
              <w:rPr>
                <w:rFonts w:ascii="Arial" w:hAnsi="Arial" w:cs="Arial"/>
              </w:rPr>
            </w:pPr>
            <w:r w:rsidRPr="00647CC7">
              <w:rPr>
                <w:rFonts w:ascii="Arial" w:hAnsi="Arial" w:cs="Arial"/>
              </w:rPr>
              <w:t xml:space="preserve">Donated goods (e.g. equipment, materials, supplies) </w:t>
            </w:r>
          </w:p>
          <w:p w14:paraId="48047E43" w14:textId="77777777" w:rsidR="0011517C" w:rsidRPr="00647CC7" w:rsidRDefault="0011517C" w:rsidP="00C6681A">
            <w:pPr>
              <w:pStyle w:val="ListParagraph"/>
              <w:numPr>
                <w:ilvl w:val="1"/>
                <w:numId w:val="4"/>
              </w:numPr>
              <w:rPr>
                <w:rFonts w:ascii="Arial" w:hAnsi="Arial" w:cs="Arial"/>
              </w:rPr>
            </w:pPr>
            <w:r w:rsidRPr="00647CC7">
              <w:rPr>
                <w:rFonts w:ascii="Arial" w:hAnsi="Arial" w:cs="Arial"/>
              </w:rPr>
              <w:t>Donated services (e.g. professional services, technical services)</w:t>
            </w:r>
          </w:p>
          <w:p w14:paraId="39B1F6E3" w14:textId="6368CCDE" w:rsidR="0011517C" w:rsidRPr="00797C3F" w:rsidRDefault="0011517C" w:rsidP="00951C69">
            <w:pPr>
              <w:pStyle w:val="ListParagraph"/>
              <w:numPr>
                <w:ilvl w:val="1"/>
                <w:numId w:val="4"/>
              </w:numPr>
              <w:rPr>
                <w:rFonts w:ascii="Arial" w:hAnsi="Arial" w:cs="Arial"/>
              </w:rPr>
            </w:pPr>
            <w:r w:rsidRPr="00647CC7">
              <w:rPr>
                <w:rFonts w:ascii="Arial" w:hAnsi="Arial" w:cs="Arial"/>
              </w:rPr>
              <w:t xml:space="preserve">Donated use of facilities (e.g. venue hire, office space) </w:t>
            </w:r>
          </w:p>
          <w:p w14:paraId="7B5942BF" w14:textId="77777777" w:rsidR="00300DAD" w:rsidRPr="00647CC7" w:rsidRDefault="00300DAD" w:rsidP="00951C69">
            <w:pPr>
              <w:rPr>
                <w:rFonts w:ascii="Arial" w:hAnsi="Arial" w:cs="Arial"/>
                <w:sz w:val="16"/>
                <w:szCs w:val="16"/>
              </w:rPr>
            </w:pPr>
          </w:p>
          <w:p w14:paraId="2A6282E3" w14:textId="77777777" w:rsidR="0011517C" w:rsidRPr="00647CC7" w:rsidRDefault="0011517C" w:rsidP="00951C69">
            <w:pPr>
              <w:rPr>
                <w:rFonts w:ascii="Arial" w:hAnsi="Arial" w:cs="Arial"/>
              </w:rPr>
            </w:pPr>
            <w:r w:rsidRPr="00647CC7">
              <w:rPr>
                <w:rFonts w:ascii="Arial" w:hAnsi="Arial" w:cs="Arial"/>
              </w:rPr>
              <w:t>EXAMPLES:</w:t>
            </w:r>
          </w:p>
          <w:p w14:paraId="20440EB7" w14:textId="43643CAA" w:rsidR="0011517C" w:rsidRPr="00647CC7" w:rsidRDefault="0011517C" w:rsidP="00C6681A">
            <w:pPr>
              <w:pStyle w:val="ListParagraph"/>
              <w:numPr>
                <w:ilvl w:val="0"/>
                <w:numId w:val="22"/>
              </w:numPr>
              <w:rPr>
                <w:rFonts w:ascii="Arial" w:hAnsi="Arial" w:cs="Arial"/>
              </w:rPr>
            </w:pPr>
            <w:r w:rsidRPr="00647CC7">
              <w:rPr>
                <w:rFonts w:ascii="Arial" w:hAnsi="Arial" w:cs="Arial"/>
              </w:rPr>
              <w:t xml:space="preserve">A </w:t>
            </w:r>
            <w:r w:rsidR="00686C7A">
              <w:rPr>
                <w:rFonts w:ascii="Arial" w:hAnsi="Arial" w:cs="Arial"/>
              </w:rPr>
              <w:t>tour</w:t>
            </w:r>
            <w:r w:rsidRPr="00647CC7">
              <w:rPr>
                <w:rFonts w:ascii="Arial" w:hAnsi="Arial" w:cs="Arial"/>
              </w:rPr>
              <w:t xml:space="preserve"> is supported by a number of in-kind partners including 1 local council which donates venue hire and 1 research consultant who donates their time to develop an evaluation plan for the </w:t>
            </w:r>
            <w:r w:rsidR="00686C7A">
              <w:rPr>
                <w:rFonts w:ascii="Arial" w:hAnsi="Arial" w:cs="Arial"/>
              </w:rPr>
              <w:t>tour</w:t>
            </w:r>
            <w:r w:rsidRPr="00647CC7">
              <w:rPr>
                <w:rFonts w:ascii="Arial" w:hAnsi="Arial" w:cs="Arial"/>
              </w:rPr>
              <w:t xml:space="preserve">. This would be calculated as 2 in-kind partnerships. </w:t>
            </w:r>
          </w:p>
          <w:p w14:paraId="6DF54A8F" w14:textId="77777777" w:rsidR="0011517C" w:rsidRPr="00647CC7" w:rsidRDefault="0011517C" w:rsidP="00951C69">
            <w:pPr>
              <w:rPr>
                <w:rFonts w:ascii="Arial" w:hAnsi="Arial" w:cs="Arial"/>
                <w:sz w:val="16"/>
                <w:szCs w:val="16"/>
              </w:rPr>
            </w:pPr>
          </w:p>
          <w:p w14:paraId="763A461C" w14:textId="77777777" w:rsidR="0011517C" w:rsidRPr="00647CC7" w:rsidRDefault="0011517C" w:rsidP="00951C69">
            <w:pPr>
              <w:rPr>
                <w:rFonts w:ascii="Arial" w:hAnsi="Arial" w:cs="Arial"/>
              </w:rPr>
            </w:pPr>
            <w:r w:rsidRPr="00647CC7">
              <w:rPr>
                <w:rFonts w:ascii="Arial" w:hAnsi="Arial" w:cs="Arial"/>
              </w:rPr>
              <w:t>DO NOT COUNT:</w:t>
            </w:r>
          </w:p>
          <w:p w14:paraId="34A08B3F" w14:textId="77777777" w:rsidR="0011517C" w:rsidRPr="00647CC7" w:rsidRDefault="0011517C" w:rsidP="00C6681A">
            <w:pPr>
              <w:pStyle w:val="ListParagraph"/>
              <w:numPr>
                <w:ilvl w:val="0"/>
                <w:numId w:val="21"/>
              </w:numPr>
              <w:rPr>
                <w:rFonts w:ascii="Arial" w:hAnsi="Arial" w:cs="Arial"/>
              </w:rPr>
            </w:pPr>
            <w:r w:rsidRPr="00647CC7">
              <w:rPr>
                <w:rFonts w:ascii="Arial" w:hAnsi="Arial" w:cs="Arial"/>
              </w:rPr>
              <w:t>Your own in-kind support of your own wo</w:t>
            </w:r>
            <w:r w:rsidR="00C404A9" w:rsidRPr="00647CC7">
              <w:rPr>
                <w:rFonts w:ascii="Arial" w:hAnsi="Arial" w:cs="Arial"/>
              </w:rPr>
              <w:t xml:space="preserve">rk </w:t>
            </w:r>
          </w:p>
          <w:p w14:paraId="0E0AB918" w14:textId="77777777" w:rsidR="0011517C" w:rsidRPr="00647CC7" w:rsidRDefault="00F43BF0" w:rsidP="00C6681A">
            <w:pPr>
              <w:pStyle w:val="ListParagraph"/>
              <w:numPr>
                <w:ilvl w:val="0"/>
                <w:numId w:val="21"/>
              </w:numPr>
              <w:rPr>
                <w:rFonts w:ascii="Arial" w:hAnsi="Arial" w:cs="Arial"/>
              </w:rPr>
            </w:pPr>
            <w:r w:rsidRPr="00647CC7">
              <w:rPr>
                <w:rFonts w:ascii="Arial" w:hAnsi="Arial" w:cs="Arial"/>
              </w:rPr>
              <w:t xml:space="preserve">In-kind support you provide to others </w:t>
            </w:r>
          </w:p>
          <w:p w14:paraId="4C6B92F4" w14:textId="77777777" w:rsidR="00F43BF0" w:rsidRPr="00647CC7" w:rsidRDefault="00F43BF0" w:rsidP="00C6681A">
            <w:pPr>
              <w:pStyle w:val="ListParagraph"/>
              <w:numPr>
                <w:ilvl w:val="0"/>
                <w:numId w:val="21"/>
              </w:numPr>
              <w:rPr>
                <w:rFonts w:ascii="Arial" w:hAnsi="Arial" w:cs="Arial"/>
              </w:rPr>
            </w:pPr>
            <w:r w:rsidRPr="00647CC7">
              <w:rPr>
                <w:rFonts w:ascii="Arial" w:hAnsi="Arial" w:cs="Arial"/>
              </w:rPr>
              <w:t xml:space="preserve">Other organisations or individuals funded by Arts Queensland for the same activity (i.e. your co-funding partner) </w:t>
            </w:r>
          </w:p>
          <w:p w14:paraId="55F16E2F" w14:textId="77777777" w:rsidR="004F6849" w:rsidRPr="00647CC7" w:rsidRDefault="001F4E8E" w:rsidP="00C6681A">
            <w:pPr>
              <w:pStyle w:val="ListParagraph"/>
              <w:numPr>
                <w:ilvl w:val="0"/>
                <w:numId w:val="21"/>
              </w:numPr>
              <w:rPr>
                <w:rFonts w:ascii="Arial" w:hAnsi="Arial" w:cs="Arial"/>
              </w:rPr>
            </w:pPr>
            <w:r w:rsidRPr="00647CC7">
              <w:rPr>
                <w:rFonts w:ascii="Arial" w:hAnsi="Arial" w:cs="Arial"/>
              </w:rPr>
              <w:t xml:space="preserve">Any </w:t>
            </w:r>
            <w:r w:rsidR="0011517C" w:rsidRPr="00647CC7">
              <w:rPr>
                <w:rFonts w:ascii="Arial" w:hAnsi="Arial" w:cs="Arial"/>
              </w:rPr>
              <w:t xml:space="preserve">Arts Queensland in-kind contribution </w:t>
            </w:r>
          </w:p>
          <w:p w14:paraId="2A1CEF38" w14:textId="4B7C419C" w:rsidR="00F43BF0" w:rsidRPr="00647CC7" w:rsidRDefault="00F43BF0" w:rsidP="00C6681A">
            <w:pPr>
              <w:pStyle w:val="ListParagraph"/>
              <w:numPr>
                <w:ilvl w:val="0"/>
                <w:numId w:val="21"/>
              </w:numPr>
              <w:rPr>
                <w:rFonts w:ascii="Arial" w:hAnsi="Arial" w:cs="Arial"/>
              </w:rPr>
            </w:pPr>
            <w:r w:rsidRPr="00647CC7">
              <w:rPr>
                <w:rFonts w:ascii="Arial" w:hAnsi="Arial" w:cs="Arial"/>
              </w:rPr>
              <w:t xml:space="preserve">Volunteers reported </w:t>
            </w:r>
            <w:r w:rsidR="00BA5226" w:rsidRPr="00647CC7">
              <w:rPr>
                <w:rFonts w:ascii="Arial" w:hAnsi="Arial" w:cs="Arial"/>
              </w:rPr>
              <w:t xml:space="preserve">in Question </w:t>
            </w:r>
            <w:r w:rsidR="00686C7A">
              <w:rPr>
                <w:rFonts w:ascii="Arial" w:hAnsi="Arial" w:cs="Arial"/>
              </w:rPr>
              <w:t>9</w:t>
            </w:r>
          </w:p>
        </w:tc>
      </w:tr>
      <w:tr w:rsidR="0011517C" w:rsidRPr="00647CC7" w14:paraId="46906B8D" w14:textId="77777777" w:rsidTr="0011517C">
        <w:tc>
          <w:tcPr>
            <w:tcW w:w="3369" w:type="dxa"/>
          </w:tcPr>
          <w:p w14:paraId="573B48F8" w14:textId="77777777" w:rsidR="0011517C" w:rsidRPr="00647CC7" w:rsidRDefault="0011517C" w:rsidP="007665B2">
            <w:pPr>
              <w:rPr>
                <w:rFonts w:ascii="Arial" w:hAnsi="Arial" w:cs="Arial"/>
              </w:rPr>
            </w:pPr>
            <w:r w:rsidRPr="00647CC7">
              <w:rPr>
                <w:rFonts w:ascii="Arial" w:hAnsi="Arial" w:cs="Arial"/>
                <w:b/>
              </w:rPr>
              <w:t xml:space="preserve">$ value of support: financial partnerships </w:t>
            </w:r>
            <w:r w:rsidRPr="00647CC7">
              <w:rPr>
                <w:rFonts w:ascii="Arial" w:hAnsi="Arial" w:cs="Arial"/>
              </w:rPr>
              <w:t xml:space="preserve">– total value of financial partnerships, </w:t>
            </w:r>
            <w:r w:rsidRPr="00647CC7">
              <w:rPr>
                <w:rFonts w:ascii="Arial" w:hAnsi="Arial" w:cs="Arial"/>
                <w:u w:val="single"/>
              </w:rPr>
              <w:t>not including</w:t>
            </w:r>
            <w:r w:rsidRPr="00647CC7">
              <w:rPr>
                <w:rFonts w:ascii="Arial" w:hAnsi="Arial" w:cs="Arial"/>
              </w:rPr>
              <w:t xml:space="preserve"> Arts Queensland </w:t>
            </w:r>
          </w:p>
        </w:tc>
        <w:tc>
          <w:tcPr>
            <w:tcW w:w="12048" w:type="dxa"/>
          </w:tcPr>
          <w:p w14:paraId="186B391F"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Count the total dollar value of all financial partnerships</w:t>
            </w:r>
            <w:r w:rsidR="005C5C24" w:rsidRPr="00647CC7">
              <w:rPr>
                <w:rFonts w:ascii="Arial" w:hAnsi="Arial" w:cs="Arial"/>
              </w:rPr>
              <w:t xml:space="preserve"> reported above</w:t>
            </w:r>
            <w:r w:rsidR="00105382" w:rsidRPr="00647CC7">
              <w:rPr>
                <w:rFonts w:ascii="Arial" w:hAnsi="Arial" w:cs="Arial"/>
              </w:rPr>
              <w:t xml:space="preserve">, </w:t>
            </w:r>
            <w:r w:rsidR="00105382" w:rsidRPr="00647CC7">
              <w:rPr>
                <w:rFonts w:ascii="Arial" w:hAnsi="Arial" w:cs="Arial"/>
                <w:u w:val="single"/>
              </w:rPr>
              <w:t>excluding GST</w:t>
            </w:r>
            <w:r w:rsidR="005C5C24" w:rsidRPr="00647CC7">
              <w:rPr>
                <w:rFonts w:ascii="Arial" w:hAnsi="Arial" w:cs="Arial"/>
              </w:rPr>
              <w:t xml:space="preserve"> </w:t>
            </w:r>
          </w:p>
          <w:p w14:paraId="647B2ABC" w14:textId="77777777" w:rsidR="0011517C" w:rsidRPr="00647CC7" w:rsidRDefault="0011517C" w:rsidP="001024ED">
            <w:pPr>
              <w:rPr>
                <w:rFonts w:ascii="Arial" w:hAnsi="Arial" w:cs="Arial"/>
                <w:sz w:val="16"/>
                <w:szCs w:val="16"/>
              </w:rPr>
            </w:pPr>
          </w:p>
          <w:p w14:paraId="64234B48" w14:textId="77777777" w:rsidR="0011517C" w:rsidRPr="00647CC7" w:rsidRDefault="0011517C" w:rsidP="001024ED">
            <w:pPr>
              <w:rPr>
                <w:rFonts w:ascii="Arial" w:hAnsi="Arial" w:cs="Arial"/>
              </w:rPr>
            </w:pPr>
            <w:r w:rsidRPr="00647CC7">
              <w:rPr>
                <w:rFonts w:ascii="Arial" w:hAnsi="Arial" w:cs="Arial"/>
              </w:rPr>
              <w:t>EXAMPLES:</w:t>
            </w:r>
          </w:p>
          <w:p w14:paraId="390BF2F5" w14:textId="46444051" w:rsidR="0011517C" w:rsidRPr="00647CC7" w:rsidRDefault="0011517C" w:rsidP="00C6681A">
            <w:pPr>
              <w:pStyle w:val="ListParagraph"/>
              <w:numPr>
                <w:ilvl w:val="0"/>
                <w:numId w:val="4"/>
              </w:numPr>
              <w:rPr>
                <w:rFonts w:ascii="Arial" w:hAnsi="Arial" w:cs="Arial"/>
              </w:rPr>
            </w:pPr>
            <w:r w:rsidRPr="00647CC7">
              <w:rPr>
                <w:rFonts w:ascii="Arial" w:hAnsi="Arial" w:cs="Arial"/>
              </w:rPr>
              <w:t>Apart from Arts Queensland funding, an organisation receives Q</w:t>
            </w:r>
            <w:r w:rsidR="00686C7A">
              <w:rPr>
                <w:rFonts w:ascii="Arial" w:hAnsi="Arial" w:cs="Arial"/>
              </w:rPr>
              <w:t>ueensland Health funding of $5</w:t>
            </w:r>
            <w:r w:rsidRPr="00647CC7">
              <w:rPr>
                <w:rFonts w:ascii="Arial" w:hAnsi="Arial" w:cs="Arial"/>
              </w:rPr>
              <w:t xml:space="preserve">000 for </w:t>
            </w:r>
            <w:r w:rsidR="00686C7A">
              <w:rPr>
                <w:rFonts w:ascii="Arial" w:hAnsi="Arial" w:cs="Arial"/>
              </w:rPr>
              <w:t>a community engagement</w:t>
            </w:r>
            <w:r w:rsidRPr="00647CC7">
              <w:rPr>
                <w:rFonts w:ascii="Arial" w:hAnsi="Arial" w:cs="Arial"/>
              </w:rPr>
              <w:t xml:space="preserve"> project and a financial sponsorship of $</w:t>
            </w:r>
            <w:r w:rsidR="00686C7A">
              <w:rPr>
                <w:rFonts w:ascii="Arial" w:hAnsi="Arial" w:cs="Arial"/>
              </w:rPr>
              <w:t xml:space="preserve">2000 </w:t>
            </w:r>
            <w:r w:rsidRPr="00647CC7">
              <w:rPr>
                <w:rFonts w:ascii="Arial" w:hAnsi="Arial" w:cs="Arial"/>
              </w:rPr>
              <w:t>from a local business for a community event. This would be calculated as a total value of $</w:t>
            </w:r>
            <w:r w:rsidR="00686C7A">
              <w:rPr>
                <w:rFonts w:ascii="Arial" w:hAnsi="Arial" w:cs="Arial"/>
              </w:rPr>
              <w:t>7000.</w:t>
            </w:r>
            <w:r w:rsidRPr="00647CC7">
              <w:rPr>
                <w:rFonts w:ascii="Arial" w:hAnsi="Arial" w:cs="Arial"/>
              </w:rPr>
              <w:t xml:space="preserve"> </w:t>
            </w:r>
          </w:p>
          <w:p w14:paraId="1A7466C4" w14:textId="77777777" w:rsidR="0011517C" w:rsidRPr="00647CC7" w:rsidRDefault="0011517C" w:rsidP="001024ED">
            <w:pPr>
              <w:rPr>
                <w:rFonts w:ascii="Arial" w:hAnsi="Arial" w:cs="Arial"/>
                <w:sz w:val="16"/>
                <w:szCs w:val="16"/>
              </w:rPr>
            </w:pPr>
          </w:p>
          <w:p w14:paraId="7E9724CC" w14:textId="77777777" w:rsidR="0011517C" w:rsidRPr="00647CC7" w:rsidRDefault="0011517C" w:rsidP="001024ED">
            <w:pPr>
              <w:rPr>
                <w:rFonts w:ascii="Arial" w:hAnsi="Arial" w:cs="Arial"/>
              </w:rPr>
            </w:pPr>
            <w:r w:rsidRPr="00647CC7">
              <w:rPr>
                <w:rFonts w:ascii="Arial" w:hAnsi="Arial" w:cs="Arial"/>
              </w:rPr>
              <w:t>DO NOT COUNT:</w:t>
            </w:r>
          </w:p>
          <w:p w14:paraId="076B9DC6" w14:textId="77777777" w:rsidR="0011517C" w:rsidRPr="00647CC7" w:rsidRDefault="0011517C" w:rsidP="00C6681A">
            <w:pPr>
              <w:pStyle w:val="ListParagraph"/>
              <w:numPr>
                <w:ilvl w:val="0"/>
                <w:numId w:val="23"/>
              </w:numPr>
              <w:rPr>
                <w:rFonts w:ascii="Arial" w:hAnsi="Arial" w:cs="Arial"/>
              </w:rPr>
            </w:pPr>
            <w:r w:rsidRPr="00647CC7">
              <w:rPr>
                <w:rFonts w:ascii="Arial" w:hAnsi="Arial" w:cs="Arial"/>
              </w:rPr>
              <w:t xml:space="preserve">Arts Queensland contribution </w:t>
            </w:r>
          </w:p>
        </w:tc>
      </w:tr>
      <w:tr w:rsidR="0011517C" w:rsidRPr="00647CC7" w14:paraId="3C6210AB" w14:textId="77777777" w:rsidTr="0011517C">
        <w:tc>
          <w:tcPr>
            <w:tcW w:w="3369" w:type="dxa"/>
          </w:tcPr>
          <w:p w14:paraId="2D7AEA06" w14:textId="77777777" w:rsidR="0011517C" w:rsidRPr="00647CC7" w:rsidRDefault="0011517C" w:rsidP="00324C92">
            <w:pPr>
              <w:rPr>
                <w:rFonts w:ascii="Arial" w:hAnsi="Arial" w:cs="Arial"/>
              </w:rPr>
            </w:pPr>
            <w:r w:rsidRPr="00647CC7">
              <w:rPr>
                <w:rFonts w:ascii="Arial" w:hAnsi="Arial" w:cs="Arial"/>
                <w:b/>
              </w:rPr>
              <w:t xml:space="preserve">$ value of support: in-kind </w:t>
            </w:r>
            <w:r w:rsidRPr="00647CC7">
              <w:rPr>
                <w:rFonts w:ascii="Arial" w:hAnsi="Arial" w:cs="Arial"/>
                <w:b/>
              </w:rPr>
              <w:lastRenderedPageBreak/>
              <w:t xml:space="preserve">partnerships </w:t>
            </w:r>
            <w:r w:rsidRPr="00647CC7">
              <w:rPr>
                <w:rFonts w:ascii="Arial" w:hAnsi="Arial" w:cs="Arial"/>
              </w:rPr>
              <w:t xml:space="preserve">– total value of in-kind partnerships, </w:t>
            </w:r>
            <w:r w:rsidRPr="00647CC7">
              <w:rPr>
                <w:rFonts w:ascii="Arial" w:hAnsi="Arial" w:cs="Arial"/>
                <w:u w:val="single"/>
              </w:rPr>
              <w:t>not including</w:t>
            </w:r>
            <w:r w:rsidRPr="00647CC7">
              <w:rPr>
                <w:rFonts w:ascii="Arial" w:hAnsi="Arial" w:cs="Arial"/>
              </w:rPr>
              <w:t xml:space="preserve"> Arts Queensland </w:t>
            </w:r>
          </w:p>
        </w:tc>
        <w:tc>
          <w:tcPr>
            <w:tcW w:w="12048" w:type="dxa"/>
          </w:tcPr>
          <w:p w14:paraId="5F70ADF0"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lastRenderedPageBreak/>
              <w:t>Count the total estimated dollar value of all in-kind partnerships</w:t>
            </w:r>
            <w:r w:rsidR="005C5C24" w:rsidRPr="00647CC7">
              <w:rPr>
                <w:rFonts w:ascii="Arial" w:hAnsi="Arial" w:cs="Arial"/>
              </w:rPr>
              <w:t xml:space="preserve"> reported above </w:t>
            </w:r>
          </w:p>
          <w:p w14:paraId="00CDAE27"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lastRenderedPageBreak/>
              <w:t>You may need to gather this data in a range of ways – e.g. ask in-kind partner the value of the goods or services being donated or find out the market price o</w:t>
            </w:r>
            <w:r w:rsidR="00BA5226" w:rsidRPr="00647CC7">
              <w:rPr>
                <w:rFonts w:ascii="Arial" w:hAnsi="Arial" w:cs="Arial"/>
              </w:rPr>
              <w:t>f similar goods or services</w:t>
            </w:r>
          </w:p>
          <w:p w14:paraId="6D9EB919" w14:textId="77777777" w:rsidR="0011517C" w:rsidRPr="00647CC7" w:rsidRDefault="0011517C" w:rsidP="002F7C2F">
            <w:pPr>
              <w:rPr>
                <w:rFonts w:ascii="Arial" w:hAnsi="Arial" w:cs="Arial"/>
                <w:sz w:val="16"/>
                <w:szCs w:val="16"/>
              </w:rPr>
            </w:pPr>
          </w:p>
          <w:p w14:paraId="7D2FF75B" w14:textId="77777777" w:rsidR="0011517C" w:rsidRPr="00647CC7" w:rsidRDefault="0011517C" w:rsidP="002F7C2F">
            <w:pPr>
              <w:rPr>
                <w:rFonts w:ascii="Arial" w:hAnsi="Arial" w:cs="Arial"/>
              </w:rPr>
            </w:pPr>
            <w:r w:rsidRPr="00647CC7">
              <w:rPr>
                <w:rFonts w:ascii="Arial" w:hAnsi="Arial" w:cs="Arial"/>
              </w:rPr>
              <w:t>EXAMPLES:</w:t>
            </w:r>
          </w:p>
          <w:p w14:paraId="34314C6E" w14:textId="1B6EEFB7" w:rsidR="0011517C" w:rsidRPr="00647CC7" w:rsidRDefault="0011517C" w:rsidP="00C6681A">
            <w:pPr>
              <w:pStyle w:val="ListParagraph"/>
              <w:numPr>
                <w:ilvl w:val="0"/>
                <w:numId w:val="24"/>
              </w:numPr>
              <w:rPr>
                <w:rFonts w:ascii="Arial" w:hAnsi="Arial" w:cs="Arial"/>
              </w:rPr>
            </w:pPr>
            <w:r w:rsidRPr="00647CC7">
              <w:rPr>
                <w:rFonts w:ascii="Arial" w:hAnsi="Arial" w:cs="Arial"/>
              </w:rPr>
              <w:t>The local council donates venue use (hire fees would normally cost $500) and a research consultant donates their time to develop an evaluation plan (which they cost as worth $</w:t>
            </w:r>
            <w:r w:rsidR="00686C7A">
              <w:rPr>
                <w:rFonts w:ascii="Arial" w:hAnsi="Arial" w:cs="Arial"/>
              </w:rPr>
              <w:t>1500</w:t>
            </w:r>
            <w:r w:rsidRPr="00647CC7">
              <w:rPr>
                <w:rFonts w:ascii="Arial" w:hAnsi="Arial" w:cs="Arial"/>
              </w:rPr>
              <w:t>). This would be ca</w:t>
            </w:r>
            <w:r w:rsidR="00686C7A">
              <w:rPr>
                <w:rFonts w:ascii="Arial" w:hAnsi="Arial" w:cs="Arial"/>
              </w:rPr>
              <w:t>lculated as a total value of $20</w:t>
            </w:r>
            <w:r w:rsidRPr="00647CC7">
              <w:rPr>
                <w:rFonts w:ascii="Arial" w:hAnsi="Arial" w:cs="Arial"/>
              </w:rPr>
              <w:t xml:space="preserve">00. </w:t>
            </w:r>
          </w:p>
          <w:p w14:paraId="60B8745F" w14:textId="77777777" w:rsidR="0011517C" w:rsidRPr="00647CC7" w:rsidRDefault="0011517C" w:rsidP="004F1C6B">
            <w:pPr>
              <w:rPr>
                <w:rFonts w:ascii="Arial" w:hAnsi="Arial" w:cs="Arial"/>
                <w:sz w:val="16"/>
                <w:szCs w:val="16"/>
              </w:rPr>
            </w:pPr>
          </w:p>
          <w:p w14:paraId="1F55448B" w14:textId="77777777" w:rsidR="0011517C" w:rsidRPr="00647CC7" w:rsidRDefault="0011517C" w:rsidP="004F1C6B">
            <w:pPr>
              <w:rPr>
                <w:rFonts w:ascii="Arial" w:hAnsi="Arial" w:cs="Arial"/>
              </w:rPr>
            </w:pPr>
            <w:r w:rsidRPr="00647CC7">
              <w:rPr>
                <w:rFonts w:ascii="Arial" w:hAnsi="Arial" w:cs="Arial"/>
              </w:rPr>
              <w:t>DO NOT COUNT:</w:t>
            </w:r>
          </w:p>
          <w:p w14:paraId="25334EC8" w14:textId="77777777" w:rsidR="00892E44" w:rsidRPr="00647CC7" w:rsidRDefault="0021036E" w:rsidP="00C6681A">
            <w:pPr>
              <w:pStyle w:val="ListParagraph"/>
              <w:numPr>
                <w:ilvl w:val="0"/>
                <w:numId w:val="24"/>
              </w:numPr>
              <w:rPr>
                <w:rFonts w:ascii="Arial" w:hAnsi="Arial" w:cs="Arial"/>
              </w:rPr>
            </w:pPr>
            <w:r w:rsidRPr="00647CC7">
              <w:rPr>
                <w:rFonts w:ascii="Arial" w:hAnsi="Arial" w:cs="Arial"/>
              </w:rPr>
              <w:t xml:space="preserve">Any </w:t>
            </w:r>
            <w:r w:rsidR="0011517C" w:rsidRPr="00647CC7">
              <w:rPr>
                <w:rFonts w:ascii="Arial" w:hAnsi="Arial" w:cs="Arial"/>
              </w:rPr>
              <w:t>Arts Queenslan</w:t>
            </w:r>
            <w:r w:rsidRPr="00647CC7">
              <w:rPr>
                <w:rFonts w:ascii="Arial" w:hAnsi="Arial" w:cs="Arial"/>
              </w:rPr>
              <w:t xml:space="preserve">d in-kind contribution </w:t>
            </w:r>
          </w:p>
        </w:tc>
      </w:tr>
    </w:tbl>
    <w:p w14:paraId="6F9C9D99" w14:textId="77777777" w:rsidR="00647CC7" w:rsidRPr="00647CC7" w:rsidRDefault="00647CC7" w:rsidP="00C5046B">
      <w:pPr>
        <w:spacing w:after="0"/>
        <w:rPr>
          <w:rFonts w:ascii="Arial" w:hAnsi="Arial" w:cs="Arial"/>
          <w:b/>
        </w:rPr>
      </w:pPr>
    </w:p>
    <w:p w14:paraId="6656F030" w14:textId="43F4D370"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Broader social and community outcomes (</w:t>
      </w:r>
      <w:r w:rsidR="00154929" w:rsidRPr="00647CC7">
        <w:rPr>
          <w:rFonts w:ascii="Arial" w:hAnsi="Arial" w:cs="Arial"/>
          <w:b/>
        </w:rPr>
        <w:t xml:space="preserve">IF RELEVANT to your </w:t>
      </w:r>
      <w:r w:rsidR="00686C7A">
        <w:rPr>
          <w:rFonts w:ascii="Arial" w:hAnsi="Arial" w:cs="Arial"/>
          <w:b/>
        </w:rPr>
        <w:t>tour</w:t>
      </w:r>
      <w:r w:rsidRPr="00647CC7">
        <w:rPr>
          <w:rFonts w:ascii="Arial" w:hAnsi="Arial" w:cs="Arial"/>
          <w:b/>
        </w:rPr>
        <w:t xml:space="preserve">) </w:t>
      </w:r>
    </w:p>
    <w:p w14:paraId="30495A26" w14:textId="070FD4EE" w:rsidR="00C5046B" w:rsidRPr="00647CC7" w:rsidRDefault="00C5046B" w:rsidP="00C6681A">
      <w:pPr>
        <w:pStyle w:val="ListParagraph"/>
        <w:numPr>
          <w:ilvl w:val="0"/>
          <w:numId w:val="24"/>
        </w:numPr>
        <w:spacing w:after="0"/>
        <w:rPr>
          <w:rFonts w:ascii="Arial" w:hAnsi="Arial" w:cs="Arial"/>
        </w:rPr>
      </w:pPr>
      <w:r w:rsidRPr="00647CC7">
        <w:rPr>
          <w:rFonts w:ascii="Arial" w:hAnsi="Arial" w:cs="Arial"/>
        </w:rPr>
        <w:t xml:space="preserve">Source of information: </w:t>
      </w:r>
      <w:r w:rsidR="001231ED">
        <w:rPr>
          <w:rFonts w:ascii="Arial" w:hAnsi="Arial" w:cs="Arial"/>
        </w:rPr>
        <w:t>Tour</w:t>
      </w:r>
      <w:r w:rsidR="00CD3E08" w:rsidRPr="00647CC7">
        <w:rPr>
          <w:rFonts w:ascii="Arial" w:hAnsi="Arial" w:cs="Arial"/>
        </w:rPr>
        <w:t xml:space="preserve"> records, evaluation data on social outcomes</w:t>
      </w:r>
    </w:p>
    <w:p w14:paraId="09142F30" w14:textId="77777777" w:rsidR="00BF3126" w:rsidRPr="00647CC7" w:rsidRDefault="00BF3126" w:rsidP="00C6681A">
      <w:pPr>
        <w:pStyle w:val="ListParagraph"/>
        <w:numPr>
          <w:ilvl w:val="0"/>
          <w:numId w:val="24"/>
        </w:numPr>
        <w:spacing w:after="0"/>
        <w:rPr>
          <w:rFonts w:ascii="Arial" w:hAnsi="Arial" w:cs="Arial"/>
        </w:rPr>
      </w:pPr>
      <w:r w:rsidRPr="00647CC7">
        <w:rPr>
          <w:rFonts w:ascii="Arial" w:hAnsi="Arial" w:cs="Arial"/>
        </w:rPr>
        <w:t xml:space="preserve">Refer to fact sheet </w:t>
      </w:r>
      <w:r w:rsidR="00945FF2" w:rsidRPr="00647CC7">
        <w:rPr>
          <w:rFonts w:ascii="Arial" w:hAnsi="Arial" w:cs="Arial"/>
        </w:rPr>
        <w:t>about</w:t>
      </w:r>
      <w:r w:rsidRPr="00647CC7">
        <w:rPr>
          <w:rFonts w:ascii="Arial" w:hAnsi="Arial" w:cs="Arial"/>
        </w:rPr>
        <w:t xml:space="preserve"> evaluating social outcomes, available on the Arts Queensland website</w:t>
      </w:r>
    </w:p>
    <w:p w14:paraId="6662ED92" w14:textId="77777777" w:rsidR="00C5046B" w:rsidRPr="00647CC7" w:rsidRDefault="0011517C" w:rsidP="00C6681A">
      <w:pPr>
        <w:pStyle w:val="ListParagraph"/>
        <w:numPr>
          <w:ilvl w:val="0"/>
          <w:numId w:val="24"/>
        </w:numPr>
        <w:rPr>
          <w:rFonts w:ascii="Arial" w:hAnsi="Arial" w:cs="Arial"/>
        </w:rPr>
      </w:pPr>
      <w:r w:rsidRPr="00647CC7">
        <w:rPr>
          <w:rFonts w:ascii="Arial" w:hAnsi="Arial" w:cs="Arial"/>
        </w:rPr>
        <w:t>You are not expected to tick all boxes. Please only sel</w:t>
      </w:r>
      <w:r w:rsidR="00B061D2" w:rsidRPr="00647CC7">
        <w:rPr>
          <w:rFonts w:ascii="Arial" w:hAnsi="Arial" w:cs="Arial"/>
        </w:rPr>
        <w:t>ect those that were significant.</w:t>
      </w:r>
    </w:p>
    <w:tbl>
      <w:tblPr>
        <w:tblStyle w:val="TableGrid"/>
        <w:tblW w:w="0" w:type="auto"/>
        <w:tblLook w:val="04A0" w:firstRow="1" w:lastRow="0" w:firstColumn="1" w:lastColumn="0" w:noHBand="0" w:noVBand="1"/>
      </w:tblPr>
      <w:tblGrid>
        <w:gridCol w:w="15417"/>
      </w:tblGrid>
      <w:tr w:rsidR="0011517C" w:rsidRPr="00647CC7" w14:paraId="6231E0B0" w14:textId="77777777" w:rsidTr="0011517C">
        <w:trPr>
          <w:tblHeader/>
        </w:trPr>
        <w:tc>
          <w:tcPr>
            <w:tcW w:w="15417" w:type="dxa"/>
            <w:shd w:val="clear" w:color="auto" w:fill="D9D9D9" w:themeFill="background1" w:themeFillShade="D9"/>
          </w:tcPr>
          <w:p w14:paraId="7C40EF86" w14:textId="77777777" w:rsidR="0011517C" w:rsidRPr="00647CC7" w:rsidRDefault="0011517C" w:rsidP="0011517C">
            <w:pPr>
              <w:jc w:val="center"/>
              <w:rPr>
                <w:rFonts w:ascii="Arial" w:hAnsi="Arial" w:cs="Arial"/>
                <w:b/>
              </w:rPr>
            </w:pPr>
            <w:r w:rsidRPr="00647CC7">
              <w:rPr>
                <w:rFonts w:ascii="Arial" w:hAnsi="Arial" w:cs="Arial"/>
                <w:b/>
              </w:rPr>
              <w:t>Definitions</w:t>
            </w:r>
          </w:p>
        </w:tc>
      </w:tr>
      <w:tr w:rsidR="0011517C" w:rsidRPr="00647CC7" w14:paraId="46CAD87B" w14:textId="77777777" w:rsidTr="0011517C">
        <w:tc>
          <w:tcPr>
            <w:tcW w:w="15417" w:type="dxa"/>
          </w:tcPr>
          <w:p w14:paraId="2E85A744" w14:textId="76221D42" w:rsidR="0011517C" w:rsidRPr="00134737" w:rsidRDefault="0011517C" w:rsidP="00C6681A">
            <w:pPr>
              <w:pStyle w:val="ListParagraph"/>
              <w:numPr>
                <w:ilvl w:val="0"/>
                <w:numId w:val="4"/>
              </w:numPr>
              <w:rPr>
                <w:rFonts w:ascii="Arial" w:hAnsi="Arial" w:cs="Arial"/>
              </w:rPr>
            </w:pPr>
            <w:r w:rsidRPr="00134737">
              <w:rPr>
                <w:rFonts w:ascii="Arial" w:hAnsi="Arial" w:cs="Arial"/>
                <w:b/>
              </w:rPr>
              <w:t xml:space="preserve">Community building </w:t>
            </w:r>
            <w:r w:rsidR="00F02D86" w:rsidRPr="00134737">
              <w:rPr>
                <w:rFonts w:ascii="Arial" w:hAnsi="Arial" w:cs="Arial"/>
              </w:rPr>
              <w:t>– e.g.</w:t>
            </w:r>
            <w:r w:rsidR="006D0A6B" w:rsidRPr="00134737">
              <w:rPr>
                <w:rFonts w:ascii="Arial" w:hAnsi="Arial" w:cs="Arial"/>
              </w:rPr>
              <w:t xml:space="preserve"> 50 people participate</w:t>
            </w:r>
            <w:r w:rsidR="00E661B9" w:rsidRPr="00134737">
              <w:rPr>
                <w:rFonts w:ascii="Arial" w:hAnsi="Arial" w:cs="Arial"/>
              </w:rPr>
              <w:t xml:space="preserve"> in a community engagement project</w:t>
            </w:r>
            <w:r w:rsidR="00986CA6">
              <w:rPr>
                <w:rFonts w:ascii="Arial" w:hAnsi="Arial" w:cs="Arial"/>
              </w:rPr>
              <w:t xml:space="preserve"> undertaken as part of a broader tour</w:t>
            </w:r>
            <w:r w:rsidR="00E661B9" w:rsidRPr="00134737">
              <w:rPr>
                <w:rFonts w:ascii="Arial" w:hAnsi="Arial" w:cs="Arial"/>
              </w:rPr>
              <w:t xml:space="preserve"> and 75% of</w:t>
            </w:r>
            <w:r w:rsidR="00F02D86" w:rsidRPr="00134737">
              <w:rPr>
                <w:rFonts w:ascii="Arial" w:hAnsi="Arial" w:cs="Arial"/>
              </w:rPr>
              <w:t xml:space="preserve"> participants report </w:t>
            </w:r>
            <w:r w:rsidR="00E661B9" w:rsidRPr="00134737">
              <w:rPr>
                <w:rFonts w:ascii="Arial" w:hAnsi="Arial" w:cs="Arial"/>
              </w:rPr>
              <w:t xml:space="preserve">an </w:t>
            </w:r>
            <w:r w:rsidR="00F02D86" w:rsidRPr="00134737">
              <w:rPr>
                <w:rFonts w:ascii="Arial" w:hAnsi="Arial" w:cs="Arial"/>
              </w:rPr>
              <w:t xml:space="preserve">increased sense of community pride and belonging </w:t>
            </w:r>
          </w:p>
          <w:p w14:paraId="586EA1AF" w14:textId="15228449" w:rsidR="00E661B9" w:rsidRPr="00C42D28" w:rsidRDefault="0011517C" w:rsidP="00C6681A">
            <w:pPr>
              <w:pStyle w:val="ListParagraph"/>
              <w:numPr>
                <w:ilvl w:val="0"/>
                <w:numId w:val="4"/>
              </w:numPr>
              <w:rPr>
                <w:rFonts w:ascii="Arial" w:hAnsi="Arial" w:cs="Arial"/>
              </w:rPr>
            </w:pPr>
            <w:r w:rsidRPr="00C42D28">
              <w:rPr>
                <w:rFonts w:ascii="Arial" w:hAnsi="Arial" w:cs="Arial"/>
                <w:b/>
              </w:rPr>
              <w:t xml:space="preserve">Educational outcomes </w:t>
            </w:r>
            <w:r w:rsidR="00F02D86" w:rsidRPr="00C42D28">
              <w:rPr>
                <w:rFonts w:ascii="Arial" w:hAnsi="Arial" w:cs="Arial"/>
              </w:rPr>
              <w:t>– e.g.</w:t>
            </w:r>
            <w:r w:rsidR="00E661B9" w:rsidRPr="00C42D28">
              <w:rPr>
                <w:rFonts w:ascii="Arial" w:hAnsi="Arial" w:cs="Arial"/>
              </w:rPr>
              <w:t xml:space="preserve"> </w:t>
            </w:r>
            <w:r w:rsidR="00812190" w:rsidRPr="00C42D28">
              <w:rPr>
                <w:rFonts w:ascii="Arial" w:hAnsi="Arial" w:cs="Arial"/>
              </w:rPr>
              <w:t>30</w:t>
            </w:r>
            <w:r w:rsidR="00E661B9" w:rsidRPr="00C42D28">
              <w:rPr>
                <w:rFonts w:ascii="Arial" w:hAnsi="Arial" w:cs="Arial"/>
              </w:rPr>
              <w:t xml:space="preserve"> </w:t>
            </w:r>
            <w:r w:rsidR="00812190" w:rsidRPr="00C42D28">
              <w:rPr>
                <w:rFonts w:ascii="Arial" w:hAnsi="Arial" w:cs="Arial"/>
              </w:rPr>
              <w:t>students participate in music workshops</w:t>
            </w:r>
            <w:r w:rsidR="004B3C66" w:rsidRPr="00C42D28">
              <w:rPr>
                <w:rFonts w:ascii="Arial" w:hAnsi="Arial" w:cs="Arial"/>
              </w:rPr>
              <w:t xml:space="preserve"> </w:t>
            </w:r>
            <w:r w:rsidR="00812190" w:rsidRPr="00C42D28">
              <w:rPr>
                <w:rFonts w:ascii="Arial" w:hAnsi="Arial" w:cs="Arial"/>
              </w:rPr>
              <w:t xml:space="preserve">and teachers report improvement in </w:t>
            </w:r>
            <w:r w:rsidR="0022083D" w:rsidRPr="00C42D28">
              <w:rPr>
                <w:rFonts w:ascii="Arial" w:hAnsi="Arial" w:cs="Arial"/>
              </w:rPr>
              <w:t>orchestral</w:t>
            </w:r>
            <w:r w:rsidR="00812190" w:rsidRPr="00C42D28">
              <w:rPr>
                <w:rFonts w:ascii="Arial" w:hAnsi="Arial" w:cs="Arial"/>
              </w:rPr>
              <w:t xml:space="preserve"> performance as a result</w:t>
            </w:r>
          </w:p>
          <w:p w14:paraId="7315A829" w14:textId="7AE35F16" w:rsidR="00F15B1F" w:rsidRPr="00C42D28" w:rsidRDefault="0011517C" w:rsidP="00C6681A">
            <w:pPr>
              <w:pStyle w:val="ListParagraph"/>
              <w:numPr>
                <w:ilvl w:val="0"/>
                <w:numId w:val="4"/>
              </w:numPr>
              <w:rPr>
                <w:rFonts w:ascii="Arial" w:hAnsi="Arial" w:cs="Arial"/>
              </w:rPr>
            </w:pPr>
            <w:r w:rsidRPr="00C42D28">
              <w:rPr>
                <w:rFonts w:ascii="Arial" w:hAnsi="Arial" w:cs="Arial"/>
                <w:b/>
              </w:rPr>
              <w:t>Health and wellbeing outcomes</w:t>
            </w:r>
            <w:r w:rsidR="00F02D86" w:rsidRPr="00C42D28">
              <w:rPr>
                <w:rFonts w:ascii="Arial" w:hAnsi="Arial" w:cs="Arial"/>
              </w:rPr>
              <w:t xml:space="preserve"> – e.g. </w:t>
            </w:r>
            <w:r w:rsidR="00074761" w:rsidRPr="00C42D28">
              <w:rPr>
                <w:rFonts w:ascii="Arial" w:hAnsi="Arial" w:cs="Arial"/>
              </w:rPr>
              <w:t xml:space="preserve">a </w:t>
            </w:r>
            <w:r w:rsidR="00F15B1F" w:rsidRPr="00C42D28">
              <w:rPr>
                <w:rFonts w:ascii="Arial" w:hAnsi="Arial" w:cs="Arial"/>
              </w:rPr>
              <w:t xml:space="preserve">series of dance workshops </w:t>
            </w:r>
            <w:r w:rsidR="00E30806">
              <w:rPr>
                <w:rFonts w:ascii="Arial" w:hAnsi="Arial" w:cs="Arial"/>
              </w:rPr>
              <w:t>is</w:t>
            </w:r>
            <w:r w:rsidR="00F15B1F" w:rsidRPr="00C42D28">
              <w:rPr>
                <w:rFonts w:ascii="Arial" w:hAnsi="Arial" w:cs="Arial"/>
              </w:rPr>
              <w:t xml:space="preserve"> held in 3 community health centres as part of a tour, with one of those centres developing an ongoing dance fitness </w:t>
            </w:r>
            <w:r w:rsidR="00E30806">
              <w:rPr>
                <w:rFonts w:ascii="Arial" w:hAnsi="Arial" w:cs="Arial"/>
              </w:rPr>
              <w:t>program</w:t>
            </w:r>
            <w:r w:rsidR="00F15B1F" w:rsidRPr="00C42D28">
              <w:rPr>
                <w:rFonts w:ascii="Arial" w:hAnsi="Arial" w:cs="Arial"/>
              </w:rPr>
              <w:t xml:space="preserve"> as a result of the positive community response  </w:t>
            </w:r>
          </w:p>
          <w:p w14:paraId="6F71C771" w14:textId="15C971FA" w:rsidR="00FC35F1" w:rsidRPr="00C42D28" w:rsidRDefault="0011517C" w:rsidP="00134737">
            <w:pPr>
              <w:pStyle w:val="ListParagraph"/>
              <w:numPr>
                <w:ilvl w:val="0"/>
                <w:numId w:val="4"/>
              </w:numPr>
              <w:rPr>
                <w:rFonts w:ascii="Arial" w:hAnsi="Arial" w:cs="Arial"/>
              </w:rPr>
            </w:pPr>
            <w:r w:rsidRPr="00C42D28">
              <w:rPr>
                <w:rFonts w:ascii="Arial" w:hAnsi="Arial" w:cs="Arial"/>
                <w:b/>
              </w:rPr>
              <w:t xml:space="preserve">Community recovery after disasters </w:t>
            </w:r>
            <w:r w:rsidR="00384A14" w:rsidRPr="00C42D28">
              <w:rPr>
                <w:rFonts w:ascii="Arial" w:hAnsi="Arial" w:cs="Arial"/>
              </w:rPr>
              <w:t>– e.g. a</w:t>
            </w:r>
            <w:r w:rsidR="00FC35F1" w:rsidRPr="00C42D28">
              <w:rPr>
                <w:rFonts w:ascii="Arial" w:hAnsi="Arial" w:cs="Arial"/>
              </w:rPr>
              <w:t xml:space="preserve"> theatre</w:t>
            </w:r>
            <w:r w:rsidR="00384A14" w:rsidRPr="00C42D28">
              <w:rPr>
                <w:rFonts w:ascii="Arial" w:hAnsi="Arial" w:cs="Arial"/>
              </w:rPr>
              <w:t xml:space="preserve"> </w:t>
            </w:r>
            <w:r w:rsidR="00FC35F1" w:rsidRPr="00C42D28">
              <w:rPr>
                <w:rFonts w:ascii="Arial" w:hAnsi="Arial" w:cs="Arial"/>
              </w:rPr>
              <w:t xml:space="preserve">show tours to a number of communities affected by floods, with 70% of attendees surveyed </w:t>
            </w:r>
            <w:r w:rsidR="00134737" w:rsidRPr="00C42D28">
              <w:rPr>
                <w:rFonts w:ascii="Arial" w:hAnsi="Arial" w:cs="Arial"/>
              </w:rPr>
              <w:t>agreeing</w:t>
            </w:r>
            <w:r w:rsidR="00FC35F1" w:rsidRPr="00C42D28">
              <w:rPr>
                <w:rFonts w:ascii="Arial" w:hAnsi="Arial" w:cs="Arial"/>
              </w:rPr>
              <w:t xml:space="preserve"> </w:t>
            </w:r>
            <w:r w:rsidR="00134737" w:rsidRPr="00C42D28">
              <w:rPr>
                <w:rFonts w:ascii="Arial" w:hAnsi="Arial" w:cs="Arial"/>
              </w:rPr>
              <w:t>the performance provided an important opportunity for community members to experience some</w:t>
            </w:r>
            <w:r w:rsidR="00986CA6">
              <w:rPr>
                <w:rFonts w:ascii="Arial" w:hAnsi="Arial" w:cs="Arial"/>
              </w:rPr>
              <w:t xml:space="preserve"> temporary</w:t>
            </w:r>
            <w:r w:rsidR="00134737" w:rsidRPr="00C42D28">
              <w:rPr>
                <w:rFonts w:ascii="Arial" w:hAnsi="Arial" w:cs="Arial"/>
              </w:rPr>
              <w:t xml:space="preserve"> </w:t>
            </w:r>
            <w:r w:rsidR="00C42D28" w:rsidRPr="00C42D28">
              <w:rPr>
                <w:rFonts w:ascii="Arial" w:hAnsi="Arial" w:cs="Arial"/>
              </w:rPr>
              <w:t>relief from their everyday worries</w:t>
            </w:r>
            <w:r w:rsidR="00134737" w:rsidRPr="00C42D28">
              <w:rPr>
                <w:rFonts w:ascii="Arial" w:hAnsi="Arial" w:cs="Arial"/>
              </w:rPr>
              <w:t xml:space="preserve"> </w:t>
            </w:r>
          </w:p>
          <w:p w14:paraId="49BD5995" w14:textId="475D8C65" w:rsidR="0011517C" w:rsidRPr="00986CA6" w:rsidRDefault="0011517C" w:rsidP="00C6681A">
            <w:pPr>
              <w:pStyle w:val="ListParagraph"/>
              <w:numPr>
                <w:ilvl w:val="0"/>
                <w:numId w:val="4"/>
              </w:numPr>
              <w:rPr>
                <w:rFonts w:ascii="Arial" w:hAnsi="Arial" w:cs="Arial"/>
              </w:rPr>
            </w:pPr>
            <w:r w:rsidRPr="00986CA6">
              <w:rPr>
                <w:rFonts w:ascii="Arial" w:hAnsi="Arial" w:cs="Arial"/>
                <w:b/>
              </w:rPr>
              <w:t xml:space="preserve">Environmental outcomes </w:t>
            </w:r>
            <w:r w:rsidR="00384A14" w:rsidRPr="00986CA6">
              <w:rPr>
                <w:rFonts w:ascii="Arial" w:hAnsi="Arial" w:cs="Arial"/>
              </w:rPr>
              <w:t xml:space="preserve">– e.g. </w:t>
            </w:r>
            <w:r w:rsidR="005C4393" w:rsidRPr="00986CA6">
              <w:rPr>
                <w:rFonts w:ascii="Arial" w:hAnsi="Arial" w:cs="Arial"/>
              </w:rPr>
              <w:t xml:space="preserve">a </w:t>
            </w:r>
            <w:r w:rsidR="00C761CB" w:rsidRPr="00986CA6">
              <w:rPr>
                <w:rFonts w:ascii="Arial" w:hAnsi="Arial" w:cs="Arial"/>
              </w:rPr>
              <w:t>community</w:t>
            </w:r>
            <w:r w:rsidR="005C4393" w:rsidRPr="00986CA6">
              <w:rPr>
                <w:rFonts w:ascii="Arial" w:hAnsi="Arial" w:cs="Arial"/>
              </w:rPr>
              <w:t xml:space="preserve"> </w:t>
            </w:r>
            <w:r w:rsidR="00986CA6" w:rsidRPr="00986CA6">
              <w:rPr>
                <w:rFonts w:ascii="Arial" w:hAnsi="Arial" w:cs="Arial"/>
              </w:rPr>
              <w:t>theatre</w:t>
            </w:r>
            <w:r w:rsidR="005C4393" w:rsidRPr="00986CA6">
              <w:rPr>
                <w:rFonts w:ascii="Arial" w:hAnsi="Arial" w:cs="Arial"/>
              </w:rPr>
              <w:t xml:space="preserve"> project exploring </w:t>
            </w:r>
            <w:r w:rsidR="00C761CB" w:rsidRPr="00986CA6">
              <w:rPr>
                <w:rFonts w:ascii="Arial" w:hAnsi="Arial" w:cs="Arial"/>
              </w:rPr>
              <w:t>water management</w:t>
            </w:r>
            <w:r w:rsidR="005C4393" w:rsidRPr="00986CA6">
              <w:rPr>
                <w:rFonts w:ascii="Arial" w:hAnsi="Arial" w:cs="Arial"/>
              </w:rPr>
              <w:t xml:space="preserve"> issues </w:t>
            </w:r>
            <w:r w:rsidR="00AF5574" w:rsidRPr="00986CA6">
              <w:rPr>
                <w:rFonts w:ascii="Arial" w:hAnsi="Arial" w:cs="Arial"/>
              </w:rPr>
              <w:t>facilitates new</w:t>
            </w:r>
            <w:r w:rsidR="00C761CB" w:rsidRPr="00986CA6">
              <w:rPr>
                <w:rFonts w:ascii="Arial" w:hAnsi="Arial" w:cs="Arial"/>
              </w:rPr>
              <w:t xml:space="preserve"> dialogue between local farmers, council and environmental groups </w:t>
            </w:r>
          </w:p>
          <w:p w14:paraId="00228166" w14:textId="262E7E08" w:rsidR="0011517C" w:rsidRPr="00647CC7" w:rsidRDefault="0011517C" w:rsidP="00CC2A13">
            <w:pPr>
              <w:pStyle w:val="ListParagraph"/>
              <w:numPr>
                <w:ilvl w:val="0"/>
                <w:numId w:val="4"/>
              </w:numPr>
              <w:rPr>
                <w:rFonts w:ascii="Arial" w:hAnsi="Arial" w:cs="Arial"/>
              </w:rPr>
            </w:pPr>
            <w:r w:rsidRPr="00E30806">
              <w:rPr>
                <w:rFonts w:ascii="Arial" w:hAnsi="Arial" w:cs="Arial"/>
                <w:b/>
              </w:rPr>
              <w:t xml:space="preserve">Promotion of cultural diversity </w:t>
            </w:r>
            <w:r w:rsidR="00C761CB" w:rsidRPr="00E30806">
              <w:rPr>
                <w:rFonts w:ascii="Arial" w:hAnsi="Arial" w:cs="Arial"/>
              </w:rPr>
              <w:t>– e.g.</w:t>
            </w:r>
            <w:r w:rsidR="00EA6D9B" w:rsidRPr="00E30806">
              <w:rPr>
                <w:rFonts w:ascii="Arial" w:hAnsi="Arial" w:cs="Arial"/>
              </w:rPr>
              <w:t xml:space="preserve"> </w:t>
            </w:r>
            <w:r w:rsidR="00C761CB" w:rsidRPr="00E30806">
              <w:rPr>
                <w:rFonts w:ascii="Arial" w:hAnsi="Arial" w:cs="Arial"/>
              </w:rPr>
              <w:t xml:space="preserve">a </w:t>
            </w:r>
            <w:r w:rsidR="00E30806" w:rsidRPr="00E30806">
              <w:rPr>
                <w:rFonts w:ascii="Arial" w:hAnsi="Arial" w:cs="Arial"/>
              </w:rPr>
              <w:t>touring</w:t>
            </w:r>
            <w:r w:rsidR="00CC2A13">
              <w:rPr>
                <w:rFonts w:ascii="Arial" w:hAnsi="Arial" w:cs="Arial"/>
              </w:rPr>
              <w:t xml:space="preserve"> exhibition</w:t>
            </w:r>
            <w:r w:rsidR="00E30806" w:rsidRPr="00E30806">
              <w:rPr>
                <w:rFonts w:ascii="Arial" w:hAnsi="Arial" w:cs="Arial"/>
              </w:rPr>
              <w:t xml:space="preserve"> about the story of Cairns’ Chinese community</w:t>
            </w:r>
            <w:r w:rsidR="00F13A14" w:rsidRPr="00E30806">
              <w:rPr>
                <w:rFonts w:ascii="Arial" w:hAnsi="Arial" w:cs="Arial"/>
              </w:rPr>
              <w:t xml:space="preserve"> attracts 1000 </w:t>
            </w:r>
            <w:r w:rsidR="00A471A8" w:rsidRPr="00E30806">
              <w:rPr>
                <w:rFonts w:ascii="Arial" w:hAnsi="Arial" w:cs="Arial"/>
              </w:rPr>
              <w:t>attendees</w:t>
            </w:r>
            <w:r w:rsidR="00794FCF" w:rsidRPr="00E30806">
              <w:rPr>
                <w:rFonts w:ascii="Arial" w:hAnsi="Arial" w:cs="Arial"/>
              </w:rPr>
              <w:t>, with 85</w:t>
            </w:r>
            <w:r w:rsidR="00F13A14" w:rsidRPr="00E30806">
              <w:rPr>
                <w:rFonts w:ascii="Arial" w:hAnsi="Arial" w:cs="Arial"/>
              </w:rPr>
              <w:t>% of those surveyed</w:t>
            </w:r>
            <w:r w:rsidR="00EA6D9B" w:rsidRPr="00E30806">
              <w:rPr>
                <w:rFonts w:ascii="Arial" w:hAnsi="Arial" w:cs="Arial"/>
              </w:rPr>
              <w:t xml:space="preserve"> report</w:t>
            </w:r>
            <w:r w:rsidR="00F13A14" w:rsidRPr="00E30806">
              <w:rPr>
                <w:rFonts w:ascii="Arial" w:hAnsi="Arial" w:cs="Arial"/>
              </w:rPr>
              <w:t>ing</w:t>
            </w:r>
            <w:r w:rsidR="00EA6D9B" w:rsidRPr="00E30806">
              <w:rPr>
                <w:rFonts w:ascii="Arial" w:hAnsi="Arial" w:cs="Arial"/>
              </w:rPr>
              <w:t xml:space="preserve"> increased understanding </w:t>
            </w:r>
            <w:r w:rsidR="00F13A14" w:rsidRPr="00E30806">
              <w:rPr>
                <w:rFonts w:ascii="Arial" w:hAnsi="Arial" w:cs="Arial"/>
              </w:rPr>
              <w:t>of</w:t>
            </w:r>
            <w:r w:rsidR="00EA6D9B" w:rsidRPr="00E30806">
              <w:rPr>
                <w:rFonts w:ascii="Arial" w:hAnsi="Arial" w:cs="Arial"/>
              </w:rPr>
              <w:t xml:space="preserve"> Chinese culture and </w:t>
            </w:r>
            <w:r w:rsidR="00E30806" w:rsidRPr="00E30806">
              <w:rPr>
                <w:rFonts w:ascii="Arial" w:hAnsi="Arial" w:cs="Arial"/>
              </w:rPr>
              <w:t>Queensland migrant</w:t>
            </w:r>
            <w:r w:rsidR="00EA6D9B" w:rsidRPr="00E30806">
              <w:rPr>
                <w:rFonts w:ascii="Arial" w:hAnsi="Arial" w:cs="Arial"/>
              </w:rPr>
              <w:t xml:space="preserve"> history</w:t>
            </w:r>
          </w:p>
        </w:tc>
      </w:tr>
    </w:tbl>
    <w:p w14:paraId="6EDFC9E3" w14:textId="77777777" w:rsidR="00C5046B" w:rsidRDefault="00C5046B" w:rsidP="006A7F10">
      <w:pPr>
        <w:spacing w:after="0"/>
        <w:rPr>
          <w:rFonts w:ascii="Arial" w:hAnsi="Arial" w:cs="Arial"/>
        </w:rPr>
      </w:pPr>
    </w:p>
    <w:p w14:paraId="410AF7E3" w14:textId="77777777" w:rsidR="002C3B36" w:rsidRDefault="002C3B36" w:rsidP="006A7F10">
      <w:pPr>
        <w:spacing w:after="0"/>
        <w:rPr>
          <w:rFonts w:ascii="Arial" w:hAnsi="Arial" w:cs="Arial"/>
        </w:rPr>
      </w:pPr>
    </w:p>
    <w:p w14:paraId="5CD49927" w14:textId="77777777" w:rsidR="002C3B36" w:rsidRDefault="002C3B36" w:rsidP="006A7F10">
      <w:pPr>
        <w:spacing w:after="0"/>
        <w:rPr>
          <w:rFonts w:ascii="Arial" w:hAnsi="Arial" w:cs="Arial"/>
        </w:rPr>
      </w:pPr>
    </w:p>
    <w:p w14:paraId="5A81C2FD" w14:textId="77777777" w:rsidR="00812190" w:rsidRDefault="00812190" w:rsidP="006A7F10">
      <w:pPr>
        <w:spacing w:after="0"/>
        <w:rPr>
          <w:rFonts w:ascii="Arial" w:hAnsi="Arial" w:cs="Arial"/>
        </w:rPr>
      </w:pPr>
    </w:p>
    <w:p w14:paraId="63045744" w14:textId="77777777" w:rsidR="002C3B36" w:rsidRDefault="002C3B36" w:rsidP="006A7F10">
      <w:pPr>
        <w:spacing w:after="0"/>
        <w:rPr>
          <w:rFonts w:ascii="Arial" w:hAnsi="Arial" w:cs="Arial"/>
        </w:rPr>
      </w:pPr>
    </w:p>
    <w:p w14:paraId="3894AD56" w14:textId="77777777" w:rsidR="002C3B36" w:rsidRDefault="002C3B36" w:rsidP="006A7F10">
      <w:pPr>
        <w:spacing w:after="0"/>
        <w:rPr>
          <w:rFonts w:ascii="Arial" w:hAnsi="Arial" w:cs="Arial"/>
        </w:rPr>
      </w:pPr>
    </w:p>
    <w:p w14:paraId="3ACA89B8" w14:textId="77777777" w:rsidR="002C3B36" w:rsidRPr="00647CC7" w:rsidRDefault="002C3B36" w:rsidP="006A7F10">
      <w:pPr>
        <w:spacing w:after="0"/>
        <w:rPr>
          <w:rFonts w:ascii="Arial" w:hAnsi="Arial" w:cs="Arial"/>
        </w:rPr>
      </w:pPr>
    </w:p>
    <w:p w14:paraId="1A510493" w14:textId="042871BB"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Tourism contribution</w:t>
      </w:r>
      <w:r w:rsidR="0065161F" w:rsidRPr="00647CC7">
        <w:rPr>
          <w:rFonts w:ascii="Arial" w:hAnsi="Arial" w:cs="Arial"/>
          <w:b/>
        </w:rPr>
        <w:t xml:space="preserve"> for a selected event</w:t>
      </w:r>
      <w:r w:rsidRPr="00647CC7">
        <w:rPr>
          <w:rFonts w:ascii="Arial" w:hAnsi="Arial" w:cs="Arial"/>
          <w:b/>
        </w:rPr>
        <w:t xml:space="preserve"> </w:t>
      </w:r>
      <w:r w:rsidR="001D3CC3" w:rsidRPr="00647CC7">
        <w:rPr>
          <w:rFonts w:ascii="Arial" w:hAnsi="Arial" w:cs="Arial"/>
          <w:b/>
        </w:rPr>
        <w:t xml:space="preserve">(IF RELEVANT to your </w:t>
      </w:r>
      <w:r w:rsidR="00686C7A">
        <w:rPr>
          <w:rFonts w:ascii="Arial" w:hAnsi="Arial" w:cs="Arial"/>
          <w:b/>
        </w:rPr>
        <w:t>tour</w:t>
      </w:r>
      <w:r w:rsidR="001D3CC3" w:rsidRPr="00647CC7">
        <w:rPr>
          <w:rFonts w:ascii="Arial" w:hAnsi="Arial" w:cs="Arial"/>
          <w:b/>
        </w:rPr>
        <w:t xml:space="preserve">) </w:t>
      </w:r>
    </w:p>
    <w:p w14:paraId="31293FAA" w14:textId="77777777" w:rsidR="00C5046B" w:rsidRPr="00647CC7" w:rsidRDefault="00C5046B" w:rsidP="00C6681A">
      <w:pPr>
        <w:pStyle w:val="ListParagraph"/>
        <w:numPr>
          <w:ilvl w:val="0"/>
          <w:numId w:val="36"/>
        </w:numPr>
        <w:spacing w:after="0"/>
        <w:rPr>
          <w:rFonts w:ascii="Arial" w:hAnsi="Arial" w:cs="Arial"/>
        </w:rPr>
      </w:pPr>
      <w:r w:rsidRPr="00647CC7">
        <w:rPr>
          <w:rFonts w:ascii="Arial" w:hAnsi="Arial" w:cs="Arial"/>
        </w:rPr>
        <w:t xml:space="preserve">Source of information: </w:t>
      </w:r>
      <w:r w:rsidR="00877448" w:rsidRPr="00647CC7">
        <w:rPr>
          <w:rFonts w:ascii="Arial" w:hAnsi="Arial" w:cs="Arial"/>
        </w:rPr>
        <w:t>A</w:t>
      </w:r>
      <w:r w:rsidR="003A0078" w:rsidRPr="00647CC7">
        <w:rPr>
          <w:rFonts w:ascii="Arial" w:hAnsi="Arial" w:cs="Arial"/>
        </w:rPr>
        <w:t>ttendee</w:t>
      </w:r>
      <w:r w:rsidR="00A90C91" w:rsidRPr="00647CC7">
        <w:rPr>
          <w:rFonts w:ascii="Arial" w:hAnsi="Arial" w:cs="Arial"/>
        </w:rPr>
        <w:t>/participant</w:t>
      </w:r>
      <w:r w:rsidR="00421751" w:rsidRPr="00647CC7">
        <w:rPr>
          <w:rFonts w:ascii="Arial" w:hAnsi="Arial" w:cs="Arial"/>
        </w:rPr>
        <w:t xml:space="preserve"> surveys </w:t>
      </w:r>
    </w:p>
    <w:p w14:paraId="3342200B" w14:textId="77777777" w:rsidR="0011517C" w:rsidRPr="00647CC7" w:rsidRDefault="0011517C" w:rsidP="00C6681A">
      <w:pPr>
        <w:pStyle w:val="ListParagraph"/>
        <w:numPr>
          <w:ilvl w:val="0"/>
          <w:numId w:val="36"/>
        </w:numPr>
        <w:spacing w:after="0"/>
        <w:rPr>
          <w:rFonts w:ascii="Arial" w:hAnsi="Arial" w:cs="Arial"/>
        </w:rPr>
      </w:pPr>
      <w:r w:rsidRPr="00647CC7">
        <w:rPr>
          <w:rFonts w:ascii="Arial" w:hAnsi="Arial" w:cs="Arial"/>
        </w:rPr>
        <w:lastRenderedPageBreak/>
        <w:t xml:space="preserve">Refer to sample surveys on Arts </w:t>
      </w:r>
      <w:r w:rsidR="00D755F9" w:rsidRPr="00647CC7">
        <w:rPr>
          <w:rFonts w:ascii="Arial" w:hAnsi="Arial" w:cs="Arial"/>
        </w:rPr>
        <w:t>Queensland’s</w:t>
      </w:r>
      <w:r w:rsidRPr="00647CC7">
        <w:rPr>
          <w:rFonts w:ascii="Arial" w:hAnsi="Arial" w:cs="Arial"/>
        </w:rPr>
        <w:t xml:space="preserve"> website which contain tourism questions</w:t>
      </w:r>
      <w:r w:rsidR="00A5732E" w:rsidRPr="00647CC7">
        <w:rPr>
          <w:rFonts w:ascii="Arial" w:hAnsi="Arial" w:cs="Arial"/>
        </w:rPr>
        <w:t xml:space="preserve"> referenced below </w:t>
      </w:r>
    </w:p>
    <w:p w14:paraId="0AD41B6B" w14:textId="220F4428" w:rsidR="00945FF2" w:rsidRPr="00647CC7" w:rsidRDefault="00945FF2" w:rsidP="00C6681A">
      <w:pPr>
        <w:pStyle w:val="ListParagraph"/>
        <w:numPr>
          <w:ilvl w:val="0"/>
          <w:numId w:val="36"/>
        </w:numPr>
        <w:spacing w:after="0"/>
        <w:rPr>
          <w:rFonts w:ascii="Arial" w:hAnsi="Arial" w:cs="Arial"/>
        </w:rPr>
      </w:pPr>
      <w:r w:rsidRPr="00647CC7">
        <w:rPr>
          <w:rFonts w:ascii="Arial" w:hAnsi="Arial" w:cs="Arial"/>
        </w:rPr>
        <w:t>Refer to fact sheet about developing</w:t>
      </w:r>
      <w:r w:rsidR="006D0A6B">
        <w:rPr>
          <w:rFonts w:ascii="Arial" w:hAnsi="Arial" w:cs="Arial"/>
        </w:rPr>
        <w:t xml:space="preserve"> and implementing</w:t>
      </w:r>
      <w:r w:rsidRPr="00647CC7">
        <w:rPr>
          <w:rFonts w:ascii="Arial" w:hAnsi="Arial" w:cs="Arial"/>
        </w:rPr>
        <w:t xml:space="preserve"> surveys available on Arts Queensland’s website </w:t>
      </w:r>
    </w:p>
    <w:p w14:paraId="062C8E0C" w14:textId="77777777" w:rsidR="00C5046B" w:rsidRPr="00647CC7" w:rsidRDefault="00C5046B"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3EFFC3B7" w14:textId="77777777" w:rsidTr="0011517C">
        <w:trPr>
          <w:tblHeader/>
        </w:trPr>
        <w:tc>
          <w:tcPr>
            <w:tcW w:w="3369" w:type="dxa"/>
            <w:shd w:val="clear" w:color="auto" w:fill="D9D9D9" w:themeFill="background1" w:themeFillShade="D9"/>
          </w:tcPr>
          <w:p w14:paraId="76522258"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47FC8ED1"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417BBA" w:rsidRPr="00647CC7" w14:paraId="325DBDF7" w14:textId="77777777" w:rsidTr="0011517C">
        <w:tc>
          <w:tcPr>
            <w:tcW w:w="3369" w:type="dxa"/>
          </w:tcPr>
          <w:p w14:paraId="762918ED" w14:textId="40C26195" w:rsidR="002F1556" w:rsidRPr="00647CC7" w:rsidRDefault="00417BBA" w:rsidP="00BC0DBC">
            <w:pPr>
              <w:rPr>
                <w:rFonts w:ascii="Arial" w:hAnsi="Arial" w:cs="Arial"/>
                <w:b/>
              </w:rPr>
            </w:pPr>
            <w:r w:rsidRPr="00647CC7">
              <w:rPr>
                <w:rFonts w:ascii="Arial" w:hAnsi="Arial" w:cs="Arial"/>
                <w:b/>
              </w:rPr>
              <w:t xml:space="preserve">Total number of survey respondents – </w:t>
            </w:r>
            <w:r w:rsidR="00C04752" w:rsidRPr="00647CC7">
              <w:rPr>
                <w:rFonts w:ascii="Arial" w:hAnsi="Arial" w:cs="Arial"/>
              </w:rPr>
              <w:t xml:space="preserve">total number of people who completed survey </w:t>
            </w:r>
          </w:p>
        </w:tc>
        <w:tc>
          <w:tcPr>
            <w:tcW w:w="12048" w:type="dxa"/>
          </w:tcPr>
          <w:p w14:paraId="21AE2F6A" w14:textId="2A98014A" w:rsidR="00D11D59" w:rsidRPr="00D11D59" w:rsidRDefault="00C04752" w:rsidP="00C6681A">
            <w:pPr>
              <w:pStyle w:val="ListParagraph"/>
              <w:numPr>
                <w:ilvl w:val="0"/>
                <w:numId w:val="4"/>
              </w:numPr>
              <w:rPr>
                <w:rFonts w:ascii="Arial" w:hAnsi="Arial" w:cs="Arial"/>
              </w:rPr>
            </w:pPr>
            <w:r w:rsidRPr="00647CC7">
              <w:rPr>
                <w:rFonts w:ascii="Arial" w:hAnsi="Arial" w:cs="Arial"/>
              </w:rPr>
              <w:t xml:space="preserve">Count all respondents who completed your survey </w:t>
            </w:r>
            <w:r w:rsidR="00686C7A">
              <w:rPr>
                <w:rFonts w:ascii="Arial" w:hAnsi="Arial" w:cs="Arial"/>
              </w:rPr>
              <w:t>during the tour</w:t>
            </w:r>
            <w:r w:rsidRPr="00647CC7">
              <w:rPr>
                <w:rFonts w:ascii="Arial" w:hAnsi="Arial" w:cs="Arial"/>
              </w:rPr>
              <w:t xml:space="preserve"> </w:t>
            </w:r>
            <w:r w:rsidR="001A61DC" w:rsidRPr="00647CC7">
              <w:rPr>
                <w:rFonts w:ascii="Arial" w:hAnsi="Arial" w:cs="Arial"/>
              </w:rPr>
              <w:t>(irrespective of whether they were local</w:t>
            </w:r>
            <w:r w:rsidR="0029763E" w:rsidRPr="00647CC7">
              <w:rPr>
                <w:rFonts w:ascii="Arial" w:hAnsi="Arial" w:cs="Arial"/>
              </w:rPr>
              <w:t xml:space="preserve"> community members or tourists)</w:t>
            </w:r>
          </w:p>
        </w:tc>
      </w:tr>
      <w:tr w:rsidR="0011517C" w:rsidRPr="00647CC7" w14:paraId="537FD6A7" w14:textId="77777777" w:rsidTr="0011517C">
        <w:tc>
          <w:tcPr>
            <w:tcW w:w="3369" w:type="dxa"/>
          </w:tcPr>
          <w:p w14:paraId="514D7902" w14:textId="77777777" w:rsidR="0011517C" w:rsidRPr="00647CC7" w:rsidRDefault="0011517C" w:rsidP="001A61DC">
            <w:pPr>
              <w:rPr>
                <w:rFonts w:ascii="Arial" w:hAnsi="Arial" w:cs="Arial"/>
              </w:rPr>
            </w:pPr>
            <w:r w:rsidRPr="00647CC7">
              <w:rPr>
                <w:rFonts w:ascii="Arial" w:hAnsi="Arial" w:cs="Arial"/>
                <w:b/>
              </w:rPr>
              <w:t>Number of intrastate</w:t>
            </w:r>
            <w:r w:rsidR="00417BBA" w:rsidRPr="00647CC7">
              <w:rPr>
                <w:rFonts w:ascii="Arial" w:hAnsi="Arial" w:cs="Arial"/>
                <w:b/>
              </w:rPr>
              <w:t xml:space="preserve"> overnight</w:t>
            </w:r>
            <w:r w:rsidRPr="00647CC7">
              <w:rPr>
                <w:rFonts w:ascii="Arial" w:hAnsi="Arial" w:cs="Arial"/>
                <w:b/>
              </w:rPr>
              <w:t xml:space="preserve"> visitors</w:t>
            </w:r>
            <w:r w:rsidRPr="00647CC7">
              <w:rPr>
                <w:rFonts w:ascii="Arial" w:hAnsi="Arial" w:cs="Arial"/>
              </w:rPr>
              <w:t xml:space="preserve"> – visitors to your activity or event who usually reside in another </w:t>
            </w:r>
            <w:r w:rsidR="00431BD9" w:rsidRPr="00647CC7">
              <w:rPr>
                <w:rFonts w:ascii="Arial" w:hAnsi="Arial" w:cs="Arial"/>
              </w:rPr>
              <w:t>area</w:t>
            </w:r>
            <w:r w:rsidRPr="00647CC7">
              <w:rPr>
                <w:rFonts w:ascii="Arial" w:hAnsi="Arial" w:cs="Arial"/>
              </w:rPr>
              <w:t xml:space="preserve"> of Queensland more than 40kms away </w:t>
            </w:r>
            <w:r w:rsidRPr="00647CC7">
              <w:rPr>
                <w:rFonts w:ascii="Arial" w:hAnsi="Arial" w:cs="Arial"/>
                <w:u w:val="single"/>
              </w:rPr>
              <w:t>and</w:t>
            </w:r>
            <w:r w:rsidRPr="00647CC7">
              <w:rPr>
                <w:rFonts w:ascii="Arial" w:hAnsi="Arial" w:cs="Arial"/>
              </w:rPr>
              <w:t xml:space="preserve"> stayed </w:t>
            </w:r>
            <w:r w:rsidR="001A61DC" w:rsidRPr="00647CC7">
              <w:rPr>
                <w:rFonts w:ascii="Arial" w:hAnsi="Arial" w:cs="Arial"/>
              </w:rPr>
              <w:t>at least one night</w:t>
            </w:r>
          </w:p>
        </w:tc>
        <w:tc>
          <w:tcPr>
            <w:tcW w:w="12048" w:type="dxa"/>
          </w:tcPr>
          <w:p w14:paraId="2428181F"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the number of survey respondents who indicate they are from intrastate – i.e. more than 40kms away </w:t>
            </w:r>
            <w:r w:rsidRPr="00647CC7">
              <w:rPr>
                <w:rFonts w:ascii="Arial" w:hAnsi="Arial" w:cs="Arial"/>
                <w:u w:val="single"/>
              </w:rPr>
              <w:t>and</w:t>
            </w:r>
            <w:r w:rsidRPr="00647CC7">
              <w:rPr>
                <w:rFonts w:ascii="Arial" w:hAnsi="Arial" w:cs="Arial"/>
              </w:rPr>
              <w:t xml:space="preserve"> stayed </w:t>
            </w:r>
            <w:r w:rsidR="00615451" w:rsidRPr="00647CC7">
              <w:rPr>
                <w:rFonts w:ascii="Arial" w:hAnsi="Arial" w:cs="Arial"/>
              </w:rPr>
              <w:t>at least one night</w:t>
            </w:r>
            <w:r w:rsidRPr="00647CC7">
              <w:rPr>
                <w:rFonts w:ascii="Arial" w:hAnsi="Arial" w:cs="Arial"/>
              </w:rPr>
              <w:t xml:space="preserve"> (based on answers to the questions: What is your residential postcode? and </w:t>
            </w:r>
            <w:r w:rsidR="009D2769" w:rsidRPr="00647CC7">
              <w:rPr>
                <w:rFonts w:ascii="Arial" w:hAnsi="Arial" w:cs="Arial"/>
              </w:rPr>
              <w:t>As part of your visit, are you staying overnight away from home</w:t>
            </w:r>
            <w:r w:rsidRPr="00647CC7">
              <w:rPr>
                <w:rFonts w:ascii="Arial" w:hAnsi="Arial" w:cs="Arial"/>
              </w:rPr>
              <w:t>? (only count</w:t>
            </w:r>
            <w:r w:rsidR="00615451" w:rsidRPr="00647CC7">
              <w:rPr>
                <w:rFonts w:ascii="Arial" w:hAnsi="Arial" w:cs="Arial"/>
              </w:rPr>
              <w:t xml:space="preserve"> if answer </w:t>
            </w:r>
            <w:r w:rsidR="00CF7A30" w:rsidRPr="00647CC7">
              <w:rPr>
                <w:rFonts w:ascii="Arial" w:hAnsi="Arial" w:cs="Arial"/>
              </w:rPr>
              <w:t>yes</w:t>
            </w:r>
            <w:r w:rsidR="00615451" w:rsidRPr="00647CC7">
              <w:rPr>
                <w:rFonts w:ascii="Arial" w:hAnsi="Arial" w:cs="Arial"/>
              </w:rPr>
              <w:t>)</w:t>
            </w:r>
            <w:r w:rsidRPr="00647CC7">
              <w:rPr>
                <w:rFonts w:ascii="Arial" w:hAnsi="Arial" w:cs="Arial"/>
              </w:rPr>
              <w:t>)</w:t>
            </w:r>
          </w:p>
          <w:p w14:paraId="3132214C" w14:textId="77777777" w:rsidR="0011517C" w:rsidRPr="00647CC7" w:rsidRDefault="0011517C" w:rsidP="00A00723">
            <w:pPr>
              <w:rPr>
                <w:rFonts w:ascii="Arial" w:hAnsi="Arial" w:cs="Arial"/>
                <w:sz w:val="16"/>
                <w:szCs w:val="16"/>
              </w:rPr>
            </w:pPr>
          </w:p>
          <w:p w14:paraId="6B3437C0" w14:textId="77777777" w:rsidR="0011517C" w:rsidRPr="00647CC7" w:rsidRDefault="0011517C" w:rsidP="00A00723">
            <w:pPr>
              <w:rPr>
                <w:rFonts w:ascii="Arial" w:hAnsi="Arial" w:cs="Arial"/>
              </w:rPr>
            </w:pPr>
            <w:r w:rsidRPr="00647CC7">
              <w:rPr>
                <w:rFonts w:ascii="Arial" w:hAnsi="Arial" w:cs="Arial"/>
              </w:rPr>
              <w:t>EXAMPLES:</w:t>
            </w:r>
          </w:p>
          <w:p w14:paraId="4D4BA41B" w14:textId="22D298AC" w:rsidR="0011517C" w:rsidRDefault="0011517C" w:rsidP="00C6681A">
            <w:pPr>
              <w:pStyle w:val="ListParagraph"/>
              <w:numPr>
                <w:ilvl w:val="0"/>
                <w:numId w:val="4"/>
              </w:numPr>
              <w:rPr>
                <w:rFonts w:ascii="Arial" w:hAnsi="Arial" w:cs="Arial"/>
              </w:rPr>
            </w:pPr>
            <w:r w:rsidRPr="00647CC7">
              <w:rPr>
                <w:rFonts w:ascii="Arial" w:hAnsi="Arial" w:cs="Arial"/>
              </w:rPr>
              <w:t xml:space="preserve">A </w:t>
            </w:r>
            <w:r w:rsidR="00C72A00">
              <w:rPr>
                <w:rFonts w:ascii="Arial" w:hAnsi="Arial" w:cs="Arial"/>
              </w:rPr>
              <w:t>touring company surveys</w:t>
            </w:r>
            <w:r w:rsidRPr="00647CC7">
              <w:rPr>
                <w:rFonts w:ascii="Arial" w:hAnsi="Arial" w:cs="Arial"/>
              </w:rPr>
              <w:t xml:space="preserve"> 200 attendees and finds out 30 survey respondents are from another part of Queensland more than 40kms away. Of these, 20 are staying </w:t>
            </w:r>
            <w:r w:rsidR="002161E5" w:rsidRPr="00647CC7">
              <w:rPr>
                <w:rFonts w:ascii="Arial" w:hAnsi="Arial" w:cs="Arial"/>
              </w:rPr>
              <w:t>at least one night</w:t>
            </w:r>
            <w:r w:rsidRPr="00647CC7">
              <w:rPr>
                <w:rFonts w:ascii="Arial" w:hAnsi="Arial" w:cs="Arial"/>
              </w:rPr>
              <w:t xml:space="preserve"> and 10 are not. This would be calculated as 20 intrastate visitors.</w:t>
            </w:r>
          </w:p>
          <w:p w14:paraId="69E37440" w14:textId="77777777" w:rsidR="0011517C" w:rsidRPr="00647CC7" w:rsidRDefault="0011517C" w:rsidP="00A00723">
            <w:pPr>
              <w:rPr>
                <w:rFonts w:ascii="Arial" w:hAnsi="Arial" w:cs="Arial"/>
                <w:sz w:val="16"/>
                <w:szCs w:val="16"/>
              </w:rPr>
            </w:pPr>
          </w:p>
          <w:p w14:paraId="55EFB049" w14:textId="77777777" w:rsidR="0011517C" w:rsidRPr="00647CC7" w:rsidRDefault="0011517C" w:rsidP="00A00723">
            <w:pPr>
              <w:rPr>
                <w:rFonts w:ascii="Arial" w:hAnsi="Arial" w:cs="Arial"/>
              </w:rPr>
            </w:pPr>
            <w:r w:rsidRPr="00647CC7">
              <w:rPr>
                <w:rFonts w:ascii="Arial" w:hAnsi="Arial" w:cs="Arial"/>
              </w:rPr>
              <w:t>DO NOT COUNT:</w:t>
            </w:r>
          </w:p>
          <w:p w14:paraId="674AD614" w14:textId="641B845A" w:rsidR="00A53AA5" w:rsidRPr="00647CC7" w:rsidRDefault="00AF0027" w:rsidP="00C6681A">
            <w:pPr>
              <w:pStyle w:val="ListParagraph"/>
              <w:numPr>
                <w:ilvl w:val="0"/>
                <w:numId w:val="4"/>
              </w:numPr>
              <w:rPr>
                <w:rFonts w:ascii="Arial" w:hAnsi="Arial" w:cs="Arial"/>
              </w:rPr>
            </w:pPr>
            <w:r>
              <w:rPr>
                <w:rFonts w:ascii="Arial" w:hAnsi="Arial" w:cs="Arial"/>
              </w:rPr>
              <w:t>Attendees at touring performances</w:t>
            </w:r>
            <w:r w:rsidR="0011517C" w:rsidRPr="00647CC7">
              <w:rPr>
                <w:rFonts w:ascii="Arial" w:hAnsi="Arial" w:cs="Arial"/>
              </w:rPr>
              <w:t xml:space="preserve"> you undertake </w:t>
            </w:r>
            <w:r>
              <w:rPr>
                <w:rFonts w:ascii="Arial" w:hAnsi="Arial" w:cs="Arial"/>
              </w:rPr>
              <w:t>in</w:t>
            </w:r>
            <w:r w:rsidR="0011517C" w:rsidRPr="00647CC7">
              <w:rPr>
                <w:rFonts w:ascii="Arial" w:hAnsi="Arial" w:cs="Arial"/>
              </w:rPr>
              <w:t xml:space="preserve"> other states or territories or countries – only count for activities undertaken in Queensland</w:t>
            </w:r>
          </w:p>
          <w:p w14:paraId="3D03BD3E" w14:textId="77777777" w:rsidR="0011517C" w:rsidRPr="00647CC7" w:rsidRDefault="00387A2A" w:rsidP="00C6681A">
            <w:pPr>
              <w:pStyle w:val="ListParagraph"/>
              <w:numPr>
                <w:ilvl w:val="0"/>
                <w:numId w:val="4"/>
              </w:numPr>
              <w:rPr>
                <w:rFonts w:ascii="Arial" w:hAnsi="Arial" w:cs="Arial"/>
              </w:rPr>
            </w:pPr>
            <w:r w:rsidRPr="00647CC7">
              <w:rPr>
                <w:rFonts w:ascii="Arial" w:hAnsi="Arial" w:cs="Arial"/>
              </w:rPr>
              <w:t xml:space="preserve">Attendees from an area </w:t>
            </w:r>
            <w:r w:rsidR="00A53AA5" w:rsidRPr="00647CC7">
              <w:rPr>
                <w:rFonts w:ascii="Arial" w:hAnsi="Arial" w:cs="Arial"/>
              </w:rPr>
              <w:t xml:space="preserve">40kms or more away who are </w:t>
            </w:r>
            <w:r w:rsidR="00A53AA5" w:rsidRPr="00647CC7">
              <w:rPr>
                <w:rFonts w:ascii="Arial" w:hAnsi="Arial" w:cs="Arial"/>
                <w:u w:val="single"/>
              </w:rPr>
              <w:t>not</w:t>
            </w:r>
            <w:r w:rsidR="002161E5" w:rsidRPr="00647CC7">
              <w:rPr>
                <w:rFonts w:ascii="Arial" w:hAnsi="Arial" w:cs="Arial"/>
              </w:rPr>
              <w:t xml:space="preserve"> staying for at least one night </w:t>
            </w:r>
          </w:p>
        </w:tc>
      </w:tr>
      <w:tr w:rsidR="0011517C" w:rsidRPr="00647CC7" w14:paraId="48437E71" w14:textId="77777777" w:rsidTr="0011517C">
        <w:tc>
          <w:tcPr>
            <w:tcW w:w="3369" w:type="dxa"/>
          </w:tcPr>
          <w:p w14:paraId="6A5AAA6B" w14:textId="77777777" w:rsidR="0011517C" w:rsidRPr="00647CC7" w:rsidRDefault="0011517C" w:rsidP="00755C93">
            <w:pPr>
              <w:rPr>
                <w:rFonts w:ascii="Arial" w:hAnsi="Arial" w:cs="Arial"/>
              </w:rPr>
            </w:pPr>
            <w:r w:rsidRPr="00647CC7">
              <w:rPr>
                <w:rFonts w:ascii="Arial" w:hAnsi="Arial" w:cs="Arial"/>
                <w:b/>
              </w:rPr>
              <w:t>Number of interstate</w:t>
            </w:r>
            <w:r w:rsidR="00417BBA" w:rsidRPr="00647CC7">
              <w:rPr>
                <w:rFonts w:ascii="Arial" w:hAnsi="Arial" w:cs="Arial"/>
                <w:b/>
              </w:rPr>
              <w:t xml:space="preserve"> overnight</w:t>
            </w:r>
            <w:r w:rsidRPr="00647CC7">
              <w:rPr>
                <w:rFonts w:ascii="Arial" w:hAnsi="Arial" w:cs="Arial"/>
                <w:b/>
              </w:rPr>
              <w:t xml:space="preserve"> visitors</w:t>
            </w:r>
            <w:r w:rsidRPr="00647CC7">
              <w:rPr>
                <w:rFonts w:ascii="Arial" w:hAnsi="Arial" w:cs="Arial"/>
              </w:rPr>
              <w:t xml:space="preserve"> – visitors to your activity or event who usually reside</w:t>
            </w:r>
            <w:r w:rsidR="00431BD9" w:rsidRPr="00647CC7">
              <w:rPr>
                <w:rFonts w:ascii="Arial" w:hAnsi="Arial" w:cs="Arial"/>
              </w:rPr>
              <w:t xml:space="preserve"> more than 40kms away</w:t>
            </w:r>
            <w:r w:rsidRPr="00647CC7">
              <w:rPr>
                <w:rFonts w:ascii="Arial" w:hAnsi="Arial" w:cs="Arial"/>
              </w:rPr>
              <w:t xml:space="preserve"> in another state or territory in Australia </w:t>
            </w:r>
            <w:r w:rsidR="00431BD9" w:rsidRPr="00647CC7">
              <w:rPr>
                <w:rFonts w:ascii="Arial" w:hAnsi="Arial" w:cs="Arial"/>
                <w:u w:val="single"/>
              </w:rPr>
              <w:t>and</w:t>
            </w:r>
            <w:r w:rsidR="00431BD9" w:rsidRPr="00647CC7">
              <w:rPr>
                <w:rFonts w:ascii="Arial" w:hAnsi="Arial" w:cs="Arial"/>
              </w:rPr>
              <w:t xml:space="preserve"> stayed</w:t>
            </w:r>
            <w:r w:rsidR="00755C93" w:rsidRPr="00647CC7">
              <w:rPr>
                <w:rFonts w:ascii="Arial" w:hAnsi="Arial" w:cs="Arial"/>
              </w:rPr>
              <w:t xml:space="preserve"> in Queensland at least one night</w:t>
            </w:r>
          </w:p>
        </w:tc>
        <w:tc>
          <w:tcPr>
            <w:tcW w:w="12048" w:type="dxa"/>
          </w:tcPr>
          <w:p w14:paraId="3348BE56" w14:textId="77777777" w:rsidR="00BE5AFD" w:rsidRPr="00647CC7" w:rsidRDefault="0011517C" w:rsidP="00C6681A">
            <w:pPr>
              <w:pStyle w:val="ListParagraph"/>
              <w:numPr>
                <w:ilvl w:val="0"/>
                <w:numId w:val="4"/>
              </w:numPr>
              <w:rPr>
                <w:rFonts w:ascii="Arial" w:hAnsi="Arial" w:cs="Arial"/>
              </w:rPr>
            </w:pPr>
            <w:r w:rsidRPr="00647CC7">
              <w:rPr>
                <w:rFonts w:ascii="Arial" w:hAnsi="Arial" w:cs="Arial"/>
              </w:rPr>
              <w:t>Count the number of survey respondents who indicate they</w:t>
            </w:r>
            <w:r w:rsidR="00387A2A" w:rsidRPr="00647CC7">
              <w:rPr>
                <w:rFonts w:ascii="Arial" w:hAnsi="Arial" w:cs="Arial"/>
              </w:rPr>
              <w:t xml:space="preserve"> live more than 40kms away in</w:t>
            </w:r>
            <w:r w:rsidRPr="00647CC7">
              <w:rPr>
                <w:rFonts w:ascii="Arial" w:hAnsi="Arial" w:cs="Arial"/>
              </w:rPr>
              <w:t xml:space="preserve"> another state or territory</w:t>
            </w:r>
            <w:r w:rsidR="00387A2A" w:rsidRPr="00647CC7">
              <w:rPr>
                <w:rFonts w:ascii="Arial" w:hAnsi="Arial" w:cs="Arial"/>
              </w:rPr>
              <w:t xml:space="preserve"> </w:t>
            </w:r>
            <w:r w:rsidR="00387A2A" w:rsidRPr="00647CC7">
              <w:rPr>
                <w:rFonts w:ascii="Arial" w:hAnsi="Arial" w:cs="Arial"/>
                <w:u w:val="single"/>
              </w:rPr>
              <w:t>and</w:t>
            </w:r>
            <w:r w:rsidR="00387A2A" w:rsidRPr="00647CC7">
              <w:rPr>
                <w:rFonts w:ascii="Arial" w:hAnsi="Arial" w:cs="Arial"/>
              </w:rPr>
              <w:t xml:space="preserve"> stayed </w:t>
            </w:r>
            <w:r w:rsidR="00BE5AFD" w:rsidRPr="00647CC7">
              <w:rPr>
                <w:rFonts w:ascii="Arial" w:hAnsi="Arial" w:cs="Arial"/>
              </w:rPr>
              <w:t>at least one night in Queensland</w:t>
            </w:r>
            <w:r w:rsidRPr="00647CC7">
              <w:rPr>
                <w:rFonts w:ascii="Arial" w:hAnsi="Arial" w:cs="Arial"/>
              </w:rPr>
              <w:t xml:space="preserve"> (based on answers to the question: What is your residential postcode?</w:t>
            </w:r>
            <w:r w:rsidR="00387A2A" w:rsidRPr="00647CC7">
              <w:rPr>
                <w:rFonts w:ascii="Arial" w:hAnsi="Arial" w:cs="Arial"/>
              </w:rPr>
              <w:t xml:space="preserve"> and </w:t>
            </w:r>
            <w:r w:rsidR="00CF7A30" w:rsidRPr="00647CC7">
              <w:rPr>
                <w:rFonts w:ascii="Arial" w:hAnsi="Arial" w:cs="Arial"/>
              </w:rPr>
              <w:t>As part of your visit, are you staying overnight away from home? (only count if answer yes</w:t>
            </w:r>
            <w:r w:rsidR="00AB76A2" w:rsidRPr="00647CC7">
              <w:rPr>
                <w:rFonts w:ascii="Arial" w:hAnsi="Arial" w:cs="Arial"/>
              </w:rPr>
              <w:t xml:space="preserve"> and at least one of those nights is in Queensland</w:t>
            </w:r>
            <w:r w:rsidR="00CF7A30" w:rsidRPr="00647CC7">
              <w:rPr>
                <w:rFonts w:ascii="Arial" w:hAnsi="Arial" w:cs="Arial"/>
              </w:rPr>
              <w:t>)</w:t>
            </w:r>
            <w:r w:rsidR="00BE5AFD" w:rsidRPr="00647CC7">
              <w:rPr>
                <w:rFonts w:ascii="Arial" w:hAnsi="Arial" w:cs="Arial"/>
              </w:rPr>
              <w:t xml:space="preserve">) </w:t>
            </w:r>
          </w:p>
          <w:p w14:paraId="08BABF90" w14:textId="77777777" w:rsidR="0011517C" w:rsidRPr="00647CC7" w:rsidRDefault="0011517C" w:rsidP="00B37826">
            <w:pPr>
              <w:rPr>
                <w:rFonts w:ascii="Arial" w:hAnsi="Arial" w:cs="Arial"/>
                <w:sz w:val="16"/>
                <w:szCs w:val="16"/>
              </w:rPr>
            </w:pPr>
          </w:p>
          <w:p w14:paraId="7F53B460" w14:textId="77777777" w:rsidR="0011517C" w:rsidRPr="00647CC7" w:rsidRDefault="0011517C" w:rsidP="00B37826">
            <w:pPr>
              <w:rPr>
                <w:rFonts w:ascii="Arial" w:hAnsi="Arial" w:cs="Arial"/>
              </w:rPr>
            </w:pPr>
            <w:r w:rsidRPr="00647CC7">
              <w:rPr>
                <w:rFonts w:ascii="Arial" w:hAnsi="Arial" w:cs="Arial"/>
              </w:rPr>
              <w:t>EXAMPLES:</w:t>
            </w:r>
          </w:p>
          <w:p w14:paraId="493BC880" w14:textId="608D2BB5"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A </w:t>
            </w:r>
            <w:r w:rsidR="00C72A00">
              <w:rPr>
                <w:rFonts w:ascii="Arial" w:hAnsi="Arial" w:cs="Arial"/>
              </w:rPr>
              <w:t>touring company</w:t>
            </w:r>
            <w:r w:rsidRPr="00647CC7">
              <w:rPr>
                <w:rFonts w:ascii="Arial" w:hAnsi="Arial" w:cs="Arial"/>
              </w:rPr>
              <w:t xml:space="preserve"> surveys 200 attendees and finds out 40 survey respondents are from another state or territory</w:t>
            </w:r>
            <w:r w:rsidR="00BE5AFD" w:rsidRPr="00647CC7">
              <w:rPr>
                <w:rFonts w:ascii="Arial" w:hAnsi="Arial" w:cs="Arial"/>
              </w:rPr>
              <w:t xml:space="preserve"> and are staying at least one night in Queensland</w:t>
            </w:r>
            <w:r w:rsidRPr="00647CC7">
              <w:rPr>
                <w:rFonts w:ascii="Arial" w:hAnsi="Arial" w:cs="Arial"/>
              </w:rPr>
              <w:t>.</w:t>
            </w:r>
            <w:r w:rsidR="00BE5AFD" w:rsidRPr="00647CC7">
              <w:rPr>
                <w:rFonts w:ascii="Arial" w:hAnsi="Arial" w:cs="Arial"/>
              </w:rPr>
              <w:t xml:space="preserve"> A further 10 survey respondents have travelled from another state but are returning home the same day.</w:t>
            </w:r>
            <w:r w:rsidRPr="00647CC7">
              <w:rPr>
                <w:rFonts w:ascii="Arial" w:hAnsi="Arial" w:cs="Arial"/>
              </w:rPr>
              <w:t xml:space="preserve"> This would be calculated 40 interstate visitors. </w:t>
            </w:r>
          </w:p>
          <w:p w14:paraId="1587B9A2" w14:textId="77777777" w:rsidR="0011517C" w:rsidRPr="00647CC7" w:rsidRDefault="0011517C" w:rsidP="00B37826">
            <w:pPr>
              <w:rPr>
                <w:rFonts w:ascii="Arial" w:hAnsi="Arial" w:cs="Arial"/>
                <w:sz w:val="16"/>
                <w:szCs w:val="16"/>
              </w:rPr>
            </w:pPr>
          </w:p>
          <w:p w14:paraId="12E93B3E" w14:textId="77777777" w:rsidR="0011517C" w:rsidRPr="00647CC7" w:rsidRDefault="0011517C" w:rsidP="00B37826">
            <w:pPr>
              <w:rPr>
                <w:rFonts w:ascii="Arial" w:hAnsi="Arial" w:cs="Arial"/>
              </w:rPr>
            </w:pPr>
            <w:r w:rsidRPr="00647CC7">
              <w:rPr>
                <w:rFonts w:ascii="Arial" w:hAnsi="Arial" w:cs="Arial"/>
              </w:rPr>
              <w:t>DO NOT COUNT:</w:t>
            </w:r>
          </w:p>
          <w:p w14:paraId="189286A1" w14:textId="7F35747A" w:rsidR="0011517C" w:rsidRPr="00647CC7" w:rsidRDefault="00BC0DBC" w:rsidP="00BC0DBC">
            <w:pPr>
              <w:pStyle w:val="ListParagraph"/>
              <w:numPr>
                <w:ilvl w:val="0"/>
                <w:numId w:val="4"/>
              </w:numPr>
              <w:rPr>
                <w:rFonts w:ascii="Arial" w:hAnsi="Arial" w:cs="Arial"/>
              </w:rPr>
            </w:pPr>
            <w:r>
              <w:rPr>
                <w:rFonts w:ascii="Arial" w:hAnsi="Arial" w:cs="Arial"/>
              </w:rPr>
              <w:t>Attendees at touring performances</w:t>
            </w:r>
            <w:r w:rsidR="00BD7C47" w:rsidRPr="00647CC7">
              <w:rPr>
                <w:rFonts w:ascii="Arial" w:hAnsi="Arial" w:cs="Arial"/>
              </w:rPr>
              <w:t xml:space="preserve"> you</w:t>
            </w:r>
            <w:r w:rsidR="0011517C" w:rsidRPr="00647CC7">
              <w:rPr>
                <w:rFonts w:ascii="Arial" w:hAnsi="Arial" w:cs="Arial"/>
              </w:rPr>
              <w:t xml:space="preserve"> undertake </w:t>
            </w:r>
            <w:r>
              <w:rPr>
                <w:rFonts w:ascii="Arial" w:hAnsi="Arial" w:cs="Arial"/>
              </w:rPr>
              <w:t>in</w:t>
            </w:r>
            <w:r w:rsidR="0011517C" w:rsidRPr="00647CC7">
              <w:rPr>
                <w:rFonts w:ascii="Arial" w:hAnsi="Arial" w:cs="Arial"/>
              </w:rPr>
              <w:t xml:space="preserve"> other states or territories or overseas – only count for activities undertaken in Queensland </w:t>
            </w:r>
          </w:p>
        </w:tc>
      </w:tr>
      <w:tr w:rsidR="0011517C" w:rsidRPr="00647CC7" w14:paraId="2957B4B7" w14:textId="77777777" w:rsidTr="0011517C">
        <w:tc>
          <w:tcPr>
            <w:tcW w:w="3369" w:type="dxa"/>
          </w:tcPr>
          <w:p w14:paraId="6056987B" w14:textId="77777777" w:rsidR="0011517C" w:rsidRPr="00647CC7" w:rsidRDefault="0011517C" w:rsidP="00755C93">
            <w:pPr>
              <w:rPr>
                <w:rFonts w:ascii="Arial" w:hAnsi="Arial" w:cs="Arial"/>
              </w:rPr>
            </w:pPr>
            <w:r w:rsidRPr="00647CC7">
              <w:rPr>
                <w:rFonts w:ascii="Arial" w:hAnsi="Arial" w:cs="Arial"/>
                <w:b/>
              </w:rPr>
              <w:t xml:space="preserve">Number of international </w:t>
            </w:r>
            <w:r w:rsidR="00417BBA" w:rsidRPr="00647CC7">
              <w:rPr>
                <w:rFonts w:ascii="Arial" w:hAnsi="Arial" w:cs="Arial"/>
                <w:b/>
              </w:rPr>
              <w:t xml:space="preserve">overnight </w:t>
            </w:r>
            <w:r w:rsidRPr="00647CC7">
              <w:rPr>
                <w:rFonts w:ascii="Arial" w:hAnsi="Arial" w:cs="Arial"/>
                <w:b/>
              </w:rPr>
              <w:t xml:space="preserve">visitors </w:t>
            </w:r>
            <w:r w:rsidRPr="00647CC7">
              <w:rPr>
                <w:rFonts w:ascii="Arial" w:hAnsi="Arial" w:cs="Arial"/>
              </w:rPr>
              <w:t>– visitors to your activity or event who us</w:t>
            </w:r>
            <w:r w:rsidR="00431BD9" w:rsidRPr="00647CC7">
              <w:rPr>
                <w:rFonts w:ascii="Arial" w:hAnsi="Arial" w:cs="Arial"/>
              </w:rPr>
              <w:t xml:space="preserve">ually reside outside Australia </w:t>
            </w:r>
            <w:r w:rsidR="00431BD9" w:rsidRPr="00647CC7">
              <w:rPr>
                <w:rFonts w:ascii="Arial" w:hAnsi="Arial" w:cs="Arial"/>
                <w:u w:val="single"/>
              </w:rPr>
              <w:t>and</w:t>
            </w:r>
            <w:r w:rsidR="00431BD9" w:rsidRPr="00647CC7">
              <w:rPr>
                <w:rFonts w:ascii="Arial" w:hAnsi="Arial" w:cs="Arial"/>
              </w:rPr>
              <w:t xml:space="preserve"> stayed </w:t>
            </w:r>
            <w:r w:rsidR="00755C93" w:rsidRPr="00647CC7">
              <w:rPr>
                <w:rFonts w:ascii="Arial" w:hAnsi="Arial" w:cs="Arial"/>
              </w:rPr>
              <w:t>in Queensland at least one night</w:t>
            </w:r>
          </w:p>
        </w:tc>
        <w:tc>
          <w:tcPr>
            <w:tcW w:w="12048" w:type="dxa"/>
          </w:tcPr>
          <w:p w14:paraId="752481F1" w14:textId="77777777" w:rsidR="00BE5AFD" w:rsidRPr="00647CC7" w:rsidRDefault="0011517C" w:rsidP="00C6681A">
            <w:pPr>
              <w:pStyle w:val="ListParagraph"/>
              <w:numPr>
                <w:ilvl w:val="0"/>
                <w:numId w:val="4"/>
              </w:numPr>
              <w:rPr>
                <w:rFonts w:ascii="Arial" w:hAnsi="Arial" w:cs="Arial"/>
              </w:rPr>
            </w:pPr>
            <w:r w:rsidRPr="00647CC7">
              <w:rPr>
                <w:rFonts w:ascii="Arial" w:hAnsi="Arial" w:cs="Arial"/>
              </w:rPr>
              <w:t>Count the number of survey respondents who indicate they are from overseas</w:t>
            </w:r>
            <w:r w:rsidR="00387A2A" w:rsidRPr="00647CC7">
              <w:rPr>
                <w:rFonts w:ascii="Arial" w:hAnsi="Arial" w:cs="Arial"/>
              </w:rPr>
              <w:t xml:space="preserve"> </w:t>
            </w:r>
            <w:r w:rsidR="00387A2A" w:rsidRPr="00647CC7">
              <w:rPr>
                <w:rFonts w:ascii="Arial" w:hAnsi="Arial" w:cs="Arial"/>
                <w:u w:val="single"/>
              </w:rPr>
              <w:t>and</w:t>
            </w:r>
            <w:r w:rsidR="00387A2A" w:rsidRPr="00647CC7">
              <w:rPr>
                <w:rFonts w:ascii="Arial" w:hAnsi="Arial" w:cs="Arial"/>
              </w:rPr>
              <w:t xml:space="preserve"> </w:t>
            </w:r>
            <w:r w:rsidR="00BE5AFD" w:rsidRPr="00647CC7">
              <w:rPr>
                <w:rFonts w:ascii="Arial" w:hAnsi="Arial" w:cs="Arial"/>
              </w:rPr>
              <w:t xml:space="preserve">stayed at least one night in Queensland (based on answers to the question: What is your residential postcode? Or if you are from overseas, which country? and </w:t>
            </w:r>
            <w:r w:rsidR="00CF7A30" w:rsidRPr="00647CC7">
              <w:rPr>
                <w:rFonts w:ascii="Arial" w:hAnsi="Arial" w:cs="Arial"/>
              </w:rPr>
              <w:t>As part of your visit, are you staying overnight away from home? (only count if answer yes</w:t>
            </w:r>
            <w:r w:rsidR="00AB76A2" w:rsidRPr="00647CC7">
              <w:rPr>
                <w:rFonts w:ascii="Arial" w:hAnsi="Arial" w:cs="Arial"/>
              </w:rPr>
              <w:t xml:space="preserve"> and at least one of those nights is in Queensland</w:t>
            </w:r>
            <w:r w:rsidR="00CF7A30" w:rsidRPr="00647CC7">
              <w:rPr>
                <w:rFonts w:ascii="Arial" w:hAnsi="Arial" w:cs="Arial"/>
              </w:rPr>
              <w:t>)</w:t>
            </w:r>
            <w:r w:rsidR="00BE5AFD" w:rsidRPr="00647CC7">
              <w:rPr>
                <w:rFonts w:ascii="Arial" w:hAnsi="Arial" w:cs="Arial"/>
              </w:rPr>
              <w:t xml:space="preserve">) </w:t>
            </w:r>
          </w:p>
          <w:p w14:paraId="149A03E6" w14:textId="77777777" w:rsidR="0011517C" w:rsidRDefault="0011517C" w:rsidP="00B37826">
            <w:pPr>
              <w:rPr>
                <w:rFonts w:ascii="Arial" w:hAnsi="Arial" w:cs="Arial"/>
                <w:sz w:val="16"/>
                <w:szCs w:val="16"/>
              </w:rPr>
            </w:pPr>
          </w:p>
          <w:p w14:paraId="1E6F8417" w14:textId="77777777" w:rsidR="00F45809" w:rsidRPr="00647CC7" w:rsidRDefault="00F45809" w:rsidP="00B37826">
            <w:pPr>
              <w:rPr>
                <w:rFonts w:ascii="Arial" w:hAnsi="Arial" w:cs="Arial"/>
                <w:sz w:val="16"/>
                <w:szCs w:val="16"/>
              </w:rPr>
            </w:pPr>
          </w:p>
          <w:p w14:paraId="73944014" w14:textId="77777777" w:rsidR="0011517C" w:rsidRPr="00647CC7" w:rsidRDefault="0011517C" w:rsidP="00B37826">
            <w:pPr>
              <w:rPr>
                <w:rFonts w:ascii="Arial" w:hAnsi="Arial" w:cs="Arial"/>
              </w:rPr>
            </w:pPr>
            <w:r w:rsidRPr="00647CC7">
              <w:rPr>
                <w:rFonts w:ascii="Arial" w:hAnsi="Arial" w:cs="Arial"/>
              </w:rPr>
              <w:t>EXAMPLE</w:t>
            </w:r>
            <w:r w:rsidR="0007698D">
              <w:rPr>
                <w:rFonts w:ascii="Arial" w:hAnsi="Arial" w:cs="Arial"/>
              </w:rPr>
              <w:t>S</w:t>
            </w:r>
            <w:r w:rsidRPr="00647CC7">
              <w:rPr>
                <w:rFonts w:ascii="Arial" w:hAnsi="Arial" w:cs="Arial"/>
              </w:rPr>
              <w:t>:</w:t>
            </w:r>
          </w:p>
          <w:p w14:paraId="196B41F1" w14:textId="741546C5"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A </w:t>
            </w:r>
            <w:r w:rsidR="00C72A00">
              <w:rPr>
                <w:rFonts w:ascii="Arial" w:hAnsi="Arial" w:cs="Arial"/>
              </w:rPr>
              <w:t>touring company</w:t>
            </w:r>
            <w:r w:rsidRPr="00647CC7">
              <w:rPr>
                <w:rFonts w:ascii="Arial" w:hAnsi="Arial" w:cs="Arial"/>
              </w:rPr>
              <w:t xml:space="preserve"> surveys 200 attendees and finds out 10 survey respondents are visiting from another country</w:t>
            </w:r>
            <w:r w:rsidR="002C60EC" w:rsidRPr="00647CC7">
              <w:rPr>
                <w:rFonts w:ascii="Arial" w:hAnsi="Arial" w:cs="Arial"/>
              </w:rPr>
              <w:t xml:space="preserve"> and </w:t>
            </w:r>
            <w:r w:rsidR="002C60EC" w:rsidRPr="00647CC7">
              <w:rPr>
                <w:rFonts w:ascii="Arial" w:hAnsi="Arial" w:cs="Arial"/>
              </w:rPr>
              <w:lastRenderedPageBreak/>
              <w:t>stayed at least one night in Queensland</w:t>
            </w:r>
            <w:r w:rsidRPr="00647CC7">
              <w:rPr>
                <w:rFonts w:ascii="Arial" w:hAnsi="Arial" w:cs="Arial"/>
              </w:rPr>
              <w:t xml:space="preserve">. This would be calculated as 10 international visitors. </w:t>
            </w:r>
          </w:p>
          <w:p w14:paraId="42CD8BFF" w14:textId="77777777" w:rsidR="0011517C" w:rsidRPr="00647CC7" w:rsidRDefault="0011517C" w:rsidP="00B37826">
            <w:pPr>
              <w:rPr>
                <w:rFonts w:ascii="Arial" w:hAnsi="Arial" w:cs="Arial"/>
                <w:sz w:val="16"/>
                <w:szCs w:val="16"/>
              </w:rPr>
            </w:pPr>
          </w:p>
          <w:p w14:paraId="6280A07C" w14:textId="77777777" w:rsidR="0011517C" w:rsidRPr="00647CC7" w:rsidRDefault="0011517C" w:rsidP="00B37826">
            <w:pPr>
              <w:rPr>
                <w:rFonts w:ascii="Arial" w:hAnsi="Arial" w:cs="Arial"/>
              </w:rPr>
            </w:pPr>
            <w:r w:rsidRPr="00647CC7">
              <w:rPr>
                <w:rFonts w:ascii="Arial" w:hAnsi="Arial" w:cs="Arial"/>
              </w:rPr>
              <w:t>DO NOT COUNT:</w:t>
            </w:r>
          </w:p>
          <w:p w14:paraId="7B998FA2" w14:textId="2CDC8D68" w:rsidR="0011517C" w:rsidRPr="00647CC7" w:rsidRDefault="00F45809" w:rsidP="00C6681A">
            <w:pPr>
              <w:pStyle w:val="ListParagraph"/>
              <w:numPr>
                <w:ilvl w:val="0"/>
                <w:numId w:val="4"/>
              </w:numPr>
              <w:rPr>
                <w:rFonts w:ascii="Arial" w:hAnsi="Arial" w:cs="Arial"/>
              </w:rPr>
            </w:pPr>
            <w:r>
              <w:rPr>
                <w:rFonts w:ascii="Arial" w:hAnsi="Arial" w:cs="Arial"/>
              </w:rPr>
              <w:t>Attendees at touring performances</w:t>
            </w:r>
            <w:r w:rsidR="0011517C" w:rsidRPr="00647CC7">
              <w:rPr>
                <w:rFonts w:ascii="Arial" w:hAnsi="Arial" w:cs="Arial"/>
              </w:rPr>
              <w:t xml:space="preserve"> you undertake </w:t>
            </w:r>
            <w:r>
              <w:rPr>
                <w:rFonts w:ascii="Arial" w:hAnsi="Arial" w:cs="Arial"/>
              </w:rPr>
              <w:t>in</w:t>
            </w:r>
            <w:r w:rsidR="0011517C" w:rsidRPr="00647CC7">
              <w:rPr>
                <w:rFonts w:ascii="Arial" w:hAnsi="Arial" w:cs="Arial"/>
              </w:rPr>
              <w:t xml:space="preserve"> other states or territories or overseas – only count for activities undertaken in Queensland</w:t>
            </w:r>
          </w:p>
          <w:p w14:paraId="41E28010" w14:textId="393D3393" w:rsidR="00300DAD" w:rsidRPr="00C72A00" w:rsidRDefault="0011517C" w:rsidP="00C6681A">
            <w:pPr>
              <w:pStyle w:val="ListParagraph"/>
              <w:numPr>
                <w:ilvl w:val="0"/>
                <w:numId w:val="4"/>
              </w:numPr>
              <w:rPr>
                <w:rFonts w:ascii="Arial" w:hAnsi="Arial" w:cs="Arial"/>
              </w:rPr>
            </w:pPr>
            <w:r w:rsidRPr="00647CC7">
              <w:rPr>
                <w:rFonts w:ascii="Arial" w:hAnsi="Arial" w:cs="Arial"/>
              </w:rPr>
              <w:t xml:space="preserve">People who are now residing in Australia but are originally from another country </w:t>
            </w:r>
          </w:p>
        </w:tc>
      </w:tr>
      <w:tr w:rsidR="0011517C" w:rsidRPr="00647CC7" w14:paraId="1C6F70D1" w14:textId="77777777" w:rsidTr="0011517C">
        <w:tc>
          <w:tcPr>
            <w:tcW w:w="3369" w:type="dxa"/>
          </w:tcPr>
          <w:p w14:paraId="24BC8E39" w14:textId="77306A93" w:rsidR="0011517C" w:rsidRPr="00647CC7" w:rsidRDefault="0011517C" w:rsidP="006E4039">
            <w:pPr>
              <w:rPr>
                <w:rFonts w:ascii="Arial" w:hAnsi="Arial" w:cs="Arial"/>
              </w:rPr>
            </w:pPr>
            <w:r w:rsidRPr="00647CC7">
              <w:rPr>
                <w:rFonts w:ascii="Arial" w:hAnsi="Arial" w:cs="Arial"/>
                <w:b/>
              </w:rPr>
              <w:lastRenderedPageBreak/>
              <w:t xml:space="preserve">Average number of </w:t>
            </w:r>
            <w:r w:rsidR="000E141C" w:rsidRPr="00647CC7">
              <w:rPr>
                <w:rFonts w:ascii="Arial" w:hAnsi="Arial" w:cs="Arial"/>
                <w:b/>
              </w:rPr>
              <w:t>nights stayed in Queensland</w:t>
            </w:r>
            <w:r w:rsidRPr="00647CC7">
              <w:rPr>
                <w:rFonts w:ascii="Arial" w:hAnsi="Arial" w:cs="Arial"/>
              </w:rPr>
              <w:t xml:space="preserve"> – </w:t>
            </w:r>
            <w:r w:rsidR="00BD7C47" w:rsidRPr="00647CC7">
              <w:rPr>
                <w:rFonts w:ascii="Arial" w:hAnsi="Arial" w:cs="Arial"/>
              </w:rPr>
              <w:t xml:space="preserve">the average number of </w:t>
            </w:r>
            <w:r w:rsidR="00C34E91" w:rsidRPr="00647CC7">
              <w:rPr>
                <w:rFonts w:ascii="Arial" w:hAnsi="Arial" w:cs="Arial"/>
              </w:rPr>
              <w:t>nights</w:t>
            </w:r>
            <w:r w:rsidR="00BD7C47" w:rsidRPr="00647CC7">
              <w:rPr>
                <w:rFonts w:ascii="Arial" w:hAnsi="Arial" w:cs="Arial"/>
              </w:rPr>
              <w:t xml:space="preserve"> visitors from intrastate, interstate and overseas stayed in </w:t>
            </w:r>
            <w:r w:rsidR="00C34E91" w:rsidRPr="00647CC7">
              <w:rPr>
                <w:rFonts w:ascii="Arial" w:hAnsi="Arial" w:cs="Arial"/>
              </w:rPr>
              <w:t xml:space="preserve">Queensland (whether that be in </w:t>
            </w:r>
            <w:r w:rsidR="006E4039">
              <w:rPr>
                <w:rFonts w:ascii="Arial" w:hAnsi="Arial" w:cs="Arial"/>
              </w:rPr>
              <w:t>the</w:t>
            </w:r>
            <w:r w:rsidR="00C34E91" w:rsidRPr="00647CC7">
              <w:rPr>
                <w:rFonts w:ascii="Arial" w:hAnsi="Arial" w:cs="Arial"/>
              </w:rPr>
              <w:t xml:space="preserve"> local area or another part of Queensland) </w:t>
            </w:r>
            <w:r w:rsidR="00BD7C47" w:rsidRPr="00647CC7">
              <w:rPr>
                <w:rFonts w:ascii="Arial" w:hAnsi="Arial" w:cs="Arial"/>
              </w:rPr>
              <w:t xml:space="preserve"> </w:t>
            </w:r>
          </w:p>
        </w:tc>
        <w:tc>
          <w:tcPr>
            <w:tcW w:w="12048" w:type="dxa"/>
          </w:tcPr>
          <w:p w14:paraId="70A8EDF5"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the total number of </w:t>
            </w:r>
            <w:r w:rsidR="00C34E91" w:rsidRPr="00647CC7">
              <w:rPr>
                <w:rFonts w:ascii="Arial" w:hAnsi="Arial" w:cs="Arial"/>
              </w:rPr>
              <w:t>nights</w:t>
            </w:r>
            <w:r w:rsidRPr="00647CC7">
              <w:rPr>
                <w:rFonts w:ascii="Arial" w:hAnsi="Arial" w:cs="Arial"/>
              </w:rPr>
              <w:t xml:space="preserve"> survey respondents from intrastate, interstate or overseas (using the above definitions) said they would </w:t>
            </w:r>
            <w:r w:rsidR="00C34E91" w:rsidRPr="00647CC7">
              <w:rPr>
                <w:rFonts w:ascii="Arial" w:hAnsi="Arial" w:cs="Arial"/>
              </w:rPr>
              <w:t>stay</w:t>
            </w:r>
            <w:r w:rsidRPr="00647CC7">
              <w:rPr>
                <w:rFonts w:ascii="Arial" w:hAnsi="Arial" w:cs="Arial"/>
              </w:rPr>
              <w:t xml:space="preserve"> in </w:t>
            </w:r>
            <w:r w:rsidR="00C34E91" w:rsidRPr="00647CC7">
              <w:rPr>
                <w:rFonts w:ascii="Arial" w:hAnsi="Arial" w:cs="Arial"/>
              </w:rPr>
              <w:t>Queensland</w:t>
            </w:r>
            <w:r w:rsidRPr="00647CC7">
              <w:rPr>
                <w:rFonts w:ascii="Arial" w:hAnsi="Arial" w:cs="Arial"/>
              </w:rPr>
              <w:t xml:space="preserve"> (b</w:t>
            </w:r>
            <w:r w:rsidR="00907609" w:rsidRPr="00647CC7">
              <w:rPr>
                <w:rFonts w:ascii="Arial" w:hAnsi="Arial" w:cs="Arial"/>
              </w:rPr>
              <w:t xml:space="preserve">ased on answers to the questions: How many nights are you staying here in [local area]? </w:t>
            </w:r>
            <w:r w:rsidR="00907609" w:rsidRPr="00647CC7">
              <w:rPr>
                <w:rFonts w:ascii="Arial" w:hAnsi="Arial" w:cs="Arial"/>
                <w:u w:val="single"/>
              </w:rPr>
              <w:t>plus</w:t>
            </w:r>
            <w:r w:rsidR="00907609" w:rsidRPr="00647CC7">
              <w:rPr>
                <w:rFonts w:ascii="Arial" w:hAnsi="Arial" w:cs="Arial"/>
              </w:rPr>
              <w:t xml:space="preserve"> how many nights are you staying elsewhere in Queensland?</w:t>
            </w:r>
            <w:r w:rsidRPr="00647CC7">
              <w:rPr>
                <w:rFonts w:ascii="Arial" w:hAnsi="Arial" w:cs="Arial"/>
              </w:rPr>
              <w:t>)</w:t>
            </w:r>
          </w:p>
          <w:p w14:paraId="1BBDB443"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To obtain an average, divide the total number of days by the total number of survey respondents for that question</w:t>
            </w:r>
            <w:r w:rsidR="00C34E91" w:rsidRPr="00647CC7">
              <w:rPr>
                <w:rFonts w:ascii="Arial" w:hAnsi="Arial" w:cs="Arial"/>
              </w:rPr>
              <w:t xml:space="preserve"> who were staying in Queensland for at least one night </w:t>
            </w:r>
            <w:r w:rsidRPr="00647CC7">
              <w:rPr>
                <w:rFonts w:ascii="Arial" w:hAnsi="Arial" w:cs="Arial"/>
              </w:rPr>
              <w:t xml:space="preserve"> </w:t>
            </w:r>
          </w:p>
          <w:p w14:paraId="57B92350" w14:textId="77777777" w:rsidR="0011517C" w:rsidRPr="00647CC7" w:rsidRDefault="0011517C" w:rsidP="00E61C3C">
            <w:pPr>
              <w:pStyle w:val="ListParagraph"/>
              <w:ind w:left="360"/>
              <w:rPr>
                <w:rFonts w:ascii="Arial" w:hAnsi="Arial" w:cs="Arial"/>
                <w:sz w:val="16"/>
                <w:szCs w:val="16"/>
              </w:rPr>
            </w:pPr>
          </w:p>
          <w:p w14:paraId="748C9E02" w14:textId="77777777" w:rsidR="0011517C" w:rsidRPr="00647CC7" w:rsidRDefault="0011517C" w:rsidP="00AC0797">
            <w:pPr>
              <w:rPr>
                <w:rFonts w:ascii="Arial" w:hAnsi="Arial" w:cs="Arial"/>
              </w:rPr>
            </w:pPr>
            <w:r w:rsidRPr="00647CC7">
              <w:rPr>
                <w:rFonts w:ascii="Arial" w:hAnsi="Arial" w:cs="Arial"/>
              </w:rPr>
              <w:t>EXAMPLES:</w:t>
            </w:r>
          </w:p>
          <w:p w14:paraId="5196ACC9" w14:textId="678850FA" w:rsidR="0011517C" w:rsidRPr="00647CC7" w:rsidRDefault="0011517C" w:rsidP="006E4039">
            <w:pPr>
              <w:pStyle w:val="ListParagraph"/>
              <w:numPr>
                <w:ilvl w:val="0"/>
                <w:numId w:val="25"/>
              </w:numPr>
              <w:rPr>
                <w:rFonts w:ascii="Arial" w:hAnsi="Arial" w:cs="Arial"/>
              </w:rPr>
            </w:pPr>
            <w:r w:rsidRPr="00647CC7">
              <w:rPr>
                <w:rFonts w:ascii="Arial" w:hAnsi="Arial" w:cs="Arial"/>
              </w:rPr>
              <w:t xml:space="preserve">A </w:t>
            </w:r>
            <w:r w:rsidR="00C72A00">
              <w:rPr>
                <w:rFonts w:ascii="Arial" w:hAnsi="Arial" w:cs="Arial"/>
              </w:rPr>
              <w:t>touring company</w:t>
            </w:r>
            <w:r w:rsidRPr="00647CC7">
              <w:rPr>
                <w:rFonts w:ascii="Arial" w:hAnsi="Arial" w:cs="Arial"/>
              </w:rPr>
              <w:t xml:space="preserve"> surveys 200 attendees and finds out 70 survey respondents are from intrastate, interstate or overseas</w:t>
            </w:r>
            <w:r w:rsidR="00C34E91" w:rsidRPr="00647CC7">
              <w:rPr>
                <w:rFonts w:ascii="Arial" w:hAnsi="Arial" w:cs="Arial"/>
              </w:rPr>
              <w:t xml:space="preserve"> and stayed at least one night in Queensland</w:t>
            </w:r>
            <w:r w:rsidRPr="00647CC7">
              <w:rPr>
                <w:rFonts w:ascii="Arial" w:hAnsi="Arial" w:cs="Arial"/>
              </w:rPr>
              <w:t xml:space="preserve"> (using the above definitions). All the responses from these 70 respondents to the question</w:t>
            </w:r>
            <w:r w:rsidR="002A4636" w:rsidRPr="00647CC7">
              <w:rPr>
                <w:rFonts w:ascii="Arial" w:hAnsi="Arial" w:cs="Arial"/>
              </w:rPr>
              <w:t>s</w:t>
            </w:r>
            <w:r w:rsidRPr="00647CC7">
              <w:rPr>
                <w:rFonts w:ascii="Arial" w:hAnsi="Arial" w:cs="Arial"/>
              </w:rPr>
              <w:t xml:space="preserve"> ‘how many </w:t>
            </w:r>
            <w:r w:rsidR="002A4636" w:rsidRPr="00647CC7">
              <w:rPr>
                <w:rFonts w:ascii="Arial" w:hAnsi="Arial" w:cs="Arial"/>
              </w:rPr>
              <w:t>nights are you staying here in [local area]</w:t>
            </w:r>
            <w:r w:rsidR="00275626" w:rsidRPr="00647CC7">
              <w:rPr>
                <w:rFonts w:ascii="Arial" w:hAnsi="Arial" w:cs="Arial"/>
              </w:rPr>
              <w:t>?’</w:t>
            </w:r>
            <w:r w:rsidR="002A4636" w:rsidRPr="00647CC7">
              <w:rPr>
                <w:rFonts w:ascii="Arial" w:hAnsi="Arial" w:cs="Arial"/>
              </w:rPr>
              <w:t xml:space="preserve"> and ‘how many nights are you staying elsewhere in Queensland?’</w:t>
            </w:r>
            <w:r w:rsidR="00275626" w:rsidRPr="00647CC7">
              <w:rPr>
                <w:rFonts w:ascii="Arial" w:hAnsi="Arial" w:cs="Arial"/>
              </w:rPr>
              <w:t xml:space="preserve"> add up to a total of 150</w:t>
            </w:r>
            <w:r w:rsidRPr="00647CC7">
              <w:rPr>
                <w:rFonts w:ascii="Arial" w:hAnsi="Arial" w:cs="Arial"/>
              </w:rPr>
              <w:t xml:space="preserve">. The average would be calculated by dividing 150 </w:t>
            </w:r>
            <w:r w:rsidR="006E4039">
              <w:rPr>
                <w:rFonts w:ascii="Arial" w:hAnsi="Arial" w:cs="Arial"/>
              </w:rPr>
              <w:t>nights</w:t>
            </w:r>
            <w:r w:rsidRPr="00647CC7">
              <w:rPr>
                <w:rFonts w:ascii="Arial" w:hAnsi="Arial" w:cs="Arial"/>
              </w:rPr>
              <w:t xml:space="preserve"> by 70 respondents = 2.1 </w:t>
            </w:r>
            <w:r w:rsidR="006E4039">
              <w:rPr>
                <w:rFonts w:ascii="Arial" w:hAnsi="Arial" w:cs="Arial"/>
              </w:rPr>
              <w:t>nights</w:t>
            </w:r>
            <w:r w:rsidRPr="00647CC7">
              <w:rPr>
                <w:rFonts w:ascii="Arial" w:hAnsi="Arial" w:cs="Arial"/>
              </w:rPr>
              <w:t xml:space="preserve"> on average. </w:t>
            </w:r>
          </w:p>
        </w:tc>
      </w:tr>
      <w:tr w:rsidR="0011517C" w:rsidRPr="00647CC7" w14:paraId="6F79E4EB" w14:textId="77777777" w:rsidTr="0011517C">
        <w:tc>
          <w:tcPr>
            <w:tcW w:w="3369" w:type="dxa"/>
          </w:tcPr>
          <w:p w14:paraId="7A47B493" w14:textId="77777777" w:rsidR="0011517C" w:rsidRPr="00647CC7" w:rsidRDefault="0011517C" w:rsidP="001130D0">
            <w:pPr>
              <w:rPr>
                <w:rFonts w:ascii="Arial" w:hAnsi="Arial" w:cs="Arial"/>
              </w:rPr>
            </w:pPr>
            <w:r w:rsidRPr="00647CC7">
              <w:rPr>
                <w:rFonts w:ascii="Arial" w:hAnsi="Arial" w:cs="Arial"/>
                <w:b/>
              </w:rPr>
              <w:t xml:space="preserve">Average total daily spend </w:t>
            </w:r>
            <w:r w:rsidRPr="00647CC7">
              <w:rPr>
                <w:rFonts w:ascii="Arial" w:hAnsi="Arial" w:cs="Arial"/>
              </w:rPr>
              <w:t xml:space="preserve">– </w:t>
            </w:r>
            <w:r w:rsidR="00BD7C47" w:rsidRPr="00647CC7">
              <w:rPr>
                <w:rFonts w:ascii="Arial" w:hAnsi="Arial" w:cs="Arial"/>
              </w:rPr>
              <w:t>the average</w:t>
            </w:r>
            <w:r w:rsidR="008A2F30" w:rsidRPr="00647CC7">
              <w:rPr>
                <w:rFonts w:ascii="Arial" w:hAnsi="Arial" w:cs="Arial"/>
              </w:rPr>
              <w:t xml:space="preserve"> dollar amount spent per day by </w:t>
            </w:r>
            <w:r w:rsidR="001130D0" w:rsidRPr="00647CC7">
              <w:rPr>
                <w:rFonts w:ascii="Arial" w:hAnsi="Arial" w:cs="Arial"/>
              </w:rPr>
              <w:t>visitors</w:t>
            </w:r>
            <w:r w:rsidR="00BD7C47" w:rsidRPr="00647CC7">
              <w:rPr>
                <w:rFonts w:ascii="Arial" w:hAnsi="Arial" w:cs="Arial"/>
              </w:rPr>
              <w:t xml:space="preserve"> who were from intrastate, interstate and overseas</w:t>
            </w:r>
          </w:p>
        </w:tc>
        <w:tc>
          <w:tcPr>
            <w:tcW w:w="12048" w:type="dxa"/>
          </w:tcPr>
          <w:p w14:paraId="2BE76384"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the total estimated expenditure across all survey respondents who said they were from intrastate, interstate or overseas </w:t>
            </w:r>
            <w:r w:rsidR="004A26A7" w:rsidRPr="00647CC7">
              <w:rPr>
                <w:rFonts w:ascii="Arial" w:hAnsi="Arial" w:cs="Arial"/>
              </w:rPr>
              <w:t xml:space="preserve">and were staying at least one night in Queensland </w:t>
            </w:r>
            <w:r w:rsidRPr="00647CC7">
              <w:rPr>
                <w:rFonts w:ascii="Arial" w:hAnsi="Arial" w:cs="Arial"/>
              </w:rPr>
              <w:t xml:space="preserve">(based on answers to the question: How much do you think you will spend on this trip </w:t>
            </w:r>
            <w:r w:rsidR="00D66CFD" w:rsidRPr="00647CC7">
              <w:rPr>
                <w:rFonts w:ascii="Arial" w:hAnsi="Arial" w:cs="Arial"/>
              </w:rPr>
              <w:t>per day</w:t>
            </w:r>
            <w:r w:rsidRPr="00647CC7">
              <w:rPr>
                <w:rFonts w:ascii="Arial" w:hAnsi="Arial" w:cs="Arial"/>
              </w:rPr>
              <w:t xml:space="preserve">?) </w:t>
            </w:r>
          </w:p>
          <w:p w14:paraId="66E17905"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To obtain an average, divide the total estimated expenditure by the total number of survey respondents for that question </w:t>
            </w:r>
          </w:p>
          <w:p w14:paraId="72ECAC40" w14:textId="77777777" w:rsidR="0011517C" w:rsidRPr="00647CC7" w:rsidRDefault="0011517C" w:rsidP="00FF6214">
            <w:pPr>
              <w:rPr>
                <w:rFonts w:ascii="Arial" w:hAnsi="Arial" w:cs="Arial"/>
                <w:sz w:val="16"/>
                <w:szCs w:val="16"/>
              </w:rPr>
            </w:pPr>
          </w:p>
          <w:p w14:paraId="7C99019E" w14:textId="77777777" w:rsidR="0011517C" w:rsidRPr="00647CC7" w:rsidRDefault="0011517C" w:rsidP="00FF6214">
            <w:pPr>
              <w:rPr>
                <w:rFonts w:ascii="Arial" w:hAnsi="Arial" w:cs="Arial"/>
              </w:rPr>
            </w:pPr>
            <w:r w:rsidRPr="00647CC7">
              <w:rPr>
                <w:rFonts w:ascii="Arial" w:hAnsi="Arial" w:cs="Arial"/>
              </w:rPr>
              <w:t>EXAMPLE</w:t>
            </w:r>
            <w:r w:rsidR="0007698D">
              <w:rPr>
                <w:rFonts w:ascii="Arial" w:hAnsi="Arial" w:cs="Arial"/>
              </w:rPr>
              <w:t>S</w:t>
            </w:r>
            <w:r w:rsidRPr="00647CC7">
              <w:rPr>
                <w:rFonts w:ascii="Arial" w:hAnsi="Arial" w:cs="Arial"/>
              </w:rPr>
              <w:t>:</w:t>
            </w:r>
          </w:p>
          <w:p w14:paraId="14DFF9AB" w14:textId="4ABFCC66" w:rsidR="004F6849" w:rsidRPr="00647CC7" w:rsidRDefault="0011517C" w:rsidP="00C6681A">
            <w:pPr>
              <w:pStyle w:val="ListParagraph"/>
              <w:numPr>
                <w:ilvl w:val="0"/>
                <w:numId w:val="26"/>
              </w:numPr>
              <w:rPr>
                <w:rFonts w:ascii="Arial" w:hAnsi="Arial" w:cs="Arial"/>
              </w:rPr>
            </w:pPr>
            <w:r w:rsidRPr="00647CC7">
              <w:rPr>
                <w:rFonts w:ascii="Arial" w:hAnsi="Arial" w:cs="Arial"/>
              </w:rPr>
              <w:t xml:space="preserve">A </w:t>
            </w:r>
            <w:r w:rsidR="00C72A00">
              <w:rPr>
                <w:rFonts w:ascii="Arial" w:hAnsi="Arial" w:cs="Arial"/>
              </w:rPr>
              <w:t>touring company</w:t>
            </w:r>
            <w:r w:rsidRPr="00647CC7">
              <w:rPr>
                <w:rFonts w:ascii="Arial" w:hAnsi="Arial" w:cs="Arial"/>
              </w:rPr>
              <w:t xml:space="preserve"> surveys 200 attendees and finds out 70 survey respondents are from intrastate, interstate or overseas</w:t>
            </w:r>
            <w:r w:rsidR="004A26A7" w:rsidRPr="00647CC7">
              <w:rPr>
                <w:rFonts w:ascii="Arial" w:hAnsi="Arial" w:cs="Arial"/>
              </w:rPr>
              <w:t xml:space="preserve"> and stayed at least one night in Queensland</w:t>
            </w:r>
            <w:r w:rsidRPr="00647CC7">
              <w:rPr>
                <w:rFonts w:ascii="Arial" w:hAnsi="Arial" w:cs="Arial"/>
              </w:rPr>
              <w:t xml:space="preserve"> (using the above definitions). All the responses from these 70 respondents to the question ‘how much do you think you will spend on this trip</w:t>
            </w:r>
            <w:r w:rsidR="00D66CFD" w:rsidRPr="00647CC7">
              <w:rPr>
                <w:rFonts w:ascii="Arial" w:hAnsi="Arial" w:cs="Arial"/>
              </w:rPr>
              <w:t xml:space="preserve"> per day</w:t>
            </w:r>
            <w:r w:rsidRPr="00647CC7">
              <w:rPr>
                <w:rFonts w:ascii="Arial" w:hAnsi="Arial" w:cs="Arial"/>
              </w:rPr>
              <w:t xml:space="preserve">?’ add up to a total of $19,000. The average would be calculated by dividing $19,000 by 70 respondents = $271. </w:t>
            </w:r>
          </w:p>
        </w:tc>
      </w:tr>
      <w:tr w:rsidR="0011517C" w:rsidRPr="00647CC7" w14:paraId="61D4A992" w14:textId="77777777" w:rsidTr="0011517C">
        <w:tc>
          <w:tcPr>
            <w:tcW w:w="3369" w:type="dxa"/>
          </w:tcPr>
          <w:p w14:paraId="324FF65F" w14:textId="77777777" w:rsidR="0011517C" w:rsidRPr="00647CC7" w:rsidRDefault="000E141C" w:rsidP="004A26A7">
            <w:pPr>
              <w:rPr>
                <w:rFonts w:ascii="Arial" w:hAnsi="Arial" w:cs="Arial"/>
              </w:rPr>
            </w:pPr>
            <w:r w:rsidRPr="00647CC7">
              <w:rPr>
                <w:rFonts w:ascii="Arial" w:hAnsi="Arial" w:cs="Arial"/>
                <w:b/>
              </w:rPr>
              <w:t>Number who travelled for primary purpose of attending your event</w:t>
            </w:r>
            <w:r w:rsidR="0011517C" w:rsidRPr="00647CC7">
              <w:rPr>
                <w:rFonts w:ascii="Arial" w:hAnsi="Arial" w:cs="Arial"/>
                <w:b/>
              </w:rPr>
              <w:t xml:space="preserve"> </w:t>
            </w:r>
            <w:r w:rsidR="0011517C" w:rsidRPr="00647CC7">
              <w:rPr>
                <w:rFonts w:ascii="Arial" w:hAnsi="Arial" w:cs="Arial"/>
              </w:rPr>
              <w:t xml:space="preserve">– </w:t>
            </w:r>
            <w:r w:rsidR="004A26A7" w:rsidRPr="00647CC7">
              <w:rPr>
                <w:rFonts w:ascii="Arial" w:hAnsi="Arial" w:cs="Arial"/>
              </w:rPr>
              <w:t>number</w:t>
            </w:r>
            <w:r w:rsidR="0011517C" w:rsidRPr="00647CC7">
              <w:rPr>
                <w:rFonts w:ascii="Arial" w:hAnsi="Arial" w:cs="Arial"/>
              </w:rPr>
              <w:t xml:space="preserve"> of visitors</w:t>
            </w:r>
            <w:r w:rsidR="00D66CFD" w:rsidRPr="00647CC7">
              <w:rPr>
                <w:rFonts w:ascii="Arial" w:hAnsi="Arial" w:cs="Arial"/>
              </w:rPr>
              <w:t xml:space="preserve"> from intrastate, interstate and overseas</w:t>
            </w:r>
            <w:r w:rsidR="0011517C" w:rsidRPr="00647CC7">
              <w:rPr>
                <w:rFonts w:ascii="Arial" w:hAnsi="Arial" w:cs="Arial"/>
              </w:rPr>
              <w:t xml:space="preserve"> who came to the </w:t>
            </w:r>
            <w:r w:rsidR="00431BD9" w:rsidRPr="00647CC7">
              <w:rPr>
                <w:rFonts w:ascii="Arial" w:hAnsi="Arial" w:cs="Arial"/>
              </w:rPr>
              <w:t>local area</w:t>
            </w:r>
            <w:r w:rsidR="0011517C" w:rsidRPr="00647CC7">
              <w:rPr>
                <w:rFonts w:ascii="Arial" w:hAnsi="Arial" w:cs="Arial"/>
              </w:rPr>
              <w:t xml:space="preserve"> for the primary purpose of attending your activity or event </w:t>
            </w:r>
          </w:p>
        </w:tc>
        <w:tc>
          <w:tcPr>
            <w:tcW w:w="12048" w:type="dxa"/>
          </w:tcPr>
          <w:p w14:paraId="40AB5CAC"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the total number of survey respondents from intrastate, interstate or overseas (using the above definitions) who said your activity or event was the </w:t>
            </w:r>
            <w:r w:rsidR="002F1556" w:rsidRPr="00647CC7">
              <w:rPr>
                <w:rFonts w:ascii="Arial" w:hAnsi="Arial" w:cs="Arial"/>
              </w:rPr>
              <w:t>primary purpose</w:t>
            </w:r>
            <w:r w:rsidRPr="00647CC7">
              <w:rPr>
                <w:rFonts w:ascii="Arial" w:hAnsi="Arial" w:cs="Arial"/>
              </w:rPr>
              <w:t xml:space="preserve"> for coming to the</w:t>
            </w:r>
            <w:r w:rsidR="00E239C8" w:rsidRPr="00647CC7">
              <w:rPr>
                <w:rFonts w:ascii="Arial" w:hAnsi="Arial" w:cs="Arial"/>
              </w:rPr>
              <w:t xml:space="preserve"> local</w:t>
            </w:r>
            <w:r w:rsidRPr="00647CC7">
              <w:rPr>
                <w:rFonts w:ascii="Arial" w:hAnsi="Arial" w:cs="Arial"/>
              </w:rPr>
              <w:t xml:space="preserve"> </w:t>
            </w:r>
            <w:r w:rsidR="00641BAB" w:rsidRPr="00647CC7">
              <w:rPr>
                <w:rFonts w:ascii="Arial" w:hAnsi="Arial" w:cs="Arial"/>
              </w:rPr>
              <w:t>area</w:t>
            </w:r>
            <w:r w:rsidRPr="00647CC7">
              <w:rPr>
                <w:rFonts w:ascii="Arial" w:hAnsi="Arial" w:cs="Arial"/>
              </w:rPr>
              <w:t xml:space="preserve"> (based on answer to the question: What was your</w:t>
            </w:r>
            <w:r w:rsidR="00E239C8" w:rsidRPr="00647CC7">
              <w:rPr>
                <w:rFonts w:ascii="Arial" w:hAnsi="Arial" w:cs="Arial"/>
              </w:rPr>
              <w:t xml:space="preserve"> </w:t>
            </w:r>
            <w:r w:rsidR="002F1556" w:rsidRPr="00647CC7">
              <w:rPr>
                <w:rFonts w:ascii="Arial" w:hAnsi="Arial" w:cs="Arial"/>
              </w:rPr>
              <w:t>primary purpose</w:t>
            </w:r>
            <w:r w:rsidRPr="00647CC7">
              <w:rPr>
                <w:rFonts w:ascii="Arial" w:hAnsi="Arial" w:cs="Arial"/>
              </w:rPr>
              <w:t xml:space="preserve"> for coming </w:t>
            </w:r>
            <w:r w:rsidR="00E239C8" w:rsidRPr="00647CC7">
              <w:rPr>
                <w:rFonts w:ascii="Arial" w:hAnsi="Arial" w:cs="Arial"/>
              </w:rPr>
              <w:t>to [local area]</w:t>
            </w:r>
            <w:r w:rsidRPr="00647CC7">
              <w:rPr>
                <w:rFonts w:ascii="Arial" w:hAnsi="Arial" w:cs="Arial"/>
              </w:rPr>
              <w:t xml:space="preserve">?) </w:t>
            </w:r>
          </w:p>
          <w:p w14:paraId="090F1B3D" w14:textId="77777777" w:rsidR="0011517C" w:rsidRPr="00647CC7" w:rsidRDefault="0011517C" w:rsidP="00AE5486">
            <w:pPr>
              <w:rPr>
                <w:rFonts w:ascii="Arial" w:hAnsi="Arial" w:cs="Arial"/>
                <w:sz w:val="16"/>
                <w:szCs w:val="16"/>
              </w:rPr>
            </w:pPr>
          </w:p>
          <w:p w14:paraId="2394A417" w14:textId="77777777" w:rsidR="0011517C" w:rsidRPr="00647CC7" w:rsidRDefault="0011517C" w:rsidP="00AE5486">
            <w:pPr>
              <w:rPr>
                <w:rFonts w:ascii="Arial" w:hAnsi="Arial" w:cs="Arial"/>
              </w:rPr>
            </w:pPr>
            <w:r w:rsidRPr="00647CC7">
              <w:rPr>
                <w:rFonts w:ascii="Arial" w:hAnsi="Arial" w:cs="Arial"/>
              </w:rPr>
              <w:t>EXAMPLES:</w:t>
            </w:r>
          </w:p>
          <w:p w14:paraId="1867D149" w14:textId="3674D89F" w:rsidR="0011517C" w:rsidRPr="00647CC7" w:rsidRDefault="0011517C" w:rsidP="00C6681A">
            <w:pPr>
              <w:pStyle w:val="ListParagraph"/>
              <w:numPr>
                <w:ilvl w:val="0"/>
                <w:numId w:val="27"/>
              </w:numPr>
              <w:rPr>
                <w:rFonts w:ascii="Arial" w:hAnsi="Arial" w:cs="Arial"/>
              </w:rPr>
            </w:pPr>
            <w:r w:rsidRPr="00647CC7">
              <w:rPr>
                <w:rFonts w:ascii="Arial" w:hAnsi="Arial" w:cs="Arial"/>
              </w:rPr>
              <w:t xml:space="preserve">A </w:t>
            </w:r>
            <w:r w:rsidR="00C72A00">
              <w:rPr>
                <w:rFonts w:ascii="Arial" w:hAnsi="Arial" w:cs="Arial"/>
              </w:rPr>
              <w:t>touring company</w:t>
            </w:r>
            <w:r w:rsidRPr="00647CC7">
              <w:rPr>
                <w:rFonts w:ascii="Arial" w:hAnsi="Arial" w:cs="Arial"/>
              </w:rPr>
              <w:t xml:space="preserve"> surveys 200 attendees and finds out 70 survey respondents are from intrastate, interstate or overseas (using the above definitions). Of these 70 respondents,</w:t>
            </w:r>
            <w:r w:rsidR="00C72A00">
              <w:rPr>
                <w:rFonts w:ascii="Arial" w:hAnsi="Arial" w:cs="Arial"/>
              </w:rPr>
              <w:t>10</w:t>
            </w:r>
            <w:r w:rsidR="008A2F30" w:rsidRPr="00647CC7">
              <w:rPr>
                <w:rFonts w:ascii="Arial" w:hAnsi="Arial" w:cs="Arial"/>
              </w:rPr>
              <w:t xml:space="preserve"> said the </w:t>
            </w:r>
            <w:r w:rsidR="00C72A00">
              <w:rPr>
                <w:rFonts w:ascii="Arial" w:hAnsi="Arial" w:cs="Arial"/>
              </w:rPr>
              <w:t>touring performance</w:t>
            </w:r>
            <w:r w:rsidR="008A2F30" w:rsidRPr="00647CC7">
              <w:rPr>
                <w:rFonts w:ascii="Arial" w:hAnsi="Arial" w:cs="Arial"/>
              </w:rPr>
              <w:t xml:space="preserve"> was the</w:t>
            </w:r>
            <w:r w:rsidR="007274D5" w:rsidRPr="00647CC7">
              <w:rPr>
                <w:rFonts w:ascii="Arial" w:hAnsi="Arial" w:cs="Arial"/>
              </w:rPr>
              <w:t>ir</w:t>
            </w:r>
            <w:r w:rsidR="008A2F30" w:rsidRPr="00647CC7">
              <w:rPr>
                <w:rFonts w:ascii="Arial" w:hAnsi="Arial" w:cs="Arial"/>
              </w:rPr>
              <w:t xml:space="preserve"> primary purpose </w:t>
            </w:r>
            <w:r w:rsidRPr="00647CC7">
              <w:rPr>
                <w:rFonts w:ascii="Arial" w:hAnsi="Arial" w:cs="Arial"/>
              </w:rPr>
              <w:t xml:space="preserve">for the visiting the </w:t>
            </w:r>
            <w:r w:rsidR="00641BAB" w:rsidRPr="00647CC7">
              <w:rPr>
                <w:rFonts w:ascii="Arial" w:hAnsi="Arial" w:cs="Arial"/>
              </w:rPr>
              <w:t>area</w:t>
            </w:r>
            <w:r w:rsidR="00C72A00">
              <w:rPr>
                <w:rFonts w:ascii="Arial" w:hAnsi="Arial" w:cs="Arial"/>
              </w:rPr>
              <w:t>. This would be calculated as 14</w:t>
            </w:r>
            <w:r w:rsidRPr="00647CC7">
              <w:rPr>
                <w:rFonts w:ascii="Arial" w:hAnsi="Arial" w:cs="Arial"/>
              </w:rPr>
              <w:t xml:space="preserve">% of visitors who came to </w:t>
            </w:r>
            <w:r w:rsidR="004A26A7" w:rsidRPr="00647CC7">
              <w:rPr>
                <w:rFonts w:ascii="Arial" w:hAnsi="Arial" w:cs="Arial"/>
              </w:rPr>
              <w:t>the area</w:t>
            </w:r>
            <w:r w:rsidRPr="00647CC7">
              <w:rPr>
                <w:rFonts w:ascii="Arial" w:hAnsi="Arial" w:cs="Arial"/>
              </w:rPr>
              <w:t xml:space="preserve"> for primary purpose of attending the </w:t>
            </w:r>
            <w:r w:rsidR="000C5AD2">
              <w:rPr>
                <w:rFonts w:ascii="Arial" w:hAnsi="Arial" w:cs="Arial"/>
              </w:rPr>
              <w:t>tour</w:t>
            </w:r>
            <w:r w:rsidRPr="00647CC7">
              <w:rPr>
                <w:rFonts w:ascii="Arial" w:hAnsi="Arial" w:cs="Arial"/>
              </w:rPr>
              <w:t xml:space="preserve">. </w:t>
            </w:r>
          </w:p>
        </w:tc>
      </w:tr>
      <w:tr w:rsidR="0011517C" w:rsidRPr="00647CC7" w14:paraId="2A759F50" w14:textId="77777777" w:rsidTr="0011517C">
        <w:tc>
          <w:tcPr>
            <w:tcW w:w="3369" w:type="dxa"/>
          </w:tcPr>
          <w:p w14:paraId="367A2DE4" w14:textId="04F9D89D" w:rsidR="0011517C" w:rsidRPr="00647CC7" w:rsidRDefault="0011517C" w:rsidP="006C2817">
            <w:pPr>
              <w:rPr>
                <w:rFonts w:ascii="Arial" w:hAnsi="Arial" w:cs="Arial"/>
              </w:rPr>
            </w:pPr>
            <w:r w:rsidRPr="00647CC7">
              <w:rPr>
                <w:rFonts w:ascii="Arial" w:hAnsi="Arial" w:cs="Arial"/>
                <w:b/>
              </w:rPr>
              <w:t xml:space="preserve">Estimated total tourism value (if known) </w:t>
            </w:r>
            <w:r w:rsidRPr="00647CC7">
              <w:rPr>
                <w:rFonts w:ascii="Arial" w:hAnsi="Arial" w:cs="Arial"/>
              </w:rPr>
              <w:t xml:space="preserve">– total tourism value </w:t>
            </w:r>
            <w:r w:rsidRPr="00647CC7">
              <w:rPr>
                <w:rFonts w:ascii="Arial" w:hAnsi="Arial" w:cs="Arial"/>
              </w:rPr>
              <w:lastRenderedPageBreak/>
              <w:t xml:space="preserve">contributed by your </w:t>
            </w:r>
            <w:r w:rsidR="006C2817">
              <w:rPr>
                <w:rFonts w:ascii="Arial" w:hAnsi="Arial" w:cs="Arial"/>
              </w:rPr>
              <w:t>tour</w:t>
            </w:r>
            <w:r w:rsidRPr="00647CC7">
              <w:rPr>
                <w:rFonts w:ascii="Arial" w:hAnsi="Arial" w:cs="Arial"/>
              </w:rPr>
              <w:t xml:space="preserve">, based on tourism input-output economic models   </w:t>
            </w:r>
          </w:p>
        </w:tc>
        <w:tc>
          <w:tcPr>
            <w:tcW w:w="12048" w:type="dxa"/>
          </w:tcPr>
          <w:p w14:paraId="083F543B"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lastRenderedPageBreak/>
              <w:t>Include total tourism value if this has been calculated (this usually requires the assistance of an</w:t>
            </w:r>
            <w:r w:rsidR="00431BD9" w:rsidRPr="00647CC7">
              <w:rPr>
                <w:rFonts w:ascii="Arial" w:hAnsi="Arial" w:cs="Arial"/>
              </w:rPr>
              <w:t xml:space="preserve"> independent</w:t>
            </w:r>
            <w:r w:rsidRPr="00647CC7">
              <w:rPr>
                <w:rFonts w:ascii="Arial" w:hAnsi="Arial" w:cs="Arial"/>
              </w:rPr>
              <w:t xml:space="preserve"> economist</w:t>
            </w:r>
            <w:r w:rsidR="00431BD9" w:rsidRPr="00647CC7">
              <w:rPr>
                <w:rFonts w:ascii="Arial" w:hAnsi="Arial" w:cs="Arial"/>
              </w:rPr>
              <w:t>/evaluator)</w:t>
            </w:r>
            <w:r w:rsidRPr="00647CC7">
              <w:rPr>
                <w:rFonts w:ascii="Arial" w:hAnsi="Arial" w:cs="Arial"/>
              </w:rPr>
              <w:t xml:space="preserve"> </w:t>
            </w:r>
          </w:p>
          <w:p w14:paraId="008F0B18" w14:textId="77777777" w:rsidR="00431BD9" w:rsidRPr="00647CC7" w:rsidRDefault="00431BD9" w:rsidP="00431BD9">
            <w:pPr>
              <w:rPr>
                <w:rFonts w:ascii="Arial" w:hAnsi="Arial" w:cs="Arial"/>
              </w:rPr>
            </w:pPr>
          </w:p>
          <w:p w14:paraId="0AA938EA" w14:textId="77777777" w:rsidR="00431BD9" w:rsidRPr="00647CC7" w:rsidRDefault="00431BD9" w:rsidP="00431BD9">
            <w:pPr>
              <w:rPr>
                <w:rFonts w:ascii="Arial" w:hAnsi="Arial" w:cs="Arial"/>
              </w:rPr>
            </w:pPr>
            <w:r w:rsidRPr="00647CC7">
              <w:rPr>
                <w:rFonts w:ascii="Arial" w:hAnsi="Arial" w:cs="Arial"/>
              </w:rPr>
              <w:t>DO NOT COUNT:</w:t>
            </w:r>
          </w:p>
          <w:p w14:paraId="18F92E65" w14:textId="77777777" w:rsidR="00431BD9" w:rsidRPr="00647CC7" w:rsidRDefault="00431BD9" w:rsidP="00C6681A">
            <w:pPr>
              <w:pStyle w:val="ListParagraph"/>
              <w:numPr>
                <w:ilvl w:val="0"/>
                <w:numId w:val="4"/>
              </w:numPr>
              <w:rPr>
                <w:rFonts w:ascii="Arial" w:hAnsi="Arial" w:cs="Arial"/>
              </w:rPr>
            </w:pPr>
            <w:r w:rsidRPr="00647CC7">
              <w:rPr>
                <w:rFonts w:ascii="Arial" w:hAnsi="Arial" w:cs="Arial"/>
              </w:rPr>
              <w:t xml:space="preserve">Tourism value estimates conducted without using a formal input-output economic model </w:t>
            </w:r>
          </w:p>
        </w:tc>
      </w:tr>
    </w:tbl>
    <w:p w14:paraId="16159C5D" w14:textId="77777777" w:rsidR="00300DAD" w:rsidRPr="00647CC7" w:rsidRDefault="00300DAD" w:rsidP="006A7F10">
      <w:pPr>
        <w:spacing w:after="0"/>
        <w:rPr>
          <w:rFonts w:ascii="Arial" w:hAnsi="Arial" w:cs="Arial"/>
        </w:rPr>
      </w:pPr>
    </w:p>
    <w:p w14:paraId="561C4D76" w14:textId="77777777" w:rsidR="00C5046B" w:rsidRPr="00647CC7" w:rsidRDefault="00C5046B" w:rsidP="00C6681A">
      <w:pPr>
        <w:pStyle w:val="ListParagraph"/>
        <w:numPr>
          <w:ilvl w:val="0"/>
          <w:numId w:val="37"/>
        </w:numPr>
        <w:spacing w:after="0"/>
        <w:rPr>
          <w:rFonts w:ascii="Arial" w:hAnsi="Arial" w:cs="Arial"/>
          <w:b/>
        </w:rPr>
      </w:pPr>
      <w:r w:rsidRPr="00647CC7">
        <w:rPr>
          <w:rFonts w:ascii="Arial" w:hAnsi="Arial" w:cs="Arial"/>
          <w:b/>
        </w:rPr>
        <w:t xml:space="preserve">Contribution to local economy and businesses </w:t>
      </w:r>
    </w:p>
    <w:p w14:paraId="16D4921E" w14:textId="09AEBB29" w:rsidR="00C5046B" w:rsidRPr="00647CC7" w:rsidRDefault="00C5046B" w:rsidP="00C6681A">
      <w:pPr>
        <w:pStyle w:val="ListParagraph"/>
        <w:numPr>
          <w:ilvl w:val="0"/>
          <w:numId w:val="4"/>
        </w:numPr>
        <w:spacing w:after="0"/>
        <w:rPr>
          <w:rFonts w:ascii="Arial" w:hAnsi="Arial" w:cs="Arial"/>
        </w:rPr>
      </w:pPr>
      <w:r w:rsidRPr="00647CC7">
        <w:rPr>
          <w:rFonts w:ascii="Arial" w:hAnsi="Arial" w:cs="Arial"/>
        </w:rPr>
        <w:t xml:space="preserve">Source of information: </w:t>
      </w:r>
      <w:r w:rsidR="00237EB5">
        <w:rPr>
          <w:rFonts w:ascii="Arial" w:hAnsi="Arial" w:cs="Arial"/>
        </w:rPr>
        <w:t>Tour</w:t>
      </w:r>
      <w:r w:rsidR="00082CBB" w:rsidRPr="00647CC7">
        <w:rPr>
          <w:rFonts w:ascii="Arial" w:hAnsi="Arial" w:cs="Arial"/>
        </w:rPr>
        <w:t xml:space="preserve"> records, f</w:t>
      </w:r>
      <w:r w:rsidR="00672E31" w:rsidRPr="00647CC7">
        <w:rPr>
          <w:rFonts w:ascii="Arial" w:hAnsi="Arial" w:cs="Arial"/>
        </w:rPr>
        <w:t xml:space="preserve">inancial records </w:t>
      </w:r>
    </w:p>
    <w:p w14:paraId="73F6521A" w14:textId="77777777" w:rsidR="00672E31" w:rsidRPr="00647CC7" w:rsidRDefault="00672E31" w:rsidP="00C5046B">
      <w:pPr>
        <w:spacing w:after="0"/>
        <w:rPr>
          <w:rFonts w:ascii="Arial" w:hAnsi="Arial" w:cs="Arial"/>
          <w:sz w:val="16"/>
          <w:szCs w:val="16"/>
        </w:rPr>
      </w:pPr>
    </w:p>
    <w:tbl>
      <w:tblPr>
        <w:tblStyle w:val="TableGrid"/>
        <w:tblW w:w="0" w:type="auto"/>
        <w:tblLook w:val="04A0" w:firstRow="1" w:lastRow="0" w:firstColumn="1" w:lastColumn="0" w:noHBand="0" w:noVBand="1"/>
      </w:tblPr>
      <w:tblGrid>
        <w:gridCol w:w="3369"/>
        <w:gridCol w:w="12048"/>
      </w:tblGrid>
      <w:tr w:rsidR="0011517C" w:rsidRPr="00647CC7" w14:paraId="78BA4446" w14:textId="77777777" w:rsidTr="0011517C">
        <w:trPr>
          <w:tblHeader/>
        </w:trPr>
        <w:tc>
          <w:tcPr>
            <w:tcW w:w="3369" w:type="dxa"/>
            <w:shd w:val="clear" w:color="auto" w:fill="D9D9D9" w:themeFill="background1" w:themeFillShade="D9"/>
          </w:tcPr>
          <w:p w14:paraId="4BB89B0B" w14:textId="77777777" w:rsidR="0011517C" w:rsidRPr="00647CC7" w:rsidRDefault="0011517C" w:rsidP="00324C92">
            <w:pPr>
              <w:jc w:val="center"/>
              <w:rPr>
                <w:rFonts w:ascii="Arial" w:hAnsi="Arial" w:cs="Arial"/>
                <w:b/>
              </w:rPr>
            </w:pPr>
            <w:r w:rsidRPr="00647CC7">
              <w:rPr>
                <w:rFonts w:ascii="Arial" w:hAnsi="Arial" w:cs="Arial"/>
                <w:b/>
              </w:rPr>
              <w:t>Definitions</w:t>
            </w:r>
          </w:p>
        </w:tc>
        <w:tc>
          <w:tcPr>
            <w:tcW w:w="12048" w:type="dxa"/>
            <w:shd w:val="clear" w:color="auto" w:fill="D9D9D9" w:themeFill="background1" w:themeFillShade="D9"/>
          </w:tcPr>
          <w:p w14:paraId="0420C88C" w14:textId="77777777" w:rsidR="0011517C" w:rsidRPr="00647CC7" w:rsidRDefault="0011517C" w:rsidP="00324C92">
            <w:pPr>
              <w:jc w:val="center"/>
              <w:rPr>
                <w:rFonts w:ascii="Arial" w:hAnsi="Arial" w:cs="Arial"/>
                <w:b/>
              </w:rPr>
            </w:pPr>
            <w:r w:rsidRPr="00647CC7">
              <w:rPr>
                <w:rFonts w:ascii="Arial" w:hAnsi="Arial" w:cs="Arial"/>
                <w:b/>
              </w:rPr>
              <w:t>Counting method and rules</w:t>
            </w:r>
          </w:p>
        </w:tc>
      </w:tr>
      <w:tr w:rsidR="0011517C" w:rsidRPr="00647CC7" w14:paraId="2F1A716E" w14:textId="77777777" w:rsidTr="0011517C">
        <w:tc>
          <w:tcPr>
            <w:tcW w:w="3369" w:type="dxa"/>
          </w:tcPr>
          <w:p w14:paraId="1CDA3216" w14:textId="48E0CDF4" w:rsidR="0011517C" w:rsidRPr="00647CC7" w:rsidRDefault="0011517C" w:rsidP="00325E9C">
            <w:pPr>
              <w:rPr>
                <w:rFonts w:ascii="Arial" w:hAnsi="Arial" w:cs="Arial"/>
              </w:rPr>
            </w:pPr>
            <w:r w:rsidRPr="00647CC7">
              <w:rPr>
                <w:rFonts w:ascii="Arial" w:hAnsi="Arial" w:cs="Arial"/>
                <w:b/>
              </w:rPr>
              <w:t>Number of Queensland-based businesses contracted to provide services</w:t>
            </w:r>
            <w:r w:rsidRPr="00647CC7">
              <w:rPr>
                <w:rFonts w:ascii="Arial" w:hAnsi="Arial" w:cs="Arial"/>
              </w:rPr>
              <w:t xml:space="preserve"> – number of external businesses </w:t>
            </w:r>
            <w:r w:rsidRPr="00647CC7">
              <w:rPr>
                <w:rFonts w:ascii="Arial" w:hAnsi="Arial" w:cs="Arial"/>
                <w:u w:val="single"/>
              </w:rPr>
              <w:t>based in Queensland</w:t>
            </w:r>
            <w:r w:rsidRPr="00647CC7">
              <w:rPr>
                <w:rFonts w:ascii="Arial" w:hAnsi="Arial" w:cs="Arial"/>
              </w:rPr>
              <w:t xml:space="preserve"> you have contracted</w:t>
            </w:r>
            <w:r w:rsidR="006C2817">
              <w:rPr>
                <w:rFonts w:ascii="Arial" w:hAnsi="Arial" w:cs="Arial"/>
              </w:rPr>
              <w:t xml:space="preserve"> as part of delivering your tour</w:t>
            </w:r>
            <w:r w:rsidRPr="00647CC7">
              <w:rPr>
                <w:rFonts w:ascii="Arial" w:hAnsi="Arial" w:cs="Arial"/>
              </w:rPr>
              <w:t xml:space="preserve"> (e.g. venues, equipment hirers, caterers, legal firms, printers, etc.) </w:t>
            </w:r>
          </w:p>
        </w:tc>
        <w:tc>
          <w:tcPr>
            <w:tcW w:w="12048" w:type="dxa"/>
          </w:tcPr>
          <w:p w14:paraId="79C024D2" w14:textId="2AA4CC6C"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number of Queensland-based businesses contracted over the </w:t>
            </w:r>
            <w:r w:rsidR="006C2817">
              <w:rPr>
                <w:rFonts w:ascii="Arial" w:hAnsi="Arial" w:cs="Arial"/>
              </w:rPr>
              <w:t>course of your tour</w:t>
            </w:r>
          </w:p>
          <w:p w14:paraId="5B517A48" w14:textId="77777777" w:rsidR="0011517C" w:rsidRPr="00647CC7" w:rsidRDefault="0011517C" w:rsidP="00C6681A">
            <w:pPr>
              <w:pStyle w:val="ListParagraph"/>
              <w:numPr>
                <w:ilvl w:val="0"/>
                <w:numId w:val="4"/>
              </w:numPr>
              <w:rPr>
                <w:rFonts w:ascii="Arial" w:hAnsi="Arial" w:cs="Arial"/>
              </w:rPr>
            </w:pPr>
            <w:r w:rsidRPr="00647CC7">
              <w:rPr>
                <w:rFonts w:ascii="Arial" w:hAnsi="Arial" w:cs="Arial"/>
              </w:rPr>
              <w:t xml:space="preserve">Count each business only once (irrespective of number of different times contracted) </w:t>
            </w:r>
          </w:p>
          <w:p w14:paraId="5FCD0EDF" w14:textId="77777777" w:rsidR="0011517C" w:rsidRPr="00647CC7" w:rsidRDefault="0011517C" w:rsidP="00E61666">
            <w:pPr>
              <w:rPr>
                <w:rFonts w:ascii="Arial" w:hAnsi="Arial" w:cs="Arial"/>
              </w:rPr>
            </w:pPr>
          </w:p>
          <w:p w14:paraId="58C05E5F" w14:textId="77777777" w:rsidR="0011517C" w:rsidRPr="00647CC7" w:rsidRDefault="0011517C" w:rsidP="00E61666">
            <w:pPr>
              <w:rPr>
                <w:rFonts w:ascii="Arial" w:hAnsi="Arial" w:cs="Arial"/>
              </w:rPr>
            </w:pPr>
            <w:r w:rsidRPr="00647CC7">
              <w:rPr>
                <w:rFonts w:ascii="Arial" w:hAnsi="Arial" w:cs="Arial"/>
              </w:rPr>
              <w:t>EXAMPLES:</w:t>
            </w:r>
          </w:p>
          <w:p w14:paraId="66F148C9" w14:textId="5B9E0272" w:rsidR="0011517C" w:rsidRPr="00647CC7" w:rsidRDefault="006C2817" w:rsidP="00C6681A">
            <w:pPr>
              <w:pStyle w:val="ListParagraph"/>
              <w:numPr>
                <w:ilvl w:val="0"/>
                <w:numId w:val="28"/>
              </w:numPr>
              <w:rPr>
                <w:rFonts w:ascii="Arial" w:hAnsi="Arial" w:cs="Arial"/>
              </w:rPr>
            </w:pPr>
            <w:r>
              <w:rPr>
                <w:rFonts w:ascii="Arial" w:hAnsi="Arial" w:cs="Arial"/>
              </w:rPr>
              <w:t>A</w:t>
            </w:r>
            <w:r w:rsidR="0011517C" w:rsidRPr="00647CC7">
              <w:rPr>
                <w:rFonts w:ascii="Arial" w:hAnsi="Arial" w:cs="Arial"/>
              </w:rPr>
              <w:t xml:space="preserve"> </w:t>
            </w:r>
            <w:r>
              <w:rPr>
                <w:rFonts w:ascii="Arial" w:hAnsi="Arial" w:cs="Arial"/>
              </w:rPr>
              <w:t>touring company</w:t>
            </w:r>
            <w:r w:rsidR="0011517C" w:rsidRPr="00647CC7">
              <w:rPr>
                <w:rFonts w:ascii="Arial" w:hAnsi="Arial" w:cs="Arial"/>
              </w:rPr>
              <w:t xml:space="preserve"> hires </w:t>
            </w:r>
            <w:r>
              <w:rPr>
                <w:rFonts w:ascii="Arial" w:hAnsi="Arial" w:cs="Arial"/>
              </w:rPr>
              <w:t>4</w:t>
            </w:r>
            <w:r w:rsidR="00245C2B">
              <w:rPr>
                <w:rFonts w:ascii="Arial" w:hAnsi="Arial" w:cs="Arial"/>
              </w:rPr>
              <w:t xml:space="preserve"> venues </w:t>
            </w:r>
            <w:r w:rsidR="00D5730F">
              <w:rPr>
                <w:rFonts w:ascii="Arial" w:hAnsi="Arial" w:cs="Arial"/>
              </w:rPr>
              <w:t>each used twice</w:t>
            </w:r>
            <w:r w:rsidR="00245C2B">
              <w:rPr>
                <w:rFonts w:ascii="Arial" w:hAnsi="Arial" w:cs="Arial"/>
              </w:rPr>
              <w:t xml:space="preserve"> and</w:t>
            </w:r>
            <w:r w:rsidR="0011517C" w:rsidRPr="00647CC7">
              <w:rPr>
                <w:rFonts w:ascii="Arial" w:hAnsi="Arial" w:cs="Arial"/>
              </w:rPr>
              <w:t xml:space="preserve"> equipment from 1 hirer</w:t>
            </w:r>
            <w:r w:rsidR="00245C2B">
              <w:rPr>
                <w:rFonts w:ascii="Arial" w:hAnsi="Arial" w:cs="Arial"/>
              </w:rPr>
              <w:t xml:space="preserve"> used in all locations</w:t>
            </w:r>
            <w:r w:rsidR="0011517C" w:rsidRPr="00647CC7">
              <w:rPr>
                <w:rFonts w:ascii="Arial" w:hAnsi="Arial" w:cs="Arial"/>
              </w:rPr>
              <w:t>.</w:t>
            </w:r>
            <w:r w:rsidR="00835FA8" w:rsidRPr="00647CC7">
              <w:rPr>
                <w:rFonts w:ascii="Arial" w:hAnsi="Arial" w:cs="Arial"/>
              </w:rPr>
              <w:t xml:space="preserve"> </w:t>
            </w:r>
            <w:r w:rsidR="00245C2B">
              <w:rPr>
                <w:rFonts w:ascii="Arial" w:hAnsi="Arial" w:cs="Arial"/>
              </w:rPr>
              <w:t>This would be calculated as 5</w:t>
            </w:r>
            <w:r w:rsidR="0011517C" w:rsidRPr="00647CC7">
              <w:rPr>
                <w:rFonts w:ascii="Arial" w:hAnsi="Arial" w:cs="Arial"/>
              </w:rPr>
              <w:t xml:space="preserve"> businesses contracted to provide services. </w:t>
            </w:r>
          </w:p>
          <w:p w14:paraId="518244E6" w14:textId="77777777" w:rsidR="0011517C" w:rsidRPr="00647CC7" w:rsidRDefault="0011517C" w:rsidP="00E61666">
            <w:pPr>
              <w:rPr>
                <w:rFonts w:ascii="Arial" w:hAnsi="Arial" w:cs="Arial"/>
              </w:rPr>
            </w:pPr>
          </w:p>
          <w:p w14:paraId="0D9A0B64" w14:textId="77777777" w:rsidR="0011517C" w:rsidRPr="00647CC7" w:rsidRDefault="0011517C" w:rsidP="00E61666">
            <w:pPr>
              <w:rPr>
                <w:rFonts w:ascii="Arial" w:hAnsi="Arial" w:cs="Arial"/>
              </w:rPr>
            </w:pPr>
            <w:r w:rsidRPr="00647CC7">
              <w:rPr>
                <w:rFonts w:ascii="Arial" w:hAnsi="Arial" w:cs="Arial"/>
              </w:rPr>
              <w:t>DO NOT COUNT:</w:t>
            </w:r>
          </w:p>
          <w:p w14:paraId="5A788262" w14:textId="77777777" w:rsidR="0011517C" w:rsidRDefault="0011517C" w:rsidP="00C6681A">
            <w:pPr>
              <w:pStyle w:val="ListParagraph"/>
              <w:numPr>
                <w:ilvl w:val="0"/>
                <w:numId w:val="4"/>
              </w:numPr>
              <w:rPr>
                <w:rFonts w:ascii="Arial" w:hAnsi="Arial" w:cs="Arial"/>
              </w:rPr>
            </w:pPr>
            <w:r w:rsidRPr="00647CC7">
              <w:rPr>
                <w:rFonts w:ascii="Arial" w:hAnsi="Arial" w:cs="Arial"/>
              </w:rPr>
              <w:t>Individuals you have counted in employment figures</w:t>
            </w:r>
            <w:r w:rsidR="00750A5A" w:rsidRPr="00647CC7">
              <w:rPr>
                <w:rFonts w:ascii="Arial" w:hAnsi="Arial" w:cs="Arial"/>
              </w:rPr>
              <w:t xml:space="preserve"> in Question </w:t>
            </w:r>
            <w:r w:rsidR="00BB06E4">
              <w:rPr>
                <w:rFonts w:ascii="Arial" w:hAnsi="Arial" w:cs="Arial"/>
              </w:rPr>
              <w:t>9</w:t>
            </w:r>
            <w:r w:rsidRPr="00647CC7">
              <w:rPr>
                <w:rFonts w:ascii="Arial" w:hAnsi="Arial" w:cs="Arial"/>
              </w:rPr>
              <w:t xml:space="preserve">  </w:t>
            </w:r>
          </w:p>
          <w:p w14:paraId="69B3BB04" w14:textId="18774EDC" w:rsidR="00BB06E4" w:rsidRPr="00647CC7" w:rsidRDefault="00BB06E4" w:rsidP="00C6681A">
            <w:pPr>
              <w:pStyle w:val="ListParagraph"/>
              <w:numPr>
                <w:ilvl w:val="0"/>
                <w:numId w:val="4"/>
              </w:numPr>
              <w:rPr>
                <w:rFonts w:ascii="Arial" w:hAnsi="Arial" w:cs="Arial"/>
              </w:rPr>
            </w:pPr>
            <w:r>
              <w:rPr>
                <w:rFonts w:ascii="Arial" w:hAnsi="Arial" w:cs="Arial"/>
              </w:rPr>
              <w:t>Business</w:t>
            </w:r>
            <w:r w:rsidR="00D5730F">
              <w:rPr>
                <w:rFonts w:ascii="Arial" w:hAnsi="Arial" w:cs="Arial"/>
              </w:rPr>
              <w:t>es</w:t>
            </w:r>
            <w:r>
              <w:rPr>
                <w:rFonts w:ascii="Arial" w:hAnsi="Arial" w:cs="Arial"/>
              </w:rPr>
              <w:t xml:space="preserve"> not contracted specifically for your </w:t>
            </w:r>
            <w:r w:rsidR="00D5730F">
              <w:rPr>
                <w:rFonts w:ascii="Arial" w:hAnsi="Arial" w:cs="Arial"/>
              </w:rPr>
              <w:t xml:space="preserve">tour (i.e. businesses contracted </w:t>
            </w:r>
            <w:r>
              <w:rPr>
                <w:rFonts w:ascii="Arial" w:hAnsi="Arial" w:cs="Arial"/>
              </w:rPr>
              <w:t xml:space="preserve">for other activities your company is delivering simultaneously that are not part of the tour you are funded for under Playing Queensland) </w:t>
            </w:r>
          </w:p>
        </w:tc>
      </w:tr>
      <w:tr w:rsidR="0011517C" w:rsidRPr="00647CC7" w14:paraId="289A3C3C" w14:textId="77777777" w:rsidTr="0011517C">
        <w:tc>
          <w:tcPr>
            <w:tcW w:w="3369" w:type="dxa"/>
          </w:tcPr>
          <w:p w14:paraId="247E4ECC" w14:textId="77777777" w:rsidR="0011517C" w:rsidRPr="00647CC7" w:rsidRDefault="0011517C" w:rsidP="00324C92">
            <w:pPr>
              <w:rPr>
                <w:rFonts w:ascii="Arial" w:hAnsi="Arial" w:cs="Arial"/>
              </w:rPr>
            </w:pPr>
            <w:r w:rsidRPr="00647CC7">
              <w:rPr>
                <w:rFonts w:ascii="Arial" w:hAnsi="Arial" w:cs="Arial"/>
                <w:b/>
              </w:rPr>
              <w:t>Total value of contracts with Queensland-based businesses</w:t>
            </w:r>
            <w:r w:rsidRPr="00647CC7">
              <w:rPr>
                <w:rFonts w:ascii="Arial" w:hAnsi="Arial" w:cs="Arial"/>
              </w:rPr>
              <w:t xml:space="preserve"> – </w:t>
            </w:r>
            <w:r w:rsidR="00325E9C" w:rsidRPr="00647CC7">
              <w:rPr>
                <w:rFonts w:ascii="Arial" w:hAnsi="Arial" w:cs="Arial"/>
              </w:rPr>
              <w:t>total dollar value of all contracts with Queensland-based businesses</w:t>
            </w:r>
          </w:p>
        </w:tc>
        <w:tc>
          <w:tcPr>
            <w:tcW w:w="12048" w:type="dxa"/>
          </w:tcPr>
          <w:p w14:paraId="1CA1A6AD" w14:textId="77777777" w:rsidR="0011517C" w:rsidRPr="00647CC7" w:rsidRDefault="00325E9C" w:rsidP="00C6681A">
            <w:pPr>
              <w:pStyle w:val="ListParagraph"/>
              <w:numPr>
                <w:ilvl w:val="0"/>
                <w:numId w:val="4"/>
              </w:numPr>
              <w:rPr>
                <w:rFonts w:ascii="Arial" w:hAnsi="Arial" w:cs="Arial"/>
              </w:rPr>
            </w:pPr>
            <w:r w:rsidRPr="00647CC7">
              <w:rPr>
                <w:rFonts w:ascii="Arial" w:hAnsi="Arial" w:cs="Arial"/>
              </w:rPr>
              <w:t>Calculate the total dollar</w:t>
            </w:r>
            <w:r w:rsidR="0011517C" w:rsidRPr="00647CC7">
              <w:rPr>
                <w:rFonts w:ascii="Arial" w:hAnsi="Arial" w:cs="Arial"/>
              </w:rPr>
              <w:t xml:space="preserve"> value of all contracts re</w:t>
            </w:r>
            <w:r w:rsidR="00105382" w:rsidRPr="00647CC7">
              <w:rPr>
                <w:rFonts w:ascii="Arial" w:hAnsi="Arial" w:cs="Arial"/>
              </w:rPr>
              <w:t xml:space="preserve">ferenced in the question above, </w:t>
            </w:r>
            <w:r w:rsidR="00105382" w:rsidRPr="00647CC7">
              <w:rPr>
                <w:rFonts w:ascii="Arial" w:hAnsi="Arial" w:cs="Arial"/>
                <w:u w:val="single"/>
              </w:rPr>
              <w:t>excluding GST</w:t>
            </w:r>
          </w:p>
          <w:p w14:paraId="00840807" w14:textId="77777777" w:rsidR="0011517C" w:rsidRPr="00647CC7" w:rsidRDefault="0011517C" w:rsidP="00672E31">
            <w:pPr>
              <w:rPr>
                <w:rFonts w:ascii="Arial" w:hAnsi="Arial" w:cs="Arial"/>
              </w:rPr>
            </w:pPr>
          </w:p>
          <w:p w14:paraId="6434AB77" w14:textId="77777777" w:rsidR="0011517C" w:rsidRPr="00647CC7" w:rsidRDefault="0011517C" w:rsidP="00672E31">
            <w:pPr>
              <w:rPr>
                <w:rFonts w:ascii="Arial" w:hAnsi="Arial" w:cs="Arial"/>
              </w:rPr>
            </w:pPr>
            <w:r w:rsidRPr="00647CC7">
              <w:rPr>
                <w:rFonts w:ascii="Arial" w:hAnsi="Arial" w:cs="Arial"/>
              </w:rPr>
              <w:t>EXAMPLES:</w:t>
            </w:r>
          </w:p>
          <w:p w14:paraId="53A2D38A" w14:textId="4367EF98" w:rsidR="0011517C" w:rsidRPr="00647CC7" w:rsidRDefault="00847BC4" w:rsidP="00C6681A">
            <w:pPr>
              <w:pStyle w:val="ListParagraph"/>
              <w:numPr>
                <w:ilvl w:val="0"/>
                <w:numId w:val="4"/>
              </w:numPr>
              <w:rPr>
                <w:rFonts w:ascii="Arial" w:hAnsi="Arial" w:cs="Arial"/>
              </w:rPr>
            </w:pPr>
            <w:r>
              <w:rPr>
                <w:rFonts w:ascii="Arial" w:hAnsi="Arial" w:cs="Arial"/>
              </w:rPr>
              <w:t>A</w:t>
            </w:r>
            <w:r w:rsidR="00D5730F">
              <w:rPr>
                <w:rFonts w:ascii="Arial" w:hAnsi="Arial" w:cs="Arial"/>
              </w:rPr>
              <w:t xml:space="preserve"> touring c</w:t>
            </w:r>
            <w:r>
              <w:rPr>
                <w:rFonts w:ascii="Arial" w:hAnsi="Arial" w:cs="Arial"/>
              </w:rPr>
              <w:t>o</w:t>
            </w:r>
            <w:r w:rsidR="00D5730F">
              <w:rPr>
                <w:rFonts w:ascii="Arial" w:hAnsi="Arial" w:cs="Arial"/>
              </w:rPr>
              <w:t>mpany</w:t>
            </w:r>
            <w:r w:rsidR="0011517C" w:rsidRPr="00647CC7">
              <w:rPr>
                <w:rFonts w:ascii="Arial" w:hAnsi="Arial" w:cs="Arial"/>
              </w:rPr>
              <w:t xml:space="preserve"> hires </w:t>
            </w:r>
            <w:r w:rsidR="00D5730F">
              <w:rPr>
                <w:rFonts w:ascii="Arial" w:hAnsi="Arial" w:cs="Arial"/>
              </w:rPr>
              <w:t>4</w:t>
            </w:r>
            <w:r w:rsidR="0011517C" w:rsidRPr="00647CC7">
              <w:rPr>
                <w:rFonts w:ascii="Arial" w:hAnsi="Arial" w:cs="Arial"/>
              </w:rPr>
              <w:t xml:space="preserve"> venues </w:t>
            </w:r>
            <w:r w:rsidR="00D5730F">
              <w:rPr>
                <w:rFonts w:ascii="Arial" w:hAnsi="Arial" w:cs="Arial"/>
              </w:rPr>
              <w:t>each used twice</w:t>
            </w:r>
            <w:r w:rsidR="0011517C" w:rsidRPr="00647CC7">
              <w:rPr>
                <w:rFonts w:ascii="Arial" w:hAnsi="Arial" w:cs="Arial"/>
              </w:rPr>
              <w:t xml:space="preserve"> (total spend $</w:t>
            </w:r>
            <w:r w:rsidR="00D5730F">
              <w:rPr>
                <w:rFonts w:ascii="Arial" w:hAnsi="Arial" w:cs="Arial"/>
              </w:rPr>
              <w:t>8000) and</w:t>
            </w:r>
            <w:r w:rsidR="0011517C" w:rsidRPr="00647CC7">
              <w:rPr>
                <w:rFonts w:ascii="Arial" w:hAnsi="Arial" w:cs="Arial"/>
              </w:rPr>
              <w:t xml:space="preserve"> equipment from 1 hirer (total spend $</w:t>
            </w:r>
            <w:r w:rsidR="00D5730F">
              <w:rPr>
                <w:rFonts w:ascii="Arial" w:hAnsi="Arial" w:cs="Arial"/>
              </w:rPr>
              <w:t>5000</w:t>
            </w:r>
            <w:r w:rsidR="0011517C" w:rsidRPr="00647CC7">
              <w:rPr>
                <w:rFonts w:ascii="Arial" w:hAnsi="Arial" w:cs="Arial"/>
              </w:rPr>
              <w:t>)</w:t>
            </w:r>
            <w:r w:rsidR="00835FA8" w:rsidRPr="00647CC7">
              <w:rPr>
                <w:rFonts w:ascii="Arial" w:hAnsi="Arial" w:cs="Arial"/>
              </w:rPr>
              <w:t xml:space="preserve">. </w:t>
            </w:r>
            <w:r w:rsidR="0011517C" w:rsidRPr="00647CC7">
              <w:rPr>
                <w:rFonts w:ascii="Arial" w:hAnsi="Arial" w:cs="Arial"/>
              </w:rPr>
              <w:t>This would be c</w:t>
            </w:r>
            <w:r w:rsidR="00835FA8" w:rsidRPr="00647CC7">
              <w:rPr>
                <w:rFonts w:ascii="Arial" w:hAnsi="Arial" w:cs="Arial"/>
              </w:rPr>
              <w:t>alculated as a total value of $</w:t>
            </w:r>
            <w:r w:rsidR="00D5730F">
              <w:rPr>
                <w:rFonts w:ascii="Arial" w:hAnsi="Arial" w:cs="Arial"/>
              </w:rPr>
              <w:t>13,000</w:t>
            </w:r>
            <w:r w:rsidR="0011517C" w:rsidRPr="00647CC7">
              <w:rPr>
                <w:rFonts w:ascii="Arial" w:hAnsi="Arial" w:cs="Arial"/>
              </w:rPr>
              <w:t xml:space="preserve">. </w:t>
            </w:r>
          </w:p>
        </w:tc>
      </w:tr>
    </w:tbl>
    <w:p w14:paraId="4005A13D" w14:textId="77777777" w:rsidR="00D01068" w:rsidRPr="00647CC7" w:rsidRDefault="00D01068" w:rsidP="006A7F10">
      <w:pPr>
        <w:spacing w:after="0"/>
        <w:rPr>
          <w:rFonts w:ascii="Arial" w:hAnsi="Arial" w:cs="Arial"/>
        </w:rPr>
      </w:pPr>
    </w:p>
    <w:p w14:paraId="33077A07" w14:textId="2653AF43" w:rsidR="006F3DE5" w:rsidRPr="00647CC7" w:rsidRDefault="00D01068" w:rsidP="006A7F10">
      <w:pPr>
        <w:spacing w:after="0"/>
        <w:rPr>
          <w:rFonts w:ascii="Arial" w:hAnsi="Arial" w:cs="Arial"/>
          <w:b/>
        </w:rPr>
      </w:pPr>
      <w:r w:rsidRPr="00647CC7">
        <w:rPr>
          <w:rFonts w:ascii="Arial" w:hAnsi="Arial" w:cs="Arial"/>
          <w:b/>
        </w:rPr>
        <w:t xml:space="preserve">Questions </w:t>
      </w:r>
      <w:r w:rsidR="00847BC4">
        <w:rPr>
          <w:rFonts w:ascii="Arial" w:hAnsi="Arial" w:cs="Arial"/>
          <w:b/>
        </w:rPr>
        <w:t>1</w:t>
      </w:r>
      <w:r w:rsidR="001A22B2">
        <w:rPr>
          <w:rFonts w:ascii="Arial" w:hAnsi="Arial" w:cs="Arial"/>
          <w:b/>
        </w:rPr>
        <w:t>4</w:t>
      </w:r>
      <w:r w:rsidR="00847BC4">
        <w:rPr>
          <w:rFonts w:ascii="Arial" w:hAnsi="Arial" w:cs="Arial"/>
          <w:b/>
        </w:rPr>
        <w:t xml:space="preserve">-18 </w:t>
      </w:r>
      <w:r w:rsidRPr="00647CC7">
        <w:rPr>
          <w:rFonts w:ascii="Arial" w:hAnsi="Arial" w:cs="Arial"/>
          <w:b/>
        </w:rPr>
        <w:t xml:space="preserve"> </w:t>
      </w:r>
    </w:p>
    <w:p w14:paraId="40E1225A" w14:textId="77777777" w:rsidR="00D01068" w:rsidRPr="00647CC7" w:rsidRDefault="00D01068" w:rsidP="00C6681A">
      <w:pPr>
        <w:pStyle w:val="ListParagraph"/>
        <w:numPr>
          <w:ilvl w:val="0"/>
          <w:numId w:val="38"/>
        </w:numPr>
        <w:spacing w:after="0"/>
        <w:rPr>
          <w:rFonts w:ascii="Arial" w:hAnsi="Arial" w:cs="Arial"/>
        </w:rPr>
      </w:pPr>
      <w:r w:rsidRPr="00647CC7">
        <w:rPr>
          <w:rFonts w:ascii="Arial" w:hAnsi="Arial" w:cs="Arial"/>
        </w:rPr>
        <w:t xml:space="preserve">No instructions apply beyond those provided in template </w:t>
      </w:r>
    </w:p>
    <w:p w14:paraId="17EFBF4C" w14:textId="77777777" w:rsidR="00D01068" w:rsidRPr="00647CC7" w:rsidRDefault="00D01068" w:rsidP="006A7F10">
      <w:pPr>
        <w:spacing w:after="0"/>
        <w:rPr>
          <w:rFonts w:ascii="Arial" w:hAnsi="Arial" w:cs="Arial"/>
          <w:b/>
        </w:rPr>
      </w:pPr>
    </w:p>
    <w:sectPr w:rsidR="00D01068" w:rsidRPr="00647CC7" w:rsidSect="00DA7569">
      <w:headerReference w:type="default" r:id="rId9"/>
      <w:pgSz w:w="16838" w:h="11906" w:orient="landscape"/>
      <w:pgMar w:top="720" w:right="720" w:bottom="720" w:left="720" w:header="113"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4017F" w14:textId="77777777" w:rsidR="00EF5211" w:rsidRDefault="00EF5211" w:rsidP="0078645E">
      <w:pPr>
        <w:spacing w:after="0" w:line="240" w:lineRule="auto"/>
      </w:pPr>
      <w:r>
        <w:separator/>
      </w:r>
    </w:p>
  </w:endnote>
  <w:endnote w:type="continuationSeparator" w:id="0">
    <w:p w14:paraId="44C0393A" w14:textId="77777777" w:rsidR="00EF5211" w:rsidRDefault="00EF5211" w:rsidP="0078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B6E3A" w14:textId="77777777" w:rsidR="00EF5211" w:rsidRDefault="00EF5211" w:rsidP="0078645E">
      <w:pPr>
        <w:spacing w:after="0" w:line="240" w:lineRule="auto"/>
      </w:pPr>
      <w:r>
        <w:separator/>
      </w:r>
    </w:p>
  </w:footnote>
  <w:footnote w:type="continuationSeparator" w:id="0">
    <w:p w14:paraId="08B67C69" w14:textId="77777777" w:rsidR="00EF5211" w:rsidRDefault="00EF5211" w:rsidP="00786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05509"/>
      <w:docPartObj>
        <w:docPartGallery w:val="Page Numbers (Top of Page)"/>
        <w:docPartUnique/>
      </w:docPartObj>
    </w:sdtPr>
    <w:sdtEndPr>
      <w:rPr>
        <w:noProof/>
      </w:rPr>
    </w:sdtEndPr>
    <w:sdtContent>
      <w:p w14:paraId="0FF6A587" w14:textId="77777777" w:rsidR="00EF5211" w:rsidRDefault="00EF5211">
        <w:pPr>
          <w:pStyle w:val="Header"/>
          <w:jc w:val="right"/>
        </w:pPr>
        <w:r>
          <w:fldChar w:fldCharType="begin"/>
        </w:r>
        <w:r>
          <w:instrText xml:space="preserve"> PAGE   \* MERGEFORMAT </w:instrText>
        </w:r>
        <w:r>
          <w:fldChar w:fldCharType="separate"/>
        </w:r>
        <w:r w:rsidR="005A4B04">
          <w:rPr>
            <w:noProof/>
          </w:rPr>
          <w:t>4</w:t>
        </w:r>
        <w:r>
          <w:rPr>
            <w:noProof/>
          </w:rPr>
          <w:fldChar w:fldCharType="end"/>
        </w:r>
      </w:p>
    </w:sdtContent>
  </w:sdt>
  <w:p w14:paraId="0438E511" w14:textId="77777777" w:rsidR="00EF5211" w:rsidRDefault="00EF5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24E"/>
    <w:multiLevelType w:val="hybridMultilevel"/>
    <w:tmpl w:val="D8608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24D6E"/>
    <w:multiLevelType w:val="hybridMultilevel"/>
    <w:tmpl w:val="950437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36AD"/>
    <w:multiLevelType w:val="hybridMultilevel"/>
    <w:tmpl w:val="8BB05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105B15"/>
    <w:multiLevelType w:val="hybridMultilevel"/>
    <w:tmpl w:val="265E432C"/>
    <w:lvl w:ilvl="0" w:tplc="04090001">
      <w:start w:val="1"/>
      <w:numFmt w:val="bullet"/>
      <w:lvlText w:val=""/>
      <w:lvlJc w:val="left"/>
      <w:pPr>
        <w:ind w:left="360" w:hanging="360"/>
      </w:pPr>
      <w:rPr>
        <w:rFonts w:ascii="Symbol" w:hAnsi="Symbol" w:hint="default"/>
      </w:rPr>
    </w:lvl>
    <w:lvl w:ilvl="1" w:tplc="7186C168">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3F70E2"/>
    <w:multiLevelType w:val="hybridMultilevel"/>
    <w:tmpl w:val="D496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641104F"/>
    <w:multiLevelType w:val="hybridMultilevel"/>
    <w:tmpl w:val="8E58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6842889"/>
    <w:multiLevelType w:val="hybridMultilevel"/>
    <w:tmpl w:val="9B466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E773DC"/>
    <w:multiLevelType w:val="hybridMultilevel"/>
    <w:tmpl w:val="FB1C1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8B624E"/>
    <w:multiLevelType w:val="hybridMultilevel"/>
    <w:tmpl w:val="24F08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C03E2E"/>
    <w:multiLevelType w:val="hybridMultilevel"/>
    <w:tmpl w:val="62165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F45B23"/>
    <w:multiLevelType w:val="hybridMultilevel"/>
    <w:tmpl w:val="2426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1F6CCD"/>
    <w:multiLevelType w:val="hybridMultilevel"/>
    <w:tmpl w:val="79204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637DAA"/>
    <w:multiLevelType w:val="hybridMultilevel"/>
    <w:tmpl w:val="E4C85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9A184D"/>
    <w:multiLevelType w:val="hybridMultilevel"/>
    <w:tmpl w:val="0E507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254D05"/>
    <w:multiLevelType w:val="hybridMultilevel"/>
    <w:tmpl w:val="E4289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37024E"/>
    <w:multiLevelType w:val="hybridMultilevel"/>
    <w:tmpl w:val="521E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C349EF"/>
    <w:multiLevelType w:val="hybridMultilevel"/>
    <w:tmpl w:val="4EC2D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125A0E"/>
    <w:multiLevelType w:val="hybridMultilevel"/>
    <w:tmpl w:val="177AE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4462F4"/>
    <w:multiLevelType w:val="hybridMultilevel"/>
    <w:tmpl w:val="E426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46BCD"/>
    <w:multiLevelType w:val="hybridMultilevel"/>
    <w:tmpl w:val="C3B8D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F91873"/>
    <w:multiLevelType w:val="hybridMultilevel"/>
    <w:tmpl w:val="ECDC3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FC0199"/>
    <w:multiLevelType w:val="hybridMultilevel"/>
    <w:tmpl w:val="51663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D86203"/>
    <w:multiLevelType w:val="hybridMultilevel"/>
    <w:tmpl w:val="C4EA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94341A"/>
    <w:multiLevelType w:val="hybridMultilevel"/>
    <w:tmpl w:val="149E3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CC033A"/>
    <w:multiLevelType w:val="hybridMultilevel"/>
    <w:tmpl w:val="FE28CA5E"/>
    <w:lvl w:ilvl="0" w:tplc="7186C16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0A590F"/>
    <w:multiLevelType w:val="hybridMultilevel"/>
    <w:tmpl w:val="CEA6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5729BE"/>
    <w:multiLevelType w:val="hybridMultilevel"/>
    <w:tmpl w:val="2DC89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AE59C7"/>
    <w:multiLevelType w:val="hybridMultilevel"/>
    <w:tmpl w:val="FD30AD9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643010"/>
    <w:multiLevelType w:val="hybridMultilevel"/>
    <w:tmpl w:val="8E3C0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110A95"/>
    <w:multiLevelType w:val="hybridMultilevel"/>
    <w:tmpl w:val="55A40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A124E4"/>
    <w:multiLevelType w:val="hybridMultilevel"/>
    <w:tmpl w:val="E21E5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4F4A7A"/>
    <w:multiLevelType w:val="hybridMultilevel"/>
    <w:tmpl w:val="CF963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CE158C"/>
    <w:multiLevelType w:val="hybridMultilevel"/>
    <w:tmpl w:val="8ED4C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B75D8C"/>
    <w:multiLevelType w:val="hybridMultilevel"/>
    <w:tmpl w:val="1BF83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EA7BBE"/>
    <w:multiLevelType w:val="hybridMultilevel"/>
    <w:tmpl w:val="E914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B027ED"/>
    <w:multiLevelType w:val="hybridMultilevel"/>
    <w:tmpl w:val="6F440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2427BE"/>
    <w:multiLevelType w:val="hybridMultilevel"/>
    <w:tmpl w:val="B1F6D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C05CE1"/>
    <w:multiLevelType w:val="hybridMultilevel"/>
    <w:tmpl w:val="FCA25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0F31CA"/>
    <w:multiLevelType w:val="hybridMultilevel"/>
    <w:tmpl w:val="B6E04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89171B"/>
    <w:multiLevelType w:val="hybridMultilevel"/>
    <w:tmpl w:val="19263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EB5717"/>
    <w:multiLevelType w:val="hybridMultilevel"/>
    <w:tmpl w:val="A5288A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56A03"/>
    <w:multiLevelType w:val="hybridMultilevel"/>
    <w:tmpl w:val="98BC0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2C959C7"/>
    <w:multiLevelType w:val="hybridMultilevel"/>
    <w:tmpl w:val="E9AE3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892402"/>
    <w:multiLevelType w:val="hybridMultilevel"/>
    <w:tmpl w:val="59D47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061498"/>
    <w:multiLevelType w:val="hybridMultilevel"/>
    <w:tmpl w:val="7DD0F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EC3F2C"/>
    <w:multiLevelType w:val="hybridMultilevel"/>
    <w:tmpl w:val="6B783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C25F58"/>
    <w:multiLevelType w:val="hybridMultilevel"/>
    <w:tmpl w:val="6944D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E332AE"/>
    <w:multiLevelType w:val="hybridMultilevel"/>
    <w:tmpl w:val="CF3A5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5"/>
  </w:num>
  <w:num w:numId="3">
    <w:abstractNumId w:val="45"/>
  </w:num>
  <w:num w:numId="4">
    <w:abstractNumId w:val="3"/>
  </w:num>
  <w:num w:numId="5">
    <w:abstractNumId w:val="35"/>
  </w:num>
  <w:num w:numId="6">
    <w:abstractNumId w:val="14"/>
  </w:num>
  <w:num w:numId="7">
    <w:abstractNumId w:val="19"/>
  </w:num>
  <w:num w:numId="8">
    <w:abstractNumId w:val="21"/>
  </w:num>
  <w:num w:numId="9">
    <w:abstractNumId w:val="41"/>
  </w:num>
  <w:num w:numId="10">
    <w:abstractNumId w:val="46"/>
  </w:num>
  <w:num w:numId="11">
    <w:abstractNumId w:val="32"/>
  </w:num>
  <w:num w:numId="12">
    <w:abstractNumId w:val="33"/>
  </w:num>
  <w:num w:numId="13">
    <w:abstractNumId w:val="0"/>
  </w:num>
  <w:num w:numId="14">
    <w:abstractNumId w:val="9"/>
  </w:num>
  <w:num w:numId="15">
    <w:abstractNumId w:val="16"/>
  </w:num>
  <w:num w:numId="16">
    <w:abstractNumId w:val="39"/>
  </w:num>
  <w:num w:numId="17">
    <w:abstractNumId w:val="10"/>
  </w:num>
  <w:num w:numId="18">
    <w:abstractNumId w:val="31"/>
  </w:num>
  <w:num w:numId="19">
    <w:abstractNumId w:val="30"/>
  </w:num>
  <w:num w:numId="20">
    <w:abstractNumId w:val="23"/>
  </w:num>
  <w:num w:numId="21">
    <w:abstractNumId w:val="26"/>
  </w:num>
  <w:num w:numId="22">
    <w:abstractNumId w:val="22"/>
  </w:num>
  <w:num w:numId="23">
    <w:abstractNumId w:val="4"/>
  </w:num>
  <w:num w:numId="24">
    <w:abstractNumId w:val="28"/>
  </w:num>
  <w:num w:numId="25">
    <w:abstractNumId w:val="18"/>
  </w:num>
  <w:num w:numId="26">
    <w:abstractNumId w:val="34"/>
  </w:num>
  <w:num w:numId="27">
    <w:abstractNumId w:val="42"/>
  </w:num>
  <w:num w:numId="28">
    <w:abstractNumId w:val="29"/>
  </w:num>
  <w:num w:numId="29">
    <w:abstractNumId w:val="7"/>
  </w:num>
  <w:num w:numId="30">
    <w:abstractNumId w:val="43"/>
  </w:num>
  <w:num w:numId="31">
    <w:abstractNumId w:val="24"/>
  </w:num>
  <w:num w:numId="32">
    <w:abstractNumId w:val="17"/>
  </w:num>
  <w:num w:numId="33">
    <w:abstractNumId w:val="20"/>
  </w:num>
  <w:num w:numId="34">
    <w:abstractNumId w:val="2"/>
  </w:num>
  <w:num w:numId="35">
    <w:abstractNumId w:val="36"/>
  </w:num>
  <w:num w:numId="36">
    <w:abstractNumId w:val="44"/>
  </w:num>
  <w:num w:numId="37">
    <w:abstractNumId w:val="12"/>
  </w:num>
  <w:num w:numId="38">
    <w:abstractNumId w:val="8"/>
  </w:num>
  <w:num w:numId="39">
    <w:abstractNumId w:val="40"/>
  </w:num>
  <w:num w:numId="40">
    <w:abstractNumId w:val="1"/>
  </w:num>
  <w:num w:numId="41">
    <w:abstractNumId w:val="27"/>
  </w:num>
  <w:num w:numId="42">
    <w:abstractNumId w:val="13"/>
  </w:num>
  <w:num w:numId="43">
    <w:abstractNumId w:val="15"/>
  </w:num>
  <w:num w:numId="44">
    <w:abstractNumId w:val="11"/>
  </w:num>
  <w:num w:numId="45">
    <w:abstractNumId w:val="47"/>
  </w:num>
  <w:num w:numId="46">
    <w:abstractNumId w:val="38"/>
  </w:num>
  <w:num w:numId="47">
    <w:abstractNumId w:val="5"/>
  </w:num>
  <w:num w:numId="48">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10"/>
    <w:rsid w:val="00001D48"/>
    <w:rsid w:val="00006201"/>
    <w:rsid w:val="00007306"/>
    <w:rsid w:val="00010464"/>
    <w:rsid w:val="000112FA"/>
    <w:rsid w:val="00013E20"/>
    <w:rsid w:val="00014743"/>
    <w:rsid w:val="00015643"/>
    <w:rsid w:val="0001592B"/>
    <w:rsid w:val="00015FDC"/>
    <w:rsid w:val="00022FE5"/>
    <w:rsid w:val="000272BE"/>
    <w:rsid w:val="00027602"/>
    <w:rsid w:val="000307D0"/>
    <w:rsid w:val="00032576"/>
    <w:rsid w:val="00037F94"/>
    <w:rsid w:val="0004161C"/>
    <w:rsid w:val="000458A5"/>
    <w:rsid w:val="000466EE"/>
    <w:rsid w:val="00050016"/>
    <w:rsid w:val="00050DF2"/>
    <w:rsid w:val="0005130E"/>
    <w:rsid w:val="00051D71"/>
    <w:rsid w:val="00052050"/>
    <w:rsid w:val="00054CEC"/>
    <w:rsid w:val="000577A2"/>
    <w:rsid w:val="0006020B"/>
    <w:rsid w:val="000634EB"/>
    <w:rsid w:val="00067BA4"/>
    <w:rsid w:val="00071365"/>
    <w:rsid w:val="0007251B"/>
    <w:rsid w:val="00074761"/>
    <w:rsid w:val="0007698D"/>
    <w:rsid w:val="00076BFE"/>
    <w:rsid w:val="00082CBB"/>
    <w:rsid w:val="000851EE"/>
    <w:rsid w:val="00086492"/>
    <w:rsid w:val="000867C2"/>
    <w:rsid w:val="00087903"/>
    <w:rsid w:val="00093805"/>
    <w:rsid w:val="00094CA0"/>
    <w:rsid w:val="000957EB"/>
    <w:rsid w:val="00097561"/>
    <w:rsid w:val="000A42A0"/>
    <w:rsid w:val="000B2324"/>
    <w:rsid w:val="000B3B32"/>
    <w:rsid w:val="000C1421"/>
    <w:rsid w:val="000C1934"/>
    <w:rsid w:val="000C309E"/>
    <w:rsid w:val="000C456A"/>
    <w:rsid w:val="000C45F2"/>
    <w:rsid w:val="000C5AD2"/>
    <w:rsid w:val="000C5B5A"/>
    <w:rsid w:val="000C5D81"/>
    <w:rsid w:val="000C7DBD"/>
    <w:rsid w:val="000D1CD9"/>
    <w:rsid w:val="000D2EE3"/>
    <w:rsid w:val="000D40DF"/>
    <w:rsid w:val="000D7277"/>
    <w:rsid w:val="000E0A9B"/>
    <w:rsid w:val="000E141C"/>
    <w:rsid w:val="000E4E4E"/>
    <w:rsid w:val="000F0BED"/>
    <w:rsid w:val="001024E0"/>
    <w:rsid w:val="001024ED"/>
    <w:rsid w:val="0010256D"/>
    <w:rsid w:val="00105382"/>
    <w:rsid w:val="00106A74"/>
    <w:rsid w:val="00107844"/>
    <w:rsid w:val="0011053D"/>
    <w:rsid w:val="001130D0"/>
    <w:rsid w:val="00113428"/>
    <w:rsid w:val="0011517C"/>
    <w:rsid w:val="001231ED"/>
    <w:rsid w:val="00126378"/>
    <w:rsid w:val="0012741A"/>
    <w:rsid w:val="00134737"/>
    <w:rsid w:val="00134E0E"/>
    <w:rsid w:val="00136854"/>
    <w:rsid w:val="00142077"/>
    <w:rsid w:val="001465CE"/>
    <w:rsid w:val="00154929"/>
    <w:rsid w:val="001567EF"/>
    <w:rsid w:val="00157E5D"/>
    <w:rsid w:val="00162149"/>
    <w:rsid w:val="0017069E"/>
    <w:rsid w:val="001746DA"/>
    <w:rsid w:val="0017500B"/>
    <w:rsid w:val="00182310"/>
    <w:rsid w:val="00182F04"/>
    <w:rsid w:val="00185249"/>
    <w:rsid w:val="00185882"/>
    <w:rsid w:val="001900D3"/>
    <w:rsid w:val="0019789E"/>
    <w:rsid w:val="001A22B2"/>
    <w:rsid w:val="001A61DC"/>
    <w:rsid w:val="001A6C76"/>
    <w:rsid w:val="001A7F57"/>
    <w:rsid w:val="001B031C"/>
    <w:rsid w:val="001B6E31"/>
    <w:rsid w:val="001B708B"/>
    <w:rsid w:val="001C122F"/>
    <w:rsid w:val="001C1D17"/>
    <w:rsid w:val="001C2458"/>
    <w:rsid w:val="001C481B"/>
    <w:rsid w:val="001C4D3D"/>
    <w:rsid w:val="001C5A0C"/>
    <w:rsid w:val="001C761B"/>
    <w:rsid w:val="001D37EA"/>
    <w:rsid w:val="001D3CC3"/>
    <w:rsid w:val="001D7299"/>
    <w:rsid w:val="001E77F1"/>
    <w:rsid w:val="001E7E90"/>
    <w:rsid w:val="001F4E8E"/>
    <w:rsid w:val="001F6FDE"/>
    <w:rsid w:val="002001F9"/>
    <w:rsid w:val="0020099B"/>
    <w:rsid w:val="00203090"/>
    <w:rsid w:val="002072E3"/>
    <w:rsid w:val="00207FC3"/>
    <w:rsid w:val="0021036E"/>
    <w:rsid w:val="00212F76"/>
    <w:rsid w:val="00215D29"/>
    <w:rsid w:val="002161E5"/>
    <w:rsid w:val="0022083D"/>
    <w:rsid w:val="00222715"/>
    <w:rsid w:val="00225BB7"/>
    <w:rsid w:val="002276A9"/>
    <w:rsid w:val="00232407"/>
    <w:rsid w:val="00233AF2"/>
    <w:rsid w:val="0023624F"/>
    <w:rsid w:val="00237EB5"/>
    <w:rsid w:val="002412CB"/>
    <w:rsid w:val="002434D2"/>
    <w:rsid w:val="00245C2B"/>
    <w:rsid w:val="00246780"/>
    <w:rsid w:val="002516AA"/>
    <w:rsid w:val="002522AC"/>
    <w:rsid w:val="00254B56"/>
    <w:rsid w:val="002564E1"/>
    <w:rsid w:val="00260399"/>
    <w:rsid w:val="002656ED"/>
    <w:rsid w:val="00271917"/>
    <w:rsid w:val="00271AF9"/>
    <w:rsid w:val="00272CE5"/>
    <w:rsid w:val="00274B0F"/>
    <w:rsid w:val="00275626"/>
    <w:rsid w:val="00275765"/>
    <w:rsid w:val="0027794A"/>
    <w:rsid w:val="00280A78"/>
    <w:rsid w:val="00280ECF"/>
    <w:rsid w:val="00282CA3"/>
    <w:rsid w:val="0028449A"/>
    <w:rsid w:val="00286292"/>
    <w:rsid w:val="002913C6"/>
    <w:rsid w:val="00292094"/>
    <w:rsid w:val="00296B05"/>
    <w:rsid w:val="00296E95"/>
    <w:rsid w:val="0029763E"/>
    <w:rsid w:val="002A0037"/>
    <w:rsid w:val="002A0F28"/>
    <w:rsid w:val="002A3E9F"/>
    <w:rsid w:val="002A4636"/>
    <w:rsid w:val="002B7464"/>
    <w:rsid w:val="002C3B36"/>
    <w:rsid w:val="002C3ECE"/>
    <w:rsid w:val="002C60EC"/>
    <w:rsid w:val="002D1276"/>
    <w:rsid w:val="002E05F4"/>
    <w:rsid w:val="002E2055"/>
    <w:rsid w:val="002E252F"/>
    <w:rsid w:val="002E27C9"/>
    <w:rsid w:val="002E4D08"/>
    <w:rsid w:val="002E5CD6"/>
    <w:rsid w:val="002E6A65"/>
    <w:rsid w:val="002E70A5"/>
    <w:rsid w:val="002E7A0C"/>
    <w:rsid w:val="002F1556"/>
    <w:rsid w:val="002F25B1"/>
    <w:rsid w:val="002F3649"/>
    <w:rsid w:val="002F7C2F"/>
    <w:rsid w:val="00300DAD"/>
    <w:rsid w:val="00301736"/>
    <w:rsid w:val="00305724"/>
    <w:rsid w:val="003103FB"/>
    <w:rsid w:val="003128DE"/>
    <w:rsid w:val="00321899"/>
    <w:rsid w:val="00324C92"/>
    <w:rsid w:val="00325125"/>
    <w:rsid w:val="00325E9C"/>
    <w:rsid w:val="003269C9"/>
    <w:rsid w:val="0033205F"/>
    <w:rsid w:val="00332669"/>
    <w:rsid w:val="00333B53"/>
    <w:rsid w:val="00333C83"/>
    <w:rsid w:val="00341304"/>
    <w:rsid w:val="00345424"/>
    <w:rsid w:val="003509AA"/>
    <w:rsid w:val="003530D8"/>
    <w:rsid w:val="00353C9B"/>
    <w:rsid w:val="00355D26"/>
    <w:rsid w:val="003577AC"/>
    <w:rsid w:val="0036142A"/>
    <w:rsid w:val="003620F5"/>
    <w:rsid w:val="0036544B"/>
    <w:rsid w:val="00367F3E"/>
    <w:rsid w:val="00370F7F"/>
    <w:rsid w:val="00371781"/>
    <w:rsid w:val="00375367"/>
    <w:rsid w:val="00375613"/>
    <w:rsid w:val="00376E02"/>
    <w:rsid w:val="003774D2"/>
    <w:rsid w:val="003819E6"/>
    <w:rsid w:val="00381E77"/>
    <w:rsid w:val="00384A14"/>
    <w:rsid w:val="00384CF3"/>
    <w:rsid w:val="003873B3"/>
    <w:rsid w:val="003874A6"/>
    <w:rsid w:val="00387A2A"/>
    <w:rsid w:val="00390889"/>
    <w:rsid w:val="003909DA"/>
    <w:rsid w:val="003929DB"/>
    <w:rsid w:val="003A0078"/>
    <w:rsid w:val="003A28FD"/>
    <w:rsid w:val="003A4412"/>
    <w:rsid w:val="003A5965"/>
    <w:rsid w:val="003A76D9"/>
    <w:rsid w:val="003B11B8"/>
    <w:rsid w:val="003B1948"/>
    <w:rsid w:val="003B33D4"/>
    <w:rsid w:val="003B4BAD"/>
    <w:rsid w:val="003B67FA"/>
    <w:rsid w:val="003C0FA0"/>
    <w:rsid w:val="003C3CDE"/>
    <w:rsid w:val="003C5DC0"/>
    <w:rsid w:val="003D530B"/>
    <w:rsid w:val="003D6E92"/>
    <w:rsid w:val="003E03A6"/>
    <w:rsid w:val="003E4FFE"/>
    <w:rsid w:val="003E5B33"/>
    <w:rsid w:val="003E7264"/>
    <w:rsid w:val="00400431"/>
    <w:rsid w:val="00401B60"/>
    <w:rsid w:val="004041DD"/>
    <w:rsid w:val="004051D0"/>
    <w:rsid w:val="00405DAD"/>
    <w:rsid w:val="00406D49"/>
    <w:rsid w:val="004150B2"/>
    <w:rsid w:val="00417BBA"/>
    <w:rsid w:val="004205C6"/>
    <w:rsid w:val="00421751"/>
    <w:rsid w:val="00422E6E"/>
    <w:rsid w:val="00427E53"/>
    <w:rsid w:val="00431585"/>
    <w:rsid w:val="00431879"/>
    <w:rsid w:val="00431BD9"/>
    <w:rsid w:val="00434675"/>
    <w:rsid w:val="00441076"/>
    <w:rsid w:val="00441F7F"/>
    <w:rsid w:val="004453CB"/>
    <w:rsid w:val="00455CED"/>
    <w:rsid w:val="00460478"/>
    <w:rsid w:val="0046440A"/>
    <w:rsid w:val="00465E14"/>
    <w:rsid w:val="00466935"/>
    <w:rsid w:val="00466B87"/>
    <w:rsid w:val="00470984"/>
    <w:rsid w:val="004735FA"/>
    <w:rsid w:val="00480B50"/>
    <w:rsid w:val="00485D22"/>
    <w:rsid w:val="00490A97"/>
    <w:rsid w:val="00496C7C"/>
    <w:rsid w:val="004972F9"/>
    <w:rsid w:val="004A26A7"/>
    <w:rsid w:val="004A48FE"/>
    <w:rsid w:val="004A7C26"/>
    <w:rsid w:val="004B08A3"/>
    <w:rsid w:val="004B3A33"/>
    <w:rsid w:val="004B3C66"/>
    <w:rsid w:val="004B47BA"/>
    <w:rsid w:val="004B752E"/>
    <w:rsid w:val="004C1423"/>
    <w:rsid w:val="004C2A89"/>
    <w:rsid w:val="004D060A"/>
    <w:rsid w:val="004D2007"/>
    <w:rsid w:val="004D458C"/>
    <w:rsid w:val="004D6494"/>
    <w:rsid w:val="004D650A"/>
    <w:rsid w:val="004D6AC0"/>
    <w:rsid w:val="004D73D7"/>
    <w:rsid w:val="004E3752"/>
    <w:rsid w:val="004F0090"/>
    <w:rsid w:val="004F0E8A"/>
    <w:rsid w:val="004F19E7"/>
    <w:rsid w:val="004F1C6B"/>
    <w:rsid w:val="004F4369"/>
    <w:rsid w:val="004F6849"/>
    <w:rsid w:val="004F6A28"/>
    <w:rsid w:val="0050373F"/>
    <w:rsid w:val="00505668"/>
    <w:rsid w:val="0050600B"/>
    <w:rsid w:val="00507A2E"/>
    <w:rsid w:val="00510A9F"/>
    <w:rsid w:val="0051183C"/>
    <w:rsid w:val="00512BFD"/>
    <w:rsid w:val="00520179"/>
    <w:rsid w:val="00521F9E"/>
    <w:rsid w:val="005261D6"/>
    <w:rsid w:val="00534050"/>
    <w:rsid w:val="00537D4D"/>
    <w:rsid w:val="005424C7"/>
    <w:rsid w:val="005468DD"/>
    <w:rsid w:val="005502A2"/>
    <w:rsid w:val="005513BF"/>
    <w:rsid w:val="00555A5B"/>
    <w:rsid w:val="00556330"/>
    <w:rsid w:val="00563D32"/>
    <w:rsid w:val="005652B0"/>
    <w:rsid w:val="005658B5"/>
    <w:rsid w:val="00565E95"/>
    <w:rsid w:val="00571708"/>
    <w:rsid w:val="005826EA"/>
    <w:rsid w:val="00583DE7"/>
    <w:rsid w:val="005845FE"/>
    <w:rsid w:val="00586BE5"/>
    <w:rsid w:val="0058705A"/>
    <w:rsid w:val="00594128"/>
    <w:rsid w:val="005950B6"/>
    <w:rsid w:val="00597426"/>
    <w:rsid w:val="005A11B6"/>
    <w:rsid w:val="005A2783"/>
    <w:rsid w:val="005A4B04"/>
    <w:rsid w:val="005B1D8A"/>
    <w:rsid w:val="005B2129"/>
    <w:rsid w:val="005B53E2"/>
    <w:rsid w:val="005C431F"/>
    <w:rsid w:val="005C4393"/>
    <w:rsid w:val="005C5C24"/>
    <w:rsid w:val="005D06CC"/>
    <w:rsid w:val="005D2D84"/>
    <w:rsid w:val="005D45F1"/>
    <w:rsid w:val="005E0895"/>
    <w:rsid w:val="005E3F19"/>
    <w:rsid w:val="005E7399"/>
    <w:rsid w:val="005F11D5"/>
    <w:rsid w:val="005F3388"/>
    <w:rsid w:val="005F770D"/>
    <w:rsid w:val="006103F0"/>
    <w:rsid w:val="0061057C"/>
    <w:rsid w:val="00615451"/>
    <w:rsid w:val="00617521"/>
    <w:rsid w:val="00620465"/>
    <w:rsid w:val="00620A51"/>
    <w:rsid w:val="00623A28"/>
    <w:rsid w:val="00632493"/>
    <w:rsid w:val="0063683B"/>
    <w:rsid w:val="00641BAB"/>
    <w:rsid w:val="00645C81"/>
    <w:rsid w:val="00647CC7"/>
    <w:rsid w:val="0065032F"/>
    <w:rsid w:val="0065161F"/>
    <w:rsid w:val="00652A79"/>
    <w:rsid w:val="00653E33"/>
    <w:rsid w:val="00660D4E"/>
    <w:rsid w:val="006612E4"/>
    <w:rsid w:val="00666B14"/>
    <w:rsid w:val="00667C23"/>
    <w:rsid w:val="00667D82"/>
    <w:rsid w:val="00670436"/>
    <w:rsid w:val="006713CB"/>
    <w:rsid w:val="00672542"/>
    <w:rsid w:val="00672E31"/>
    <w:rsid w:val="00675F70"/>
    <w:rsid w:val="00686C7A"/>
    <w:rsid w:val="0068719E"/>
    <w:rsid w:val="00694830"/>
    <w:rsid w:val="006A1289"/>
    <w:rsid w:val="006A1951"/>
    <w:rsid w:val="006A7F10"/>
    <w:rsid w:val="006B27F5"/>
    <w:rsid w:val="006B410A"/>
    <w:rsid w:val="006C2817"/>
    <w:rsid w:val="006C34A7"/>
    <w:rsid w:val="006C7817"/>
    <w:rsid w:val="006D0A6B"/>
    <w:rsid w:val="006D3209"/>
    <w:rsid w:val="006D4715"/>
    <w:rsid w:val="006D63C1"/>
    <w:rsid w:val="006E4039"/>
    <w:rsid w:val="006E533A"/>
    <w:rsid w:val="006E68F1"/>
    <w:rsid w:val="006F1014"/>
    <w:rsid w:val="006F3DE5"/>
    <w:rsid w:val="007032F6"/>
    <w:rsid w:val="00703CB1"/>
    <w:rsid w:val="00704520"/>
    <w:rsid w:val="00707519"/>
    <w:rsid w:val="00711DD3"/>
    <w:rsid w:val="007138A3"/>
    <w:rsid w:val="00713A72"/>
    <w:rsid w:val="00714B31"/>
    <w:rsid w:val="00714BD8"/>
    <w:rsid w:val="00716A83"/>
    <w:rsid w:val="00723172"/>
    <w:rsid w:val="007274D5"/>
    <w:rsid w:val="00731EF4"/>
    <w:rsid w:val="00736E0C"/>
    <w:rsid w:val="00740E3A"/>
    <w:rsid w:val="00741109"/>
    <w:rsid w:val="00741CA9"/>
    <w:rsid w:val="00741D40"/>
    <w:rsid w:val="00743A17"/>
    <w:rsid w:val="0074537A"/>
    <w:rsid w:val="00747611"/>
    <w:rsid w:val="00750A5A"/>
    <w:rsid w:val="00753D51"/>
    <w:rsid w:val="00755C93"/>
    <w:rsid w:val="0075792B"/>
    <w:rsid w:val="0076521D"/>
    <w:rsid w:val="007658C4"/>
    <w:rsid w:val="007665B2"/>
    <w:rsid w:val="00766AA2"/>
    <w:rsid w:val="00771B89"/>
    <w:rsid w:val="00771CDA"/>
    <w:rsid w:val="00771D3D"/>
    <w:rsid w:val="00772B04"/>
    <w:rsid w:val="00773DAD"/>
    <w:rsid w:val="007752DA"/>
    <w:rsid w:val="00775369"/>
    <w:rsid w:val="00775F0D"/>
    <w:rsid w:val="00777E59"/>
    <w:rsid w:val="00781753"/>
    <w:rsid w:val="00782646"/>
    <w:rsid w:val="00782F27"/>
    <w:rsid w:val="0078645E"/>
    <w:rsid w:val="00787F51"/>
    <w:rsid w:val="007916E9"/>
    <w:rsid w:val="00794FCF"/>
    <w:rsid w:val="00796905"/>
    <w:rsid w:val="00797C3F"/>
    <w:rsid w:val="007A06EA"/>
    <w:rsid w:val="007B2CBD"/>
    <w:rsid w:val="007C2541"/>
    <w:rsid w:val="007C6321"/>
    <w:rsid w:val="007D0E60"/>
    <w:rsid w:val="007D103E"/>
    <w:rsid w:val="007D5D36"/>
    <w:rsid w:val="007E13B0"/>
    <w:rsid w:val="007E6292"/>
    <w:rsid w:val="007F20BA"/>
    <w:rsid w:val="007F2973"/>
    <w:rsid w:val="007F3354"/>
    <w:rsid w:val="007F7472"/>
    <w:rsid w:val="008040F5"/>
    <w:rsid w:val="00812190"/>
    <w:rsid w:val="00820D85"/>
    <w:rsid w:val="008214C2"/>
    <w:rsid w:val="00823D03"/>
    <w:rsid w:val="00831EAE"/>
    <w:rsid w:val="00835FA8"/>
    <w:rsid w:val="00841830"/>
    <w:rsid w:val="00847BC4"/>
    <w:rsid w:val="00855CB0"/>
    <w:rsid w:val="008626AC"/>
    <w:rsid w:val="00867AA5"/>
    <w:rsid w:val="00867B34"/>
    <w:rsid w:val="00870BFE"/>
    <w:rsid w:val="0087471F"/>
    <w:rsid w:val="00877448"/>
    <w:rsid w:val="00887D86"/>
    <w:rsid w:val="00892813"/>
    <w:rsid w:val="00892A98"/>
    <w:rsid w:val="00892E44"/>
    <w:rsid w:val="00893E38"/>
    <w:rsid w:val="00894426"/>
    <w:rsid w:val="00896C3B"/>
    <w:rsid w:val="00897108"/>
    <w:rsid w:val="008A1095"/>
    <w:rsid w:val="008A2F30"/>
    <w:rsid w:val="008A469F"/>
    <w:rsid w:val="008A54F7"/>
    <w:rsid w:val="008A57D8"/>
    <w:rsid w:val="008A68E7"/>
    <w:rsid w:val="008A6EC0"/>
    <w:rsid w:val="008B70C0"/>
    <w:rsid w:val="008B7C3F"/>
    <w:rsid w:val="008B7D50"/>
    <w:rsid w:val="008C05F5"/>
    <w:rsid w:val="008C29F4"/>
    <w:rsid w:val="008C7117"/>
    <w:rsid w:val="008D1EEB"/>
    <w:rsid w:val="008D7309"/>
    <w:rsid w:val="008E03F1"/>
    <w:rsid w:val="008E1F31"/>
    <w:rsid w:val="008E227D"/>
    <w:rsid w:val="008E7367"/>
    <w:rsid w:val="008F4C17"/>
    <w:rsid w:val="008F72F6"/>
    <w:rsid w:val="008F789B"/>
    <w:rsid w:val="009003B2"/>
    <w:rsid w:val="00901C03"/>
    <w:rsid w:val="009030F1"/>
    <w:rsid w:val="00904426"/>
    <w:rsid w:val="00905B22"/>
    <w:rsid w:val="00907609"/>
    <w:rsid w:val="009138DE"/>
    <w:rsid w:val="0091466A"/>
    <w:rsid w:val="00914829"/>
    <w:rsid w:val="00914F81"/>
    <w:rsid w:val="00915E81"/>
    <w:rsid w:val="0092308F"/>
    <w:rsid w:val="009237DE"/>
    <w:rsid w:val="00925263"/>
    <w:rsid w:val="00933A8D"/>
    <w:rsid w:val="00934998"/>
    <w:rsid w:val="00937CB8"/>
    <w:rsid w:val="0094112E"/>
    <w:rsid w:val="009421B4"/>
    <w:rsid w:val="00942C93"/>
    <w:rsid w:val="00945FF2"/>
    <w:rsid w:val="00950648"/>
    <w:rsid w:val="00951C69"/>
    <w:rsid w:val="00953DCC"/>
    <w:rsid w:val="00954F3A"/>
    <w:rsid w:val="00955136"/>
    <w:rsid w:val="00956F16"/>
    <w:rsid w:val="00957928"/>
    <w:rsid w:val="009645D2"/>
    <w:rsid w:val="00966E4F"/>
    <w:rsid w:val="00970106"/>
    <w:rsid w:val="00971E14"/>
    <w:rsid w:val="009750FE"/>
    <w:rsid w:val="0098107D"/>
    <w:rsid w:val="0098358D"/>
    <w:rsid w:val="00986CA6"/>
    <w:rsid w:val="00986CC3"/>
    <w:rsid w:val="009878C0"/>
    <w:rsid w:val="00990FC0"/>
    <w:rsid w:val="00991FC6"/>
    <w:rsid w:val="009968F1"/>
    <w:rsid w:val="009A2F33"/>
    <w:rsid w:val="009A34CC"/>
    <w:rsid w:val="009A5FCB"/>
    <w:rsid w:val="009B13E6"/>
    <w:rsid w:val="009B1403"/>
    <w:rsid w:val="009B6A45"/>
    <w:rsid w:val="009B6FF0"/>
    <w:rsid w:val="009B736C"/>
    <w:rsid w:val="009B7E76"/>
    <w:rsid w:val="009C1EF8"/>
    <w:rsid w:val="009C2497"/>
    <w:rsid w:val="009C25E1"/>
    <w:rsid w:val="009C471F"/>
    <w:rsid w:val="009C7941"/>
    <w:rsid w:val="009D06A3"/>
    <w:rsid w:val="009D2769"/>
    <w:rsid w:val="009D30F0"/>
    <w:rsid w:val="009D637E"/>
    <w:rsid w:val="009E2438"/>
    <w:rsid w:val="009E5FCD"/>
    <w:rsid w:val="009E6DBB"/>
    <w:rsid w:val="009E713F"/>
    <w:rsid w:val="009F118F"/>
    <w:rsid w:val="009F5062"/>
    <w:rsid w:val="009F60B0"/>
    <w:rsid w:val="00A00723"/>
    <w:rsid w:val="00A022D1"/>
    <w:rsid w:val="00A03248"/>
    <w:rsid w:val="00A03DCC"/>
    <w:rsid w:val="00A17374"/>
    <w:rsid w:val="00A21517"/>
    <w:rsid w:val="00A2217F"/>
    <w:rsid w:val="00A223ED"/>
    <w:rsid w:val="00A33095"/>
    <w:rsid w:val="00A375C0"/>
    <w:rsid w:val="00A410B8"/>
    <w:rsid w:val="00A4327D"/>
    <w:rsid w:val="00A44B1D"/>
    <w:rsid w:val="00A45281"/>
    <w:rsid w:val="00A471A8"/>
    <w:rsid w:val="00A47C92"/>
    <w:rsid w:val="00A50CCB"/>
    <w:rsid w:val="00A51754"/>
    <w:rsid w:val="00A519D4"/>
    <w:rsid w:val="00A51BCD"/>
    <w:rsid w:val="00A53A0C"/>
    <w:rsid w:val="00A53AA5"/>
    <w:rsid w:val="00A54D56"/>
    <w:rsid w:val="00A555CD"/>
    <w:rsid w:val="00A56DA9"/>
    <w:rsid w:val="00A5732E"/>
    <w:rsid w:val="00A57E07"/>
    <w:rsid w:val="00A6120C"/>
    <w:rsid w:val="00A63A93"/>
    <w:rsid w:val="00A666FB"/>
    <w:rsid w:val="00A75B53"/>
    <w:rsid w:val="00A82891"/>
    <w:rsid w:val="00A90C91"/>
    <w:rsid w:val="00A94127"/>
    <w:rsid w:val="00AA0B0B"/>
    <w:rsid w:val="00AA4317"/>
    <w:rsid w:val="00AB3B24"/>
    <w:rsid w:val="00AB610A"/>
    <w:rsid w:val="00AB6899"/>
    <w:rsid w:val="00AB6B36"/>
    <w:rsid w:val="00AB76A2"/>
    <w:rsid w:val="00AC0797"/>
    <w:rsid w:val="00AC17C6"/>
    <w:rsid w:val="00AC1E01"/>
    <w:rsid w:val="00AC2FDA"/>
    <w:rsid w:val="00AC3ADA"/>
    <w:rsid w:val="00AC43D7"/>
    <w:rsid w:val="00AC6970"/>
    <w:rsid w:val="00AD1DA2"/>
    <w:rsid w:val="00AD3FCF"/>
    <w:rsid w:val="00AD5FF7"/>
    <w:rsid w:val="00AE1DCB"/>
    <w:rsid w:val="00AE4FEE"/>
    <w:rsid w:val="00AE5486"/>
    <w:rsid w:val="00AF0027"/>
    <w:rsid w:val="00AF5574"/>
    <w:rsid w:val="00AF6ADE"/>
    <w:rsid w:val="00B00F0B"/>
    <w:rsid w:val="00B01BE9"/>
    <w:rsid w:val="00B058BB"/>
    <w:rsid w:val="00B061D2"/>
    <w:rsid w:val="00B11614"/>
    <w:rsid w:val="00B13AAB"/>
    <w:rsid w:val="00B1448E"/>
    <w:rsid w:val="00B16B31"/>
    <w:rsid w:val="00B207F4"/>
    <w:rsid w:val="00B20F01"/>
    <w:rsid w:val="00B2616E"/>
    <w:rsid w:val="00B27389"/>
    <w:rsid w:val="00B37826"/>
    <w:rsid w:val="00B417E7"/>
    <w:rsid w:val="00B43A05"/>
    <w:rsid w:val="00B46A98"/>
    <w:rsid w:val="00B50BC9"/>
    <w:rsid w:val="00B51125"/>
    <w:rsid w:val="00B52EE4"/>
    <w:rsid w:val="00B53734"/>
    <w:rsid w:val="00B6042F"/>
    <w:rsid w:val="00B727AE"/>
    <w:rsid w:val="00B73187"/>
    <w:rsid w:val="00B73AF1"/>
    <w:rsid w:val="00B74520"/>
    <w:rsid w:val="00B7570F"/>
    <w:rsid w:val="00B75F12"/>
    <w:rsid w:val="00B776AE"/>
    <w:rsid w:val="00B84C8B"/>
    <w:rsid w:val="00B859FD"/>
    <w:rsid w:val="00B86F02"/>
    <w:rsid w:val="00B92B09"/>
    <w:rsid w:val="00BA0848"/>
    <w:rsid w:val="00BA2122"/>
    <w:rsid w:val="00BA27AF"/>
    <w:rsid w:val="00BA4066"/>
    <w:rsid w:val="00BA469B"/>
    <w:rsid w:val="00BA5226"/>
    <w:rsid w:val="00BB06E4"/>
    <w:rsid w:val="00BB3B56"/>
    <w:rsid w:val="00BB5F7A"/>
    <w:rsid w:val="00BB7D18"/>
    <w:rsid w:val="00BC0DBC"/>
    <w:rsid w:val="00BC25BC"/>
    <w:rsid w:val="00BC5D47"/>
    <w:rsid w:val="00BD7011"/>
    <w:rsid w:val="00BD706B"/>
    <w:rsid w:val="00BD7C47"/>
    <w:rsid w:val="00BE0B5B"/>
    <w:rsid w:val="00BE2CED"/>
    <w:rsid w:val="00BE33C2"/>
    <w:rsid w:val="00BE5AFD"/>
    <w:rsid w:val="00BF1647"/>
    <w:rsid w:val="00BF2B6D"/>
    <w:rsid w:val="00BF3126"/>
    <w:rsid w:val="00BF5758"/>
    <w:rsid w:val="00BF61EB"/>
    <w:rsid w:val="00BF6E42"/>
    <w:rsid w:val="00BF728E"/>
    <w:rsid w:val="00C011FD"/>
    <w:rsid w:val="00C04752"/>
    <w:rsid w:val="00C05FCB"/>
    <w:rsid w:val="00C10DA2"/>
    <w:rsid w:val="00C12074"/>
    <w:rsid w:val="00C133EF"/>
    <w:rsid w:val="00C17000"/>
    <w:rsid w:val="00C17AE0"/>
    <w:rsid w:val="00C17C60"/>
    <w:rsid w:val="00C2051E"/>
    <w:rsid w:val="00C21863"/>
    <w:rsid w:val="00C24085"/>
    <w:rsid w:val="00C24A85"/>
    <w:rsid w:val="00C27094"/>
    <w:rsid w:val="00C277CF"/>
    <w:rsid w:val="00C31DA8"/>
    <w:rsid w:val="00C325CB"/>
    <w:rsid w:val="00C33993"/>
    <w:rsid w:val="00C34E91"/>
    <w:rsid w:val="00C35CF8"/>
    <w:rsid w:val="00C37652"/>
    <w:rsid w:val="00C404A9"/>
    <w:rsid w:val="00C40AD8"/>
    <w:rsid w:val="00C42D28"/>
    <w:rsid w:val="00C43D07"/>
    <w:rsid w:val="00C468D1"/>
    <w:rsid w:val="00C4715A"/>
    <w:rsid w:val="00C5046B"/>
    <w:rsid w:val="00C50D0C"/>
    <w:rsid w:val="00C5325A"/>
    <w:rsid w:val="00C60214"/>
    <w:rsid w:val="00C6106B"/>
    <w:rsid w:val="00C658A4"/>
    <w:rsid w:val="00C663A3"/>
    <w:rsid w:val="00C6681A"/>
    <w:rsid w:val="00C67783"/>
    <w:rsid w:val="00C72A00"/>
    <w:rsid w:val="00C749E9"/>
    <w:rsid w:val="00C75060"/>
    <w:rsid w:val="00C75EE3"/>
    <w:rsid w:val="00C761CB"/>
    <w:rsid w:val="00C76273"/>
    <w:rsid w:val="00C76F5F"/>
    <w:rsid w:val="00C80546"/>
    <w:rsid w:val="00C818B6"/>
    <w:rsid w:val="00C82935"/>
    <w:rsid w:val="00C84C74"/>
    <w:rsid w:val="00C8674C"/>
    <w:rsid w:val="00C86C81"/>
    <w:rsid w:val="00C87666"/>
    <w:rsid w:val="00C91F7A"/>
    <w:rsid w:val="00C91FFF"/>
    <w:rsid w:val="00CA437E"/>
    <w:rsid w:val="00CB0DB5"/>
    <w:rsid w:val="00CB3798"/>
    <w:rsid w:val="00CB3B46"/>
    <w:rsid w:val="00CB454E"/>
    <w:rsid w:val="00CC0F81"/>
    <w:rsid w:val="00CC1AAA"/>
    <w:rsid w:val="00CC2A13"/>
    <w:rsid w:val="00CC4753"/>
    <w:rsid w:val="00CC5517"/>
    <w:rsid w:val="00CC61F0"/>
    <w:rsid w:val="00CC6F09"/>
    <w:rsid w:val="00CD3E08"/>
    <w:rsid w:val="00CD59E9"/>
    <w:rsid w:val="00CD70BB"/>
    <w:rsid w:val="00CD7A1B"/>
    <w:rsid w:val="00CE0022"/>
    <w:rsid w:val="00CE1492"/>
    <w:rsid w:val="00CE34A2"/>
    <w:rsid w:val="00CE3578"/>
    <w:rsid w:val="00CE3B4E"/>
    <w:rsid w:val="00CE68B4"/>
    <w:rsid w:val="00CE72DD"/>
    <w:rsid w:val="00CF3F79"/>
    <w:rsid w:val="00CF4ECD"/>
    <w:rsid w:val="00CF5F23"/>
    <w:rsid w:val="00CF6601"/>
    <w:rsid w:val="00CF7A30"/>
    <w:rsid w:val="00D01068"/>
    <w:rsid w:val="00D058D6"/>
    <w:rsid w:val="00D11D59"/>
    <w:rsid w:val="00D12921"/>
    <w:rsid w:val="00D1339E"/>
    <w:rsid w:val="00D1539F"/>
    <w:rsid w:val="00D215EF"/>
    <w:rsid w:val="00D2171C"/>
    <w:rsid w:val="00D21E28"/>
    <w:rsid w:val="00D236E9"/>
    <w:rsid w:val="00D2642D"/>
    <w:rsid w:val="00D27F76"/>
    <w:rsid w:val="00D30298"/>
    <w:rsid w:val="00D3151F"/>
    <w:rsid w:val="00D31E82"/>
    <w:rsid w:val="00D35111"/>
    <w:rsid w:val="00D37B49"/>
    <w:rsid w:val="00D42C02"/>
    <w:rsid w:val="00D43268"/>
    <w:rsid w:val="00D43FE8"/>
    <w:rsid w:val="00D458E5"/>
    <w:rsid w:val="00D50993"/>
    <w:rsid w:val="00D51C92"/>
    <w:rsid w:val="00D5730F"/>
    <w:rsid w:val="00D611CB"/>
    <w:rsid w:val="00D61524"/>
    <w:rsid w:val="00D637D4"/>
    <w:rsid w:val="00D65EAD"/>
    <w:rsid w:val="00D66CFD"/>
    <w:rsid w:val="00D672AE"/>
    <w:rsid w:val="00D73447"/>
    <w:rsid w:val="00D755F9"/>
    <w:rsid w:val="00D75E6F"/>
    <w:rsid w:val="00D77408"/>
    <w:rsid w:val="00D77D48"/>
    <w:rsid w:val="00D903A3"/>
    <w:rsid w:val="00D91719"/>
    <w:rsid w:val="00D91A49"/>
    <w:rsid w:val="00D92D11"/>
    <w:rsid w:val="00D9354F"/>
    <w:rsid w:val="00D94CAB"/>
    <w:rsid w:val="00D9591E"/>
    <w:rsid w:val="00D97BFE"/>
    <w:rsid w:val="00DA1893"/>
    <w:rsid w:val="00DA2033"/>
    <w:rsid w:val="00DA238B"/>
    <w:rsid w:val="00DA3451"/>
    <w:rsid w:val="00DA7414"/>
    <w:rsid w:val="00DA7569"/>
    <w:rsid w:val="00DB1E3A"/>
    <w:rsid w:val="00DB201B"/>
    <w:rsid w:val="00DB5666"/>
    <w:rsid w:val="00DB6B0E"/>
    <w:rsid w:val="00DC03EF"/>
    <w:rsid w:val="00DC0540"/>
    <w:rsid w:val="00DC14A3"/>
    <w:rsid w:val="00DC3716"/>
    <w:rsid w:val="00DD2B6C"/>
    <w:rsid w:val="00DD47BF"/>
    <w:rsid w:val="00DD4FFC"/>
    <w:rsid w:val="00DD58B0"/>
    <w:rsid w:val="00DD64C6"/>
    <w:rsid w:val="00DE03FF"/>
    <w:rsid w:val="00DE1DC6"/>
    <w:rsid w:val="00DE29D9"/>
    <w:rsid w:val="00DE41EE"/>
    <w:rsid w:val="00DF119B"/>
    <w:rsid w:val="00DF31CF"/>
    <w:rsid w:val="00DF4A82"/>
    <w:rsid w:val="00DF740E"/>
    <w:rsid w:val="00E01495"/>
    <w:rsid w:val="00E01CAD"/>
    <w:rsid w:val="00E04A47"/>
    <w:rsid w:val="00E0510D"/>
    <w:rsid w:val="00E07FF8"/>
    <w:rsid w:val="00E110ED"/>
    <w:rsid w:val="00E14825"/>
    <w:rsid w:val="00E151F4"/>
    <w:rsid w:val="00E15AE8"/>
    <w:rsid w:val="00E22417"/>
    <w:rsid w:val="00E23481"/>
    <w:rsid w:val="00E239C8"/>
    <w:rsid w:val="00E27C10"/>
    <w:rsid w:val="00E30806"/>
    <w:rsid w:val="00E37A6A"/>
    <w:rsid w:val="00E40AA4"/>
    <w:rsid w:val="00E42B9A"/>
    <w:rsid w:val="00E42D4D"/>
    <w:rsid w:val="00E434A0"/>
    <w:rsid w:val="00E449A9"/>
    <w:rsid w:val="00E47E61"/>
    <w:rsid w:val="00E502F5"/>
    <w:rsid w:val="00E51C34"/>
    <w:rsid w:val="00E54EB0"/>
    <w:rsid w:val="00E61615"/>
    <w:rsid w:val="00E61666"/>
    <w:rsid w:val="00E61C3C"/>
    <w:rsid w:val="00E646D5"/>
    <w:rsid w:val="00E661B9"/>
    <w:rsid w:val="00E71367"/>
    <w:rsid w:val="00E808AA"/>
    <w:rsid w:val="00E84BA9"/>
    <w:rsid w:val="00E87767"/>
    <w:rsid w:val="00E95CDA"/>
    <w:rsid w:val="00EA1E1C"/>
    <w:rsid w:val="00EA2B7B"/>
    <w:rsid w:val="00EA531F"/>
    <w:rsid w:val="00EA6CC2"/>
    <w:rsid w:val="00EA6D9B"/>
    <w:rsid w:val="00EA6EF3"/>
    <w:rsid w:val="00EB094F"/>
    <w:rsid w:val="00EB165D"/>
    <w:rsid w:val="00EB5D8E"/>
    <w:rsid w:val="00EB6CC6"/>
    <w:rsid w:val="00EB71D0"/>
    <w:rsid w:val="00EC4659"/>
    <w:rsid w:val="00EC7CB5"/>
    <w:rsid w:val="00ED12EA"/>
    <w:rsid w:val="00ED1811"/>
    <w:rsid w:val="00ED22C7"/>
    <w:rsid w:val="00ED26A4"/>
    <w:rsid w:val="00ED474B"/>
    <w:rsid w:val="00EE11C8"/>
    <w:rsid w:val="00EE128F"/>
    <w:rsid w:val="00EF1F1A"/>
    <w:rsid w:val="00EF40C0"/>
    <w:rsid w:val="00EF5211"/>
    <w:rsid w:val="00EF52B0"/>
    <w:rsid w:val="00EF6243"/>
    <w:rsid w:val="00F005E0"/>
    <w:rsid w:val="00F012F6"/>
    <w:rsid w:val="00F01BC8"/>
    <w:rsid w:val="00F02D86"/>
    <w:rsid w:val="00F03618"/>
    <w:rsid w:val="00F04489"/>
    <w:rsid w:val="00F0539E"/>
    <w:rsid w:val="00F071AC"/>
    <w:rsid w:val="00F1054B"/>
    <w:rsid w:val="00F1361B"/>
    <w:rsid w:val="00F13A14"/>
    <w:rsid w:val="00F15B1F"/>
    <w:rsid w:val="00F17A36"/>
    <w:rsid w:val="00F23E26"/>
    <w:rsid w:val="00F32403"/>
    <w:rsid w:val="00F330C1"/>
    <w:rsid w:val="00F4299C"/>
    <w:rsid w:val="00F435EA"/>
    <w:rsid w:val="00F43BF0"/>
    <w:rsid w:val="00F45809"/>
    <w:rsid w:val="00F45B2D"/>
    <w:rsid w:val="00F4697C"/>
    <w:rsid w:val="00F47D27"/>
    <w:rsid w:val="00F52592"/>
    <w:rsid w:val="00F544B3"/>
    <w:rsid w:val="00F56FD7"/>
    <w:rsid w:val="00F62561"/>
    <w:rsid w:val="00F6323F"/>
    <w:rsid w:val="00F63664"/>
    <w:rsid w:val="00F64E47"/>
    <w:rsid w:val="00F65051"/>
    <w:rsid w:val="00F7118F"/>
    <w:rsid w:val="00F73331"/>
    <w:rsid w:val="00F7508B"/>
    <w:rsid w:val="00F75DD5"/>
    <w:rsid w:val="00F7693C"/>
    <w:rsid w:val="00F8675F"/>
    <w:rsid w:val="00F90BB6"/>
    <w:rsid w:val="00F9263E"/>
    <w:rsid w:val="00F92B02"/>
    <w:rsid w:val="00F95A9A"/>
    <w:rsid w:val="00F978A7"/>
    <w:rsid w:val="00FA1C77"/>
    <w:rsid w:val="00FB1B4D"/>
    <w:rsid w:val="00FB2F57"/>
    <w:rsid w:val="00FB3C53"/>
    <w:rsid w:val="00FB56B0"/>
    <w:rsid w:val="00FC35F1"/>
    <w:rsid w:val="00FD5F0C"/>
    <w:rsid w:val="00FE160C"/>
    <w:rsid w:val="00FE50D8"/>
    <w:rsid w:val="00FE67AA"/>
    <w:rsid w:val="00FF20FF"/>
    <w:rsid w:val="00FF396A"/>
    <w:rsid w:val="00FF6214"/>
    <w:rsid w:val="00FF682F"/>
    <w:rsid w:val="00FF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4F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D27"/>
    <w:pPr>
      <w:ind w:left="720"/>
      <w:contextualSpacing/>
    </w:pPr>
  </w:style>
  <w:style w:type="paragraph" w:styleId="BalloonText">
    <w:name w:val="Balloon Text"/>
    <w:basedOn w:val="Normal"/>
    <w:link w:val="BalloonTextChar"/>
    <w:uiPriority w:val="99"/>
    <w:semiHidden/>
    <w:unhideWhenUsed/>
    <w:rsid w:val="00EB5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8E"/>
    <w:rPr>
      <w:rFonts w:ascii="Tahoma" w:hAnsi="Tahoma" w:cs="Tahoma"/>
      <w:sz w:val="16"/>
      <w:szCs w:val="16"/>
    </w:rPr>
  </w:style>
  <w:style w:type="paragraph" w:styleId="Header">
    <w:name w:val="header"/>
    <w:basedOn w:val="Normal"/>
    <w:link w:val="HeaderChar"/>
    <w:uiPriority w:val="99"/>
    <w:unhideWhenUsed/>
    <w:rsid w:val="0078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5E"/>
  </w:style>
  <w:style w:type="paragraph" w:styleId="Footer">
    <w:name w:val="footer"/>
    <w:basedOn w:val="Normal"/>
    <w:link w:val="FooterChar"/>
    <w:uiPriority w:val="99"/>
    <w:unhideWhenUsed/>
    <w:rsid w:val="0078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5E"/>
  </w:style>
  <w:style w:type="character" w:styleId="CommentReference">
    <w:name w:val="annotation reference"/>
    <w:basedOn w:val="DefaultParagraphFont"/>
    <w:uiPriority w:val="99"/>
    <w:semiHidden/>
    <w:unhideWhenUsed/>
    <w:rsid w:val="0065032F"/>
    <w:rPr>
      <w:sz w:val="16"/>
      <w:szCs w:val="16"/>
    </w:rPr>
  </w:style>
  <w:style w:type="paragraph" w:styleId="CommentText">
    <w:name w:val="annotation text"/>
    <w:basedOn w:val="Normal"/>
    <w:link w:val="CommentTextChar"/>
    <w:uiPriority w:val="99"/>
    <w:semiHidden/>
    <w:unhideWhenUsed/>
    <w:rsid w:val="0065032F"/>
    <w:pPr>
      <w:spacing w:line="240" w:lineRule="auto"/>
    </w:pPr>
    <w:rPr>
      <w:sz w:val="20"/>
      <w:szCs w:val="20"/>
    </w:rPr>
  </w:style>
  <w:style w:type="character" w:customStyle="1" w:styleId="CommentTextChar">
    <w:name w:val="Comment Text Char"/>
    <w:basedOn w:val="DefaultParagraphFont"/>
    <w:link w:val="CommentText"/>
    <w:uiPriority w:val="99"/>
    <w:semiHidden/>
    <w:rsid w:val="0065032F"/>
    <w:rPr>
      <w:sz w:val="20"/>
      <w:szCs w:val="20"/>
    </w:rPr>
  </w:style>
  <w:style w:type="paragraph" w:styleId="CommentSubject">
    <w:name w:val="annotation subject"/>
    <w:basedOn w:val="CommentText"/>
    <w:next w:val="CommentText"/>
    <w:link w:val="CommentSubjectChar"/>
    <w:uiPriority w:val="99"/>
    <w:semiHidden/>
    <w:unhideWhenUsed/>
    <w:rsid w:val="0065032F"/>
    <w:rPr>
      <w:b/>
      <w:bCs/>
    </w:rPr>
  </w:style>
  <w:style w:type="character" w:customStyle="1" w:styleId="CommentSubjectChar">
    <w:name w:val="Comment Subject Char"/>
    <w:basedOn w:val="CommentTextChar"/>
    <w:link w:val="CommentSubject"/>
    <w:uiPriority w:val="99"/>
    <w:semiHidden/>
    <w:rsid w:val="006503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D27"/>
    <w:pPr>
      <w:ind w:left="720"/>
      <w:contextualSpacing/>
    </w:pPr>
  </w:style>
  <w:style w:type="paragraph" w:styleId="BalloonText">
    <w:name w:val="Balloon Text"/>
    <w:basedOn w:val="Normal"/>
    <w:link w:val="BalloonTextChar"/>
    <w:uiPriority w:val="99"/>
    <w:semiHidden/>
    <w:unhideWhenUsed/>
    <w:rsid w:val="00EB5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8E"/>
    <w:rPr>
      <w:rFonts w:ascii="Tahoma" w:hAnsi="Tahoma" w:cs="Tahoma"/>
      <w:sz w:val="16"/>
      <w:szCs w:val="16"/>
    </w:rPr>
  </w:style>
  <w:style w:type="paragraph" w:styleId="Header">
    <w:name w:val="header"/>
    <w:basedOn w:val="Normal"/>
    <w:link w:val="HeaderChar"/>
    <w:uiPriority w:val="99"/>
    <w:unhideWhenUsed/>
    <w:rsid w:val="00786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5E"/>
  </w:style>
  <w:style w:type="paragraph" w:styleId="Footer">
    <w:name w:val="footer"/>
    <w:basedOn w:val="Normal"/>
    <w:link w:val="FooterChar"/>
    <w:uiPriority w:val="99"/>
    <w:unhideWhenUsed/>
    <w:rsid w:val="00786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5E"/>
  </w:style>
  <w:style w:type="character" w:styleId="CommentReference">
    <w:name w:val="annotation reference"/>
    <w:basedOn w:val="DefaultParagraphFont"/>
    <w:uiPriority w:val="99"/>
    <w:semiHidden/>
    <w:unhideWhenUsed/>
    <w:rsid w:val="0065032F"/>
    <w:rPr>
      <w:sz w:val="16"/>
      <w:szCs w:val="16"/>
    </w:rPr>
  </w:style>
  <w:style w:type="paragraph" w:styleId="CommentText">
    <w:name w:val="annotation text"/>
    <w:basedOn w:val="Normal"/>
    <w:link w:val="CommentTextChar"/>
    <w:uiPriority w:val="99"/>
    <w:semiHidden/>
    <w:unhideWhenUsed/>
    <w:rsid w:val="0065032F"/>
    <w:pPr>
      <w:spacing w:line="240" w:lineRule="auto"/>
    </w:pPr>
    <w:rPr>
      <w:sz w:val="20"/>
      <w:szCs w:val="20"/>
    </w:rPr>
  </w:style>
  <w:style w:type="character" w:customStyle="1" w:styleId="CommentTextChar">
    <w:name w:val="Comment Text Char"/>
    <w:basedOn w:val="DefaultParagraphFont"/>
    <w:link w:val="CommentText"/>
    <w:uiPriority w:val="99"/>
    <w:semiHidden/>
    <w:rsid w:val="0065032F"/>
    <w:rPr>
      <w:sz w:val="20"/>
      <w:szCs w:val="20"/>
    </w:rPr>
  </w:style>
  <w:style w:type="paragraph" w:styleId="CommentSubject">
    <w:name w:val="annotation subject"/>
    <w:basedOn w:val="CommentText"/>
    <w:next w:val="CommentText"/>
    <w:link w:val="CommentSubjectChar"/>
    <w:uiPriority w:val="99"/>
    <w:semiHidden/>
    <w:unhideWhenUsed/>
    <w:rsid w:val="0065032F"/>
    <w:rPr>
      <w:b/>
      <w:bCs/>
    </w:rPr>
  </w:style>
  <w:style w:type="character" w:customStyle="1" w:styleId="CommentSubjectChar">
    <w:name w:val="Comment Subject Char"/>
    <w:basedOn w:val="CommentTextChar"/>
    <w:link w:val="CommentSubject"/>
    <w:uiPriority w:val="99"/>
    <w:semiHidden/>
    <w:rsid w:val="00650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icominos</dc:creator>
  <cp:lastModifiedBy>marcilla</cp:lastModifiedBy>
  <cp:revision>2</cp:revision>
  <cp:lastPrinted>2013-11-12T00:22:00Z</cp:lastPrinted>
  <dcterms:created xsi:type="dcterms:W3CDTF">2015-08-10T06:41:00Z</dcterms:created>
  <dcterms:modified xsi:type="dcterms:W3CDTF">2015-08-10T06:41:00Z</dcterms:modified>
</cp:coreProperties>
</file>