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2414A" w14:textId="40CD218A" w:rsidR="00C7684B" w:rsidRDefault="00E16BC1" w:rsidP="00BB7084">
      <w:pPr>
        <w:pStyle w:val="Title"/>
        <w:spacing w:after="160" w:line="259" w:lineRule="auto"/>
        <w:rPr>
          <w:rFonts w:eastAsia="Malgun Gothic"/>
          <w:color w:val="7030A0"/>
        </w:rPr>
      </w:pPr>
      <w:r>
        <w:rPr>
          <w:noProof/>
          <w:lang w:eastAsia="en-AU"/>
        </w:rPr>
        <w:drawing>
          <wp:anchor distT="0" distB="0" distL="114300" distR="114300" simplePos="0" relativeHeight="251660288" behindDoc="1" locked="0" layoutInCell="1" allowOverlap="1" wp14:anchorId="1C154348" wp14:editId="0F3392B5">
            <wp:simplePos x="0" y="0"/>
            <wp:positionH relativeFrom="margin">
              <wp:posOffset>-1138555</wp:posOffset>
            </wp:positionH>
            <wp:positionV relativeFrom="paragraph">
              <wp:posOffset>-1356360</wp:posOffset>
            </wp:positionV>
            <wp:extent cx="7941310" cy="2733675"/>
            <wp:effectExtent l="0" t="0" r="254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alphaModFix amt="50000"/>
                      <a:extLst>
                        <a:ext uri="{28A0092B-C50C-407E-A947-70E740481C1C}">
                          <a14:useLocalDpi xmlns:a14="http://schemas.microsoft.com/office/drawing/2010/main" val="0"/>
                        </a:ext>
                      </a:extLst>
                    </a:blip>
                    <a:srcRect b="2047"/>
                    <a:stretch/>
                  </pic:blipFill>
                  <pic:spPr bwMode="auto">
                    <a:xfrm>
                      <a:off x="0" y="0"/>
                      <a:ext cx="794131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B853A" w14:textId="59413335" w:rsidR="00E16BC1" w:rsidRDefault="00E16BC1" w:rsidP="00BB7084">
      <w:pPr>
        <w:pStyle w:val="Title"/>
        <w:spacing w:after="160" w:line="259" w:lineRule="auto"/>
        <w:rPr>
          <w:rFonts w:eastAsia="Malgun Gothic"/>
          <w:b/>
          <w:color w:val="58448C"/>
          <w:sz w:val="72"/>
          <w:szCs w:val="72"/>
        </w:rPr>
      </w:pPr>
    </w:p>
    <w:p w14:paraId="2A874107" w14:textId="6A34B3E3" w:rsidR="00E16BC1" w:rsidRDefault="00E16BC1" w:rsidP="00BB7084">
      <w:pPr>
        <w:pStyle w:val="Title"/>
        <w:spacing w:after="160" w:line="259" w:lineRule="auto"/>
        <w:rPr>
          <w:rFonts w:eastAsia="Malgun Gothic"/>
          <w:b/>
          <w:color w:val="58448C"/>
          <w:sz w:val="72"/>
          <w:szCs w:val="72"/>
        </w:rPr>
      </w:pPr>
    </w:p>
    <w:p w14:paraId="0A59E975" w14:textId="644832AE" w:rsidR="00113813" w:rsidRDefault="00A81E13" w:rsidP="00BB7084">
      <w:pPr>
        <w:pStyle w:val="Title"/>
        <w:spacing w:after="160" w:line="259" w:lineRule="auto"/>
        <w:rPr>
          <w:rFonts w:eastAsia="Malgun Gothic"/>
          <w:b/>
          <w:color w:val="58448C"/>
          <w:sz w:val="72"/>
          <w:szCs w:val="72"/>
        </w:rPr>
      </w:pPr>
      <w:r>
        <w:rPr>
          <w:rFonts w:eastAsia="Malgun Gothic"/>
          <w:b/>
          <w:color w:val="58448C"/>
          <w:sz w:val="72"/>
          <w:szCs w:val="72"/>
        </w:rPr>
        <w:t>R</w:t>
      </w:r>
      <w:r w:rsidRPr="00B066D0">
        <w:rPr>
          <w:rFonts w:eastAsia="Malgun Gothic"/>
          <w:b/>
          <w:color w:val="58448C"/>
          <w:sz w:val="72"/>
          <w:szCs w:val="72"/>
        </w:rPr>
        <w:t>eport</w:t>
      </w:r>
      <w:r>
        <w:rPr>
          <w:rFonts w:eastAsia="Malgun Gothic"/>
          <w:b/>
          <w:color w:val="58448C"/>
          <w:sz w:val="72"/>
          <w:szCs w:val="72"/>
        </w:rPr>
        <w:t xml:space="preserve"> on the p</w:t>
      </w:r>
      <w:r w:rsidR="009A0E4F">
        <w:rPr>
          <w:rFonts w:eastAsia="Malgun Gothic"/>
          <w:b/>
          <w:color w:val="58448C"/>
          <w:sz w:val="72"/>
          <w:szCs w:val="72"/>
        </w:rPr>
        <w:t>ublic c</w:t>
      </w:r>
      <w:r w:rsidR="00EA0368" w:rsidRPr="00B066D0">
        <w:rPr>
          <w:rFonts w:eastAsia="Malgun Gothic"/>
          <w:b/>
          <w:color w:val="58448C"/>
          <w:sz w:val="72"/>
          <w:szCs w:val="72"/>
        </w:rPr>
        <w:t>onsultation</w:t>
      </w:r>
      <w:r w:rsidR="00EF5E84" w:rsidRPr="00B066D0">
        <w:rPr>
          <w:rFonts w:eastAsia="Malgun Gothic"/>
          <w:b/>
          <w:color w:val="58448C"/>
          <w:sz w:val="72"/>
          <w:szCs w:val="72"/>
        </w:rPr>
        <w:t xml:space="preserve"> </w:t>
      </w:r>
    </w:p>
    <w:p w14:paraId="49E00009" w14:textId="4CABC154" w:rsidR="0086443B" w:rsidRPr="0086443B" w:rsidRDefault="0086443B" w:rsidP="00BB7084">
      <w:pPr>
        <w:pStyle w:val="Heading2"/>
        <w:spacing w:before="0" w:after="160"/>
        <w:contextualSpacing/>
      </w:pPr>
      <w:r>
        <w:t>December 2021</w:t>
      </w:r>
    </w:p>
    <w:p w14:paraId="6D132DD5" w14:textId="77777777" w:rsidR="00C7684B" w:rsidRDefault="00C7684B" w:rsidP="00BB7084">
      <w:pPr>
        <w:contextualSpacing/>
        <w:rPr>
          <w:rFonts w:asciiTheme="majorHAnsi" w:eastAsia="Calibri" w:hAnsiTheme="majorHAnsi" w:cstheme="majorBidi"/>
          <w:b/>
          <w:color w:val="58448C"/>
          <w:sz w:val="40"/>
          <w:szCs w:val="32"/>
        </w:rPr>
      </w:pPr>
      <w:r>
        <w:rPr>
          <w:rFonts w:eastAsia="Calibri"/>
        </w:rPr>
        <w:br w:type="page"/>
      </w:r>
    </w:p>
    <w:p w14:paraId="3E695820" w14:textId="02701F92" w:rsidR="00EF5E84" w:rsidRPr="00B066D0" w:rsidRDefault="00EF5E84" w:rsidP="00BB7084">
      <w:pPr>
        <w:pStyle w:val="Heading1"/>
        <w:spacing w:after="160"/>
        <w:contextualSpacing/>
        <w:rPr>
          <w:rFonts w:eastAsia="Calibri"/>
        </w:rPr>
      </w:pPr>
      <w:r w:rsidRPr="00B066D0">
        <w:lastRenderedPageBreak/>
        <w:t>Overview</w:t>
      </w:r>
    </w:p>
    <w:p w14:paraId="08617358" w14:textId="6FD4B1F3" w:rsidR="00DE51CE" w:rsidRDefault="00EA0368" w:rsidP="00BB7084">
      <w:pPr>
        <w:contextualSpacing/>
        <w:rPr>
          <w:rFonts w:ascii="Calibri" w:eastAsia="Calibri" w:hAnsi="Calibri" w:cs="Times New Roman"/>
        </w:rPr>
      </w:pPr>
      <w:r>
        <w:rPr>
          <w:rFonts w:ascii="Calibri" w:eastAsia="Calibri" w:hAnsi="Calibri" w:cs="Times New Roman"/>
        </w:rPr>
        <w:t xml:space="preserve">The Queensland Government </w:t>
      </w:r>
      <w:r w:rsidR="00DE51CE">
        <w:rPr>
          <w:rFonts w:ascii="Calibri" w:eastAsia="Calibri" w:hAnsi="Calibri" w:cs="Times New Roman"/>
        </w:rPr>
        <w:t xml:space="preserve">committed to developing a new </w:t>
      </w:r>
      <w:r w:rsidR="000F55B7">
        <w:rPr>
          <w:rFonts w:ascii="Calibri" w:eastAsia="Calibri" w:hAnsi="Calibri" w:cs="Times New Roman"/>
        </w:rPr>
        <w:t xml:space="preserve">Queensland </w:t>
      </w:r>
      <w:r w:rsidR="00DE51CE">
        <w:rPr>
          <w:rFonts w:ascii="Calibri" w:eastAsia="Calibri" w:hAnsi="Calibri" w:cs="Times New Roman"/>
        </w:rPr>
        <w:t>women’s strategy and continuing to lead the whole-of Queensland community’s efforts in advancing the status of women and girls and gender equality.</w:t>
      </w:r>
      <w:r w:rsidR="00DF01E8">
        <w:rPr>
          <w:rFonts w:ascii="Calibri" w:eastAsia="Calibri" w:hAnsi="Calibri" w:cs="Times New Roman"/>
        </w:rPr>
        <w:t xml:space="preserve"> The new women’s strategy will build on the progress and achievements made under the </w:t>
      </w:r>
      <w:r w:rsidR="00DF01E8" w:rsidRPr="009A0E4F">
        <w:rPr>
          <w:rFonts w:ascii="Calibri" w:eastAsia="Calibri" w:hAnsi="Calibri" w:cs="Times New Roman"/>
          <w:i/>
        </w:rPr>
        <w:t>Queensland Women’s Strategy 2016-21</w:t>
      </w:r>
      <w:r w:rsidR="00DF01E8">
        <w:rPr>
          <w:rFonts w:ascii="Calibri" w:eastAsia="Calibri" w:hAnsi="Calibri" w:cs="Times New Roman"/>
        </w:rPr>
        <w:t>.</w:t>
      </w:r>
      <w:r w:rsidR="00DE51CE">
        <w:rPr>
          <w:rFonts w:ascii="Calibri" w:eastAsia="Calibri" w:hAnsi="Calibri" w:cs="Times New Roman"/>
        </w:rPr>
        <w:t xml:space="preserve"> </w:t>
      </w:r>
    </w:p>
    <w:p w14:paraId="3FBB3781" w14:textId="77777777" w:rsidR="00C853F2" w:rsidRDefault="00C853F2" w:rsidP="00BB7084">
      <w:pPr>
        <w:contextualSpacing/>
        <w:rPr>
          <w:rFonts w:ascii="Calibri" w:eastAsia="Calibri" w:hAnsi="Calibri" w:cs="Times New Roman"/>
        </w:rPr>
      </w:pPr>
    </w:p>
    <w:p w14:paraId="466D542D" w14:textId="5D63C749" w:rsidR="00DE51CE" w:rsidRPr="00FB097A" w:rsidRDefault="00DE51CE" w:rsidP="00BB7084">
      <w:pPr>
        <w:contextualSpacing/>
        <w:rPr>
          <w:rFonts w:ascii="Calibri" w:eastAsia="Calibri" w:hAnsi="Calibri" w:cs="Times New Roman"/>
        </w:rPr>
      </w:pPr>
      <w:r>
        <w:rPr>
          <w:rFonts w:ascii="Calibri" w:eastAsia="Calibri" w:hAnsi="Calibri" w:cs="Times New Roman"/>
        </w:rPr>
        <w:t xml:space="preserve">To capture the voices of Queensland women and girls and the Queensland community as a whole and inform the new women’s strategy, the Queensland Government undertook </w:t>
      </w:r>
      <w:r w:rsidR="00407FB9">
        <w:rPr>
          <w:rFonts w:ascii="Calibri" w:eastAsia="Calibri" w:hAnsi="Calibri" w:cs="Times New Roman"/>
        </w:rPr>
        <w:t xml:space="preserve">extensive </w:t>
      </w:r>
      <w:r>
        <w:rPr>
          <w:rFonts w:ascii="Calibri" w:eastAsia="Calibri" w:hAnsi="Calibri" w:cs="Times New Roman"/>
        </w:rPr>
        <w:t>state-wide community consultation during August – October 2021.</w:t>
      </w:r>
      <w:r w:rsidR="00407FB9">
        <w:rPr>
          <w:rFonts w:ascii="Calibri" w:eastAsia="Calibri" w:hAnsi="Calibri" w:cs="Times New Roman"/>
        </w:rPr>
        <w:t xml:space="preserve"> A discussion paper was released to facilitate feedback from the community, which outlined key issues </w:t>
      </w:r>
      <w:r w:rsidR="00407FB9" w:rsidRPr="00407FB9">
        <w:rPr>
          <w:rFonts w:ascii="Calibri" w:eastAsia="Calibri" w:hAnsi="Calibri" w:cs="Times New Roman"/>
        </w:rPr>
        <w:t xml:space="preserve">impacting on the lives of Queensland </w:t>
      </w:r>
      <w:r w:rsidR="00407FB9" w:rsidRPr="00FB097A">
        <w:rPr>
          <w:rFonts w:ascii="Calibri" w:eastAsia="Calibri" w:hAnsi="Calibri" w:cs="Times New Roman"/>
        </w:rPr>
        <w:t>women and girls and the Queensland community.</w:t>
      </w:r>
    </w:p>
    <w:p w14:paraId="13AD64A2" w14:textId="7E43134B" w:rsidR="002D3DBA" w:rsidRDefault="002D3DBA" w:rsidP="00BB7084">
      <w:pPr>
        <w:pStyle w:val="Heading2"/>
        <w:spacing w:before="0" w:after="160"/>
        <w:contextualSpacing/>
      </w:pPr>
      <w:r>
        <w:t>Focus areas</w:t>
      </w:r>
    </w:p>
    <w:p w14:paraId="2C920E78" w14:textId="5DA1C247" w:rsidR="00407FB9" w:rsidRDefault="009C4D30" w:rsidP="00BB7084">
      <w:pPr>
        <w:contextualSpacing/>
        <w:rPr>
          <w:rFonts w:ascii="Calibri" w:eastAsia="Calibri" w:hAnsi="Calibri" w:cs="Times New Roman"/>
        </w:rPr>
      </w:pPr>
      <w:r>
        <w:rPr>
          <w:rFonts w:ascii="Calibri" w:eastAsia="Calibri" w:hAnsi="Calibri" w:cs="Times New Roman"/>
        </w:rPr>
        <w:t xml:space="preserve">Areas </w:t>
      </w:r>
      <w:r w:rsidR="00407FB9">
        <w:rPr>
          <w:rFonts w:ascii="Calibri" w:eastAsia="Calibri" w:hAnsi="Calibri" w:cs="Times New Roman"/>
        </w:rPr>
        <w:t xml:space="preserve">the discussion paper and the consultation activities </w:t>
      </w:r>
      <w:r>
        <w:rPr>
          <w:rFonts w:ascii="Calibri" w:eastAsia="Calibri" w:hAnsi="Calibri" w:cs="Times New Roman"/>
        </w:rPr>
        <w:t>focused on were</w:t>
      </w:r>
      <w:r w:rsidR="00407FB9">
        <w:rPr>
          <w:rFonts w:ascii="Calibri" w:eastAsia="Calibri" w:hAnsi="Calibri" w:cs="Times New Roman"/>
        </w:rPr>
        <w:t>:</w:t>
      </w:r>
    </w:p>
    <w:p w14:paraId="18C1FF20" w14:textId="68992B3C" w:rsidR="006B6B43" w:rsidRPr="00DF7231" w:rsidRDefault="000F55B7" w:rsidP="00E81F4F">
      <w:pPr>
        <w:numPr>
          <w:ilvl w:val="0"/>
          <w:numId w:val="2"/>
        </w:numPr>
        <w:contextualSpacing/>
        <w:rPr>
          <w:rFonts w:ascii="Calibri" w:eastAsia="Calibri" w:hAnsi="Calibri" w:cs="Times New Roman"/>
        </w:rPr>
      </w:pPr>
      <w:r>
        <w:rPr>
          <w:rFonts w:ascii="Calibri" w:eastAsia="Calibri" w:hAnsi="Calibri" w:cs="Times New Roman"/>
        </w:rPr>
        <w:t>G</w:t>
      </w:r>
      <w:r w:rsidR="00DF01E8" w:rsidRPr="00DF7231">
        <w:rPr>
          <w:rFonts w:ascii="Calibri" w:eastAsia="Calibri" w:hAnsi="Calibri" w:cs="Times New Roman"/>
        </w:rPr>
        <w:t>ender equality</w:t>
      </w:r>
      <w:r w:rsidR="006B6B43" w:rsidRPr="00DF7231">
        <w:rPr>
          <w:rFonts w:ascii="Calibri" w:eastAsia="Calibri" w:hAnsi="Calibri" w:cs="Times New Roman"/>
        </w:rPr>
        <w:t xml:space="preserve"> in Queensland</w:t>
      </w:r>
      <w:r>
        <w:rPr>
          <w:rFonts w:ascii="Calibri" w:eastAsia="Calibri" w:hAnsi="Calibri" w:cs="Times New Roman"/>
        </w:rPr>
        <w:t>:</w:t>
      </w:r>
      <w:r w:rsidR="009C4D30">
        <w:rPr>
          <w:rFonts w:ascii="Calibri" w:eastAsia="Calibri" w:hAnsi="Calibri" w:cs="Times New Roman"/>
        </w:rPr>
        <w:t xml:space="preserve"> major progress</w:t>
      </w:r>
      <w:r w:rsidR="005F30CA">
        <w:rPr>
          <w:rFonts w:ascii="Calibri" w:eastAsia="Calibri" w:hAnsi="Calibri" w:cs="Times New Roman"/>
        </w:rPr>
        <w:t xml:space="preserve"> and achievements</w:t>
      </w:r>
      <w:r w:rsidR="009C4D30">
        <w:rPr>
          <w:rFonts w:ascii="Calibri" w:eastAsia="Calibri" w:hAnsi="Calibri" w:cs="Times New Roman"/>
        </w:rPr>
        <w:t xml:space="preserve"> made under the </w:t>
      </w:r>
      <w:r w:rsidR="009C4D30" w:rsidRPr="00B7221E">
        <w:rPr>
          <w:rFonts w:ascii="Calibri" w:eastAsia="Calibri" w:hAnsi="Calibri" w:cs="Times New Roman"/>
          <w:i/>
          <w:iCs/>
        </w:rPr>
        <w:t>Queensland Women’s Strategy 2016-21</w:t>
      </w:r>
      <w:r w:rsidR="00DF7231" w:rsidRPr="00DF7231">
        <w:rPr>
          <w:rFonts w:ascii="Calibri" w:eastAsia="Calibri" w:hAnsi="Calibri" w:cs="Times New Roman"/>
        </w:rPr>
        <w:t xml:space="preserve"> and </w:t>
      </w:r>
      <w:r w:rsidR="00DF7231">
        <w:rPr>
          <w:rFonts w:ascii="Calibri" w:eastAsia="Calibri" w:hAnsi="Calibri" w:cs="Times New Roman"/>
        </w:rPr>
        <w:t>key</w:t>
      </w:r>
      <w:r w:rsidR="00930C57">
        <w:rPr>
          <w:rFonts w:ascii="Calibri" w:eastAsia="Calibri" w:hAnsi="Calibri" w:cs="Times New Roman"/>
        </w:rPr>
        <w:t xml:space="preserve"> </w:t>
      </w:r>
      <w:r w:rsidR="00DF7231">
        <w:rPr>
          <w:rFonts w:ascii="Calibri" w:eastAsia="Calibri" w:hAnsi="Calibri" w:cs="Times New Roman"/>
        </w:rPr>
        <w:t xml:space="preserve">issues </w:t>
      </w:r>
      <w:r w:rsidR="00BD40E5">
        <w:rPr>
          <w:rFonts w:ascii="Calibri" w:eastAsia="Calibri" w:hAnsi="Calibri" w:cs="Times New Roman"/>
        </w:rPr>
        <w:t xml:space="preserve">impacting on persistent gender inequalities </w:t>
      </w:r>
      <w:r>
        <w:rPr>
          <w:rFonts w:ascii="Calibri" w:eastAsia="Calibri" w:hAnsi="Calibri" w:cs="Times New Roman"/>
        </w:rPr>
        <w:t xml:space="preserve">in </w:t>
      </w:r>
      <w:r w:rsidR="00930C57">
        <w:rPr>
          <w:rFonts w:ascii="Calibri" w:eastAsia="Calibri" w:hAnsi="Calibri" w:cs="Times New Roman"/>
        </w:rPr>
        <w:t>Queensland</w:t>
      </w:r>
      <w:r w:rsidR="009E2CD9">
        <w:rPr>
          <w:rFonts w:ascii="Calibri" w:eastAsia="Calibri" w:hAnsi="Calibri" w:cs="Times New Roman"/>
        </w:rPr>
        <w:t>;</w:t>
      </w:r>
    </w:p>
    <w:p w14:paraId="1929A571" w14:textId="571C93EF" w:rsidR="00DF7231" w:rsidRDefault="00DF7231" w:rsidP="00E81F4F">
      <w:pPr>
        <w:numPr>
          <w:ilvl w:val="0"/>
          <w:numId w:val="2"/>
        </w:numPr>
        <w:contextualSpacing/>
        <w:rPr>
          <w:rFonts w:ascii="Calibri" w:eastAsia="Calibri" w:hAnsi="Calibri" w:cs="Times New Roman"/>
        </w:rPr>
      </w:pPr>
      <w:r>
        <w:rPr>
          <w:rFonts w:ascii="Calibri" w:eastAsia="Calibri" w:hAnsi="Calibri" w:cs="Times New Roman"/>
        </w:rPr>
        <w:t>Vision for women, girls an</w:t>
      </w:r>
      <w:r w:rsidR="000F55B7">
        <w:rPr>
          <w:rFonts w:ascii="Calibri" w:eastAsia="Calibri" w:hAnsi="Calibri" w:cs="Times New Roman"/>
        </w:rPr>
        <w:t>d gender equality in Queensland:</w:t>
      </w:r>
      <w:r w:rsidR="00EF6A58">
        <w:rPr>
          <w:rFonts w:ascii="Calibri" w:eastAsia="Calibri" w:hAnsi="Calibri" w:cs="Times New Roman"/>
        </w:rPr>
        <w:t xml:space="preserve"> </w:t>
      </w:r>
      <w:r w:rsidR="00EB7FB6">
        <w:rPr>
          <w:rFonts w:ascii="Calibri" w:eastAsia="Calibri" w:hAnsi="Calibri" w:cs="Times New Roman"/>
        </w:rPr>
        <w:t xml:space="preserve">a new women’s strategy as a future vision for </w:t>
      </w:r>
      <w:r w:rsidR="000F55B7">
        <w:rPr>
          <w:rFonts w:ascii="Calibri" w:eastAsia="Calibri" w:hAnsi="Calibri" w:cs="Times New Roman"/>
        </w:rPr>
        <w:t>addressing the needs of women and girls</w:t>
      </w:r>
      <w:r w:rsidR="00BD40E5">
        <w:rPr>
          <w:rFonts w:ascii="Calibri" w:eastAsia="Calibri" w:hAnsi="Calibri" w:cs="Times New Roman"/>
        </w:rPr>
        <w:t xml:space="preserve"> and </w:t>
      </w:r>
      <w:r w:rsidR="000F55B7">
        <w:rPr>
          <w:rFonts w:ascii="Calibri" w:eastAsia="Calibri" w:hAnsi="Calibri" w:cs="Times New Roman"/>
        </w:rPr>
        <w:t>driving gender equality</w:t>
      </w:r>
      <w:r w:rsidR="00FA3CE6">
        <w:rPr>
          <w:rFonts w:ascii="Calibri" w:eastAsia="Calibri" w:hAnsi="Calibri" w:cs="Times New Roman"/>
        </w:rPr>
        <w:t xml:space="preserve"> in Queensland</w:t>
      </w:r>
      <w:r w:rsidR="009E2CD9">
        <w:rPr>
          <w:rFonts w:ascii="Calibri" w:eastAsia="Calibri" w:hAnsi="Calibri" w:cs="Times New Roman"/>
        </w:rPr>
        <w:t>; and</w:t>
      </w:r>
    </w:p>
    <w:p w14:paraId="2403CEF9" w14:textId="40361F66" w:rsidR="000F55B7" w:rsidRDefault="00FA3CE6" w:rsidP="00E81F4F">
      <w:pPr>
        <w:numPr>
          <w:ilvl w:val="0"/>
          <w:numId w:val="2"/>
        </w:numPr>
        <w:ind w:left="714" w:hanging="357"/>
        <w:contextualSpacing/>
        <w:rPr>
          <w:rFonts w:ascii="Calibri" w:eastAsia="Calibri" w:hAnsi="Calibri" w:cs="Times New Roman"/>
        </w:rPr>
      </w:pPr>
      <w:r>
        <w:rPr>
          <w:rFonts w:ascii="Calibri" w:eastAsia="Calibri" w:hAnsi="Calibri" w:cs="Times New Roman"/>
        </w:rPr>
        <w:t>Critical</w:t>
      </w:r>
      <w:r w:rsidR="009C4D30">
        <w:rPr>
          <w:rFonts w:ascii="Calibri" w:eastAsia="Calibri" w:hAnsi="Calibri" w:cs="Times New Roman"/>
        </w:rPr>
        <w:t xml:space="preserve"> </w:t>
      </w:r>
      <w:r w:rsidR="00850365">
        <w:rPr>
          <w:rFonts w:ascii="Calibri" w:eastAsia="Calibri" w:hAnsi="Calibri" w:cs="Times New Roman"/>
        </w:rPr>
        <w:t xml:space="preserve">factors </w:t>
      </w:r>
      <w:r>
        <w:rPr>
          <w:rFonts w:ascii="Calibri" w:eastAsia="Calibri" w:hAnsi="Calibri" w:cs="Times New Roman"/>
        </w:rPr>
        <w:t>for</w:t>
      </w:r>
      <w:r w:rsidR="00850365">
        <w:rPr>
          <w:rFonts w:ascii="Calibri" w:eastAsia="Calibri" w:hAnsi="Calibri" w:cs="Times New Roman"/>
        </w:rPr>
        <w:t xml:space="preserve"> </w:t>
      </w:r>
      <w:r>
        <w:rPr>
          <w:rFonts w:ascii="Calibri" w:eastAsia="Calibri" w:hAnsi="Calibri" w:cs="Times New Roman"/>
        </w:rPr>
        <w:t>successful</w:t>
      </w:r>
      <w:r w:rsidR="00850365">
        <w:rPr>
          <w:rFonts w:ascii="Calibri" w:eastAsia="Calibri" w:hAnsi="Calibri" w:cs="Times New Roman"/>
        </w:rPr>
        <w:t xml:space="preserve"> deliver</w:t>
      </w:r>
      <w:r>
        <w:rPr>
          <w:rFonts w:ascii="Calibri" w:eastAsia="Calibri" w:hAnsi="Calibri" w:cs="Times New Roman"/>
        </w:rPr>
        <w:t xml:space="preserve">y of </w:t>
      </w:r>
      <w:r w:rsidR="00850365">
        <w:rPr>
          <w:rFonts w:ascii="Calibri" w:eastAsia="Calibri" w:hAnsi="Calibri" w:cs="Times New Roman"/>
        </w:rPr>
        <w:t>change and achiev</w:t>
      </w:r>
      <w:r>
        <w:rPr>
          <w:rFonts w:ascii="Calibri" w:eastAsia="Calibri" w:hAnsi="Calibri" w:cs="Times New Roman"/>
        </w:rPr>
        <w:t>ement of</w:t>
      </w:r>
      <w:r w:rsidR="009C4D30">
        <w:rPr>
          <w:rFonts w:ascii="Calibri" w:eastAsia="Calibri" w:hAnsi="Calibri" w:cs="Times New Roman"/>
        </w:rPr>
        <w:t xml:space="preserve"> gender equality in Queensland: </w:t>
      </w:r>
      <w:r w:rsidR="00EF6A58">
        <w:rPr>
          <w:rFonts w:ascii="Calibri" w:eastAsia="Calibri" w:hAnsi="Calibri" w:cs="Times New Roman"/>
        </w:rPr>
        <w:t xml:space="preserve">collective efforts </w:t>
      </w:r>
      <w:r w:rsidR="00EB7FB6">
        <w:rPr>
          <w:rFonts w:ascii="Calibri" w:eastAsia="Calibri" w:hAnsi="Calibri" w:cs="Times New Roman"/>
        </w:rPr>
        <w:t xml:space="preserve">from all stakeholders </w:t>
      </w:r>
      <w:r w:rsidR="00EF6A58">
        <w:rPr>
          <w:rFonts w:ascii="Calibri" w:eastAsia="Calibri" w:hAnsi="Calibri" w:cs="Times New Roman"/>
        </w:rPr>
        <w:t xml:space="preserve">in </w:t>
      </w:r>
      <w:r w:rsidR="00930C57">
        <w:rPr>
          <w:rFonts w:ascii="Calibri" w:eastAsia="Calibri" w:hAnsi="Calibri" w:cs="Times New Roman"/>
        </w:rPr>
        <w:t>driv</w:t>
      </w:r>
      <w:r w:rsidR="00EF6A58">
        <w:rPr>
          <w:rFonts w:ascii="Calibri" w:eastAsia="Calibri" w:hAnsi="Calibri" w:cs="Times New Roman"/>
        </w:rPr>
        <w:t>ing</w:t>
      </w:r>
      <w:r w:rsidR="00930C57">
        <w:rPr>
          <w:rFonts w:ascii="Calibri" w:eastAsia="Calibri" w:hAnsi="Calibri" w:cs="Times New Roman"/>
        </w:rPr>
        <w:t xml:space="preserve"> </w:t>
      </w:r>
      <w:r w:rsidR="00EF6A58">
        <w:rPr>
          <w:rFonts w:ascii="Calibri" w:eastAsia="Calibri" w:hAnsi="Calibri" w:cs="Times New Roman"/>
        </w:rPr>
        <w:t xml:space="preserve">sustainable and meaningful </w:t>
      </w:r>
      <w:r w:rsidR="00930C57">
        <w:rPr>
          <w:rFonts w:ascii="Calibri" w:eastAsia="Calibri" w:hAnsi="Calibri" w:cs="Times New Roman"/>
        </w:rPr>
        <w:t>change</w:t>
      </w:r>
      <w:r>
        <w:rPr>
          <w:rFonts w:ascii="Calibri" w:eastAsia="Calibri" w:hAnsi="Calibri" w:cs="Times New Roman"/>
        </w:rPr>
        <w:t xml:space="preserve"> </w:t>
      </w:r>
      <w:r w:rsidR="00930C57">
        <w:rPr>
          <w:rFonts w:ascii="Calibri" w:eastAsia="Calibri" w:hAnsi="Calibri" w:cs="Times New Roman"/>
        </w:rPr>
        <w:t>and empower</w:t>
      </w:r>
      <w:r w:rsidR="002125D1">
        <w:rPr>
          <w:rFonts w:ascii="Calibri" w:eastAsia="Calibri" w:hAnsi="Calibri" w:cs="Times New Roman"/>
        </w:rPr>
        <w:t>ment of</w:t>
      </w:r>
      <w:r w:rsidR="00930C57">
        <w:rPr>
          <w:rFonts w:ascii="Calibri" w:eastAsia="Calibri" w:hAnsi="Calibri" w:cs="Times New Roman"/>
        </w:rPr>
        <w:t xml:space="preserve"> diverse women and girls.</w:t>
      </w:r>
    </w:p>
    <w:p w14:paraId="4B78F175" w14:textId="0E58C325" w:rsidR="002D3DBA" w:rsidRPr="00B746BC" w:rsidRDefault="002D3DBA" w:rsidP="00BB7084">
      <w:pPr>
        <w:pStyle w:val="Heading2"/>
        <w:spacing w:before="0" w:after="160"/>
        <w:contextualSpacing/>
      </w:pPr>
      <w:r>
        <w:t>Consultation activities</w:t>
      </w:r>
    </w:p>
    <w:p w14:paraId="728BF40E" w14:textId="35FE4942" w:rsidR="007E0360" w:rsidRPr="004532DC" w:rsidRDefault="007E0360" w:rsidP="00BB7084">
      <w:pPr>
        <w:contextualSpacing/>
        <w:rPr>
          <w:rFonts w:ascii="Calibri" w:eastAsia="Calibri" w:hAnsi="Calibri" w:cs="Times New Roman"/>
        </w:rPr>
      </w:pPr>
      <w:r w:rsidRPr="004532DC">
        <w:rPr>
          <w:rFonts w:ascii="Calibri" w:eastAsia="Calibri" w:hAnsi="Calibri" w:cs="Times New Roman"/>
        </w:rPr>
        <w:t xml:space="preserve">A combination of targeted and </w:t>
      </w:r>
      <w:r w:rsidR="008D6642">
        <w:rPr>
          <w:rFonts w:ascii="Calibri" w:eastAsia="Calibri" w:hAnsi="Calibri" w:cs="Times New Roman"/>
        </w:rPr>
        <w:t xml:space="preserve">open </w:t>
      </w:r>
      <w:r w:rsidRPr="004532DC">
        <w:rPr>
          <w:rFonts w:ascii="Calibri" w:eastAsia="Calibri" w:hAnsi="Calibri" w:cs="Times New Roman"/>
        </w:rPr>
        <w:t xml:space="preserve">engagement </w:t>
      </w:r>
      <w:r w:rsidR="008D6642">
        <w:rPr>
          <w:rFonts w:ascii="Calibri" w:eastAsia="Calibri" w:hAnsi="Calibri" w:cs="Times New Roman"/>
        </w:rPr>
        <w:t>activities were delivered</w:t>
      </w:r>
      <w:r w:rsidRPr="004532DC">
        <w:rPr>
          <w:rFonts w:ascii="Calibri" w:eastAsia="Calibri" w:hAnsi="Calibri" w:cs="Times New Roman"/>
        </w:rPr>
        <w:t>, including:</w:t>
      </w:r>
    </w:p>
    <w:p w14:paraId="75161945" w14:textId="77777777" w:rsidR="008D6642" w:rsidRDefault="007E0360" w:rsidP="00E81F4F">
      <w:pPr>
        <w:numPr>
          <w:ilvl w:val="0"/>
          <w:numId w:val="2"/>
        </w:numPr>
        <w:ind w:left="714" w:hanging="357"/>
        <w:contextualSpacing/>
        <w:rPr>
          <w:rFonts w:ascii="Calibri" w:eastAsia="Calibri" w:hAnsi="Calibri" w:cs="Times New Roman"/>
        </w:rPr>
      </w:pPr>
      <w:r w:rsidRPr="004532DC">
        <w:rPr>
          <w:rFonts w:ascii="Calibri" w:eastAsia="Calibri" w:hAnsi="Calibri" w:cs="Times New Roman"/>
        </w:rPr>
        <w:t xml:space="preserve">community consultation through a ‘Get involved’ </w:t>
      </w:r>
      <w:r w:rsidR="00C853F2" w:rsidRPr="004532DC">
        <w:rPr>
          <w:rFonts w:ascii="Calibri" w:eastAsia="Calibri" w:hAnsi="Calibri" w:cs="Times New Roman"/>
        </w:rPr>
        <w:t xml:space="preserve">online </w:t>
      </w:r>
      <w:r w:rsidRPr="004532DC">
        <w:rPr>
          <w:rFonts w:ascii="Calibri" w:eastAsia="Calibri" w:hAnsi="Calibri" w:cs="Times New Roman"/>
        </w:rPr>
        <w:t xml:space="preserve">survey; </w:t>
      </w:r>
    </w:p>
    <w:p w14:paraId="69AA3ABD" w14:textId="774D39AC" w:rsidR="008D6642" w:rsidRDefault="008D6642"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an open </w:t>
      </w:r>
      <w:r w:rsidR="007E0360" w:rsidRPr="004532DC">
        <w:rPr>
          <w:rFonts w:ascii="Calibri" w:eastAsia="Calibri" w:hAnsi="Calibri" w:cs="Times New Roman"/>
        </w:rPr>
        <w:t>invitation for written submissions</w:t>
      </w:r>
      <w:r>
        <w:rPr>
          <w:rFonts w:ascii="Calibri" w:eastAsia="Calibri" w:hAnsi="Calibri" w:cs="Times New Roman"/>
        </w:rPr>
        <w:t xml:space="preserve"> responding to the discussion paper</w:t>
      </w:r>
      <w:r w:rsidR="007E0360" w:rsidRPr="004532DC">
        <w:rPr>
          <w:rFonts w:ascii="Calibri" w:eastAsia="Calibri" w:hAnsi="Calibri" w:cs="Times New Roman"/>
        </w:rPr>
        <w:t xml:space="preserve">; </w:t>
      </w:r>
    </w:p>
    <w:p w14:paraId="77FDE37E" w14:textId="0C8192BF" w:rsidR="007E0360" w:rsidRPr="004532DC" w:rsidRDefault="007E0360" w:rsidP="00E81F4F">
      <w:pPr>
        <w:numPr>
          <w:ilvl w:val="0"/>
          <w:numId w:val="2"/>
        </w:numPr>
        <w:ind w:left="714" w:hanging="357"/>
        <w:contextualSpacing/>
        <w:rPr>
          <w:rFonts w:ascii="Calibri" w:eastAsia="Calibri" w:hAnsi="Calibri" w:cs="Times New Roman"/>
        </w:rPr>
      </w:pPr>
      <w:r>
        <w:rPr>
          <w:rFonts w:ascii="Calibri" w:eastAsia="Calibri" w:hAnsi="Calibri" w:cs="Times New Roman"/>
        </w:rPr>
        <w:t>face-to-face</w:t>
      </w:r>
      <w:r w:rsidRPr="004532DC">
        <w:rPr>
          <w:rFonts w:ascii="Calibri" w:eastAsia="Calibri" w:hAnsi="Calibri" w:cs="Times New Roman"/>
        </w:rPr>
        <w:t xml:space="preserve"> forums </w:t>
      </w:r>
      <w:r>
        <w:rPr>
          <w:rFonts w:ascii="Calibri" w:eastAsia="Calibri" w:hAnsi="Calibri" w:cs="Times New Roman"/>
        </w:rPr>
        <w:t xml:space="preserve">and </w:t>
      </w:r>
      <w:r w:rsidR="00C66163">
        <w:rPr>
          <w:rFonts w:ascii="Calibri" w:eastAsia="Calibri" w:hAnsi="Calibri" w:cs="Times New Roman"/>
        </w:rPr>
        <w:t>meetings</w:t>
      </w:r>
      <w:r>
        <w:rPr>
          <w:rFonts w:ascii="Calibri" w:eastAsia="Calibri" w:hAnsi="Calibri" w:cs="Times New Roman"/>
        </w:rPr>
        <w:t xml:space="preserve"> </w:t>
      </w:r>
      <w:r w:rsidRPr="004532DC">
        <w:rPr>
          <w:rFonts w:ascii="Calibri" w:eastAsia="Calibri" w:hAnsi="Calibri" w:cs="Times New Roman"/>
        </w:rPr>
        <w:t xml:space="preserve">with </w:t>
      </w:r>
      <w:r w:rsidR="008D6642">
        <w:rPr>
          <w:rFonts w:ascii="Calibri" w:eastAsia="Calibri" w:hAnsi="Calibri" w:cs="Times New Roman"/>
        </w:rPr>
        <w:t>key</w:t>
      </w:r>
      <w:r w:rsidR="008D6642" w:rsidRPr="004532DC">
        <w:rPr>
          <w:rFonts w:ascii="Calibri" w:eastAsia="Calibri" w:hAnsi="Calibri" w:cs="Times New Roman"/>
        </w:rPr>
        <w:t xml:space="preserve"> </w:t>
      </w:r>
      <w:r w:rsidRPr="004532DC">
        <w:rPr>
          <w:rFonts w:ascii="Calibri" w:eastAsia="Calibri" w:hAnsi="Calibri" w:cs="Times New Roman"/>
        </w:rPr>
        <w:t>stakeholders through networks and events</w:t>
      </w:r>
      <w:r w:rsidR="00201182">
        <w:rPr>
          <w:rFonts w:ascii="Calibri" w:eastAsia="Calibri" w:hAnsi="Calibri" w:cs="Times New Roman"/>
        </w:rPr>
        <w:t>;</w:t>
      </w:r>
    </w:p>
    <w:p w14:paraId="620D4DE2" w14:textId="61E7603C" w:rsidR="007E0360" w:rsidRPr="004532DC" w:rsidRDefault="008D6642"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a series of meetings with </w:t>
      </w:r>
      <w:r w:rsidR="007E0360" w:rsidRPr="004532DC">
        <w:rPr>
          <w:rFonts w:ascii="Calibri" w:eastAsia="Calibri" w:hAnsi="Calibri" w:cs="Times New Roman"/>
        </w:rPr>
        <w:t xml:space="preserve">an advisory group consisting of experts, key service providers and representatives from networks and specialist services in the women’s sector </w:t>
      </w:r>
      <w:r>
        <w:rPr>
          <w:rFonts w:ascii="Calibri" w:eastAsia="Calibri" w:hAnsi="Calibri" w:cs="Times New Roman"/>
        </w:rPr>
        <w:t>seeking</w:t>
      </w:r>
      <w:r w:rsidRPr="004532DC">
        <w:rPr>
          <w:rFonts w:ascii="Calibri" w:eastAsia="Calibri" w:hAnsi="Calibri" w:cs="Times New Roman"/>
        </w:rPr>
        <w:t xml:space="preserve"> </w:t>
      </w:r>
      <w:r w:rsidR="007E0360" w:rsidRPr="004532DC">
        <w:rPr>
          <w:rFonts w:ascii="Calibri" w:eastAsia="Calibri" w:hAnsi="Calibri" w:cs="Times New Roman"/>
        </w:rPr>
        <w:t>their input and advice</w:t>
      </w:r>
      <w:r w:rsidR="00201182">
        <w:rPr>
          <w:rFonts w:ascii="Calibri" w:eastAsia="Calibri" w:hAnsi="Calibri" w:cs="Times New Roman"/>
        </w:rPr>
        <w:t>;</w:t>
      </w:r>
    </w:p>
    <w:p w14:paraId="06F3F432" w14:textId="5DEF0AC7" w:rsidR="008D6642" w:rsidRDefault="007E0360" w:rsidP="00E81F4F">
      <w:pPr>
        <w:numPr>
          <w:ilvl w:val="0"/>
          <w:numId w:val="2"/>
        </w:numPr>
        <w:ind w:left="714" w:hanging="357"/>
        <w:contextualSpacing/>
        <w:rPr>
          <w:rFonts w:ascii="Calibri" w:eastAsia="Calibri" w:hAnsi="Calibri" w:cs="Times New Roman"/>
        </w:rPr>
      </w:pPr>
      <w:r w:rsidRPr="004532DC">
        <w:rPr>
          <w:rFonts w:ascii="Calibri" w:eastAsia="Calibri" w:hAnsi="Calibri" w:cs="Times New Roman"/>
        </w:rPr>
        <w:t xml:space="preserve">youth-focused activities including </w:t>
      </w:r>
      <w:r w:rsidR="00C43186">
        <w:rPr>
          <w:rFonts w:ascii="Calibri" w:eastAsia="Calibri" w:hAnsi="Calibri" w:cs="Times New Roman"/>
        </w:rPr>
        <w:t xml:space="preserve">a </w:t>
      </w:r>
      <w:r w:rsidR="00BB1241">
        <w:rPr>
          <w:rFonts w:ascii="Calibri" w:eastAsia="Calibri" w:hAnsi="Calibri" w:cs="Times New Roman"/>
        </w:rPr>
        <w:t>Y</w:t>
      </w:r>
      <w:r w:rsidRPr="004532DC">
        <w:rPr>
          <w:rFonts w:ascii="Calibri" w:eastAsia="Calibri" w:hAnsi="Calibri" w:cs="Times New Roman"/>
        </w:rPr>
        <w:t xml:space="preserve">outh </w:t>
      </w:r>
      <w:r w:rsidR="00BB1241">
        <w:rPr>
          <w:rFonts w:ascii="Calibri" w:eastAsia="Calibri" w:hAnsi="Calibri" w:cs="Times New Roman"/>
        </w:rPr>
        <w:t xml:space="preserve">e-Hub </w:t>
      </w:r>
      <w:r w:rsidR="00C853F2">
        <w:rPr>
          <w:rFonts w:ascii="Calibri" w:eastAsia="Calibri" w:hAnsi="Calibri" w:cs="Times New Roman"/>
        </w:rPr>
        <w:t xml:space="preserve">online </w:t>
      </w:r>
      <w:r w:rsidRPr="004532DC">
        <w:rPr>
          <w:rFonts w:ascii="Calibri" w:eastAsia="Calibri" w:hAnsi="Calibri" w:cs="Times New Roman"/>
        </w:rPr>
        <w:t>survey</w:t>
      </w:r>
      <w:r w:rsidR="00C43186">
        <w:rPr>
          <w:rFonts w:ascii="Calibri" w:eastAsia="Calibri" w:hAnsi="Calibri" w:cs="Times New Roman"/>
        </w:rPr>
        <w:t xml:space="preserve"> and</w:t>
      </w:r>
      <w:r w:rsidRPr="004532DC">
        <w:rPr>
          <w:rFonts w:ascii="Calibri" w:eastAsia="Calibri" w:hAnsi="Calibri" w:cs="Times New Roman"/>
        </w:rPr>
        <w:t xml:space="preserve"> a youth forum</w:t>
      </w:r>
      <w:r w:rsidR="00201182">
        <w:rPr>
          <w:rFonts w:ascii="Calibri" w:eastAsia="Calibri" w:hAnsi="Calibri" w:cs="Times New Roman"/>
        </w:rPr>
        <w:t>; and</w:t>
      </w:r>
      <w:r w:rsidR="008D6642" w:rsidRPr="008D6642">
        <w:rPr>
          <w:rFonts w:ascii="Calibri" w:eastAsia="Calibri" w:hAnsi="Calibri" w:cs="Times New Roman"/>
        </w:rPr>
        <w:t xml:space="preserve"> </w:t>
      </w:r>
    </w:p>
    <w:p w14:paraId="2D2FBD72" w14:textId="34425FB7" w:rsidR="00330944" w:rsidRDefault="008D6642" w:rsidP="00E81F4F">
      <w:pPr>
        <w:numPr>
          <w:ilvl w:val="0"/>
          <w:numId w:val="2"/>
        </w:numPr>
        <w:ind w:left="714" w:hanging="357"/>
        <w:contextualSpacing/>
        <w:rPr>
          <w:rFonts w:ascii="Calibri" w:eastAsia="Calibri" w:hAnsi="Calibri" w:cs="Times New Roman"/>
        </w:rPr>
      </w:pPr>
      <w:r>
        <w:rPr>
          <w:rFonts w:ascii="Calibri" w:eastAsia="Calibri" w:hAnsi="Calibri" w:cs="Times New Roman"/>
        </w:rPr>
        <w:t>promotion of consultation activities through social media platforms</w:t>
      </w:r>
      <w:r w:rsidR="00BB1241">
        <w:rPr>
          <w:rFonts w:ascii="Calibri" w:eastAsia="Calibri" w:hAnsi="Calibri" w:cs="Times New Roman"/>
        </w:rPr>
        <w:t>.</w:t>
      </w:r>
    </w:p>
    <w:p w14:paraId="3EDE90C8" w14:textId="77777777" w:rsidR="00BB7084" w:rsidRDefault="00BB7084" w:rsidP="00BB7084">
      <w:pPr>
        <w:contextualSpacing/>
        <w:rPr>
          <w:rFonts w:ascii="Calibri" w:eastAsia="Calibri" w:hAnsi="Calibri" w:cs="Times New Roman"/>
        </w:rPr>
      </w:pPr>
    </w:p>
    <w:p w14:paraId="1D855F57" w14:textId="0A3E3447" w:rsidR="00E62236" w:rsidRDefault="00E62236" w:rsidP="00BB7084">
      <w:pPr>
        <w:contextualSpacing/>
        <w:rPr>
          <w:rFonts w:ascii="Calibri" w:eastAsia="Calibri" w:hAnsi="Calibri" w:cs="Times New Roman"/>
        </w:rPr>
      </w:pPr>
    </w:p>
    <w:p w14:paraId="0F683B1F" w14:textId="2CB0D800" w:rsidR="001D3063" w:rsidRDefault="001D3063" w:rsidP="00BB7084">
      <w:pPr>
        <w:contextualSpacing/>
        <w:rPr>
          <w:rFonts w:ascii="Calibri" w:eastAsia="Calibri" w:hAnsi="Calibri" w:cs="Times New Roman"/>
        </w:rPr>
      </w:pPr>
    </w:p>
    <w:p w14:paraId="175B3345" w14:textId="20CAAB8B" w:rsidR="001D3063" w:rsidRDefault="001D3063" w:rsidP="00BB7084">
      <w:pPr>
        <w:contextualSpacing/>
        <w:rPr>
          <w:rFonts w:ascii="Calibri" w:eastAsia="Calibri" w:hAnsi="Calibri" w:cs="Times New Roman"/>
        </w:rPr>
      </w:pPr>
    </w:p>
    <w:p w14:paraId="1A23C64B" w14:textId="697AFA12" w:rsidR="001D3063" w:rsidRDefault="001D3063" w:rsidP="00BB7084">
      <w:pPr>
        <w:contextualSpacing/>
        <w:rPr>
          <w:rFonts w:ascii="Calibri" w:eastAsia="Calibri" w:hAnsi="Calibri" w:cs="Times New Roman"/>
        </w:rPr>
      </w:pPr>
    </w:p>
    <w:p w14:paraId="2DD861AD" w14:textId="6127FB38" w:rsidR="001D3063" w:rsidRDefault="001D3063" w:rsidP="00BB7084">
      <w:pPr>
        <w:contextualSpacing/>
        <w:rPr>
          <w:rFonts w:ascii="Calibri" w:eastAsia="Calibri" w:hAnsi="Calibri" w:cs="Times New Roman"/>
        </w:rPr>
      </w:pPr>
    </w:p>
    <w:p w14:paraId="55DD7739" w14:textId="2524C4A5" w:rsidR="001D3063" w:rsidRDefault="001D3063" w:rsidP="00BB7084">
      <w:pPr>
        <w:contextualSpacing/>
        <w:rPr>
          <w:rFonts w:ascii="Calibri" w:eastAsia="Calibri" w:hAnsi="Calibri" w:cs="Times New Roman"/>
        </w:rPr>
      </w:pPr>
    </w:p>
    <w:p w14:paraId="0E98B38E" w14:textId="77777777" w:rsidR="001D3063" w:rsidRDefault="001D3063" w:rsidP="00BB7084">
      <w:pPr>
        <w:contextualSpacing/>
        <w:rPr>
          <w:rFonts w:ascii="Calibri" w:eastAsia="Calibri" w:hAnsi="Calibri" w:cs="Times New Roman"/>
        </w:rPr>
      </w:pPr>
    </w:p>
    <w:p w14:paraId="1173567B" w14:textId="77777777" w:rsidR="001D3063" w:rsidRPr="00BB1241" w:rsidRDefault="001D3063" w:rsidP="00BB7084">
      <w:pPr>
        <w:contextualSpacing/>
        <w:rPr>
          <w:rFonts w:ascii="Calibri" w:eastAsia="Calibri" w:hAnsi="Calibri" w:cs="Times New Roman"/>
        </w:rPr>
      </w:pPr>
    </w:p>
    <w:tbl>
      <w:tblPr>
        <w:tblStyle w:val="TableGrid"/>
        <w:tblpPr w:leftFromText="180" w:rightFromText="180"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6642" w14:paraId="2C942BC2" w14:textId="77777777" w:rsidTr="008D6642">
        <w:tc>
          <w:tcPr>
            <w:tcW w:w="9016" w:type="dxa"/>
            <w:shd w:val="clear" w:color="auto" w:fill="DDD8EC"/>
          </w:tcPr>
          <w:p w14:paraId="3E6D69FB" w14:textId="77777777" w:rsidR="008D6642" w:rsidRDefault="008D6642" w:rsidP="008D6642">
            <w:pPr>
              <w:pStyle w:val="Heading2"/>
              <w:outlineLvl w:val="1"/>
            </w:pPr>
            <w:r w:rsidRPr="001878B1">
              <w:lastRenderedPageBreak/>
              <w:t>Consultation responses at a glance</w:t>
            </w:r>
          </w:p>
          <w:p w14:paraId="068785D9" w14:textId="77777777" w:rsidR="008D6642" w:rsidRPr="00BB7084" w:rsidRDefault="008D6642" w:rsidP="008D6642"/>
          <w:p w14:paraId="18268A22"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1,496 survey responses received via Get Involved</w:t>
            </w:r>
          </w:p>
          <w:p w14:paraId="198E0BF3"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110 survey responses received via Youth e-Hub</w:t>
            </w:r>
          </w:p>
          <w:p w14:paraId="796D3BB2"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99 written submissions received from stakeholders, individuals, and organisations</w:t>
            </w:r>
          </w:p>
          <w:p w14:paraId="6E98145F"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142 postcard responses received</w:t>
            </w:r>
          </w:p>
          <w:p w14:paraId="5B527254"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sidRPr="00B910FB">
              <w:rPr>
                <w:rFonts w:ascii="Calibri" w:eastAsia="Calibri" w:hAnsi="Calibri" w:cs="Times New Roman"/>
              </w:rPr>
              <w:t>20</w:t>
            </w:r>
            <w:r>
              <w:rPr>
                <w:rFonts w:ascii="Calibri" w:eastAsia="Calibri" w:hAnsi="Calibri" w:cs="Times New Roman"/>
              </w:rPr>
              <w:t xml:space="preserve"> young people participated in a youth forum</w:t>
            </w:r>
          </w:p>
          <w:p w14:paraId="04F8D710"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sidRPr="00B910FB">
              <w:rPr>
                <w:rFonts w:ascii="Calibri" w:eastAsia="Calibri" w:hAnsi="Calibri" w:cs="Times New Roman"/>
              </w:rPr>
              <w:t>20</w:t>
            </w:r>
            <w:r>
              <w:rPr>
                <w:rFonts w:ascii="Calibri" w:eastAsia="Calibri" w:hAnsi="Calibri" w:cs="Times New Roman"/>
              </w:rPr>
              <w:t xml:space="preserve"> forums and meetings for targeted consultation with stakeholders</w:t>
            </w:r>
          </w:p>
          <w:p w14:paraId="595F2C6B"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4 Queensland Women’s Strategy Advisory Group meetings held for their input and advice</w:t>
            </w:r>
          </w:p>
          <w:p w14:paraId="3337FA23"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123 Facebook comments posted.</w:t>
            </w:r>
          </w:p>
          <w:p w14:paraId="0583CE76" w14:textId="77777777" w:rsidR="008D6642" w:rsidRPr="002D3DBA" w:rsidRDefault="008D6642" w:rsidP="008D6642">
            <w:pPr>
              <w:pStyle w:val="ListParagraph"/>
              <w:spacing w:after="160" w:line="259" w:lineRule="auto"/>
              <w:ind w:left="0"/>
              <w:contextualSpacing w:val="0"/>
              <w:rPr>
                <w:rFonts w:ascii="Calibri" w:eastAsia="Calibri" w:hAnsi="Calibri" w:cs="Times New Roman"/>
              </w:rPr>
            </w:pPr>
            <w:r>
              <w:rPr>
                <w:rFonts w:ascii="Calibri" w:eastAsia="Calibri" w:hAnsi="Calibri" w:cs="Times New Roman"/>
              </w:rPr>
              <w:t>*See attachment for further information about consultation activities.</w:t>
            </w:r>
          </w:p>
        </w:tc>
      </w:tr>
    </w:tbl>
    <w:p w14:paraId="678A7341" w14:textId="77777777" w:rsidR="008D6642" w:rsidRDefault="008D6642" w:rsidP="00BB7084">
      <w:pPr>
        <w:pStyle w:val="Heading2"/>
        <w:spacing w:before="0" w:after="160"/>
        <w:contextualSpacing/>
      </w:pPr>
      <w:r w:rsidRPr="00A35EA6">
        <w:t xml:space="preserve"> </w:t>
      </w:r>
    </w:p>
    <w:p w14:paraId="3612E546" w14:textId="4574608D" w:rsidR="00F16E5E" w:rsidRDefault="00F16E5E" w:rsidP="00BB7084">
      <w:pPr>
        <w:pStyle w:val="Heading2"/>
        <w:spacing w:before="0" w:after="160"/>
        <w:contextualSpacing/>
      </w:pPr>
      <w:r w:rsidRPr="00A35EA6">
        <w:t>Key finding</w:t>
      </w:r>
      <w:r w:rsidR="008B4104" w:rsidRPr="00A35EA6">
        <w:t xml:space="preserve">s </w:t>
      </w:r>
      <w:r w:rsidR="00DE3563" w:rsidRPr="00A35EA6">
        <w:t>–</w:t>
      </w:r>
      <w:r w:rsidR="008B4104" w:rsidRPr="00A35EA6">
        <w:t xml:space="preserve"> summary</w:t>
      </w:r>
    </w:p>
    <w:p w14:paraId="667AD5E0" w14:textId="275C23CA" w:rsidR="006B34CB" w:rsidRDefault="006B34CB" w:rsidP="00E81F4F">
      <w:pPr>
        <w:numPr>
          <w:ilvl w:val="0"/>
          <w:numId w:val="1"/>
        </w:numPr>
        <w:contextualSpacing/>
        <w:rPr>
          <w:rFonts w:ascii="Calibri" w:eastAsia="Calibri" w:hAnsi="Calibri" w:cs="Times New Roman"/>
        </w:rPr>
      </w:pPr>
      <w:r>
        <w:rPr>
          <w:rFonts w:ascii="Calibri" w:eastAsia="Calibri" w:hAnsi="Calibri" w:cs="Times New Roman"/>
        </w:rPr>
        <w:t>P</w:t>
      </w:r>
      <w:r w:rsidRPr="006B34CB">
        <w:rPr>
          <w:rFonts w:ascii="Calibri" w:eastAsia="Calibri" w:hAnsi="Calibri" w:cs="Times New Roman"/>
        </w:rPr>
        <w:t xml:space="preserve">articipants </w:t>
      </w:r>
      <w:r>
        <w:rPr>
          <w:rFonts w:ascii="Calibri" w:eastAsia="Calibri" w:hAnsi="Calibri" w:cs="Times New Roman"/>
        </w:rPr>
        <w:t xml:space="preserve">across all consultation activities </w:t>
      </w:r>
      <w:r w:rsidRPr="006B34CB">
        <w:rPr>
          <w:rFonts w:ascii="Calibri" w:eastAsia="Calibri" w:hAnsi="Calibri" w:cs="Times New Roman"/>
        </w:rPr>
        <w:t xml:space="preserve">recognised and appreciated the actions and achievements led by the Queensland Government under the </w:t>
      </w:r>
      <w:r w:rsidRPr="006B34CB">
        <w:rPr>
          <w:rFonts w:ascii="Calibri" w:eastAsia="Calibri" w:hAnsi="Calibri" w:cs="Times New Roman"/>
          <w:i/>
        </w:rPr>
        <w:t>Queensland Women’s Strategy 2016-21</w:t>
      </w:r>
      <w:r w:rsidRPr="006B34CB">
        <w:rPr>
          <w:rFonts w:ascii="Calibri" w:eastAsia="Calibri" w:hAnsi="Calibri" w:cs="Times New Roman"/>
        </w:rPr>
        <w:t>.</w:t>
      </w:r>
    </w:p>
    <w:p w14:paraId="512FA81E" w14:textId="6576327C" w:rsidR="00464C3E" w:rsidRPr="00464C3E" w:rsidRDefault="00464C3E" w:rsidP="00E81F4F">
      <w:pPr>
        <w:numPr>
          <w:ilvl w:val="0"/>
          <w:numId w:val="1"/>
        </w:numPr>
        <w:contextualSpacing/>
        <w:rPr>
          <w:rFonts w:ascii="Calibri" w:eastAsia="Calibri" w:hAnsi="Calibri" w:cs="Times New Roman"/>
        </w:rPr>
      </w:pPr>
      <w:r w:rsidRPr="00464C3E">
        <w:rPr>
          <w:rFonts w:ascii="Calibri" w:eastAsia="Calibri" w:hAnsi="Calibri" w:cs="Times New Roman"/>
        </w:rPr>
        <w:t xml:space="preserve">Passing </w:t>
      </w:r>
      <w:r w:rsidR="004064BB">
        <w:rPr>
          <w:rFonts w:ascii="Calibri" w:eastAsia="Calibri" w:hAnsi="Calibri" w:cs="Times New Roman"/>
        </w:rPr>
        <w:t xml:space="preserve">legislation to decriminalise </w:t>
      </w:r>
      <w:r w:rsidRPr="00464C3E">
        <w:rPr>
          <w:rFonts w:ascii="Calibri" w:eastAsia="Calibri" w:hAnsi="Calibri" w:cs="Times New Roman"/>
        </w:rPr>
        <w:t xml:space="preserve">termination of pregnancy was identified as the most significant achievement in Queensland in </w:t>
      </w:r>
      <w:r w:rsidR="00E16BC1">
        <w:rPr>
          <w:rFonts w:ascii="Calibri" w:eastAsia="Calibri" w:hAnsi="Calibri" w:cs="Times New Roman"/>
        </w:rPr>
        <w:t xml:space="preserve">the </w:t>
      </w:r>
      <w:r w:rsidRPr="00464C3E">
        <w:rPr>
          <w:rFonts w:ascii="Calibri" w:eastAsia="Calibri" w:hAnsi="Calibri" w:cs="Times New Roman"/>
        </w:rPr>
        <w:t>last five years by three quarters of the respondents</w:t>
      </w:r>
      <w:r w:rsidR="00C853F2">
        <w:rPr>
          <w:rFonts w:ascii="Calibri" w:eastAsia="Calibri" w:hAnsi="Calibri" w:cs="Times New Roman"/>
        </w:rPr>
        <w:t xml:space="preserve"> to the Get Involved survey</w:t>
      </w:r>
      <w:r w:rsidRPr="00464C3E">
        <w:rPr>
          <w:rFonts w:ascii="Calibri" w:eastAsia="Calibri" w:hAnsi="Calibri" w:cs="Times New Roman"/>
        </w:rPr>
        <w:t>.</w:t>
      </w:r>
    </w:p>
    <w:p w14:paraId="58B060FD" w14:textId="1298AA9B" w:rsidR="009971DE" w:rsidRPr="009971DE" w:rsidRDefault="00E62236" w:rsidP="00E81F4F">
      <w:pPr>
        <w:numPr>
          <w:ilvl w:val="0"/>
          <w:numId w:val="1"/>
        </w:numPr>
        <w:contextualSpacing/>
        <w:rPr>
          <w:rFonts w:ascii="Calibri" w:eastAsia="Calibri" w:hAnsi="Calibri" w:cs="Times New Roman"/>
        </w:rPr>
      </w:pPr>
      <w:r>
        <w:rPr>
          <w:rFonts w:ascii="Calibri" w:eastAsia="Calibri" w:hAnsi="Calibri" w:cs="Times New Roman"/>
        </w:rPr>
        <w:t>Most</w:t>
      </w:r>
      <w:r w:rsidR="008D6642" w:rsidRPr="009971DE">
        <w:rPr>
          <w:rFonts w:ascii="Calibri" w:eastAsia="Calibri" w:hAnsi="Calibri" w:cs="Times New Roman"/>
        </w:rPr>
        <w:t xml:space="preserve"> </w:t>
      </w:r>
      <w:r w:rsidR="009971DE" w:rsidRPr="009971DE">
        <w:rPr>
          <w:rFonts w:ascii="Calibri" w:eastAsia="Calibri" w:hAnsi="Calibri" w:cs="Times New Roman"/>
        </w:rPr>
        <w:t>consultation participants acknowledged women and girls continue</w:t>
      </w:r>
      <w:r w:rsidR="00C853F2">
        <w:rPr>
          <w:rFonts w:ascii="Calibri" w:eastAsia="Calibri" w:hAnsi="Calibri" w:cs="Times New Roman"/>
        </w:rPr>
        <w:t>d</w:t>
      </w:r>
      <w:r w:rsidR="009971DE" w:rsidRPr="009971DE">
        <w:rPr>
          <w:rFonts w:ascii="Calibri" w:eastAsia="Calibri" w:hAnsi="Calibri" w:cs="Times New Roman"/>
        </w:rPr>
        <w:t xml:space="preserve"> to be impacted by persistent gender inequality in Queensland despite recent significant achievements and moves towards gender equality.</w:t>
      </w:r>
    </w:p>
    <w:p w14:paraId="3D2E9808" w14:textId="5EECC51A" w:rsidR="00464C3E" w:rsidRDefault="009971DE" w:rsidP="00E81F4F">
      <w:pPr>
        <w:numPr>
          <w:ilvl w:val="0"/>
          <w:numId w:val="1"/>
        </w:numPr>
        <w:contextualSpacing/>
        <w:rPr>
          <w:rFonts w:ascii="Calibri" w:eastAsia="Calibri" w:hAnsi="Calibri" w:cs="Times New Roman"/>
        </w:rPr>
      </w:pPr>
      <w:r w:rsidRPr="009971DE">
        <w:rPr>
          <w:rFonts w:ascii="Calibri" w:eastAsia="Calibri" w:hAnsi="Calibri" w:cs="Times New Roman"/>
        </w:rPr>
        <w:t xml:space="preserve">Across all consultation activities, two areas emerged as </w:t>
      </w:r>
      <w:r w:rsidR="008D6642">
        <w:rPr>
          <w:rFonts w:ascii="Calibri" w:eastAsia="Calibri" w:hAnsi="Calibri" w:cs="Times New Roman"/>
        </w:rPr>
        <w:t xml:space="preserve">key </w:t>
      </w:r>
      <w:r w:rsidRPr="009971DE">
        <w:rPr>
          <w:rFonts w:ascii="Calibri" w:eastAsia="Calibri" w:hAnsi="Calibri" w:cs="Times New Roman"/>
        </w:rPr>
        <w:t>priorit</w:t>
      </w:r>
      <w:r w:rsidR="008D6642">
        <w:rPr>
          <w:rFonts w:ascii="Calibri" w:eastAsia="Calibri" w:hAnsi="Calibri" w:cs="Times New Roman"/>
        </w:rPr>
        <w:t>ies</w:t>
      </w:r>
      <w:r w:rsidRPr="009971DE">
        <w:rPr>
          <w:rFonts w:ascii="Calibri" w:eastAsia="Calibri" w:hAnsi="Calibri" w:cs="Times New Roman"/>
        </w:rPr>
        <w:t xml:space="preserve">: women’s safety from all types of violence </w:t>
      </w:r>
      <w:r w:rsidR="00E16BC1">
        <w:rPr>
          <w:rFonts w:ascii="Calibri" w:eastAsia="Calibri" w:hAnsi="Calibri" w:cs="Times New Roman"/>
        </w:rPr>
        <w:t>(</w:t>
      </w:r>
      <w:r w:rsidRPr="009971DE">
        <w:rPr>
          <w:rFonts w:ascii="Calibri" w:eastAsia="Calibri" w:hAnsi="Calibri" w:cs="Times New Roman"/>
        </w:rPr>
        <w:t>domestic, family and sexual</w:t>
      </w:r>
      <w:r w:rsidR="00E16BC1">
        <w:rPr>
          <w:rFonts w:ascii="Calibri" w:eastAsia="Calibri" w:hAnsi="Calibri" w:cs="Times New Roman"/>
        </w:rPr>
        <w:t xml:space="preserve">) </w:t>
      </w:r>
      <w:r w:rsidRPr="009971DE">
        <w:rPr>
          <w:rFonts w:ascii="Calibri" w:eastAsia="Calibri" w:hAnsi="Calibri" w:cs="Times New Roman"/>
        </w:rPr>
        <w:t>and women’s financial independence and economic security.</w:t>
      </w:r>
    </w:p>
    <w:p w14:paraId="7F3B2AAB" w14:textId="515F8A8E" w:rsidR="009971DE" w:rsidRDefault="00C853F2" w:rsidP="00E81F4F">
      <w:pPr>
        <w:numPr>
          <w:ilvl w:val="0"/>
          <w:numId w:val="1"/>
        </w:numPr>
        <w:contextualSpacing/>
        <w:rPr>
          <w:rFonts w:ascii="Calibri" w:eastAsia="Calibri" w:hAnsi="Calibri" w:cs="Times New Roman"/>
        </w:rPr>
      </w:pPr>
      <w:r>
        <w:rPr>
          <w:rFonts w:ascii="Calibri" w:eastAsia="Calibri" w:hAnsi="Calibri" w:cs="Times New Roman"/>
        </w:rPr>
        <w:t xml:space="preserve">Participants </w:t>
      </w:r>
      <w:r w:rsidRPr="009971DE">
        <w:rPr>
          <w:rFonts w:ascii="Calibri" w:eastAsia="Calibri" w:hAnsi="Calibri" w:cs="Times New Roman"/>
        </w:rPr>
        <w:t>generally</w:t>
      </w:r>
      <w:r w:rsidR="009971DE" w:rsidRPr="009971DE">
        <w:rPr>
          <w:rFonts w:ascii="Calibri" w:eastAsia="Calibri" w:hAnsi="Calibri" w:cs="Times New Roman"/>
        </w:rPr>
        <w:t xml:space="preserve"> </w:t>
      </w:r>
      <w:r w:rsidR="00D330B6">
        <w:rPr>
          <w:rFonts w:ascii="Calibri" w:eastAsia="Calibri" w:hAnsi="Calibri" w:cs="Times New Roman"/>
        </w:rPr>
        <w:t>acknowledge</w:t>
      </w:r>
      <w:r w:rsidR="00745528">
        <w:rPr>
          <w:rFonts w:ascii="Calibri" w:eastAsia="Calibri" w:hAnsi="Calibri" w:cs="Times New Roman"/>
        </w:rPr>
        <w:t>d</w:t>
      </w:r>
      <w:r w:rsidR="00D330B6">
        <w:rPr>
          <w:rFonts w:ascii="Calibri" w:eastAsia="Calibri" w:hAnsi="Calibri" w:cs="Times New Roman"/>
        </w:rPr>
        <w:t xml:space="preserve"> the need for</w:t>
      </w:r>
      <w:r w:rsidR="009971DE" w:rsidRPr="009971DE">
        <w:rPr>
          <w:rFonts w:ascii="Calibri" w:eastAsia="Calibri" w:hAnsi="Calibri" w:cs="Times New Roman"/>
        </w:rPr>
        <w:t xml:space="preserve"> greater recognition and support for </w:t>
      </w:r>
      <w:r w:rsidR="00E16BC1">
        <w:rPr>
          <w:rFonts w:ascii="Calibri" w:eastAsia="Calibri" w:hAnsi="Calibri" w:cs="Times New Roman"/>
        </w:rPr>
        <w:t xml:space="preserve">the </w:t>
      </w:r>
      <w:r w:rsidR="009971DE" w:rsidRPr="009971DE">
        <w:rPr>
          <w:rFonts w:ascii="Calibri" w:eastAsia="Calibri" w:hAnsi="Calibri" w:cs="Times New Roman"/>
        </w:rPr>
        <w:t>challenges experienced by diff</w:t>
      </w:r>
      <w:r>
        <w:rPr>
          <w:rFonts w:ascii="Calibri" w:eastAsia="Calibri" w:hAnsi="Calibri" w:cs="Times New Roman"/>
        </w:rPr>
        <w:t>erent groups of women and girls</w:t>
      </w:r>
      <w:r w:rsidR="009971DE" w:rsidRPr="009971DE">
        <w:rPr>
          <w:rFonts w:ascii="Calibri" w:eastAsia="Calibri" w:hAnsi="Calibri" w:cs="Times New Roman"/>
        </w:rPr>
        <w:t>, including Aboriginal and Torres Strait Islander women, women in rural, regional and remote areas, women from culturally diverse communities, LGBTIQ+ women, women with disability, older women and young women.</w:t>
      </w:r>
    </w:p>
    <w:p w14:paraId="2D64065B" w14:textId="6C98E3E2" w:rsidR="00464C3E" w:rsidRDefault="00464C3E" w:rsidP="00E81F4F">
      <w:pPr>
        <w:numPr>
          <w:ilvl w:val="0"/>
          <w:numId w:val="1"/>
        </w:numPr>
        <w:contextualSpacing/>
        <w:rPr>
          <w:rFonts w:ascii="Calibri" w:eastAsia="Calibri" w:hAnsi="Calibri" w:cs="Times New Roman"/>
        </w:rPr>
      </w:pPr>
      <w:r>
        <w:rPr>
          <w:rFonts w:ascii="Calibri" w:eastAsia="Calibri" w:hAnsi="Calibri" w:cs="Times New Roman"/>
        </w:rPr>
        <w:t>M</w:t>
      </w:r>
      <w:r w:rsidR="008D6642">
        <w:rPr>
          <w:rFonts w:ascii="Calibri" w:eastAsia="Calibri" w:hAnsi="Calibri" w:cs="Times New Roman"/>
        </w:rPr>
        <w:t>ost</w:t>
      </w:r>
      <w:r>
        <w:rPr>
          <w:rFonts w:ascii="Calibri" w:eastAsia="Calibri" w:hAnsi="Calibri" w:cs="Times New Roman"/>
        </w:rPr>
        <w:t xml:space="preserve"> consultation</w:t>
      </w:r>
      <w:r w:rsidR="006D6412" w:rsidRPr="000960D3">
        <w:rPr>
          <w:rFonts w:ascii="Calibri" w:eastAsia="Calibri" w:hAnsi="Calibri" w:cs="Times New Roman"/>
        </w:rPr>
        <w:t xml:space="preserve"> participants </w:t>
      </w:r>
      <w:r w:rsidR="006D6412">
        <w:rPr>
          <w:rFonts w:ascii="Calibri" w:eastAsia="Calibri" w:hAnsi="Calibri" w:cs="Times New Roman"/>
        </w:rPr>
        <w:t>support</w:t>
      </w:r>
      <w:r>
        <w:rPr>
          <w:rFonts w:ascii="Calibri" w:eastAsia="Calibri" w:hAnsi="Calibri" w:cs="Times New Roman"/>
        </w:rPr>
        <w:t>ed</w:t>
      </w:r>
      <w:r w:rsidR="006D6412">
        <w:rPr>
          <w:rFonts w:ascii="Calibri" w:eastAsia="Calibri" w:hAnsi="Calibri" w:cs="Times New Roman"/>
        </w:rPr>
        <w:t xml:space="preserve"> </w:t>
      </w:r>
      <w:r w:rsidR="00496C98">
        <w:rPr>
          <w:rFonts w:ascii="Calibri" w:eastAsia="Calibri" w:hAnsi="Calibri" w:cs="Times New Roman"/>
        </w:rPr>
        <w:t xml:space="preserve">continued efforts </w:t>
      </w:r>
      <w:r w:rsidR="00E16BC1">
        <w:rPr>
          <w:rFonts w:ascii="Calibri" w:eastAsia="Calibri" w:hAnsi="Calibri" w:cs="Times New Roman"/>
        </w:rPr>
        <w:t xml:space="preserve">for </w:t>
      </w:r>
      <w:r w:rsidR="00496C98">
        <w:rPr>
          <w:rFonts w:ascii="Calibri" w:eastAsia="Calibri" w:hAnsi="Calibri" w:cs="Times New Roman"/>
        </w:rPr>
        <w:t xml:space="preserve">advancing </w:t>
      </w:r>
      <w:r w:rsidR="006D6412" w:rsidRPr="000960D3">
        <w:rPr>
          <w:rFonts w:ascii="Calibri" w:eastAsia="Calibri" w:hAnsi="Calibri" w:cs="Times New Roman"/>
        </w:rPr>
        <w:t>gender equality in Queensland</w:t>
      </w:r>
      <w:r w:rsidR="006D6412">
        <w:rPr>
          <w:rFonts w:ascii="Calibri" w:eastAsia="Calibri" w:hAnsi="Calibri" w:cs="Times New Roman"/>
        </w:rPr>
        <w:t xml:space="preserve"> and agreed </w:t>
      </w:r>
      <w:r>
        <w:rPr>
          <w:rFonts w:ascii="Calibri" w:eastAsia="Calibri" w:hAnsi="Calibri" w:cs="Times New Roman"/>
        </w:rPr>
        <w:t>that:</w:t>
      </w:r>
    </w:p>
    <w:p w14:paraId="0FB49769" w14:textId="31BDB4D5" w:rsidR="00464C3E" w:rsidRPr="00464C3E" w:rsidRDefault="006D6412" w:rsidP="00E81F4F">
      <w:pPr>
        <w:pStyle w:val="ListParagraph"/>
        <w:numPr>
          <w:ilvl w:val="0"/>
          <w:numId w:val="6"/>
        </w:numPr>
        <w:rPr>
          <w:rFonts w:ascii="Calibri" w:eastAsia="Calibri" w:hAnsi="Calibri" w:cs="Times New Roman"/>
        </w:rPr>
      </w:pPr>
      <w:r w:rsidRPr="00464C3E">
        <w:rPr>
          <w:rFonts w:ascii="Calibri" w:eastAsia="Calibri" w:hAnsi="Calibri" w:cs="Times New Roman"/>
        </w:rPr>
        <w:t>Gender equality is important</w:t>
      </w:r>
      <w:r w:rsidR="00E16BC1">
        <w:rPr>
          <w:rFonts w:ascii="Calibri" w:eastAsia="Calibri" w:hAnsi="Calibri" w:cs="Times New Roman"/>
        </w:rPr>
        <w:t xml:space="preserve"> to, </w:t>
      </w:r>
      <w:r w:rsidR="00464C3E" w:rsidRPr="00E81F4F">
        <w:rPr>
          <w:rFonts w:ascii="Calibri" w:eastAsia="Calibri" w:hAnsi="Calibri" w:cs="Times New Roman"/>
        </w:rPr>
        <w:t>and would improve life for</w:t>
      </w:r>
      <w:r w:rsidR="00E16BC1">
        <w:rPr>
          <w:rFonts w:ascii="Calibri" w:eastAsia="Calibri" w:hAnsi="Calibri" w:cs="Times New Roman"/>
        </w:rPr>
        <w:t>,</w:t>
      </w:r>
      <w:r w:rsidR="00464C3E" w:rsidRPr="00E81F4F">
        <w:rPr>
          <w:rFonts w:ascii="Calibri" w:eastAsia="Calibri" w:hAnsi="Calibri" w:cs="Times New Roman"/>
        </w:rPr>
        <w:t xml:space="preserve"> all genders</w:t>
      </w:r>
      <w:r w:rsidR="009E2CD9">
        <w:rPr>
          <w:rFonts w:ascii="Calibri" w:eastAsia="Calibri" w:hAnsi="Calibri" w:cs="Times New Roman"/>
        </w:rPr>
        <w:t>; and</w:t>
      </w:r>
    </w:p>
    <w:p w14:paraId="51EA1592" w14:textId="558008AF" w:rsidR="00464C3E" w:rsidRPr="00464C3E" w:rsidRDefault="006D6412" w:rsidP="00E81F4F">
      <w:pPr>
        <w:pStyle w:val="ListParagraph"/>
        <w:numPr>
          <w:ilvl w:val="0"/>
          <w:numId w:val="6"/>
        </w:numPr>
        <w:rPr>
          <w:rFonts w:ascii="Calibri" w:eastAsia="Calibri" w:hAnsi="Calibri" w:cs="Times New Roman"/>
        </w:rPr>
      </w:pPr>
      <w:r w:rsidRPr="00464C3E">
        <w:rPr>
          <w:rFonts w:ascii="Calibri" w:eastAsia="Calibri" w:hAnsi="Calibri" w:cs="Times New Roman"/>
        </w:rPr>
        <w:t xml:space="preserve">Gender equality </w:t>
      </w:r>
      <w:r w:rsidR="00464C3E" w:rsidRPr="00464C3E">
        <w:rPr>
          <w:rFonts w:ascii="Calibri" w:eastAsia="Calibri" w:hAnsi="Calibri" w:cs="Times New Roman"/>
        </w:rPr>
        <w:t>would make</w:t>
      </w:r>
      <w:r w:rsidRPr="00464C3E">
        <w:rPr>
          <w:rFonts w:ascii="Calibri" w:eastAsia="Calibri" w:hAnsi="Calibri" w:cs="Times New Roman"/>
        </w:rPr>
        <w:t xml:space="preserve"> Queensland communities more prosperous, safer and healthier</w:t>
      </w:r>
      <w:r w:rsidR="00464C3E">
        <w:rPr>
          <w:rFonts w:ascii="Calibri" w:eastAsia="Calibri" w:hAnsi="Calibri" w:cs="Times New Roman"/>
        </w:rPr>
        <w:t>.</w:t>
      </w:r>
    </w:p>
    <w:p w14:paraId="544B2A80" w14:textId="55CF27B8" w:rsidR="00464C3E" w:rsidRDefault="001B2663" w:rsidP="00E81F4F">
      <w:pPr>
        <w:numPr>
          <w:ilvl w:val="0"/>
          <w:numId w:val="1"/>
        </w:numPr>
        <w:contextualSpacing/>
        <w:rPr>
          <w:rFonts w:ascii="Calibri" w:eastAsia="Calibri" w:hAnsi="Calibri" w:cs="Times New Roman"/>
        </w:rPr>
      </w:pPr>
      <w:r w:rsidRPr="001B2663">
        <w:rPr>
          <w:rFonts w:ascii="Calibri" w:eastAsia="Calibri" w:hAnsi="Calibri" w:cs="Times New Roman"/>
        </w:rPr>
        <w:t>Participants across all consultation activities support Queensland having a new women’s strategy that would be instrumental in advancing gender equality in Queensland.</w:t>
      </w:r>
    </w:p>
    <w:p w14:paraId="48B4CD19" w14:textId="07339D9B" w:rsidR="001B2663" w:rsidRDefault="001B2663" w:rsidP="00E81F4F">
      <w:pPr>
        <w:numPr>
          <w:ilvl w:val="0"/>
          <w:numId w:val="1"/>
        </w:numPr>
        <w:contextualSpacing/>
        <w:rPr>
          <w:rFonts w:ascii="Calibri" w:eastAsia="Calibri" w:hAnsi="Calibri" w:cs="Times New Roman"/>
        </w:rPr>
      </w:pPr>
      <w:r w:rsidRPr="001B2663">
        <w:rPr>
          <w:rFonts w:ascii="Calibri" w:eastAsia="Calibri" w:hAnsi="Calibri" w:cs="Times New Roman"/>
        </w:rPr>
        <w:t xml:space="preserve">Responses </w:t>
      </w:r>
      <w:r w:rsidR="001C2F30">
        <w:rPr>
          <w:rFonts w:ascii="Calibri" w:eastAsia="Calibri" w:hAnsi="Calibri" w:cs="Times New Roman"/>
        </w:rPr>
        <w:t>indicat</w:t>
      </w:r>
      <w:r w:rsidR="001D3063">
        <w:rPr>
          <w:rFonts w:ascii="Calibri" w:eastAsia="Calibri" w:hAnsi="Calibri" w:cs="Times New Roman"/>
        </w:rPr>
        <w:t>e</w:t>
      </w:r>
      <w:r w:rsidRPr="001B2663">
        <w:rPr>
          <w:rFonts w:ascii="Calibri" w:eastAsia="Calibri" w:hAnsi="Calibri" w:cs="Times New Roman"/>
        </w:rPr>
        <w:t xml:space="preserve"> that </w:t>
      </w:r>
      <w:r w:rsidR="001C2F30">
        <w:rPr>
          <w:rFonts w:ascii="Calibri" w:eastAsia="Calibri" w:hAnsi="Calibri" w:cs="Times New Roman"/>
        </w:rPr>
        <w:t xml:space="preserve">for </w:t>
      </w:r>
      <w:r w:rsidRPr="001B2663">
        <w:rPr>
          <w:rFonts w:ascii="Calibri" w:eastAsia="Calibri" w:hAnsi="Calibri" w:cs="Times New Roman"/>
        </w:rPr>
        <w:t xml:space="preserve">a new women’s strategy to make positive </w:t>
      </w:r>
      <w:r w:rsidR="00D330B6">
        <w:rPr>
          <w:rFonts w:ascii="Calibri" w:eastAsia="Calibri" w:hAnsi="Calibri" w:cs="Times New Roman"/>
        </w:rPr>
        <w:t xml:space="preserve">and sustainable </w:t>
      </w:r>
      <w:r w:rsidRPr="001B2663">
        <w:rPr>
          <w:rFonts w:ascii="Calibri" w:eastAsia="Calibri" w:hAnsi="Calibri" w:cs="Times New Roman"/>
        </w:rPr>
        <w:t>differences to the lives of women and girls</w:t>
      </w:r>
      <w:r w:rsidR="001D3063">
        <w:rPr>
          <w:rFonts w:ascii="Calibri" w:eastAsia="Calibri" w:hAnsi="Calibri" w:cs="Times New Roman"/>
        </w:rPr>
        <w:t>,</w:t>
      </w:r>
      <w:r w:rsidRPr="001B2663">
        <w:rPr>
          <w:rFonts w:ascii="Calibri" w:eastAsia="Calibri" w:hAnsi="Calibri" w:cs="Times New Roman"/>
        </w:rPr>
        <w:t xml:space="preserve"> it need</w:t>
      </w:r>
      <w:r w:rsidR="008D6642">
        <w:rPr>
          <w:rFonts w:ascii="Calibri" w:eastAsia="Calibri" w:hAnsi="Calibri" w:cs="Times New Roman"/>
        </w:rPr>
        <w:t>s</w:t>
      </w:r>
      <w:r w:rsidRPr="001B2663">
        <w:rPr>
          <w:rFonts w:ascii="Calibri" w:eastAsia="Calibri" w:hAnsi="Calibri" w:cs="Times New Roman"/>
        </w:rPr>
        <w:t xml:space="preserve"> to reflect factors fundamental to addressing gender inequality, including a human rights framework, </w:t>
      </w:r>
      <w:r w:rsidR="004064BB">
        <w:rPr>
          <w:rFonts w:ascii="Calibri" w:eastAsia="Calibri" w:hAnsi="Calibri" w:cs="Times New Roman"/>
        </w:rPr>
        <w:t>and</w:t>
      </w:r>
      <w:r w:rsidRPr="001B2663">
        <w:rPr>
          <w:rFonts w:ascii="Calibri" w:eastAsia="Calibri" w:hAnsi="Calibri" w:cs="Times New Roman"/>
        </w:rPr>
        <w:t xml:space="preserve"> </w:t>
      </w:r>
      <w:r>
        <w:rPr>
          <w:rFonts w:ascii="Calibri" w:eastAsia="Calibri" w:hAnsi="Calibri" w:cs="Times New Roman"/>
        </w:rPr>
        <w:t>co</w:t>
      </w:r>
      <w:r w:rsidRPr="001B2663">
        <w:rPr>
          <w:rFonts w:ascii="Calibri" w:eastAsia="Calibri" w:hAnsi="Calibri" w:cs="Times New Roman"/>
        </w:rPr>
        <w:t xml:space="preserve">ntinued focus </w:t>
      </w:r>
      <w:r w:rsidR="00BA0D0D">
        <w:rPr>
          <w:rFonts w:ascii="Calibri" w:eastAsia="Calibri" w:hAnsi="Calibri" w:cs="Times New Roman"/>
        </w:rPr>
        <w:t>given to</w:t>
      </w:r>
      <w:r w:rsidRPr="001B2663">
        <w:rPr>
          <w:rFonts w:ascii="Calibri" w:eastAsia="Calibri" w:hAnsi="Calibri" w:cs="Times New Roman"/>
        </w:rPr>
        <w:t xml:space="preserve"> women’s economic security, safety, wellbeing and cultural change.</w:t>
      </w:r>
    </w:p>
    <w:p w14:paraId="7720442B" w14:textId="093A31C0" w:rsidR="001B2663" w:rsidRDefault="00D73E37" w:rsidP="00E81F4F">
      <w:pPr>
        <w:numPr>
          <w:ilvl w:val="0"/>
          <w:numId w:val="1"/>
        </w:numPr>
        <w:contextualSpacing/>
        <w:rPr>
          <w:rFonts w:ascii="Calibri" w:eastAsia="Calibri" w:hAnsi="Calibri" w:cs="Times New Roman"/>
        </w:rPr>
      </w:pPr>
      <w:r>
        <w:rPr>
          <w:rFonts w:ascii="Calibri" w:eastAsia="Calibri" w:hAnsi="Calibri" w:cs="Times New Roman"/>
        </w:rPr>
        <w:lastRenderedPageBreak/>
        <w:t>The majority of</w:t>
      </w:r>
      <w:r w:rsidRPr="001B2663">
        <w:rPr>
          <w:rFonts w:ascii="Calibri" w:eastAsia="Calibri" w:hAnsi="Calibri" w:cs="Times New Roman"/>
        </w:rPr>
        <w:t xml:space="preserve"> </w:t>
      </w:r>
      <w:r w:rsidR="001B2663" w:rsidRPr="001B2663">
        <w:rPr>
          <w:rFonts w:ascii="Calibri" w:eastAsia="Calibri" w:hAnsi="Calibri" w:cs="Times New Roman"/>
        </w:rPr>
        <w:t>participants</w:t>
      </w:r>
      <w:r>
        <w:rPr>
          <w:rFonts w:ascii="Calibri" w:eastAsia="Calibri" w:hAnsi="Calibri" w:cs="Times New Roman"/>
        </w:rPr>
        <w:t xml:space="preserve"> </w:t>
      </w:r>
      <w:r w:rsidR="001B2663" w:rsidRPr="001B2663">
        <w:rPr>
          <w:rFonts w:ascii="Calibri" w:eastAsia="Calibri" w:hAnsi="Calibri" w:cs="Times New Roman"/>
        </w:rPr>
        <w:t>across all consultation activities felt that the Queensland Government should continue to drive the implementation of a new women’s strategy and lead the advancement of the stat</w:t>
      </w:r>
      <w:r w:rsidR="001B2663">
        <w:rPr>
          <w:rFonts w:ascii="Calibri" w:eastAsia="Calibri" w:hAnsi="Calibri" w:cs="Times New Roman"/>
        </w:rPr>
        <w:t xml:space="preserve">us of women and gender equality, </w:t>
      </w:r>
      <w:r w:rsidR="00D330B6">
        <w:rPr>
          <w:rFonts w:ascii="Calibri" w:eastAsia="Calibri" w:hAnsi="Calibri" w:cs="Times New Roman"/>
        </w:rPr>
        <w:t>including</w:t>
      </w:r>
      <w:r w:rsidR="001B2663">
        <w:rPr>
          <w:rFonts w:ascii="Calibri" w:eastAsia="Calibri" w:hAnsi="Calibri" w:cs="Times New Roman"/>
        </w:rPr>
        <w:t xml:space="preserve"> </w:t>
      </w:r>
      <w:r w:rsidR="0046672C">
        <w:rPr>
          <w:rFonts w:ascii="Calibri" w:eastAsia="Calibri" w:hAnsi="Calibri" w:cs="Times New Roman"/>
        </w:rPr>
        <w:t xml:space="preserve">playing a </w:t>
      </w:r>
      <w:r w:rsidR="001B2663">
        <w:rPr>
          <w:rFonts w:ascii="Calibri" w:eastAsia="Calibri" w:hAnsi="Calibri" w:cs="Times New Roman"/>
        </w:rPr>
        <w:t>key role in</w:t>
      </w:r>
      <w:r w:rsidR="0046672C">
        <w:rPr>
          <w:rFonts w:ascii="Calibri" w:eastAsia="Calibri" w:hAnsi="Calibri" w:cs="Times New Roman"/>
        </w:rPr>
        <w:t>:</w:t>
      </w:r>
      <w:r w:rsidR="001B2663">
        <w:rPr>
          <w:rFonts w:ascii="Calibri" w:eastAsia="Calibri" w:hAnsi="Calibri" w:cs="Times New Roman"/>
        </w:rPr>
        <w:t xml:space="preserve"> </w:t>
      </w:r>
    </w:p>
    <w:p w14:paraId="36ED1F13" w14:textId="00B243F1" w:rsidR="001B2663" w:rsidRDefault="001B2663" w:rsidP="00E81F4F">
      <w:pPr>
        <w:pStyle w:val="ListParagraph"/>
        <w:numPr>
          <w:ilvl w:val="0"/>
          <w:numId w:val="6"/>
        </w:numPr>
        <w:rPr>
          <w:rFonts w:ascii="Calibri" w:eastAsia="Calibri" w:hAnsi="Calibri" w:cs="Times New Roman"/>
        </w:rPr>
      </w:pPr>
      <w:r>
        <w:rPr>
          <w:rFonts w:ascii="Calibri" w:eastAsia="Calibri" w:hAnsi="Calibri" w:cs="Times New Roman"/>
        </w:rPr>
        <w:t xml:space="preserve">creating </w:t>
      </w:r>
      <w:r w:rsidRPr="001B2663">
        <w:rPr>
          <w:rFonts w:ascii="Calibri" w:eastAsia="Calibri" w:hAnsi="Calibri" w:cs="Times New Roman"/>
        </w:rPr>
        <w:t>social, economic, political and cultural conditions required to empower women and girls to participate equally in society</w:t>
      </w:r>
      <w:r w:rsidR="004C79BC">
        <w:rPr>
          <w:rFonts w:ascii="Calibri" w:eastAsia="Calibri" w:hAnsi="Calibri" w:cs="Times New Roman"/>
        </w:rPr>
        <w:t>;</w:t>
      </w:r>
    </w:p>
    <w:p w14:paraId="0813D026" w14:textId="7EC01233" w:rsidR="001B2663" w:rsidRDefault="001B2663" w:rsidP="00E81F4F">
      <w:pPr>
        <w:pStyle w:val="ListParagraph"/>
        <w:numPr>
          <w:ilvl w:val="0"/>
          <w:numId w:val="6"/>
        </w:numPr>
        <w:rPr>
          <w:rFonts w:ascii="Calibri" w:eastAsia="Calibri" w:hAnsi="Calibri" w:cs="Times New Roman"/>
        </w:rPr>
      </w:pPr>
      <w:r w:rsidRPr="001B2663">
        <w:rPr>
          <w:rFonts w:ascii="Calibri" w:eastAsia="Calibri" w:hAnsi="Calibri" w:cs="Times New Roman"/>
        </w:rPr>
        <w:t>playing a leading role in negotiating with the Commonwealth Government and collaborating with other state and territory governments to address gender</w:t>
      </w:r>
      <w:r w:rsidR="00E62236">
        <w:rPr>
          <w:rFonts w:ascii="Calibri" w:eastAsia="Calibri" w:hAnsi="Calibri" w:cs="Times New Roman"/>
        </w:rPr>
        <w:t>-based</w:t>
      </w:r>
      <w:r w:rsidRPr="001B2663">
        <w:rPr>
          <w:rFonts w:ascii="Calibri" w:eastAsia="Calibri" w:hAnsi="Calibri" w:cs="Times New Roman"/>
        </w:rPr>
        <w:t xml:space="preserve"> and other forms of marginalisation</w:t>
      </w:r>
      <w:r w:rsidR="004C79BC">
        <w:rPr>
          <w:rFonts w:ascii="Calibri" w:eastAsia="Calibri" w:hAnsi="Calibri" w:cs="Times New Roman"/>
        </w:rPr>
        <w:t>; and</w:t>
      </w:r>
    </w:p>
    <w:p w14:paraId="0160D1F6" w14:textId="0DA063A8" w:rsidR="001B2663" w:rsidRPr="001B2663" w:rsidRDefault="001B2663" w:rsidP="00E81F4F">
      <w:pPr>
        <w:pStyle w:val="ListParagraph"/>
        <w:numPr>
          <w:ilvl w:val="0"/>
          <w:numId w:val="8"/>
        </w:numPr>
        <w:rPr>
          <w:rFonts w:ascii="Calibri" w:eastAsia="Calibri" w:hAnsi="Calibri" w:cs="Times New Roman"/>
        </w:rPr>
      </w:pPr>
      <w:r w:rsidRPr="001B2663">
        <w:rPr>
          <w:rFonts w:ascii="Calibri" w:eastAsia="Calibri" w:hAnsi="Calibri" w:cs="Times New Roman"/>
        </w:rPr>
        <w:t>implementing best practice as an employer in enabling structural a</w:t>
      </w:r>
      <w:r w:rsidR="00FD4FCC">
        <w:rPr>
          <w:rFonts w:ascii="Calibri" w:eastAsia="Calibri" w:hAnsi="Calibri" w:cs="Times New Roman"/>
        </w:rPr>
        <w:t xml:space="preserve">nd cultural change </w:t>
      </w:r>
      <w:r w:rsidR="004064BB">
        <w:rPr>
          <w:rFonts w:ascii="Calibri" w:eastAsia="Calibri" w:hAnsi="Calibri" w:cs="Times New Roman"/>
        </w:rPr>
        <w:t xml:space="preserve">to achieve </w:t>
      </w:r>
      <w:r w:rsidR="00FD4FCC">
        <w:rPr>
          <w:rFonts w:ascii="Calibri" w:eastAsia="Calibri" w:hAnsi="Calibri" w:cs="Times New Roman"/>
        </w:rPr>
        <w:t>workplace gender equality.</w:t>
      </w:r>
    </w:p>
    <w:p w14:paraId="27147F6F" w14:textId="36FA658C" w:rsidR="00CC7577" w:rsidRDefault="00175CFA" w:rsidP="00E81F4F">
      <w:pPr>
        <w:numPr>
          <w:ilvl w:val="0"/>
          <w:numId w:val="1"/>
        </w:numPr>
        <w:contextualSpacing/>
        <w:rPr>
          <w:rFonts w:ascii="Calibri" w:eastAsia="Calibri" w:hAnsi="Calibri" w:cs="Times New Roman"/>
        </w:rPr>
      </w:pPr>
      <w:r w:rsidRPr="00175CFA">
        <w:rPr>
          <w:rFonts w:ascii="Calibri" w:eastAsia="Calibri" w:hAnsi="Calibri" w:cs="Times New Roman"/>
        </w:rPr>
        <w:t xml:space="preserve">Consultation participants </w:t>
      </w:r>
      <w:r w:rsidR="0046672C">
        <w:rPr>
          <w:rFonts w:ascii="Calibri" w:eastAsia="Calibri" w:hAnsi="Calibri" w:cs="Times New Roman"/>
        </w:rPr>
        <w:t>agreed</w:t>
      </w:r>
      <w:r w:rsidR="0046672C" w:rsidRPr="00175CFA">
        <w:rPr>
          <w:rFonts w:ascii="Calibri" w:eastAsia="Calibri" w:hAnsi="Calibri" w:cs="Times New Roman"/>
        </w:rPr>
        <w:t xml:space="preserve"> </w:t>
      </w:r>
      <w:r w:rsidRPr="00175CFA">
        <w:rPr>
          <w:rFonts w:ascii="Calibri" w:eastAsia="Calibri" w:hAnsi="Calibri" w:cs="Times New Roman"/>
        </w:rPr>
        <w:t>that collective action is required to make sustainable and meaningful change and achiev</w:t>
      </w:r>
      <w:r>
        <w:rPr>
          <w:rFonts w:ascii="Calibri" w:eastAsia="Calibri" w:hAnsi="Calibri" w:cs="Times New Roman"/>
        </w:rPr>
        <w:t xml:space="preserve">e gender equality in Queensland, with the non-government sector (workplaces, communities and individuals) being </w:t>
      </w:r>
      <w:r w:rsidR="0046672C">
        <w:rPr>
          <w:rFonts w:ascii="Calibri" w:eastAsia="Calibri" w:hAnsi="Calibri" w:cs="Times New Roman"/>
        </w:rPr>
        <w:t>crucial to</w:t>
      </w:r>
      <w:r>
        <w:rPr>
          <w:rFonts w:ascii="Calibri" w:eastAsia="Calibri" w:hAnsi="Calibri" w:cs="Times New Roman"/>
        </w:rPr>
        <w:t xml:space="preserve"> driving change.</w:t>
      </w:r>
    </w:p>
    <w:p w14:paraId="1C518790" w14:textId="25D7025E" w:rsidR="00175CFA" w:rsidRDefault="000F6881" w:rsidP="00E81F4F">
      <w:pPr>
        <w:numPr>
          <w:ilvl w:val="0"/>
          <w:numId w:val="1"/>
        </w:numPr>
        <w:contextualSpacing/>
        <w:rPr>
          <w:rFonts w:ascii="Calibri" w:eastAsia="Calibri" w:hAnsi="Calibri" w:cs="Times New Roman"/>
        </w:rPr>
      </w:pPr>
      <w:r>
        <w:rPr>
          <w:rFonts w:ascii="Calibri" w:eastAsia="Calibri" w:hAnsi="Calibri" w:cs="Times New Roman"/>
        </w:rPr>
        <w:t>Flexible work practices, corporate culture change and access to affordable childcare were identified by the survey respondents as key factors for improved workplace gender equality.</w:t>
      </w:r>
    </w:p>
    <w:p w14:paraId="6CFFA357" w14:textId="796A69F7" w:rsidR="000F6881" w:rsidRDefault="00A35EA6" w:rsidP="00E81F4F">
      <w:pPr>
        <w:numPr>
          <w:ilvl w:val="0"/>
          <w:numId w:val="1"/>
        </w:numPr>
        <w:contextualSpacing/>
        <w:rPr>
          <w:rFonts w:ascii="Calibri" w:eastAsia="Calibri" w:hAnsi="Calibri" w:cs="Times New Roman"/>
        </w:rPr>
      </w:pPr>
      <w:r w:rsidRPr="00A35EA6">
        <w:rPr>
          <w:rFonts w:ascii="Calibri" w:eastAsia="Calibri" w:hAnsi="Calibri" w:cs="Times New Roman"/>
        </w:rPr>
        <w:t xml:space="preserve">Education emerged across consultation activities as </w:t>
      </w:r>
      <w:r w:rsidR="00FD4FCC">
        <w:rPr>
          <w:rFonts w:ascii="Calibri" w:eastAsia="Calibri" w:hAnsi="Calibri" w:cs="Times New Roman"/>
        </w:rPr>
        <w:t>crucial to</w:t>
      </w:r>
      <w:r w:rsidRPr="00A35EA6">
        <w:rPr>
          <w:rFonts w:ascii="Calibri" w:eastAsia="Calibri" w:hAnsi="Calibri" w:cs="Times New Roman"/>
        </w:rPr>
        <w:t xml:space="preserve"> help</w:t>
      </w:r>
      <w:r w:rsidR="00FD4FCC">
        <w:rPr>
          <w:rFonts w:ascii="Calibri" w:eastAsia="Calibri" w:hAnsi="Calibri" w:cs="Times New Roman"/>
        </w:rPr>
        <w:t>ing</w:t>
      </w:r>
      <w:r w:rsidRPr="00A35EA6">
        <w:rPr>
          <w:rFonts w:ascii="Calibri" w:eastAsia="Calibri" w:hAnsi="Calibri" w:cs="Times New Roman"/>
        </w:rPr>
        <w:t xml:space="preserve"> support communities and individuals</w:t>
      </w:r>
      <w:r w:rsidR="001D3063">
        <w:rPr>
          <w:rFonts w:ascii="Calibri" w:eastAsia="Calibri" w:hAnsi="Calibri" w:cs="Times New Roman"/>
        </w:rPr>
        <w:t>,</w:t>
      </w:r>
      <w:r w:rsidRPr="00A35EA6">
        <w:rPr>
          <w:rFonts w:ascii="Calibri" w:eastAsia="Calibri" w:hAnsi="Calibri" w:cs="Times New Roman"/>
        </w:rPr>
        <w:t xml:space="preserve"> </w:t>
      </w:r>
      <w:r>
        <w:rPr>
          <w:rFonts w:ascii="Calibri" w:eastAsia="Calibri" w:hAnsi="Calibri" w:cs="Times New Roman"/>
        </w:rPr>
        <w:t>including men and boys</w:t>
      </w:r>
      <w:r w:rsidR="001D3063">
        <w:rPr>
          <w:rFonts w:ascii="Calibri" w:eastAsia="Calibri" w:hAnsi="Calibri" w:cs="Times New Roman"/>
        </w:rPr>
        <w:t>,</w:t>
      </w:r>
      <w:r>
        <w:rPr>
          <w:rFonts w:ascii="Calibri" w:eastAsia="Calibri" w:hAnsi="Calibri" w:cs="Times New Roman"/>
        </w:rPr>
        <w:t xml:space="preserve"> </w:t>
      </w:r>
      <w:r w:rsidRPr="00A35EA6">
        <w:rPr>
          <w:rFonts w:ascii="Calibri" w:eastAsia="Calibri" w:hAnsi="Calibri" w:cs="Times New Roman"/>
        </w:rPr>
        <w:t xml:space="preserve">to </w:t>
      </w:r>
      <w:r w:rsidR="0046672C">
        <w:rPr>
          <w:rFonts w:ascii="Calibri" w:eastAsia="Calibri" w:hAnsi="Calibri" w:cs="Times New Roman"/>
        </w:rPr>
        <w:t>appropriately address</w:t>
      </w:r>
      <w:r w:rsidRPr="00A35EA6">
        <w:rPr>
          <w:rFonts w:ascii="Calibri" w:eastAsia="Calibri" w:hAnsi="Calibri" w:cs="Times New Roman"/>
        </w:rPr>
        <w:t xml:space="preserve"> gender equality in Queensland.</w:t>
      </w:r>
    </w:p>
    <w:p w14:paraId="48CDAB9A" w14:textId="500309F5" w:rsidR="00BB7084" w:rsidRPr="00BB7084" w:rsidRDefault="0046672C" w:rsidP="00E81F4F">
      <w:pPr>
        <w:numPr>
          <w:ilvl w:val="0"/>
          <w:numId w:val="1"/>
        </w:numPr>
        <w:contextualSpacing/>
      </w:pPr>
      <w:r>
        <w:rPr>
          <w:rFonts w:ascii="Calibri" w:eastAsia="Calibri" w:hAnsi="Calibri" w:cs="Times New Roman"/>
        </w:rPr>
        <w:t>P</w:t>
      </w:r>
      <w:r w:rsidR="0035399E" w:rsidRPr="0035399E">
        <w:rPr>
          <w:rFonts w:ascii="Calibri" w:eastAsia="Calibri" w:hAnsi="Calibri" w:cs="Times New Roman"/>
        </w:rPr>
        <w:t xml:space="preserve">articipants across all consultation activities supported </w:t>
      </w:r>
      <w:r w:rsidR="00FD4FCC">
        <w:rPr>
          <w:rFonts w:ascii="Calibri" w:eastAsia="Calibri" w:hAnsi="Calibri" w:cs="Times New Roman"/>
        </w:rPr>
        <w:t>greater recognition</w:t>
      </w:r>
      <w:r w:rsidR="0035399E">
        <w:rPr>
          <w:rFonts w:ascii="Calibri" w:eastAsia="Calibri" w:hAnsi="Calibri" w:cs="Times New Roman"/>
        </w:rPr>
        <w:t xml:space="preserve"> </w:t>
      </w:r>
      <w:r w:rsidR="0035399E" w:rsidRPr="0035399E">
        <w:rPr>
          <w:rFonts w:ascii="Calibri" w:eastAsia="Calibri" w:hAnsi="Calibri" w:cs="Times New Roman"/>
        </w:rPr>
        <w:t xml:space="preserve">and </w:t>
      </w:r>
      <w:r w:rsidR="00FD4FCC">
        <w:rPr>
          <w:rFonts w:ascii="Calibri" w:eastAsia="Calibri" w:hAnsi="Calibri" w:cs="Times New Roman"/>
        </w:rPr>
        <w:t>celebration of</w:t>
      </w:r>
      <w:r w:rsidR="0035399E" w:rsidRPr="0035399E">
        <w:rPr>
          <w:rFonts w:ascii="Calibri" w:eastAsia="Calibri" w:hAnsi="Calibri" w:cs="Times New Roman"/>
        </w:rPr>
        <w:t xml:space="preserve"> the achievements of Queensland women</w:t>
      </w:r>
      <w:r w:rsidR="0035399E">
        <w:rPr>
          <w:rFonts w:ascii="Calibri" w:eastAsia="Calibri" w:hAnsi="Calibri" w:cs="Times New Roman"/>
        </w:rPr>
        <w:t xml:space="preserve"> and</w:t>
      </w:r>
      <w:r w:rsidR="0035399E" w:rsidRPr="0035399E">
        <w:rPr>
          <w:rFonts w:ascii="Calibri" w:eastAsia="Calibri" w:hAnsi="Calibri" w:cs="Times New Roman"/>
        </w:rPr>
        <w:t xml:space="preserve"> the need to hear the voice of diverse women and girls</w:t>
      </w:r>
      <w:r w:rsidR="0035399E">
        <w:rPr>
          <w:rFonts w:ascii="Calibri" w:eastAsia="Calibri" w:hAnsi="Calibri" w:cs="Times New Roman"/>
        </w:rPr>
        <w:t xml:space="preserve">, both of which </w:t>
      </w:r>
      <w:r w:rsidR="00A53255">
        <w:rPr>
          <w:rFonts w:ascii="Calibri" w:eastAsia="Calibri" w:hAnsi="Calibri" w:cs="Times New Roman"/>
        </w:rPr>
        <w:t>would</w:t>
      </w:r>
      <w:r w:rsidR="0035399E">
        <w:rPr>
          <w:rFonts w:ascii="Calibri" w:eastAsia="Calibri" w:hAnsi="Calibri" w:cs="Times New Roman"/>
        </w:rPr>
        <w:t xml:space="preserve"> </w:t>
      </w:r>
      <w:r w:rsidR="00406131">
        <w:rPr>
          <w:rFonts w:ascii="Calibri" w:eastAsia="Calibri" w:hAnsi="Calibri" w:cs="Times New Roman"/>
        </w:rPr>
        <w:t>be integral to</w:t>
      </w:r>
      <w:r w:rsidR="0035399E" w:rsidRPr="0035399E">
        <w:rPr>
          <w:rFonts w:ascii="Calibri" w:eastAsia="Calibri" w:hAnsi="Calibri" w:cs="Times New Roman"/>
        </w:rPr>
        <w:t xml:space="preserve"> the advancement of gender equality in Queensland. </w:t>
      </w:r>
    </w:p>
    <w:p w14:paraId="7B65118F" w14:textId="77777777" w:rsidR="00BB7084" w:rsidRPr="00464C3E" w:rsidRDefault="00BB7084" w:rsidP="00BB7084">
      <w:pPr>
        <w:ind w:left="360"/>
        <w:contextualSpacing/>
      </w:pPr>
    </w:p>
    <w:p w14:paraId="5B497CDD" w14:textId="77777777" w:rsidR="00BB7084" w:rsidRPr="004532DC" w:rsidRDefault="00BB7084" w:rsidP="00BB7084">
      <w:pPr>
        <w:contextualSpacing/>
        <w:rPr>
          <w:rFonts w:ascii="Calibri" w:eastAsia="Calibri" w:hAnsi="Calibri" w:cs="Times New Roman"/>
        </w:rPr>
      </w:pPr>
    </w:p>
    <w:p w14:paraId="3A598851" w14:textId="338D24E8" w:rsidR="00FE20A0" w:rsidRPr="00464C3E" w:rsidRDefault="00FE20A0" w:rsidP="00E81F4F">
      <w:pPr>
        <w:numPr>
          <w:ilvl w:val="0"/>
          <w:numId w:val="1"/>
        </w:numPr>
        <w:contextualSpacing/>
      </w:pPr>
      <w:r w:rsidRPr="00464C3E">
        <w:br w:type="page"/>
      </w:r>
    </w:p>
    <w:p w14:paraId="763FD395" w14:textId="14293FBA" w:rsidR="00EF5E84" w:rsidRPr="009827FE" w:rsidRDefault="00EF5E84" w:rsidP="00BB7084">
      <w:pPr>
        <w:pStyle w:val="Heading1"/>
        <w:spacing w:after="160"/>
        <w:contextualSpacing/>
        <w:rPr>
          <w:i/>
          <w:iCs/>
        </w:rPr>
      </w:pPr>
      <w:r w:rsidRPr="000F7B87">
        <w:lastRenderedPageBreak/>
        <w:t>Key findings</w:t>
      </w:r>
      <w:r w:rsidR="0046480B">
        <w:t xml:space="preserve"> – </w:t>
      </w:r>
      <w:r w:rsidR="0046480B" w:rsidRPr="009827FE">
        <w:rPr>
          <w:i/>
          <w:iCs/>
        </w:rPr>
        <w:t>How is Queensland fairing in gender equality?</w:t>
      </w:r>
    </w:p>
    <w:p w14:paraId="751FE998" w14:textId="7F6A9A31" w:rsidR="006144C7" w:rsidRDefault="005F3A60" w:rsidP="00BB7084">
      <w:pPr>
        <w:pStyle w:val="Heading2"/>
        <w:spacing w:before="0" w:after="160"/>
        <w:contextualSpacing/>
      </w:pPr>
      <w:r>
        <w:t>Major p</w:t>
      </w:r>
      <w:r w:rsidR="006144C7">
        <w:t>rogress</w:t>
      </w:r>
      <w:r>
        <w:t xml:space="preserve"> and achievements</w:t>
      </w:r>
    </w:p>
    <w:p w14:paraId="01DF2AB0" w14:textId="5BAC61F0" w:rsidR="00297BAF" w:rsidRDefault="006B34CB" w:rsidP="00BB7084">
      <w:pPr>
        <w:contextualSpacing/>
      </w:pPr>
      <w:r>
        <w:t>P</w:t>
      </w:r>
      <w:r w:rsidR="00297BAF">
        <w:t>articipants</w:t>
      </w:r>
      <w:r>
        <w:t xml:space="preserve"> across consultation activities</w:t>
      </w:r>
      <w:r w:rsidR="00297BAF">
        <w:t xml:space="preserve"> </w:t>
      </w:r>
      <w:r w:rsidR="00FD4FCC">
        <w:t>recognised</w:t>
      </w:r>
      <w:r w:rsidR="00297BAF">
        <w:t xml:space="preserve"> </w:t>
      </w:r>
      <w:r w:rsidR="003D1137">
        <w:t xml:space="preserve">and appreciated </w:t>
      </w:r>
      <w:r w:rsidR="00297BAF">
        <w:t xml:space="preserve">the actions and achievements </w:t>
      </w:r>
      <w:r w:rsidR="00B25920">
        <w:t>led by the Queensland Government</w:t>
      </w:r>
      <w:r w:rsidR="00297BAF">
        <w:t xml:space="preserve"> under the </w:t>
      </w:r>
      <w:r w:rsidR="00297BAF" w:rsidRPr="00297BAF">
        <w:rPr>
          <w:i/>
          <w:iCs/>
        </w:rPr>
        <w:t>Queensland Women’s Strategy 2016-21</w:t>
      </w:r>
      <w:r w:rsidR="00B24E44">
        <w:rPr>
          <w:i/>
          <w:iCs/>
        </w:rPr>
        <w:t>.</w:t>
      </w:r>
      <w:r w:rsidR="00297BAF">
        <w:t xml:space="preserve"> </w:t>
      </w:r>
    </w:p>
    <w:p w14:paraId="0F442D4D" w14:textId="77777777" w:rsidR="002525B5" w:rsidRDefault="002525B5" w:rsidP="00BB7084">
      <w:pPr>
        <w:contextualSpacing/>
      </w:pPr>
    </w:p>
    <w:p w14:paraId="7CEDECAF" w14:textId="4AA0A5DA" w:rsidR="006F0680" w:rsidRDefault="002C4C9C" w:rsidP="00BB7084">
      <w:pPr>
        <w:contextualSpacing/>
      </w:pPr>
      <w:r>
        <w:t xml:space="preserve">Of </w:t>
      </w:r>
      <w:r w:rsidR="0046672C">
        <w:t xml:space="preserve">the </w:t>
      </w:r>
      <w:r w:rsidR="005D746E">
        <w:t>total 1,496</w:t>
      </w:r>
      <w:r>
        <w:t xml:space="preserve"> respondents to the Get </w:t>
      </w:r>
      <w:r w:rsidR="00B11B91">
        <w:t>I</w:t>
      </w:r>
      <w:r>
        <w:t>nvolved online survey,</w:t>
      </w:r>
      <w:r w:rsidRPr="002C4C9C">
        <w:t xml:space="preserve"> </w:t>
      </w:r>
      <w:r>
        <w:t>73.1% (or 1,094</w:t>
      </w:r>
      <w:r w:rsidR="005D746E">
        <w:t>)</w:t>
      </w:r>
      <w:r>
        <w:t xml:space="preserve"> </w:t>
      </w:r>
      <w:r w:rsidR="005D746E">
        <w:t xml:space="preserve">of </w:t>
      </w:r>
      <w:r>
        <w:t xml:space="preserve">respondents identified </w:t>
      </w:r>
      <w:r w:rsidRPr="009B7D71">
        <w:rPr>
          <w:b/>
          <w:bCs/>
        </w:rPr>
        <w:t>p</w:t>
      </w:r>
      <w:r w:rsidR="000218F0" w:rsidRPr="009B7D71">
        <w:rPr>
          <w:b/>
          <w:bCs/>
        </w:rPr>
        <w:t xml:space="preserve">assing </w:t>
      </w:r>
      <w:r w:rsidR="00B24E44">
        <w:rPr>
          <w:b/>
          <w:bCs/>
        </w:rPr>
        <w:t>legislation to decriminalise</w:t>
      </w:r>
      <w:r w:rsidR="00B24E44" w:rsidRPr="009B7D71">
        <w:rPr>
          <w:b/>
          <w:bCs/>
        </w:rPr>
        <w:t xml:space="preserve"> </w:t>
      </w:r>
      <w:r w:rsidR="000D26CA" w:rsidRPr="009B7D71">
        <w:rPr>
          <w:b/>
          <w:bCs/>
        </w:rPr>
        <w:t xml:space="preserve">termination of pregnancy </w:t>
      </w:r>
      <w:r w:rsidR="00D657D9" w:rsidRPr="009B7D71">
        <w:rPr>
          <w:b/>
          <w:bCs/>
        </w:rPr>
        <w:t>in 2018</w:t>
      </w:r>
      <w:r w:rsidR="00D657D9">
        <w:t xml:space="preserve"> </w:t>
      </w:r>
      <w:r w:rsidR="000D26CA">
        <w:t xml:space="preserve">as the most significant </w:t>
      </w:r>
      <w:r w:rsidR="00D657D9">
        <w:t>achievement</w:t>
      </w:r>
      <w:r w:rsidR="005D746E">
        <w:t xml:space="preserve"> in advancing the status of women and girls and gender equality in Queensland</w:t>
      </w:r>
      <w:r w:rsidR="00DD2452">
        <w:t xml:space="preserve"> (</w:t>
      </w:r>
      <w:r w:rsidR="00626AB3">
        <w:t>see the graph below for further information</w:t>
      </w:r>
      <w:r w:rsidR="00DD2452">
        <w:t>)</w:t>
      </w:r>
      <w:r w:rsidR="006F0680">
        <w:t>.</w:t>
      </w:r>
      <w:r w:rsidR="00DD2452">
        <w:t xml:space="preserve"> </w:t>
      </w:r>
    </w:p>
    <w:p w14:paraId="10077F2E" w14:textId="25462555" w:rsidR="009822CD" w:rsidRDefault="009822CD" w:rsidP="00BB7084">
      <w:pPr>
        <w:contextualSpacing/>
      </w:pPr>
      <w:r>
        <w:rPr>
          <w:noProof/>
        </w:rPr>
        <mc:AlternateContent>
          <mc:Choice Requires="wps">
            <w:drawing>
              <wp:anchor distT="45720" distB="45720" distL="114300" distR="114300" simplePos="0" relativeHeight="251662336" behindDoc="0" locked="0" layoutInCell="1" allowOverlap="1" wp14:anchorId="04E568AD" wp14:editId="00096580">
                <wp:simplePos x="0" y="0"/>
                <wp:positionH relativeFrom="column">
                  <wp:posOffset>-600075</wp:posOffset>
                </wp:positionH>
                <wp:positionV relativeFrom="paragraph">
                  <wp:posOffset>168910</wp:posOffset>
                </wp:positionV>
                <wp:extent cx="350520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57175"/>
                        </a:xfrm>
                        <a:prstGeom prst="rect">
                          <a:avLst/>
                        </a:prstGeom>
                        <a:noFill/>
                        <a:ln w="9525">
                          <a:noFill/>
                          <a:miter lim="800000"/>
                          <a:headEnd/>
                          <a:tailEnd/>
                        </a:ln>
                      </wps:spPr>
                      <wps:txbx>
                        <w:txbxContent>
                          <w:p w14:paraId="157F82EF" w14:textId="6DDE83D0" w:rsidR="009822CD" w:rsidRDefault="009822CD">
                            <w:r w:rsidRPr="00B0429C">
                              <w:rPr>
                                <w:sz w:val="20"/>
                                <w:szCs w:val="20"/>
                              </w:rPr>
                              <w:t>Graph 1: major achievements and milestones in last five years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568AD" id="_x0000_t202" coordsize="21600,21600" o:spt="202" path="m,l,21600r21600,l21600,xe">
                <v:stroke joinstyle="miter"/>
                <v:path gradientshapeok="t" o:connecttype="rect"/>
              </v:shapetype>
              <v:shape id="Text Box 2" o:spid="_x0000_s1026" type="#_x0000_t202" style="position:absolute;margin-left:-47.25pt;margin-top:13.3pt;width:276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" filled="f" stroked="f">
                <v:textbox>
                  <w:txbxContent>
                    <w:p w14:paraId="157F82EF" w14:textId="6DDE83D0" w:rsidR="009822CD" w:rsidRDefault="009822CD">
                      <w:r w:rsidRPr="00B0429C">
                        <w:rPr>
                          <w:sz w:val="20"/>
                          <w:szCs w:val="20"/>
                        </w:rPr>
                        <w:t>Graph 1: major achievements and milestones in last five years</w:t>
                      </w:r>
                      <w:r>
                        <w:t xml:space="preserve"> </w:t>
                      </w:r>
                    </w:p>
                  </w:txbxContent>
                </v:textbox>
                <w10:wrap type="square"/>
              </v:shape>
            </w:pict>
          </mc:Fallback>
        </mc:AlternateContent>
      </w:r>
    </w:p>
    <w:p w14:paraId="16166114" w14:textId="66DC05CF" w:rsidR="009822CD" w:rsidRDefault="009822CD" w:rsidP="00BB7084">
      <w:pPr>
        <w:contextualSpacing/>
      </w:pPr>
      <w:r w:rsidRPr="00B3451B">
        <w:rPr>
          <w:noProof/>
          <w:color w:val="58448C"/>
          <w:lang w:eastAsia="en-AU"/>
        </w:rPr>
        <w:drawing>
          <wp:anchor distT="0" distB="0" distL="114300" distR="114300" simplePos="0" relativeHeight="251658240" behindDoc="0" locked="0" layoutInCell="1" allowOverlap="1" wp14:anchorId="180BE4F6" wp14:editId="61F9598E">
            <wp:simplePos x="0" y="0"/>
            <wp:positionH relativeFrom="column">
              <wp:posOffset>-511810</wp:posOffset>
            </wp:positionH>
            <wp:positionV relativeFrom="paragraph">
              <wp:posOffset>238125</wp:posOffset>
            </wp:positionV>
            <wp:extent cx="6891337" cy="4533265"/>
            <wp:effectExtent l="0" t="0" r="5080" b="635"/>
            <wp:wrapThrough wrapText="bothSides">
              <wp:wrapPolygon edited="0">
                <wp:start x="0" y="0"/>
                <wp:lineTo x="0" y="21512"/>
                <wp:lineTo x="21556" y="21512"/>
                <wp:lineTo x="21556"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36A26688" w14:textId="1E66BFE2" w:rsidR="002525B5" w:rsidRDefault="002525B5" w:rsidP="00BB7084">
      <w:pPr>
        <w:contextualSpacing/>
      </w:pPr>
    </w:p>
    <w:p w14:paraId="707C9E5E" w14:textId="170DD5CF" w:rsidR="001878B1" w:rsidRDefault="006F0680" w:rsidP="00BB7084">
      <w:pPr>
        <w:contextualSpacing/>
      </w:pPr>
      <w:r>
        <w:t xml:space="preserve">Other achievements identified </w:t>
      </w:r>
      <w:r w:rsidR="00C97489">
        <w:t xml:space="preserve">among the survey respondents </w:t>
      </w:r>
      <w:r w:rsidR="008C30C1">
        <w:t>were</w:t>
      </w:r>
      <w:r w:rsidR="00051CBB">
        <w:t xml:space="preserve"> the </w:t>
      </w:r>
      <w:r w:rsidR="00051CBB" w:rsidRPr="009A0E4F">
        <w:rPr>
          <w:b/>
        </w:rPr>
        <w:t xml:space="preserve">Queensland Government’s investment </w:t>
      </w:r>
      <w:r w:rsidR="00F7431B" w:rsidRPr="009A0E4F">
        <w:rPr>
          <w:b/>
        </w:rPr>
        <w:t xml:space="preserve">of </w:t>
      </w:r>
      <w:r w:rsidR="008C30C1" w:rsidRPr="009A0E4F">
        <w:rPr>
          <w:b/>
        </w:rPr>
        <w:t>more than half a billion dollars</w:t>
      </w:r>
      <w:r w:rsidR="00F7431B" w:rsidRPr="009A0E4F">
        <w:rPr>
          <w:b/>
        </w:rPr>
        <w:t xml:space="preserve"> </w:t>
      </w:r>
      <w:r w:rsidR="00051CBB" w:rsidRPr="009A0E4F">
        <w:rPr>
          <w:b/>
        </w:rPr>
        <w:t>in ending violence against women and girls</w:t>
      </w:r>
      <w:r w:rsidR="00051CBB">
        <w:t xml:space="preserve">, Queensland becoming the first state to legislate a </w:t>
      </w:r>
      <w:r w:rsidR="00D647EC">
        <w:t>10-day</w:t>
      </w:r>
      <w:r w:rsidR="002B68E9">
        <w:t xml:space="preserve"> </w:t>
      </w:r>
      <w:r w:rsidR="00051CBB" w:rsidRPr="009A0E4F">
        <w:rPr>
          <w:b/>
        </w:rPr>
        <w:t>paid domestic violence leave</w:t>
      </w:r>
      <w:r w:rsidR="00051CBB">
        <w:t xml:space="preserve"> for Queensland Government employees and the </w:t>
      </w:r>
      <w:r w:rsidR="001878B1">
        <w:t xml:space="preserve">establishment of the </w:t>
      </w:r>
      <w:r w:rsidR="00DF598A">
        <w:t xml:space="preserve">independent </w:t>
      </w:r>
      <w:r w:rsidR="001878B1" w:rsidRPr="009A0E4F">
        <w:rPr>
          <w:b/>
        </w:rPr>
        <w:t>Women’s Safety and Justice Taskforce</w:t>
      </w:r>
      <w:r w:rsidR="00626AB3">
        <w:t>.</w:t>
      </w:r>
    </w:p>
    <w:p w14:paraId="294C3CCB" w14:textId="6B2D89F3" w:rsidR="00F7431B" w:rsidRDefault="00F7431B" w:rsidP="00BB7084">
      <w:pPr>
        <w:contextualSpacing/>
        <w:jc w:val="center"/>
      </w:pPr>
    </w:p>
    <w:p w14:paraId="0E964DC8" w14:textId="787C7C57" w:rsidR="00B11B91" w:rsidRPr="00B11B91" w:rsidRDefault="002B2DF6" w:rsidP="00BB7084">
      <w:pPr>
        <w:contextualSpacing/>
      </w:pPr>
      <w:r>
        <w:t xml:space="preserve">Consultation participants also cited </w:t>
      </w:r>
      <w:r w:rsidR="009655E6" w:rsidRPr="00FD4FCC">
        <w:rPr>
          <w:b/>
        </w:rPr>
        <w:t xml:space="preserve">Queensland Government initiatives </w:t>
      </w:r>
      <w:r w:rsidRPr="00C16C37">
        <w:rPr>
          <w:bCs/>
        </w:rPr>
        <w:t>including</w:t>
      </w:r>
      <w:r w:rsidR="00B11B91">
        <w:t xml:space="preserve"> Skilling Queensland for Work</w:t>
      </w:r>
      <w:r>
        <w:t>;</w:t>
      </w:r>
      <w:r w:rsidR="00B11B91">
        <w:t xml:space="preserve"> </w:t>
      </w:r>
      <w:r>
        <w:t xml:space="preserve">the </w:t>
      </w:r>
      <w:r w:rsidR="00B11B91">
        <w:t xml:space="preserve">Queensland Financial Inclusion </w:t>
      </w:r>
      <w:r>
        <w:t xml:space="preserve">Action </w:t>
      </w:r>
      <w:r w:rsidR="00B11B91">
        <w:t>Plan</w:t>
      </w:r>
      <w:r>
        <w:t>;</w:t>
      </w:r>
      <w:r w:rsidR="00B11B91">
        <w:t xml:space="preserve"> continued </w:t>
      </w:r>
      <w:r w:rsidR="00B11B91" w:rsidRPr="00B11B91">
        <w:t>funding of women’s health and wellbeing services</w:t>
      </w:r>
      <w:r>
        <w:t xml:space="preserve"> and leadership demonstrated by</w:t>
      </w:r>
      <w:r w:rsidR="00B11B91">
        <w:t xml:space="preserve"> the </w:t>
      </w:r>
      <w:r w:rsidR="00B11B91" w:rsidRPr="00B11B91">
        <w:rPr>
          <w:rFonts w:ascii="Calibri" w:eastAsia="Calibri" w:hAnsi="Calibri" w:cs="Times New Roman"/>
        </w:rPr>
        <w:t>Queensland Government’s female leaders</w:t>
      </w:r>
      <w:r w:rsidR="00B11B91" w:rsidRPr="00DF598A">
        <w:rPr>
          <w:rFonts w:ascii="Calibri" w:eastAsia="Calibri" w:hAnsi="Calibri" w:cs="Times New Roman"/>
        </w:rPr>
        <w:t xml:space="preserve">, especially during the COVID-19 pandemic such as the former Chief Health Officer, </w:t>
      </w:r>
      <w:r>
        <w:rPr>
          <w:rFonts w:ascii="Calibri" w:eastAsia="Calibri" w:hAnsi="Calibri" w:cs="Times New Roman"/>
        </w:rPr>
        <w:t xml:space="preserve">the </w:t>
      </w:r>
      <w:r w:rsidR="00B11B91" w:rsidRPr="00DF598A">
        <w:rPr>
          <w:rFonts w:ascii="Calibri" w:eastAsia="Calibri" w:hAnsi="Calibri" w:cs="Times New Roman"/>
        </w:rPr>
        <w:t xml:space="preserve">Premier and other female cabinet </w:t>
      </w:r>
      <w:r>
        <w:rPr>
          <w:rFonts w:ascii="Calibri" w:eastAsia="Calibri" w:hAnsi="Calibri" w:cs="Times New Roman"/>
        </w:rPr>
        <w:t>member</w:t>
      </w:r>
      <w:r w:rsidRPr="00DF598A">
        <w:rPr>
          <w:rFonts w:ascii="Calibri" w:eastAsia="Calibri" w:hAnsi="Calibri" w:cs="Times New Roman"/>
        </w:rPr>
        <w:t>s</w:t>
      </w:r>
      <w:r w:rsidR="00B11B91">
        <w:rPr>
          <w:rFonts w:ascii="Calibri" w:eastAsia="Calibri" w:hAnsi="Calibri" w:cs="Times New Roman"/>
        </w:rPr>
        <w:t xml:space="preserve">; and the appointment of </w:t>
      </w:r>
      <w:r w:rsidR="00B11B91" w:rsidRPr="00DF598A">
        <w:rPr>
          <w:rFonts w:ascii="Calibri" w:eastAsia="Calibri" w:hAnsi="Calibri" w:cs="Times New Roman"/>
        </w:rPr>
        <w:t xml:space="preserve">Queensland’s first </w:t>
      </w:r>
      <w:r w:rsidR="00FD4FCC">
        <w:rPr>
          <w:rFonts w:ascii="Calibri" w:eastAsia="Calibri" w:hAnsi="Calibri" w:cs="Times New Roman"/>
        </w:rPr>
        <w:t>Special C</w:t>
      </w:r>
      <w:r w:rsidR="00B11B91" w:rsidRPr="00DF598A">
        <w:rPr>
          <w:rFonts w:ascii="Calibri" w:eastAsia="Calibri" w:hAnsi="Calibri" w:cs="Times New Roman"/>
        </w:rPr>
        <w:t>ommissioner</w:t>
      </w:r>
      <w:r w:rsidR="00FD4FCC">
        <w:rPr>
          <w:rFonts w:ascii="Calibri" w:eastAsia="Calibri" w:hAnsi="Calibri" w:cs="Times New Roman"/>
        </w:rPr>
        <w:t>, E</w:t>
      </w:r>
      <w:r w:rsidR="00B11B91" w:rsidRPr="00DF598A">
        <w:rPr>
          <w:rFonts w:ascii="Calibri" w:eastAsia="Calibri" w:hAnsi="Calibri" w:cs="Times New Roman"/>
        </w:rPr>
        <w:t xml:space="preserve">quity and </w:t>
      </w:r>
      <w:r w:rsidR="00FD4FCC">
        <w:t>D</w:t>
      </w:r>
      <w:r w:rsidR="00B11B91" w:rsidRPr="00B11B91">
        <w:t>iversity</w:t>
      </w:r>
      <w:r w:rsidR="00B24E44">
        <w:t xml:space="preserve"> in the Public Service Commission</w:t>
      </w:r>
      <w:r w:rsidR="00B11B91" w:rsidRPr="00B11B91">
        <w:t>.</w:t>
      </w:r>
    </w:p>
    <w:p w14:paraId="3650037B" w14:textId="77777777" w:rsidR="002525B5" w:rsidRDefault="002525B5" w:rsidP="00BB7084">
      <w:pPr>
        <w:contextualSpacing/>
      </w:pPr>
    </w:p>
    <w:p w14:paraId="7B877EFA" w14:textId="6EFABB82" w:rsidR="008B0F7D" w:rsidRDefault="00B11B91" w:rsidP="00BB7084">
      <w:pPr>
        <w:contextualSpacing/>
      </w:pPr>
      <w:r>
        <w:t xml:space="preserve">Consultation participants also noted </w:t>
      </w:r>
      <w:r w:rsidRPr="009A0E4F">
        <w:rPr>
          <w:b/>
        </w:rPr>
        <w:t>cultura</w:t>
      </w:r>
      <w:r w:rsidR="009655E6" w:rsidRPr="009A0E4F">
        <w:rPr>
          <w:b/>
        </w:rPr>
        <w:t>l change</w:t>
      </w:r>
      <w:r w:rsidR="009655E6">
        <w:t xml:space="preserve"> in the </w:t>
      </w:r>
      <w:r w:rsidR="00994AC2">
        <w:t xml:space="preserve">Queensland </w:t>
      </w:r>
      <w:r w:rsidR="009655E6">
        <w:t>community</w:t>
      </w:r>
      <w:r>
        <w:t xml:space="preserve">, </w:t>
      </w:r>
      <w:r w:rsidRPr="00B11B91">
        <w:t xml:space="preserve">such as an </w:t>
      </w:r>
      <w:r>
        <w:t>increased</w:t>
      </w:r>
      <w:r w:rsidRPr="00B11B91">
        <w:t xml:space="preserve"> public awareness of gender inequality and willingness to engage in meaningful debate on gender-based issues impacting on women and girls </w:t>
      </w:r>
      <w:r w:rsidR="00B24E44">
        <w:t>in</w:t>
      </w:r>
      <w:r w:rsidR="00B24E44" w:rsidRPr="00B11B91">
        <w:t xml:space="preserve"> </w:t>
      </w:r>
      <w:r w:rsidRPr="00B11B91">
        <w:t>the community</w:t>
      </w:r>
      <w:r w:rsidR="00C75E32">
        <w:t>;</w:t>
      </w:r>
      <w:r w:rsidRPr="00B11B91">
        <w:t xml:space="preserve"> greater insight into the adverse impact of domestic and family violence on women and the wider community</w:t>
      </w:r>
      <w:r w:rsidR="00C75E32">
        <w:t>;</w:t>
      </w:r>
      <w:r w:rsidRPr="00B11B91">
        <w:t xml:space="preserve"> emergence of women of all ages speaking out </w:t>
      </w:r>
      <w:r w:rsidR="00B24E44">
        <w:t xml:space="preserve">on </w:t>
      </w:r>
      <w:r w:rsidRPr="00B11B91">
        <w:t xml:space="preserve">gender-based issues and challenges such as abuse, harassment, inequality of career progression and </w:t>
      </w:r>
      <w:r w:rsidR="002B2DF6">
        <w:t xml:space="preserve">the </w:t>
      </w:r>
      <w:r w:rsidRPr="00B11B91">
        <w:t>gender pay gap.</w:t>
      </w:r>
    </w:p>
    <w:p w14:paraId="54468876" w14:textId="77777777" w:rsidR="00C75E32" w:rsidRDefault="00C75E32" w:rsidP="00BB7084">
      <w:pPr>
        <w:pStyle w:val="Heading2"/>
        <w:spacing w:before="0" w:after="160"/>
        <w:contextualSpacing/>
      </w:pPr>
    </w:p>
    <w:p w14:paraId="2E554C59" w14:textId="77535DE8" w:rsidR="00DF598A" w:rsidRDefault="00065B1E" w:rsidP="00BB7084">
      <w:pPr>
        <w:pStyle w:val="Heading2"/>
        <w:spacing w:before="0" w:after="160"/>
        <w:contextualSpacing/>
      </w:pPr>
      <w:r>
        <w:t>Key</w:t>
      </w:r>
      <w:r w:rsidR="00DF598A">
        <w:t xml:space="preserve"> issues impact</w:t>
      </w:r>
      <w:r>
        <w:t>ing</w:t>
      </w:r>
      <w:r w:rsidR="00DF598A" w:rsidRPr="00DF598A">
        <w:t xml:space="preserve"> on persistent gender inequalities in Queensland</w:t>
      </w:r>
    </w:p>
    <w:p w14:paraId="08936EFB" w14:textId="0C83823C" w:rsidR="00765AA0" w:rsidRDefault="004824A0" w:rsidP="00BB7084">
      <w:pPr>
        <w:contextualSpacing/>
      </w:pPr>
      <w:r>
        <w:t>Most c</w:t>
      </w:r>
      <w:r w:rsidR="005D746E">
        <w:t xml:space="preserve">onsultation participants </w:t>
      </w:r>
      <w:r w:rsidR="009232FA">
        <w:t xml:space="preserve">acknowledged women and girls continue to be impacted by persistent gender inequality in Queensland despite recent significant achievements and </w:t>
      </w:r>
      <w:r w:rsidR="00B24E44">
        <w:t xml:space="preserve">shifts </w:t>
      </w:r>
      <w:r w:rsidR="009232FA">
        <w:t>towards gender equality.</w:t>
      </w:r>
    </w:p>
    <w:p w14:paraId="458A97CC" w14:textId="77777777" w:rsidR="002525B5" w:rsidRDefault="002525B5" w:rsidP="00BB7084">
      <w:pPr>
        <w:contextualSpacing/>
      </w:pPr>
    </w:p>
    <w:p w14:paraId="67A2CD74" w14:textId="3FEDEAC2" w:rsidR="00D14AD2" w:rsidRDefault="00DA6CA9" w:rsidP="00BB7084">
      <w:pPr>
        <w:contextualSpacing/>
      </w:pPr>
      <w:r>
        <w:t xml:space="preserve">Across all consultation activities, </w:t>
      </w:r>
      <w:r w:rsidR="004C756D">
        <w:t>two</w:t>
      </w:r>
      <w:r>
        <w:t xml:space="preserve"> areas emerged </w:t>
      </w:r>
      <w:r w:rsidR="00FF7A91">
        <w:t xml:space="preserve">to be addressed as priority: </w:t>
      </w:r>
      <w:r w:rsidR="00D14AD2" w:rsidRPr="009B7D71">
        <w:rPr>
          <w:b/>
          <w:bCs/>
        </w:rPr>
        <w:t xml:space="preserve">women’s safety </w:t>
      </w:r>
      <w:r w:rsidR="00D14AD2" w:rsidRPr="00ED358A">
        <w:t xml:space="preserve">from </w:t>
      </w:r>
      <w:r w:rsidR="00ED358A">
        <w:t>all types of violence</w:t>
      </w:r>
      <w:r w:rsidR="00906EED">
        <w:t xml:space="preserve"> </w:t>
      </w:r>
      <w:r w:rsidR="00C75E32">
        <w:t>(</w:t>
      </w:r>
      <w:r w:rsidR="00906EED">
        <w:t>domestic, family and sexual</w:t>
      </w:r>
      <w:r w:rsidR="00C75E32">
        <w:t>)</w:t>
      </w:r>
      <w:r w:rsidR="00906EED">
        <w:t xml:space="preserve"> and </w:t>
      </w:r>
      <w:r w:rsidR="00906EED" w:rsidRPr="009B7D71">
        <w:rPr>
          <w:b/>
          <w:bCs/>
        </w:rPr>
        <w:t xml:space="preserve">women’s </w:t>
      </w:r>
      <w:r w:rsidR="00906EED">
        <w:rPr>
          <w:b/>
          <w:bCs/>
        </w:rPr>
        <w:t>financial independence</w:t>
      </w:r>
      <w:r w:rsidR="00906EED" w:rsidRPr="009B7D71">
        <w:rPr>
          <w:b/>
          <w:bCs/>
        </w:rPr>
        <w:t xml:space="preserve"> and economic security</w:t>
      </w:r>
      <w:r w:rsidR="00906EED">
        <w:t>. There was</w:t>
      </w:r>
      <w:r w:rsidR="00C75E32">
        <w:t xml:space="preserve"> also</w:t>
      </w:r>
      <w:r w:rsidR="00906EED">
        <w:t xml:space="preserve"> great emphasis on gender inequality being </w:t>
      </w:r>
      <w:r w:rsidR="00C75E32">
        <w:t>a</w:t>
      </w:r>
      <w:r w:rsidR="00906EED">
        <w:t xml:space="preserve"> key contributing factor to violence against women</w:t>
      </w:r>
      <w:r w:rsidR="00C75E32">
        <w:t>,</w:t>
      </w:r>
      <w:r w:rsidR="00906EED">
        <w:t xml:space="preserve"> non-physical forms of violence</w:t>
      </w:r>
      <w:r w:rsidR="00C75E32">
        <w:t>,</w:t>
      </w:r>
      <w:r w:rsidR="00906EED">
        <w:t xml:space="preserve"> consent </w:t>
      </w:r>
      <w:r w:rsidR="007432AB">
        <w:t>and sexual education</w:t>
      </w:r>
      <w:r w:rsidR="00906EED">
        <w:t xml:space="preserve">. </w:t>
      </w:r>
      <w:r w:rsidR="007D3BDA">
        <w:t xml:space="preserve">Many consultation participants </w:t>
      </w:r>
      <w:r w:rsidR="002B2DF6">
        <w:t xml:space="preserve">also </w:t>
      </w:r>
      <w:r w:rsidR="0052107F">
        <w:t>commented on</w:t>
      </w:r>
      <w:r w:rsidR="007D3BDA">
        <w:t xml:space="preserve"> </w:t>
      </w:r>
      <w:r w:rsidR="002B2DF6">
        <w:t xml:space="preserve">the lack of </w:t>
      </w:r>
      <w:r w:rsidR="007D3BDA">
        <w:t>recognition and under-valu</w:t>
      </w:r>
      <w:r w:rsidR="002B2DF6">
        <w:t>ing</w:t>
      </w:r>
      <w:r w:rsidR="007D3BDA">
        <w:t xml:space="preserve"> of </w:t>
      </w:r>
      <w:r w:rsidR="007D3BDA" w:rsidRPr="00ED358A">
        <w:t xml:space="preserve">women’s work </w:t>
      </w:r>
      <w:r w:rsidR="007D3BDA">
        <w:t xml:space="preserve">– </w:t>
      </w:r>
      <w:r w:rsidR="007D3BDA" w:rsidRPr="00ED358A">
        <w:t>paid and unpaid</w:t>
      </w:r>
      <w:r w:rsidR="007D3BDA">
        <w:t xml:space="preserve"> –</w:t>
      </w:r>
      <w:r w:rsidR="007D3BDA" w:rsidRPr="00ED358A">
        <w:t xml:space="preserve"> in social, cultural and monetary terms</w:t>
      </w:r>
      <w:r w:rsidR="005B0757">
        <w:t>,</w:t>
      </w:r>
      <w:r w:rsidR="0052107F">
        <w:t xml:space="preserve"> hindering </w:t>
      </w:r>
      <w:r w:rsidR="00906EED">
        <w:t>women’s economic security</w:t>
      </w:r>
      <w:r w:rsidR="007D3BDA">
        <w:t>.</w:t>
      </w:r>
    </w:p>
    <w:p w14:paraId="70EE491E" w14:textId="77777777" w:rsidR="002525B5" w:rsidRDefault="002525B5" w:rsidP="00BB7084">
      <w:pPr>
        <w:contextualSpacing/>
      </w:pPr>
    </w:p>
    <w:p w14:paraId="54CA355F" w14:textId="207FE460" w:rsidR="00DA1C2B" w:rsidRDefault="002E49F6" w:rsidP="00BB7084">
      <w:pPr>
        <w:contextualSpacing/>
      </w:pPr>
      <w:r>
        <w:t>Of</w:t>
      </w:r>
      <w:r w:rsidR="00DA1C2B" w:rsidRPr="00DA1C2B">
        <w:t xml:space="preserve"> the total 1,496 </w:t>
      </w:r>
      <w:r w:rsidR="00FB719E">
        <w:t xml:space="preserve">respondents to the </w:t>
      </w:r>
      <w:r w:rsidR="00DA1C2B" w:rsidRPr="00DA1C2B">
        <w:t xml:space="preserve">Get </w:t>
      </w:r>
      <w:r>
        <w:t>I</w:t>
      </w:r>
      <w:r w:rsidR="00DA1C2B" w:rsidRPr="00DA1C2B">
        <w:t>nvolved survey, almost half of the respondents (44.5%) identified domestic and family violence as a key barrier to achieving gender equality in Queensland, followed by</w:t>
      </w:r>
      <w:r w:rsidR="00A1335A">
        <w:t xml:space="preserve"> </w:t>
      </w:r>
      <w:r w:rsidR="00DA1C2B" w:rsidRPr="00DA1C2B">
        <w:t>sexual offences such as sexual assault, sexual abuse and rape offences (37.2%)</w:t>
      </w:r>
      <w:r w:rsidR="007D728E">
        <w:t>,</w:t>
      </w:r>
      <w:r w:rsidR="00A1335A">
        <w:t xml:space="preserve"> </w:t>
      </w:r>
      <w:r w:rsidR="002B2DF6">
        <w:t xml:space="preserve">the </w:t>
      </w:r>
      <w:r w:rsidR="00DA1C2B" w:rsidRPr="00DA1C2B">
        <w:t>gender pay gap (33.2%)</w:t>
      </w:r>
      <w:r w:rsidR="003043AD">
        <w:t>,</w:t>
      </w:r>
      <w:r w:rsidR="00A1335A">
        <w:t xml:space="preserve"> </w:t>
      </w:r>
      <w:r w:rsidR="00DA1C2B" w:rsidRPr="00DA1C2B">
        <w:t>housing</w:t>
      </w:r>
      <w:r w:rsidR="00A1335A">
        <w:t xml:space="preserve"> </w:t>
      </w:r>
      <w:r w:rsidR="003043AD">
        <w:t>(</w:t>
      </w:r>
      <w:r w:rsidR="00A1335A">
        <w:t>housing affordability</w:t>
      </w:r>
      <w:r w:rsidR="00DA1C2B" w:rsidRPr="00DA1C2B">
        <w:t xml:space="preserve"> and homelessness</w:t>
      </w:r>
      <w:r w:rsidR="003043AD">
        <w:t>)</w:t>
      </w:r>
      <w:r w:rsidR="00DA1C2B" w:rsidRPr="00DA1C2B">
        <w:t xml:space="preserve"> (29.6%)</w:t>
      </w:r>
      <w:r w:rsidR="003043AD">
        <w:t xml:space="preserve"> and representation of women in leadership (27.5%)</w:t>
      </w:r>
      <w:r w:rsidR="00C75E32">
        <w:t xml:space="preserve">. Further information is outlined in the following graph. </w:t>
      </w:r>
    </w:p>
    <w:p w14:paraId="00780634" w14:textId="77777777" w:rsidR="002525B5" w:rsidRDefault="002525B5" w:rsidP="00BB7084">
      <w:pPr>
        <w:contextualSpacing/>
      </w:pPr>
    </w:p>
    <w:p w14:paraId="7574B0C7" w14:textId="77777777" w:rsidR="0076440C" w:rsidRDefault="0076440C" w:rsidP="00BB7084">
      <w:pPr>
        <w:contextualSpacing/>
      </w:pPr>
    </w:p>
    <w:p w14:paraId="18AEC98B" w14:textId="367243D5" w:rsidR="0076440C" w:rsidRDefault="00C75E32" w:rsidP="007F0E03">
      <w:pPr>
        <w:contextualSpacing/>
      </w:pPr>
      <w:r>
        <w:rPr>
          <w:noProof/>
        </w:rPr>
        <w:lastRenderedPageBreak/>
        <mc:AlternateContent>
          <mc:Choice Requires="wps">
            <w:drawing>
              <wp:anchor distT="45720" distB="45720" distL="114300" distR="114300" simplePos="0" relativeHeight="251664384" behindDoc="0" locked="0" layoutInCell="1" allowOverlap="1" wp14:anchorId="68A1238D" wp14:editId="11A380F7">
                <wp:simplePos x="0" y="0"/>
                <wp:positionH relativeFrom="column">
                  <wp:posOffset>-85725</wp:posOffset>
                </wp:positionH>
                <wp:positionV relativeFrom="paragraph">
                  <wp:posOffset>0</wp:posOffset>
                </wp:positionV>
                <wp:extent cx="3505200" cy="25717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57175"/>
                        </a:xfrm>
                        <a:prstGeom prst="rect">
                          <a:avLst/>
                        </a:prstGeom>
                        <a:noFill/>
                        <a:ln w="9525">
                          <a:noFill/>
                          <a:miter lim="800000"/>
                          <a:headEnd/>
                          <a:tailEnd/>
                        </a:ln>
                      </wps:spPr>
                      <wps:txbx>
                        <w:txbxContent>
                          <w:p w14:paraId="2408F323" w14:textId="22D452A9" w:rsidR="00C75E32" w:rsidRDefault="00C75E32" w:rsidP="00C75E32">
                            <w:r w:rsidRPr="00B0429C">
                              <w:rPr>
                                <w:sz w:val="20"/>
                                <w:szCs w:val="20"/>
                              </w:rPr>
                              <w:t xml:space="preserve">Graph </w:t>
                            </w:r>
                            <w:r>
                              <w:rPr>
                                <w:sz w:val="20"/>
                                <w:szCs w:val="20"/>
                              </w:rPr>
                              <w:t>2</w:t>
                            </w:r>
                            <w:r w:rsidRPr="00B0429C">
                              <w:rPr>
                                <w:sz w:val="20"/>
                                <w:szCs w:val="20"/>
                              </w:rPr>
                              <w:t xml:space="preserve">: </w:t>
                            </w:r>
                            <w:r>
                              <w:rPr>
                                <w:sz w:val="20"/>
                                <w:szCs w:val="20"/>
                              </w:rPr>
                              <w:t>issues to be addressed to achieve gender equality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1238D" id="_x0000_s1027" type="#_x0000_t202" style="position:absolute;margin-left:-6.75pt;margin-top:0;width:276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" filled="f" stroked="f">
                <v:textbox>
                  <w:txbxContent>
                    <w:p w14:paraId="2408F323" w14:textId="22D452A9" w:rsidR="00C75E32" w:rsidRDefault="00C75E32" w:rsidP="00C75E32">
                      <w:r w:rsidRPr="00B0429C">
                        <w:rPr>
                          <w:sz w:val="20"/>
                          <w:szCs w:val="20"/>
                        </w:rPr>
                        <w:t xml:space="preserve">Graph </w:t>
                      </w:r>
                      <w:r>
                        <w:rPr>
                          <w:sz w:val="20"/>
                          <w:szCs w:val="20"/>
                        </w:rPr>
                        <w:t>2</w:t>
                      </w:r>
                      <w:r w:rsidRPr="00B0429C">
                        <w:rPr>
                          <w:sz w:val="20"/>
                          <w:szCs w:val="20"/>
                        </w:rPr>
                        <w:t xml:space="preserve">: </w:t>
                      </w:r>
                      <w:r>
                        <w:rPr>
                          <w:sz w:val="20"/>
                          <w:szCs w:val="20"/>
                        </w:rPr>
                        <w:t>issues to be addressed to achieve gender equality</w:t>
                      </w:r>
                      <w:r>
                        <w:t xml:space="preserve"> </w:t>
                      </w:r>
                    </w:p>
                  </w:txbxContent>
                </v:textbox>
                <w10:wrap type="square"/>
              </v:shape>
            </w:pict>
          </mc:Fallback>
        </mc:AlternateContent>
      </w:r>
      <w:r w:rsidRPr="00DF649F">
        <w:rPr>
          <w:noProof/>
          <w:shd w:val="clear" w:color="auto" w:fill="58448C"/>
          <w:lang w:eastAsia="en-AU"/>
        </w:rPr>
        <w:drawing>
          <wp:anchor distT="0" distB="0" distL="114300" distR="114300" simplePos="0" relativeHeight="251665408" behindDoc="1" locked="0" layoutInCell="1" allowOverlap="1" wp14:anchorId="0B42824A" wp14:editId="3272D196">
            <wp:simplePos x="0" y="0"/>
            <wp:positionH relativeFrom="column">
              <wp:posOffset>0</wp:posOffset>
            </wp:positionH>
            <wp:positionV relativeFrom="paragraph">
              <wp:posOffset>259080</wp:posOffset>
            </wp:positionV>
            <wp:extent cx="6066790" cy="4436745"/>
            <wp:effectExtent l="0" t="0" r="10160" b="1905"/>
            <wp:wrapTight wrapText="bothSides">
              <wp:wrapPolygon edited="0">
                <wp:start x="0" y="0"/>
                <wp:lineTo x="0" y="21517"/>
                <wp:lineTo x="21568" y="21517"/>
                <wp:lineTo x="21568" y="0"/>
                <wp:lineTo x="0" y="0"/>
              </wp:wrapPolygon>
            </wp:wrapTight>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241C72E" w14:textId="77777777" w:rsidR="0076440C" w:rsidRDefault="0076440C" w:rsidP="00BB7084">
      <w:pPr>
        <w:contextualSpacing/>
      </w:pPr>
    </w:p>
    <w:p w14:paraId="1A752C5F" w14:textId="37BABC8E" w:rsidR="00ED358A" w:rsidRDefault="002E49F6" w:rsidP="00BB7084">
      <w:pPr>
        <w:contextualSpacing/>
      </w:pPr>
      <w:r>
        <w:t xml:space="preserve">Consultation participants </w:t>
      </w:r>
      <w:r w:rsidR="001B39EF">
        <w:t xml:space="preserve">also </w:t>
      </w:r>
      <w:r>
        <w:t>felt</w:t>
      </w:r>
      <w:r w:rsidR="00F911B6">
        <w:t xml:space="preserve"> </w:t>
      </w:r>
      <w:r w:rsidRPr="005E7CE4">
        <w:rPr>
          <w:b/>
          <w:bCs/>
        </w:rPr>
        <w:t xml:space="preserve">persistent </w:t>
      </w:r>
      <w:r w:rsidR="0052107F">
        <w:rPr>
          <w:b/>
          <w:bCs/>
        </w:rPr>
        <w:t xml:space="preserve">discrimination against women and girls resulted from </w:t>
      </w:r>
      <w:r w:rsidRPr="005E7CE4">
        <w:rPr>
          <w:b/>
          <w:bCs/>
        </w:rPr>
        <w:t>gender stereotypes</w:t>
      </w:r>
      <w:r w:rsidR="0052107F">
        <w:rPr>
          <w:b/>
          <w:bCs/>
        </w:rPr>
        <w:t xml:space="preserve"> and </w:t>
      </w:r>
      <w:r w:rsidRPr="005E7CE4">
        <w:rPr>
          <w:b/>
          <w:bCs/>
        </w:rPr>
        <w:t>conscious and unconscious gender bias</w:t>
      </w:r>
      <w:r w:rsidR="00C75E32">
        <w:rPr>
          <w:b/>
          <w:bCs/>
        </w:rPr>
        <w:t>.</w:t>
      </w:r>
      <w:r w:rsidR="00F911B6">
        <w:rPr>
          <w:b/>
          <w:bCs/>
        </w:rPr>
        <w:t xml:space="preserve"> </w:t>
      </w:r>
      <w:r w:rsidR="00C75E32">
        <w:t>Consultation participants in the younger age group, and</w:t>
      </w:r>
      <w:r w:rsidR="00C75E32" w:rsidDel="00C75E32">
        <w:t xml:space="preserve"> </w:t>
      </w:r>
      <w:r w:rsidR="00C75E32">
        <w:t>o</w:t>
      </w:r>
      <w:r w:rsidR="0015669B">
        <w:t xml:space="preserve">ver </w:t>
      </w:r>
      <w:r>
        <w:t>9</w:t>
      </w:r>
      <w:r w:rsidR="0015669B">
        <w:t>0</w:t>
      </w:r>
      <w:r>
        <w:t>% of the Get</w:t>
      </w:r>
      <w:r w:rsidR="0015669B">
        <w:t xml:space="preserve"> Involved survey respondents</w:t>
      </w:r>
      <w:r w:rsidR="00C75E32">
        <w:t>,</w:t>
      </w:r>
      <w:r w:rsidR="0015669B">
        <w:t xml:space="preserve"> agreed that attitudes towards women were different to those towards men. </w:t>
      </w:r>
      <w:r w:rsidR="007567E1">
        <w:t xml:space="preserve">Of </w:t>
      </w:r>
      <w:r w:rsidR="00C75E32">
        <w:t xml:space="preserve">the </w:t>
      </w:r>
      <w:r w:rsidR="007567E1">
        <w:t>total 110</w:t>
      </w:r>
      <w:r w:rsidR="005E7CE4">
        <w:t xml:space="preserve"> </w:t>
      </w:r>
      <w:r w:rsidR="0015669B">
        <w:t>Youth e</w:t>
      </w:r>
      <w:r w:rsidR="00E50EA7">
        <w:t>-</w:t>
      </w:r>
      <w:r w:rsidR="0015669B">
        <w:t>Hub survey respondents</w:t>
      </w:r>
      <w:r w:rsidR="007567E1">
        <w:t xml:space="preserve">, </w:t>
      </w:r>
      <w:r w:rsidR="005E7CE4" w:rsidRPr="005E7CE4">
        <w:t>94.5%</w:t>
      </w:r>
      <w:r w:rsidR="007567E1">
        <w:t xml:space="preserve"> </w:t>
      </w:r>
      <w:r w:rsidR="0015669B">
        <w:t>agreed gender inequality, sexism or discrimination against women was a concern for young people in Queensland and 84.5% said they have experienced gender inequality.</w:t>
      </w:r>
    </w:p>
    <w:p w14:paraId="1792A793" w14:textId="77777777" w:rsidR="002525B5" w:rsidRDefault="002525B5" w:rsidP="00BB7084">
      <w:pPr>
        <w:contextualSpacing/>
      </w:pPr>
    </w:p>
    <w:p w14:paraId="3960724A" w14:textId="06671D25" w:rsidR="00B24E44" w:rsidRDefault="007D3BDA" w:rsidP="00BB7084">
      <w:pPr>
        <w:contextualSpacing/>
      </w:pPr>
      <w:r>
        <w:t xml:space="preserve">Consultation participants generally said the </w:t>
      </w:r>
      <w:r w:rsidRPr="00F911B6">
        <w:rPr>
          <w:b/>
          <w:bCs/>
        </w:rPr>
        <w:t xml:space="preserve">COVID-19 </w:t>
      </w:r>
      <w:r w:rsidR="00F911B6" w:rsidRPr="00F911B6">
        <w:rPr>
          <w:b/>
          <w:bCs/>
        </w:rPr>
        <w:t>pandemic</w:t>
      </w:r>
      <w:r w:rsidR="00F911B6">
        <w:t xml:space="preserve"> </w:t>
      </w:r>
      <w:r>
        <w:t xml:space="preserve">has exposed and worsened gender inequalities. </w:t>
      </w:r>
      <w:r w:rsidR="00696C42">
        <w:t xml:space="preserve">Impacts of the pandemic on women commonly </w:t>
      </w:r>
      <w:r w:rsidR="004611AA">
        <w:t xml:space="preserve">raised </w:t>
      </w:r>
      <w:r w:rsidR="00696C42">
        <w:t>were</w:t>
      </w:r>
      <w:r w:rsidR="00B24E44">
        <w:t>:</w:t>
      </w:r>
    </w:p>
    <w:p w14:paraId="4928919A" w14:textId="313DFF0E" w:rsidR="00866983" w:rsidRDefault="00696C42" w:rsidP="001B39EF">
      <w:pPr>
        <w:pStyle w:val="ListParagraph"/>
        <w:numPr>
          <w:ilvl w:val="0"/>
          <w:numId w:val="15"/>
        </w:numPr>
      </w:pPr>
      <w:r>
        <w:t xml:space="preserve">increased exposure to domestic and family violence with increases in severity, incidence, risks or situations; </w:t>
      </w:r>
    </w:p>
    <w:p w14:paraId="68E2EDC0" w14:textId="326E91E1" w:rsidR="00866983" w:rsidRDefault="00696C42" w:rsidP="001B39EF">
      <w:pPr>
        <w:pStyle w:val="ListParagraph"/>
        <w:numPr>
          <w:ilvl w:val="0"/>
          <w:numId w:val="15"/>
        </w:numPr>
      </w:pPr>
      <w:r>
        <w:t xml:space="preserve">increased unpaid domestic and caring responsibilities including </w:t>
      </w:r>
      <w:r w:rsidR="007A4BE2">
        <w:t xml:space="preserve">support for </w:t>
      </w:r>
      <w:r>
        <w:t>children’s online school</w:t>
      </w:r>
      <w:r w:rsidR="007A4BE2">
        <w:t xml:space="preserve"> lear</w:t>
      </w:r>
      <w:r w:rsidR="004611AA">
        <w:t>n</w:t>
      </w:r>
      <w:r w:rsidR="007A4BE2">
        <w:t xml:space="preserve">ing </w:t>
      </w:r>
      <w:r w:rsidR="00F911B6">
        <w:t>while</w:t>
      </w:r>
      <w:r w:rsidR="004611AA">
        <w:t xml:space="preserve"> maintaining</w:t>
      </w:r>
      <w:r w:rsidR="00F911B6">
        <w:t xml:space="preserve"> work</w:t>
      </w:r>
      <w:r w:rsidR="004611AA">
        <w:t xml:space="preserve"> responsibilities</w:t>
      </w:r>
      <w:r w:rsidR="00F911B6">
        <w:t xml:space="preserve">; </w:t>
      </w:r>
      <w:r w:rsidR="00866983">
        <w:t>and</w:t>
      </w:r>
    </w:p>
    <w:p w14:paraId="6D6C1CAF" w14:textId="78187354" w:rsidR="007D3BDA" w:rsidRDefault="00F911B6" w:rsidP="001B39EF">
      <w:pPr>
        <w:pStyle w:val="ListParagraph"/>
        <w:numPr>
          <w:ilvl w:val="0"/>
          <w:numId w:val="15"/>
        </w:numPr>
      </w:pPr>
      <w:r>
        <w:t xml:space="preserve">poor mental health and overall </w:t>
      </w:r>
      <w:r w:rsidR="004611AA">
        <w:t xml:space="preserve">reduced </w:t>
      </w:r>
      <w:r>
        <w:t>wellbeing due to stress, loneliness, heightened anxiety, feeling</w:t>
      </w:r>
      <w:r w:rsidR="004611AA">
        <w:t>s</w:t>
      </w:r>
      <w:r>
        <w:t xml:space="preserve"> of isolation, income instability and financial hardship, poor work-life balance, and increased responsibilities but reduced access to outside supports.</w:t>
      </w:r>
    </w:p>
    <w:p w14:paraId="5D0D54F3" w14:textId="3F2F62F5" w:rsidR="00C75E32" w:rsidRDefault="00C75E32" w:rsidP="00C75E32"/>
    <w:p w14:paraId="17F41DCF" w14:textId="77777777" w:rsidR="00C75E32" w:rsidRDefault="00C75E32" w:rsidP="00B0429C"/>
    <w:p w14:paraId="30CF1648" w14:textId="785BE275" w:rsidR="00F20C33" w:rsidRDefault="00745528" w:rsidP="00BB7084">
      <w:pPr>
        <w:contextualSpacing/>
      </w:pPr>
      <w:r>
        <w:lastRenderedPageBreak/>
        <w:t>Participants’ comments acknowledge</w:t>
      </w:r>
      <w:r w:rsidR="00866983">
        <w:t>d</w:t>
      </w:r>
      <w:r>
        <w:t xml:space="preserve"> the need for </w:t>
      </w:r>
      <w:r w:rsidR="00F20C33">
        <w:t xml:space="preserve">greater recognition and support for challenges experienced by </w:t>
      </w:r>
      <w:r w:rsidR="00F20C33" w:rsidRPr="00F20C33">
        <w:rPr>
          <w:b/>
          <w:bCs/>
        </w:rPr>
        <w:t>different groups of women</w:t>
      </w:r>
      <w:r w:rsidR="00F20C33">
        <w:t xml:space="preserve"> </w:t>
      </w:r>
      <w:r w:rsidR="00F20C33" w:rsidRPr="00F20C33">
        <w:rPr>
          <w:b/>
          <w:bCs/>
        </w:rPr>
        <w:t>and girls</w:t>
      </w:r>
      <w:r w:rsidR="00F20C33">
        <w:t xml:space="preserve"> to meet their different needs and situations, including Aboriginal and Torres Strait Islander women, </w:t>
      </w:r>
      <w:r w:rsidR="00F20C33" w:rsidRPr="00F20C33">
        <w:t>women in rural, regional and remote areas, women from culturally diverse communities, LGBTIQ+ women, women with disability, older women</w:t>
      </w:r>
      <w:r w:rsidR="00F20C33">
        <w:t xml:space="preserve"> and young women.</w:t>
      </w:r>
      <w:r w:rsidR="0010250B">
        <w:t xml:space="preserve"> An older woman provided the following </w:t>
      </w:r>
      <w:r w:rsidR="004611AA">
        <w:t xml:space="preserve">story of her </w:t>
      </w:r>
      <w:r w:rsidR="0010250B">
        <w:t>lived experience of housing stress and homelessness.</w:t>
      </w:r>
    </w:p>
    <w:p w14:paraId="3A78319A" w14:textId="7195CED5" w:rsidR="002525B5" w:rsidRDefault="002525B5" w:rsidP="00BB7084">
      <w:pPr>
        <w:contextualSpacing/>
      </w:pPr>
    </w:p>
    <w:p w14:paraId="1B2CC541" w14:textId="77777777" w:rsidR="00C75E32" w:rsidRDefault="00C75E32" w:rsidP="00BB7084">
      <w:pPr>
        <w:contextualSpacing/>
      </w:pPr>
    </w:p>
    <w:tbl>
      <w:tblPr>
        <w:tblStyle w:val="TableGrid"/>
        <w:tblW w:w="0" w:type="auto"/>
        <w:tblBorders>
          <w:top w:val="single" w:sz="4" w:space="0" w:color="58448C"/>
          <w:left w:val="single" w:sz="4" w:space="0" w:color="58448C"/>
          <w:bottom w:val="single" w:sz="4" w:space="0" w:color="58448C"/>
          <w:right w:val="single" w:sz="4" w:space="0" w:color="58448C"/>
          <w:insideH w:val="single" w:sz="4" w:space="0" w:color="58448C"/>
          <w:insideV w:val="single" w:sz="4" w:space="0" w:color="58448C"/>
        </w:tblBorders>
        <w:tblLook w:val="04A0" w:firstRow="1" w:lastRow="0" w:firstColumn="1" w:lastColumn="0" w:noHBand="0" w:noVBand="1"/>
      </w:tblPr>
      <w:tblGrid>
        <w:gridCol w:w="9016"/>
      </w:tblGrid>
      <w:tr w:rsidR="0010250B" w14:paraId="3F3B8EEC" w14:textId="77777777" w:rsidTr="00AE0275">
        <w:tc>
          <w:tcPr>
            <w:tcW w:w="9016" w:type="dxa"/>
            <w:vAlign w:val="center"/>
          </w:tcPr>
          <w:p w14:paraId="612D892D" w14:textId="77777777" w:rsidR="00AA0069" w:rsidRDefault="00AA0069" w:rsidP="00BB7084">
            <w:pPr>
              <w:spacing w:after="160" w:line="259" w:lineRule="auto"/>
              <w:contextualSpacing/>
              <w:jc w:val="center"/>
              <w:rPr>
                <w:i/>
                <w:color w:val="58448C"/>
              </w:rPr>
            </w:pPr>
          </w:p>
          <w:p w14:paraId="060B31C8" w14:textId="433E044E" w:rsidR="0010250B" w:rsidRPr="009114C5" w:rsidRDefault="00EE3ECA" w:rsidP="006A2370">
            <w:pPr>
              <w:contextualSpacing/>
              <w:rPr>
                <w:i/>
                <w:color w:val="58448C"/>
              </w:rPr>
            </w:pPr>
            <w:r>
              <w:rPr>
                <w:i/>
                <w:color w:val="58448C"/>
              </w:rPr>
              <w:t>“</w:t>
            </w:r>
            <w:r w:rsidR="0010250B" w:rsidRPr="009114C5">
              <w:rPr>
                <w:i/>
                <w:color w:val="58448C"/>
              </w:rPr>
              <w:t>I was one of the invisible homeless. This realisation comes with immense shame, and it took me years to realise it was not my fault and that systemic and circumstantial factors can change anyone's life from comfortable and secure to being vulnerable and homeless.</w:t>
            </w:r>
          </w:p>
          <w:p w14:paraId="76816DAA" w14:textId="7CE71F77" w:rsidR="0010250B" w:rsidRDefault="0010250B" w:rsidP="006A2370">
            <w:pPr>
              <w:contextualSpacing/>
              <w:rPr>
                <w:i/>
                <w:color w:val="58448C"/>
              </w:rPr>
            </w:pPr>
            <w:r w:rsidRPr="009114C5">
              <w:rPr>
                <w:i/>
                <w:color w:val="58448C"/>
              </w:rPr>
              <w:t>I'd always been financially comfortable. Health issues meant my career came to an abrupt end. This spiralled into a deterioration of my mental health and the end of my marriage. So began my precarious housing experience that lasted for eight years.</w:t>
            </w:r>
          </w:p>
          <w:p w14:paraId="49AF130A" w14:textId="77777777" w:rsidR="006A2370" w:rsidRPr="009114C5" w:rsidRDefault="006A2370" w:rsidP="006A2370">
            <w:pPr>
              <w:contextualSpacing/>
              <w:rPr>
                <w:i/>
                <w:color w:val="58448C"/>
              </w:rPr>
            </w:pPr>
          </w:p>
          <w:p w14:paraId="5E5912CF" w14:textId="5C7A3562" w:rsidR="0010250B" w:rsidRDefault="0010250B" w:rsidP="006A2370">
            <w:pPr>
              <w:contextualSpacing/>
              <w:rPr>
                <w:i/>
                <w:color w:val="58448C"/>
              </w:rPr>
            </w:pPr>
            <w:r w:rsidRPr="009114C5">
              <w:rPr>
                <w:i/>
                <w:color w:val="58448C"/>
              </w:rPr>
              <w:t>I slept on couches, in caravans, moved between family and friends, found temporary rentals through Gumtree, house sat and accepted offers to stay with others in situations that weren't safe or comfortable. I felt helpless, desperate and in a constant state of stress. I wasn't able to stay anywhere long enough to establish connections with health providers to understand my health needs and how to manage them.</w:t>
            </w:r>
          </w:p>
          <w:p w14:paraId="575EC6C5" w14:textId="77777777" w:rsidR="006A2370" w:rsidRPr="009114C5" w:rsidRDefault="006A2370" w:rsidP="006A2370">
            <w:pPr>
              <w:contextualSpacing/>
              <w:rPr>
                <w:i/>
                <w:color w:val="58448C"/>
              </w:rPr>
            </w:pPr>
          </w:p>
          <w:p w14:paraId="1A337960" w14:textId="69FC490F" w:rsidR="0010250B" w:rsidRDefault="0010250B" w:rsidP="006A2370">
            <w:pPr>
              <w:contextualSpacing/>
              <w:rPr>
                <w:i/>
                <w:color w:val="58448C"/>
              </w:rPr>
            </w:pPr>
            <w:r w:rsidRPr="009114C5">
              <w:rPr>
                <w:i/>
                <w:color w:val="58448C"/>
              </w:rPr>
              <w:t>I didn't fit the box of having dependent children or escaping domestic violence. The service system didn't see my situation as needing urgent assistance. The first time I tried to access the service system I was turned away. I never tried again.</w:t>
            </w:r>
          </w:p>
          <w:p w14:paraId="0E8BA7F5" w14:textId="77777777" w:rsidR="006A2370" w:rsidRPr="009114C5" w:rsidRDefault="006A2370" w:rsidP="006A2370">
            <w:pPr>
              <w:contextualSpacing/>
              <w:rPr>
                <w:i/>
                <w:color w:val="58448C"/>
              </w:rPr>
            </w:pPr>
          </w:p>
          <w:p w14:paraId="2AF476F7" w14:textId="77777777" w:rsidR="0010250B" w:rsidRDefault="0010250B" w:rsidP="006A2370">
            <w:pPr>
              <w:contextualSpacing/>
              <w:rPr>
                <w:i/>
                <w:color w:val="58448C"/>
              </w:rPr>
            </w:pPr>
            <w:r w:rsidRPr="009114C5">
              <w:rPr>
                <w:i/>
                <w:color w:val="58448C"/>
              </w:rPr>
              <w:t xml:space="preserve">I felt like </w:t>
            </w:r>
            <w:proofErr w:type="spellStart"/>
            <w:r w:rsidRPr="009114C5">
              <w:rPr>
                <w:i/>
                <w:color w:val="58448C"/>
              </w:rPr>
              <w:t>Humpty</w:t>
            </w:r>
            <w:proofErr w:type="spellEnd"/>
            <w:r w:rsidRPr="009114C5">
              <w:rPr>
                <w:i/>
                <w:color w:val="58448C"/>
              </w:rPr>
              <w:t xml:space="preserve"> Dumpty, smashed into a million pieces.</w:t>
            </w:r>
            <w:r>
              <w:rPr>
                <w:i/>
                <w:color w:val="58448C"/>
              </w:rPr>
              <w:t xml:space="preserve"> </w:t>
            </w:r>
            <w:r w:rsidRPr="009114C5">
              <w:rPr>
                <w:i/>
                <w:color w:val="58448C"/>
              </w:rPr>
              <w:t xml:space="preserve">I couldn't see how I could ever put them </w:t>
            </w:r>
            <w:r>
              <w:rPr>
                <w:i/>
                <w:color w:val="58448C"/>
              </w:rPr>
              <w:t>back together again."</w:t>
            </w:r>
          </w:p>
          <w:p w14:paraId="3C8E6EC0" w14:textId="75F884DD" w:rsidR="00AA0069" w:rsidRPr="0010250B" w:rsidRDefault="00AA0069" w:rsidP="00BB7084">
            <w:pPr>
              <w:spacing w:after="160" w:line="259" w:lineRule="auto"/>
              <w:contextualSpacing/>
              <w:jc w:val="center"/>
              <w:rPr>
                <w:i/>
                <w:color w:val="58448C"/>
              </w:rPr>
            </w:pPr>
          </w:p>
        </w:tc>
      </w:tr>
    </w:tbl>
    <w:p w14:paraId="1C016A44" w14:textId="77777777" w:rsidR="00A15A9E" w:rsidRDefault="00A15A9E" w:rsidP="00BB7084">
      <w:pPr>
        <w:contextualSpacing/>
      </w:pPr>
    </w:p>
    <w:p w14:paraId="45A11606" w14:textId="77777777" w:rsidR="0071274C" w:rsidRDefault="0071274C" w:rsidP="00BB7084">
      <w:pPr>
        <w:contextualSpacing/>
      </w:pPr>
    </w:p>
    <w:p w14:paraId="01617224" w14:textId="77777777" w:rsidR="002525B5" w:rsidRDefault="002525B5">
      <w:pPr>
        <w:rPr>
          <w:rFonts w:asciiTheme="majorHAnsi" w:eastAsiaTheme="majorEastAsia" w:hAnsiTheme="majorHAnsi" w:cstheme="majorBidi"/>
          <w:b/>
          <w:color w:val="58448C"/>
          <w:sz w:val="40"/>
          <w:szCs w:val="32"/>
        </w:rPr>
      </w:pPr>
      <w:r>
        <w:br w:type="page"/>
      </w:r>
    </w:p>
    <w:p w14:paraId="48AEBE46" w14:textId="3013C460" w:rsidR="006144C7" w:rsidRDefault="0069231D" w:rsidP="00BB7084">
      <w:pPr>
        <w:pStyle w:val="Heading1"/>
        <w:spacing w:after="160"/>
        <w:contextualSpacing/>
      </w:pPr>
      <w:r w:rsidRPr="000F7B87">
        <w:lastRenderedPageBreak/>
        <w:t>Key findings</w:t>
      </w:r>
      <w:r>
        <w:t xml:space="preserve"> – </w:t>
      </w:r>
      <w:r w:rsidR="006144C7">
        <w:t xml:space="preserve">A </w:t>
      </w:r>
      <w:r w:rsidR="00A0742E">
        <w:t xml:space="preserve">future </w:t>
      </w:r>
      <w:r w:rsidR="006144C7">
        <w:t>vision for women, girls and gender equality</w:t>
      </w:r>
    </w:p>
    <w:p w14:paraId="76D32A7E" w14:textId="5F12C30D" w:rsidR="00646440" w:rsidRPr="00B0429C" w:rsidRDefault="00725600" w:rsidP="00BB7084">
      <w:pPr>
        <w:pStyle w:val="Heading2"/>
        <w:spacing w:before="0" w:after="160"/>
        <w:contextualSpacing/>
        <w:rPr>
          <w:i/>
          <w:iCs/>
        </w:rPr>
      </w:pPr>
      <w:r>
        <w:t>G</w:t>
      </w:r>
      <w:r w:rsidR="00646440" w:rsidRPr="00646440">
        <w:t>ender-equal Queensland</w:t>
      </w:r>
      <w:r w:rsidR="00B017FA">
        <w:t xml:space="preserve"> –</w:t>
      </w:r>
      <w:r w:rsidR="003F4C04">
        <w:t xml:space="preserve"> </w:t>
      </w:r>
      <w:r w:rsidR="00B017FA" w:rsidRPr="00B0429C">
        <w:rPr>
          <w:i/>
          <w:iCs/>
        </w:rPr>
        <w:t>what does it look like?</w:t>
      </w:r>
    </w:p>
    <w:p w14:paraId="2987C68A" w14:textId="0265897B" w:rsidR="00101C74" w:rsidRDefault="00101C74" w:rsidP="00BB7084">
      <w:pPr>
        <w:contextualSpacing/>
      </w:pPr>
      <w:r>
        <w:t>Most consultation participants support</w:t>
      </w:r>
      <w:r w:rsidR="00334668">
        <w:t>ed</w:t>
      </w:r>
      <w:r>
        <w:t xml:space="preserve"> </w:t>
      </w:r>
      <w:r w:rsidR="00334668">
        <w:t xml:space="preserve">continued </w:t>
      </w:r>
      <w:r w:rsidR="00006621">
        <w:t xml:space="preserve">efforts in advancing </w:t>
      </w:r>
      <w:r>
        <w:t xml:space="preserve">gender equality in Queensland and felt </w:t>
      </w:r>
      <w:r w:rsidRPr="00006621">
        <w:rPr>
          <w:b/>
          <w:bCs/>
        </w:rPr>
        <w:t xml:space="preserve">gender equality </w:t>
      </w:r>
      <w:r w:rsidR="00334668" w:rsidRPr="00006621">
        <w:rPr>
          <w:b/>
          <w:bCs/>
        </w:rPr>
        <w:t>was</w:t>
      </w:r>
      <w:r w:rsidRPr="00006621">
        <w:rPr>
          <w:b/>
          <w:bCs/>
        </w:rPr>
        <w:t xml:space="preserve"> important and </w:t>
      </w:r>
      <w:r w:rsidR="00334668" w:rsidRPr="00006621">
        <w:rPr>
          <w:b/>
          <w:bCs/>
        </w:rPr>
        <w:t>would</w:t>
      </w:r>
      <w:r w:rsidRPr="00006621">
        <w:rPr>
          <w:b/>
          <w:bCs/>
        </w:rPr>
        <w:t xml:space="preserve"> make Queensland a better place</w:t>
      </w:r>
      <w:r>
        <w:t>.</w:t>
      </w:r>
      <w:r w:rsidR="00334668">
        <w:t xml:space="preserve"> Over 90% of the 1,496 r</w:t>
      </w:r>
      <w:r w:rsidR="00702B8C">
        <w:t xml:space="preserve">espondents to the Get Involved survey agreed </w:t>
      </w:r>
      <w:r w:rsidR="002525B5">
        <w:t>as follows:</w:t>
      </w:r>
    </w:p>
    <w:p w14:paraId="2F96CE99" w14:textId="5C4AAB94" w:rsidR="002525B5" w:rsidRDefault="002525B5" w:rsidP="00BB7084">
      <w:pPr>
        <w:contextualSpacing/>
      </w:pPr>
    </w:p>
    <w:p w14:paraId="37A52E19" w14:textId="56572838" w:rsidR="00C75E32" w:rsidRDefault="00C75E32" w:rsidP="00BB7084">
      <w:pPr>
        <w:contextualSpacing/>
      </w:pPr>
      <w:r>
        <w:rPr>
          <w:noProof/>
        </w:rPr>
        <mc:AlternateContent>
          <mc:Choice Requires="wps">
            <w:drawing>
              <wp:anchor distT="45720" distB="45720" distL="114300" distR="114300" simplePos="0" relativeHeight="251667456" behindDoc="0" locked="0" layoutInCell="1" allowOverlap="1" wp14:anchorId="68AED2D8" wp14:editId="060F0B7D">
                <wp:simplePos x="0" y="0"/>
                <wp:positionH relativeFrom="column">
                  <wp:posOffset>161925</wp:posOffset>
                </wp:positionH>
                <wp:positionV relativeFrom="paragraph">
                  <wp:posOffset>6985</wp:posOffset>
                </wp:positionV>
                <wp:extent cx="2886075" cy="25717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57175"/>
                        </a:xfrm>
                        <a:prstGeom prst="rect">
                          <a:avLst/>
                        </a:prstGeom>
                        <a:noFill/>
                        <a:ln w="9525">
                          <a:noFill/>
                          <a:miter lim="800000"/>
                          <a:headEnd/>
                          <a:tailEnd/>
                        </a:ln>
                      </wps:spPr>
                      <wps:txbx>
                        <w:txbxContent>
                          <w:p w14:paraId="31DF963D" w14:textId="02082F1D" w:rsidR="00C75E32" w:rsidRDefault="00C75E32" w:rsidP="00C75E32">
                            <w:r w:rsidRPr="00B0429C">
                              <w:rPr>
                                <w:sz w:val="20"/>
                                <w:szCs w:val="20"/>
                              </w:rPr>
                              <w:t xml:space="preserve">Graph </w:t>
                            </w:r>
                            <w:r>
                              <w:rPr>
                                <w:sz w:val="20"/>
                                <w:szCs w:val="20"/>
                              </w:rPr>
                              <w:t>3</w:t>
                            </w:r>
                            <w:r w:rsidRPr="00B0429C">
                              <w:rPr>
                                <w:sz w:val="20"/>
                                <w:szCs w:val="20"/>
                              </w:rPr>
                              <w:t xml:space="preserve">: </w:t>
                            </w:r>
                            <w:r>
                              <w:rPr>
                                <w:sz w:val="20"/>
                                <w:szCs w:val="20"/>
                              </w:rPr>
                              <w:t>Queenslanders</w:t>
                            </w:r>
                            <w:r w:rsidR="00B26F35">
                              <w:rPr>
                                <w:sz w:val="20"/>
                                <w:szCs w:val="20"/>
                              </w:rPr>
                              <w:t>’</w:t>
                            </w:r>
                            <w:r>
                              <w:rPr>
                                <w:sz w:val="20"/>
                                <w:szCs w:val="20"/>
                              </w:rPr>
                              <w:t xml:space="preserve"> view on gender equality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D2D8" id="_x0000_s1028" type="#_x0000_t202" style="position:absolute;margin-left:12.75pt;margin-top:.55pt;width:227.25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" filled="f" stroked="f">
                <v:textbox>
                  <w:txbxContent>
                    <w:p w14:paraId="31DF963D" w14:textId="02082F1D" w:rsidR="00C75E32" w:rsidRDefault="00C75E32" w:rsidP="00C75E32">
                      <w:r w:rsidRPr="00B0429C">
                        <w:rPr>
                          <w:sz w:val="20"/>
                          <w:szCs w:val="20"/>
                        </w:rPr>
                        <w:t xml:space="preserve">Graph </w:t>
                      </w:r>
                      <w:r>
                        <w:rPr>
                          <w:sz w:val="20"/>
                          <w:szCs w:val="20"/>
                        </w:rPr>
                        <w:t>3</w:t>
                      </w:r>
                      <w:r w:rsidRPr="00B0429C">
                        <w:rPr>
                          <w:sz w:val="20"/>
                          <w:szCs w:val="20"/>
                        </w:rPr>
                        <w:t xml:space="preserve">: </w:t>
                      </w:r>
                      <w:r>
                        <w:rPr>
                          <w:sz w:val="20"/>
                          <w:szCs w:val="20"/>
                        </w:rPr>
                        <w:t>Queenslanders</w:t>
                      </w:r>
                      <w:r w:rsidR="00B26F35">
                        <w:rPr>
                          <w:sz w:val="20"/>
                          <w:szCs w:val="20"/>
                        </w:rPr>
                        <w:t>’</w:t>
                      </w:r>
                      <w:r>
                        <w:rPr>
                          <w:sz w:val="20"/>
                          <w:szCs w:val="20"/>
                        </w:rPr>
                        <w:t xml:space="preserve"> view on gender equality </w:t>
                      </w:r>
                      <w:r>
                        <w:t xml:space="preserve"> </w:t>
                      </w:r>
                    </w:p>
                  </w:txbxContent>
                </v:textbox>
                <w10:wrap type="square"/>
              </v:shape>
            </w:pict>
          </mc:Fallback>
        </mc:AlternateContent>
      </w:r>
    </w:p>
    <w:p w14:paraId="3931D08F" w14:textId="60C598DF" w:rsidR="00702B8C" w:rsidRDefault="00126BB7" w:rsidP="00BB7084">
      <w:pPr>
        <w:contextualSpacing/>
        <w:jc w:val="center"/>
      </w:pPr>
      <w:r>
        <w:rPr>
          <w:noProof/>
          <w:lang w:eastAsia="en-AU"/>
        </w:rPr>
        <w:drawing>
          <wp:inline distT="0" distB="0" distL="0" distR="0" wp14:anchorId="17869C53" wp14:editId="0D02CFDF">
            <wp:extent cx="5201728" cy="2587924"/>
            <wp:effectExtent l="0" t="0" r="1841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35A027" w14:textId="77777777" w:rsidR="002525B5" w:rsidRDefault="002525B5" w:rsidP="00BB7084">
      <w:pPr>
        <w:contextualSpacing/>
      </w:pPr>
    </w:p>
    <w:p w14:paraId="55D1E2F1" w14:textId="04397727" w:rsidR="00101C74" w:rsidRDefault="00E50EA7" w:rsidP="00BB7084">
      <w:pPr>
        <w:contextualSpacing/>
      </w:pPr>
      <w:r>
        <w:t>Th</w:t>
      </w:r>
      <w:r w:rsidR="00EA26ED">
        <w:t xml:space="preserve">ese views were </w:t>
      </w:r>
      <w:r>
        <w:t xml:space="preserve">consistent </w:t>
      </w:r>
      <w:r w:rsidR="00EA26ED">
        <w:t>with</w:t>
      </w:r>
      <w:r>
        <w:t xml:space="preserve"> </w:t>
      </w:r>
      <w:r w:rsidR="00EA26ED">
        <w:t xml:space="preserve">those of </w:t>
      </w:r>
      <w:r>
        <w:t xml:space="preserve">young people who responded to the Youth e-Hub survey, with 97.3% </w:t>
      </w:r>
      <w:r w:rsidR="00EA26ED">
        <w:t>of the respondents expressing that</w:t>
      </w:r>
      <w:r>
        <w:t xml:space="preserve"> gender equality was ‘very important or ‘important’ to them</w:t>
      </w:r>
      <w:r w:rsidR="00EA26ED">
        <w:t>. Two-thirds of the respondents also felt ‘</w:t>
      </w:r>
      <w:r w:rsidR="00EA26ED" w:rsidRPr="00006621">
        <w:rPr>
          <w:b/>
          <w:bCs/>
        </w:rPr>
        <w:t>hopeful</w:t>
      </w:r>
      <w:r w:rsidR="00EA26ED">
        <w:t>’ or ‘</w:t>
      </w:r>
      <w:r w:rsidR="00EA26ED" w:rsidRPr="00006621">
        <w:rPr>
          <w:b/>
          <w:bCs/>
        </w:rPr>
        <w:t>excited</w:t>
      </w:r>
      <w:r w:rsidR="00EA26ED">
        <w:t>’ when they thought about the future of women, girls an</w:t>
      </w:r>
      <w:r w:rsidR="00306B6A">
        <w:t>d gender equality in Queensland.</w:t>
      </w:r>
    </w:p>
    <w:p w14:paraId="664DBD7A" w14:textId="77777777" w:rsidR="002525B5" w:rsidRDefault="002525B5" w:rsidP="00BB7084">
      <w:pPr>
        <w:contextualSpacing/>
      </w:pPr>
    </w:p>
    <w:p w14:paraId="66AFE5B1" w14:textId="2349D079" w:rsidR="00445647" w:rsidRDefault="00837B9F" w:rsidP="00BB7084">
      <w:pPr>
        <w:contextualSpacing/>
      </w:pPr>
      <w:r>
        <w:t xml:space="preserve">When envisioning gender-equal Queensland, phrases </w:t>
      </w:r>
      <w:r w:rsidR="00DB3428">
        <w:t xml:space="preserve">most used </w:t>
      </w:r>
      <w:r>
        <w:t>by p</w:t>
      </w:r>
      <w:r w:rsidR="000D6E73">
        <w:t xml:space="preserve">articipants across consultation </w:t>
      </w:r>
      <w:r w:rsidR="00DB3428">
        <w:t xml:space="preserve">activities reflected positivity including </w:t>
      </w:r>
      <w:r>
        <w:t>‘change’, ‘</w:t>
      </w:r>
      <w:r w:rsidR="000D6E73">
        <w:t>personal safety</w:t>
      </w:r>
      <w:r>
        <w:t>’</w:t>
      </w:r>
      <w:r w:rsidR="000D6E73">
        <w:t xml:space="preserve">, </w:t>
      </w:r>
      <w:r>
        <w:t>‘</w:t>
      </w:r>
      <w:r w:rsidR="000D6E73">
        <w:t>freedom</w:t>
      </w:r>
      <w:r>
        <w:t>’</w:t>
      </w:r>
      <w:r w:rsidR="000D6E73">
        <w:t xml:space="preserve">, </w:t>
      </w:r>
      <w:r>
        <w:t>‘</w:t>
      </w:r>
      <w:r w:rsidR="000D6E73">
        <w:t>confidence</w:t>
      </w:r>
      <w:r>
        <w:t>’</w:t>
      </w:r>
      <w:r w:rsidR="000D6E73">
        <w:t xml:space="preserve">, </w:t>
      </w:r>
      <w:r>
        <w:t>‘</w:t>
      </w:r>
      <w:r w:rsidR="000D6E73">
        <w:t>fairness</w:t>
      </w:r>
      <w:r>
        <w:t>’</w:t>
      </w:r>
      <w:r w:rsidR="000D6E73">
        <w:t xml:space="preserve">, </w:t>
      </w:r>
      <w:r>
        <w:t>‘</w:t>
      </w:r>
      <w:r w:rsidR="000D6E73">
        <w:t>happiness</w:t>
      </w:r>
      <w:r>
        <w:t>’</w:t>
      </w:r>
      <w:r w:rsidR="000D6E73">
        <w:t xml:space="preserve">, </w:t>
      </w:r>
      <w:r>
        <w:t>‘</w:t>
      </w:r>
      <w:r w:rsidR="000D6E73">
        <w:t>respect</w:t>
      </w:r>
      <w:r>
        <w:t>’</w:t>
      </w:r>
      <w:r w:rsidR="00C22330">
        <w:t>, ‘trust’</w:t>
      </w:r>
      <w:r>
        <w:t xml:space="preserve"> and ‘equal opportunities’</w:t>
      </w:r>
      <w:r w:rsidR="00445647">
        <w:t>,</w:t>
      </w:r>
      <w:r w:rsidR="002525B5">
        <w:t xml:space="preserve"> with some examples as follows:</w:t>
      </w:r>
    </w:p>
    <w:p w14:paraId="4C2431A9" w14:textId="77777777" w:rsidR="002525B5" w:rsidRDefault="002525B5" w:rsidP="00BB7084">
      <w:pPr>
        <w:contextualSpacing/>
      </w:pPr>
    </w:p>
    <w:tbl>
      <w:tblPr>
        <w:tblStyle w:val="TableGrid"/>
        <w:tblW w:w="0" w:type="auto"/>
        <w:tblLook w:val="04A0" w:firstRow="1" w:lastRow="0" w:firstColumn="1" w:lastColumn="0" w:noHBand="0" w:noVBand="1"/>
      </w:tblPr>
      <w:tblGrid>
        <w:gridCol w:w="4508"/>
        <w:gridCol w:w="4508"/>
      </w:tblGrid>
      <w:tr w:rsidR="00AA0069" w14:paraId="4FE5319D" w14:textId="77777777" w:rsidTr="00AA0069">
        <w:tc>
          <w:tcPr>
            <w:tcW w:w="4508" w:type="dxa"/>
            <w:tcBorders>
              <w:top w:val="single" w:sz="4" w:space="0" w:color="58448C"/>
              <w:left w:val="single" w:sz="4" w:space="0" w:color="58448C"/>
              <w:bottom w:val="single" w:sz="4" w:space="0" w:color="58448C"/>
              <w:right w:val="single" w:sz="4" w:space="0" w:color="58448C"/>
            </w:tcBorders>
            <w:vAlign w:val="center"/>
          </w:tcPr>
          <w:p w14:paraId="387B6682" w14:textId="0A726230" w:rsidR="00AA0069" w:rsidRPr="00AA0069" w:rsidRDefault="00AA0069" w:rsidP="00BB7084">
            <w:pPr>
              <w:spacing w:after="160" w:line="259" w:lineRule="auto"/>
              <w:contextualSpacing/>
              <w:jc w:val="center"/>
              <w:rPr>
                <w:rFonts w:ascii="Calibri" w:eastAsia="Calibri" w:hAnsi="Calibri" w:cs="Times New Roman"/>
                <w:i/>
                <w:color w:val="58448C"/>
              </w:rPr>
            </w:pPr>
            <w:r w:rsidRPr="009114C5">
              <w:rPr>
                <w:rFonts w:ascii="Calibri" w:eastAsia="Calibri" w:hAnsi="Calibri" w:cs="Times New Roman"/>
                <w:i/>
                <w:color w:val="58448C"/>
              </w:rPr>
              <w:t>“When women and men can see the goodness and value in each other’s being, without judgement, ridicule and need to have power over.”</w:t>
            </w:r>
          </w:p>
        </w:tc>
        <w:tc>
          <w:tcPr>
            <w:tcW w:w="4508" w:type="dxa"/>
            <w:tcBorders>
              <w:left w:val="single" w:sz="4" w:space="0" w:color="58448C"/>
            </w:tcBorders>
            <w:vAlign w:val="center"/>
          </w:tcPr>
          <w:p w14:paraId="711864F0" w14:textId="3AD606BF" w:rsidR="00AA0069" w:rsidRDefault="00AA0069" w:rsidP="00BB7084">
            <w:pPr>
              <w:spacing w:after="160" w:line="259" w:lineRule="auto"/>
              <w:contextualSpacing/>
              <w:jc w:val="center"/>
            </w:pPr>
            <w:r w:rsidRPr="009114C5">
              <w:rPr>
                <w:rFonts w:ascii="Calibri" w:eastAsia="Calibri" w:hAnsi="Calibri" w:cs="Times New Roman"/>
                <w:i/>
                <w:color w:val="58448C"/>
              </w:rPr>
              <w:t>“Pay equality; Role equality; Real progress towards addressing domestic violence; and Changes in attitudes towards women in general.”</w:t>
            </w:r>
          </w:p>
        </w:tc>
      </w:tr>
      <w:tr w:rsidR="00AA0069" w14:paraId="5BB478B1" w14:textId="77777777" w:rsidTr="00AA0069">
        <w:tc>
          <w:tcPr>
            <w:tcW w:w="4508" w:type="dxa"/>
            <w:tcBorders>
              <w:top w:val="single" w:sz="4" w:space="0" w:color="58448C"/>
            </w:tcBorders>
            <w:vAlign w:val="center"/>
          </w:tcPr>
          <w:p w14:paraId="26AD3991" w14:textId="0BFB92A5" w:rsidR="00AA0069" w:rsidRDefault="00AA0069" w:rsidP="00BB7084">
            <w:pPr>
              <w:spacing w:after="160" w:line="259" w:lineRule="auto"/>
              <w:contextualSpacing/>
              <w:jc w:val="center"/>
            </w:pPr>
            <w:r>
              <w:rPr>
                <w:rFonts w:ascii="Calibri" w:eastAsia="Calibri" w:hAnsi="Calibri" w:cs="Times New Roman"/>
                <w:i/>
                <w:color w:val="58448C"/>
              </w:rPr>
              <w:t>“Young women wouldn’t need to struggle to be taken seriously.</w:t>
            </w:r>
            <w:r w:rsidR="00B26F35">
              <w:rPr>
                <w:rFonts w:ascii="Calibri" w:eastAsia="Calibri" w:hAnsi="Calibri" w:cs="Times New Roman"/>
                <w:i/>
                <w:color w:val="58448C"/>
              </w:rPr>
              <w:t>”</w:t>
            </w:r>
          </w:p>
        </w:tc>
        <w:tc>
          <w:tcPr>
            <w:tcW w:w="4508" w:type="dxa"/>
            <w:vAlign w:val="center"/>
          </w:tcPr>
          <w:p w14:paraId="5E8627DF" w14:textId="60D15AEA" w:rsidR="00AA0069" w:rsidRDefault="00AA0069" w:rsidP="00BB7084">
            <w:pPr>
              <w:spacing w:after="160" w:line="259" w:lineRule="auto"/>
              <w:contextualSpacing/>
              <w:jc w:val="center"/>
            </w:pPr>
            <w:r w:rsidRPr="009114C5">
              <w:rPr>
                <w:rFonts w:ascii="Calibri" w:eastAsia="Calibri" w:hAnsi="Calibri" w:cs="Times New Roman"/>
                <w:i/>
                <w:color w:val="58448C"/>
              </w:rPr>
              <w:t>“.. when we no longer have to talk about equality, we will know we are equal…”</w:t>
            </w:r>
          </w:p>
        </w:tc>
      </w:tr>
    </w:tbl>
    <w:p w14:paraId="7599E66B" w14:textId="5067DEBD" w:rsidR="00AA0069" w:rsidRDefault="00AA0069" w:rsidP="00BB7084">
      <w:pPr>
        <w:contextualSpacing/>
        <w:sectPr w:rsidR="00AA0069" w:rsidSect="00651290">
          <w:headerReference w:type="default" r:id="rId12"/>
          <w:footerReference w:type="default" r:id="rId13"/>
          <w:pgSz w:w="11906" w:h="16838"/>
          <w:pgMar w:top="709" w:right="1440" w:bottom="1701" w:left="1440" w:header="1020" w:footer="708" w:gutter="0"/>
          <w:cols w:space="708"/>
          <w:docGrid w:linePitch="360"/>
        </w:sectPr>
      </w:pPr>
    </w:p>
    <w:p w14:paraId="71C8F226" w14:textId="4C1EABAF" w:rsidR="00B017FA" w:rsidRPr="00B0429C" w:rsidRDefault="00B017FA" w:rsidP="00BB7084">
      <w:pPr>
        <w:pStyle w:val="Heading2"/>
        <w:spacing w:before="0" w:after="160"/>
        <w:contextualSpacing/>
        <w:rPr>
          <w:i/>
          <w:iCs/>
        </w:rPr>
      </w:pPr>
      <w:r>
        <w:lastRenderedPageBreak/>
        <w:t xml:space="preserve">A new Queensland </w:t>
      </w:r>
      <w:r w:rsidR="00B26F35">
        <w:t>W</w:t>
      </w:r>
      <w:r>
        <w:t xml:space="preserve">omen’s </w:t>
      </w:r>
      <w:r w:rsidR="00B26F35">
        <w:t>S</w:t>
      </w:r>
      <w:r>
        <w:t xml:space="preserve">trategy – </w:t>
      </w:r>
      <w:r w:rsidRPr="00B0429C">
        <w:rPr>
          <w:i/>
          <w:iCs/>
        </w:rPr>
        <w:t>how can it make a positive differen</w:t>
      </w:r>
      <w:r w:rsidR="00F80BAC" w:rsidRPr="00B0429C">
        <w:rPr>
          <w:i/>
          <w:iCs/>
        </w:rPr>
        <w:t>ce</w:t>
      </w:r>
      <w:r w:rsidRPr="00B0429C">
        <w:rPr>
          <w:i/>
          <w:iCs/>
        </w:rPr>
        <w:t xml:space="preserve"> for women, girls and gender equality in Queensland?</w:t>
      </w:r>
    </w:p>
    <w:p w14:paraId="2D5241FE" w14:textId="4FAD2992" w:rsidR="00306B6A" w:rsidRDefault="001E27A5" w:rsidP="00BB7084">
      <w:pPr>
        <w:contextualSpacing/>
      </w:pPr>
      <w:r>
        <w:t>Participants across all consultation activities supported Queensland having a new women’s strategy</w:t>
      </w:r>
      <w:r w:rsidR="00466541">
        <w:t xml:space="preserve"> </w:t>
      </w:r>
      <w:r w:rsidR="00BA4F27">
        <w:t xml:space="preserve">that would be instrumental in advancing </w:t>
      </w:r>
      <w:r w:rsidR="00466541">
        <w:t>gender equality in Queensland</w:t>
      </w:r>
      <w:r w:rsidR="00D91FED">
        <w:t>, including</w:t>
      </w:r>
      <w:r w:rsidR="003F4C04">
        <w:t xml:space="preserve"> </w:t>
      </w:r>
      <w:r w:rsidR="00D91FED">
        <w:t>young people.</w:t>
      </w:r>
      <w:r w:rsidR="00C75E32">
        <w:t xml:space="preserve"> </w:t>
      </w:r>
      <w:r w:rsidR="00466541">
        <w:t>Over 90%</w:t>
      </w:r>
      <w:r>
        <w:t xml:space="preserve"> of </w:t>
      </w:r>
      <w:r w:rsidR="00466541">
        <w:t xml:space="preserve">the respondents to </w:t>
      </w:r>
      <w:r>
        <w:t xml:space="preserve">the Youth e-Hub survey </w:t>
      </w:r>
      <w:r w:rsidR="00306B6A">
        <w:t xml:space="preserve">and all </w:t>
      </w:r>
      <w:r w:rsidR="007F0CC7">
        <w:t>20</w:t>
      </w:r>
      <w:r w:rsidR="00306B6A">
        <w:t xml:space="preserve"> participants </w:t>
      </w:r>
      <w:r w:rsidR="004611AA">
        <w:t>at</w:t>
      </w:r>
      <w:r w:rsidR="00306B6A">
        <w:t xml:space="preserve"> the youth forum </w:t>
      </w:r>
      <w:r w:rsidR="00466541">
        <w:t xml:space="preserve">agreed that it was important to have </w:t>
      </w:r>
      <w:r>
        <w:t>a women’s strategy to promote gender equality</w:t>
      </w:r>
      <w:r w:rsidR="00191B75">
        <w:t xml:space="preserve"> in Queensland</w:t>
      </w:r>
      <w:r>
        <w:t>.</w:t>
      </w:r>
      <w:r w:rsidR="00D91FED">
        <w:t xml:space="preserve"> </w:t>
      </w:r>
    </w:p>
    <w:p w14:paraId="30DDD11E" w14:textId="77777777" w:rsidR="002525B5" w:rsidRDefault="002525B5" w:rsidP="00BB7084">
      <w:pPr>
        <w:contextualSpacing/>
      </w:pPr>
    </w:p>
    <w:p w14:paraId="2FA00F4B" w14:textId="2CACC30D" w:rsidR="00DE3563" w:rsidRDefault="00DC74CF" w:rsidP="00BB7084">
      <w:pPr>
        <w:contextualSpacing/>
      </w:pPr>
      <w:r>
        <w:t xml:space="preserve">Responses </w:t>
      </w:r>
      <w:r w:rsidR="00E26A1F">
        <w:t>indicated</w:t>
      </w:r>
      <w:r w:rsidR="00DE3563">
        <w:t xml:space="preserve"> </w:t>
      </w:r>
      <w:r w:rsidR="000C2EE9">
        <w:t xml:space="preserve">that </w:t>
      </w:r>
      <w:r w:rsidR="00D51BE7">
        <w:t xml:space="preserve">for </w:t>
      </w:r>
      <w:r w:rsidR="00DE3563">
        <w:t xml:space="preserve">a new women’s strategy </w:t>
      </w:r>
      <w:r w:rsidR="00D51BE7">
        <w:t xml:space="preserve">to make </w:t>
      </w:r>
      <w:r w:rsidR="004611AA">
        <w:t xml:space="preserve">a </w:t>
      </w:r>
      <w:r w:rsidR="00D51BE7">
        <w:t xml:space="preserve">positive </w:t>
      </w:r>
      <w:r w:rsidR="00E26A1F">
        <w:t xml:space="preserve">and sustainable </w:t>
      </w:r>
      <w:r w:rsidR="00D51BE7">
        <w:t xml:space="preserve">difference to the lives of women and girls it </w:t>
      </w:r>
      <w:r w:rsidR="00DE3563">
        <w:t xml:space="preserve">needs to </w:t>
      </w:r>
      <w:r w:rsidR="00DE3563" w:rsidRPr="005B6298">
        <w:rPr>
          <w:b/>
        </w:rPr>
        <w:t xml:space="preserve">reflect factors fundamental to addressing gender </w:t>
      </w:r>
      <w:r w:rsidR="0077695D" w:rsidRPr="005B6298">
        <w:rPr>
          <w:b/>
        </w:rPr>
        <w:t>inequality</w:t>
      </w:r>
      <w:r w:rsidR="005B6298">
        <w:t xml:space="preserve">. </w:t>
      </w:r>
      <w:r w:rsidR="00866983">
        <w:t>Respondents indicated a</w:t>
      </w:r>
      <w:r w:rsidR="005B6298">
        <w:t xml:space="preserve"> new women’s strategy</w:t>
      </w:r>
      <w:r w:rsidR="00212157">
        <w:t xml:space="preserve"> should</w:t>
      </w:r>
      <w:r w:rsidR="005B6298">
        <w:t>:</w:t>
      </w:r>
    </w:p>
    <w:p w14:paraId="2A7775B5" w14:textId="5769DD42" w:rsidR="00DE3563" w:rsidRPr="0073036F" w:rsidRDefault="005B6298" w:rsidP="00E81F4F">
      <w:pPr>
        <w:numPr>
          <w:ilvl w:val="0"/>
          <w:numId w:val="2"/>
        </w:numPr>
        <w:ind w:left="714" w:hanging="357"/>
        <w:contextualSpacing/>
        <w:rPr>
          <w:rFonts w:ascii="Calibri" w:eastAsia="Calibri" w:hAnsi="Calibri" w:cs="Times New Roman"/>
        </w:rPr>
      </w:pPr>
      <w:r w:rsidRPr="0073036F">
        <w:rPr>
          <w:rFonts w:ascii="Calibri" w:eastAsia="Calibri" w:hAnsi="Calibri" w:cs="Times New Roman"/>
        </w:rPr>
        <w:t xml:space="preserve">use </w:t>
      </w:r>
      <w:r w:rsidR="00DE3563" w:rsidRPr="0073036F">
        <w:rPr>
          <w:rFonts w:ascii="Calibri" w:eastAsia="Calibri" w:hAnsi="Calibri" w:cs="Times New Roman"/>
        </w:rPr>
        <w:t>a human rights framework, recognising women’s rights are human rights</w:t>
      </w:r>
      <w:r w:rsidR="0073036F" w:rsidRPr="0073036F">
        <w:rPr>
          <w:rFonts w:ascii="Calibri" w:eastAsia="Calibri" w:hAnsi="Calibri" w:cs="Times New Roman"/>
        </w:rPr>
        <w:t xml:space="preserve"> and ensuring </w:t>
      </w:r>
      <w:r w:rsidR="0073036F">
        <w:rPr>
          <w:rFonts w:ascii="Calibri" w:eastAsia="Calibri" w:hAnsi="Calibri" w:cs="Times New Roman"/>
        </w:rPr>
        <w:t xml:space="preserve">diversity, inclusion and </w:t>
      </w:r>
      <w:r w:rsidR="0073036F" w:rsidRPr="0073036F">
        <w:rPr>
          <w:rFonts w:ascii="Calibri" w:eastAsia="Calibri" w:hAnsi="Calibri" w:cs="Times New Roman"/>
        </w:rPr>
        <w:t>empowerment</w:t>
      </w:r>
      <w:r w:rsidR="00842DDB">
        <w:rPr>
          <w:rFonts w:ascii="Calibri" w:eastAsia="Calibri" w:hAnsi="Calibri" w:cs="Times New Roman"/>
        </w:rPr>
        <w:t>;</w:t>
      </w:r>
    </w:p>
    <w:p w14:paraId="2D3B7CD7" w14:textId="135A02B3" w:rsidR="005B6298" w:rsidRPr="00DE3563" w:rsidRDefault="005B6298" w:rsidP="00E81F4F">
      <w:pPr>
        <w:numPr>
          <w:ilvl w:val="0"/>
          <w:numId w:val="2"/>
        </w:numPr>
        <w:ind w:left="714" w:hanging="357"/>
        <w:contextualSpacing/>
        <w:rPr>
          <w:rFonts w:ascii="Calibri" w:eastAsia="Calibri" w:hAnsi="Calibri" w:cs="Times New Roman"/>
        </w:rPr>
      </w:pPr>
      <w:r>
        <w:rPr>
          <w:rFonts w:ascii="Calibri" w:eastAsia="Calibri" w:hAnsi="Calibri" w:cs="Times New Roman"/>
        </w:rPr>
        <w:t>s</w:t>
      </w:r>
      <w:r w:rsidR="00212157">
        <w:rPr>
          <w:rFonts w:ascii="Calibri" w:eastAsia="Calibri" w:hAnsi="Calibri" w:cs="Times New Roman"/>
        </w:rPr>
        <w:t xml:space="preserve">et </w:t>
      </w:r>
      <w:r>
        <w:rPr>
          <w:rFonts w:ascii="Calibri" w:eastAsia="Calibri" w:hAnsi="Calibri" w:cs="Times New Roman"/>
        </w:rPr>
        <w:t xml:space="preserve">community standards and define commitments </w:t>
      </w:r>
      <w:r w:rsidR="004611AA">
        <w:rPr>
          <w:rFonts w:ascii="Calibri" w:eastAsia="Calibri" w:hAnsi="Calibri" w:cs="Times New Roman"/>
        </w:rPr>
        <w:t>to</w:t>
      </w:r>
      <w:r>
        <w:rPr>
          <w:rFonts w:ascii="Calibri" w:eastAsia="Calibri" w:hAnsi="Calibri" w:cs="Times New Roman"/>
        </w:rPr>
        <w:t xml:space="preserve"> gender equality</w:t>
      </w:r>
      <w:r w:rsidR="00842DDB">
        <w:rPr>
          <w:rFonts w:ascii="Calibri" w:eastAsia="Calibri" w:hAnsi="Calibri" w:cs="Times New Roman"/>
        </w:rPr>
        <w:t>;</w:t>
      </w:r>
    </w:p>
    <w:p w14:paraId="43EB62D7" w14:textId="7F2638B5" w:rsidR="00DE3563" w:rsidRPr="00DE3563" w:rsidRDefault="00533830" w:rsidP="00E81F4F">
      <w:pPr>
        <w:numPr>
          <w:ilvl w:val="0"/>
          <w:numId w:val="2"/>
        </w:numPr>
        <w:ind w:left="714" w:hanging="357"/>
        <w:contextualSpacing/>
        <w:rPr>
          <w:rFonts w:ascii="Calibri" w:eastAsia="Calibri" w:hAnsi="Calibri" w:cs="Times New Roman"/>
        </w:rPr>
      </w:pPr>
      <w:r>
        <w:rPr>
          <w:rFonts w:ascii="Calibri" w:eastAsia="Calibri" w:hAnsi="Calibri" w:cs="Times New Roman"/>
        </w:rPr>
        <w:t>enable</w:t>
      </w:r>
      <w:r w:rsidR="00866983">
        <w:rPr>
          <w:rFonts w:ascii="Calibri" w:eastAsia="Calibri" w:hAnsi="Calibri" w:cs="Times New Roman"/>
        </w:rPr>
        <w:t xml:space="preserve"> </w:t>
      </w:r>
      <w:r w:rsidR="00212157">
        <w:rPr>
          <w:rFonts w:ascii="Calibri" w:eastAsia="Calibri" w:hAnsi="Calibri" w:cs="Times New Roman"/>
        </w:rPr>
        <w:t>appl</w:t>
      </w:r>
      <w:r w:rsidR="00866983">
        <w:rPr>
          <w:rFonts w:ascii="Calibri" w:eastAsia="Calibri" w:hAnsi="Calibri" w:cs="Times New Roman"/>
        </w:rPr>
        <w:t>ication of</w:t>
      </w:r>
      <w:r w:rsidR="005B6298">
        <w:rPr>
          <w:rFonts w:ascii="Calibri" w:eastAsia="Calibri" w:hAnsi="Calibri" w:cs="Times New Roman"/>
        </w:rPr>
        <w:t xml:space="preserve"> </w:t>
      </w:r>
      <w:r w:rsidR="00DE3563" w:rsidRPr="00DE3563">
        <w:rPr>
          <w:rFonts w:ascii="Calibri" w:eastAsia="Calibri" w:hAnsi="Calibri" w:cs="Times New Roman"/>
        </w:rPr>
        <w:t xml:space="preserve">gender </w:t>
      </w:r>
      <w:r w:rsidR="00DE3563">
        <w:rPr>
          <w:rFonts w:ascii="Calibri" w:eastAsia="Calibri" w:hAnsi="Calibri" w:cs="Times New Roman"/>
        </w:rPr>
        <w:t xml:space="preserve">perspectives </w:t>
      </w:r>
      <w:r w:rsidR="00DE3563" w:rsidRPr="00DE3563">
        <w:rPr>
          <w:rFonts w:ascii="Calibri" w:eastAsia="Calibri" w:hAnsi="Calibri" w:cs="Times New Roman"/>
        </w:rPr>
        <w:t>to all aspects of legislation, budget, policy and practice</w:t>
      </w:r>
      <w:r w:rsidR="00741DE0">
        <w:rPr>
          <w:rFonts w:ascii="Calibri" w:eastAsia="Calibri" w:hAnsi="Calibri" w:cs="Times New Roman"/>
        </w:rPr>
        <w:t xml:space="preserve"> to identify and address gender-based </w:t>
      </w:r>
      <w:r w:rsidR="00D51BE7">
        <w:rPr>
          <w:rFonts w:ascii="Calibri" w:eastAsia="Calibri" w:hAnsi="Calibri" w:cs="Times New Roman"/>
        </w:rPr>
        <w:t>inequalities</w:t>
      </w:r>
      <w:r w:rsidR="006354BB">
        <w:rPr>
          <w:rFonts w:ascii="Calibri" w:eastAsia="Calibri" w:hAnsi="Calibri" w:cs="Times New Roman"/>
        </w:rPr>
        <w:t xml:space="preserve"> and bring about systemic change</w:t>
      </w:r>
      <w:r w:rsidR="00842DDB">
        <w:rPr>
          <w:rFonts w:ascii="Calibri" w:eastAsia="Calibri" w:hAnsi="Calibri" w:cs="Times New Roman"/>
        </w:rPr>
        <w:t>;</w:t>
      </w:r>
    </w:p>
    <w:p w14:paraId="383BB3E3" w14:textId="785A73FB" w:rsidR="00DE3563" w:rsidRPr="00DE3563" w:rsidRDefault="00422DAB"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better </w:t>
      </w:r>
      <w:r w:rsidR="005B6298">
        <w:rPr>
          <w:rFonts w:ascii="Calibri" w:eastAsia="Calibri" w:hAnsi="Calibri" w:cs="Times New Roman"/>
        </w:rPr>
        <w:t xml:space="preserve">recognise </w:t>
      </w:r>
      <w:r w:rsidR="00DE3563" w:rsidRPr="00DE3563">
        <w:rPr>
          <w:rFonts w:ascii="Calibri" w:eastAsia="Calibri" w:hAnsi="Calibri" w:cs="Times New Roman"/>
        </w:rPr>
        <w:t xml:space="preserve">intersectional </w:t>
      </w:r>
      <w:r w:rsidR="005B6298">
        <w:rPr>
          <w:rFonts w:ascii="Calibri" w:eastAsia="Calibri" w:hAnsi="Calibri" w:cs="Times New Roman"/>
        </w:rPr>
        <w:t>discussions and approach</w:t>
      </w:r>
      <w:r w:rsidR="004611AA">
        <w:rPr>
          <w:rFonts w:ascii="Calibri" w:eastAsia="Calibri" w:hAnsi="Calibri" w:cs="Times New Roman"/>
        </w:rPr>
        <w:t>es</w:t>
      </w:r>
      <w:r w:rsidR="005B6298">
        <w:rPr>
          <w:rFonts w:ascii="Calibri" w:eastAsia="Calibri" w:hAnsi="Calibri" w:cs="Times New Roman"/>
        </w:rPr>
        <w:t xml:space="preserve"> </w:t>
      </w:r>
      <w:r w:rsidR="005E5D45">
        <w:rPr>
          <w:rFonts w:ascii="Calibri" w:eastAsia="Calibri" w:hAnsi="Calibri" w:cs="Times New Roman"/>
        </w:rPr>
        <w:t xml:space="preserve">to address the immediate needs of women and girls but also tackle persistent, interconnected barriers to realising women’s rights and gender equality, including </w:t>
      </w:r>
      <w:r w:rsidR="004611AA">
        <w:rPr>
          <w:rFonts w:ascii="Calibri" w:eastAsia="Calibri" w:hAnsi="Calibri" w:cs="Times New Roman"/>
        </w:rPr>
        <w:t xml:space="preserve">for </w:t>
      </w:r>
      <w:r w:rsidR="005E5D45">
        <w:rPr>
          <w:rFonts w:ascii="Calibri" w:eastAsia="Calibri" w:hAnsi="Calibri" w:cs="Times New Roman"/>
        </w:rPr>
        <w:t xml:space="preserve">those women who are more likely to face </w:t>
      </w:r>
      <w:r w:rsidR="006354BB">
        <w:rPr>
          <w:rFonts w:ascii="Calibri" w:eastAsia="Calibri" w:hAnsi="Calibri" w:cs="Times New Roman"/>
        </w:rPr>
        <w:t xml:space="preserve">additional and entrenched </w:t>
      </w:r>
      <w:r w:rsidR="005E5D45">
        <w:rPr>
          <w:rFonts w:ascii="Calibri" w:eastAsia="Calibri" w:hAnsi="Calibri" w:cs="Times New Roman"/>
        </w:rPr>
        <w:t xml:space="preserve">challenges and </w:t>
      </w:r>
      <w:r w:rsidR="006354BB">
        <w:rPr>
          <w:rFonts w:ascii="Calibri" w:eastAsia="Calibri" w:hAnsi="Calibri" w:cs="Times New Roman"/>
        </w:rPr>
        <w:t>disadvantages</w:t>
      </w:r>
      <w:r w:rsidR="003A4B1E">
        <w:rPr>
          <w:rFonts w:ascii="Calibri" w:eastAsia="Calibri" w:hAnsi="Calibri" w:cs="Times New Roman"/>
        </w:rPr>
        <w:t xml:space="preserve"> due to various factors</w:t>
      </w:r>
      <w:r w:rsidR="00A15A9E">
        <w:rPr>
          <w:rFonts w:ascii="Calibri" w:eastAsia="Calibri" w:hAnsi="Calibri" w:cs="Times New Roman"/>
        </w:rPr>
        <w:t xml:space="preserve"> and circumstances</w:t>
      </w:r>
      <w:r w:rsidR="003A4B1E">
        <w:rPr>
          <w:rFonts w:ascii="Calibri" w:eastAsia="Calibri" w:hAnsi="Calibri" w:cs="Times New Roman"/>
        </w:rPr>
        <w:t xml:space="preserve"> (including different life stages, geographical locations, caring responsibilities, </w:t>
      </w:r>
      <w:r>
        <w:rPr>
          <w:rFonts w:ascii="Calibri" w:eastAsia="Calibri" w:hAnsi="Calibri" w:cs="Times New Roman"/>
        </w:rPr>
        <w:t xml:space="preserve">disability, sexual orientation and </w:t>
      </w:r>
      <w:r w:rsidR="003A4B1E">
        <w:rPr>
          <w:rFonts w:ascii="Calibri" w:eastAsia="Calibri" w:hAnsi="Calibri" w:cs="Times New Roman"/>
        </w:rPr>
        <w:t>gender identify</w:t>
      </w:r>
      <w:r>
        <w:rPr>
          <w:rFonts w:ascii="Calibri" w:eastAsia="Calibri" w:hAnsi="Calibri" w:cs="Times New Roman"/>
        </w:rPr>
        <w:t>, and cultural and linguistic diversity</w:t>
      </w:r>
      <w:r w:rsidR="003A4B1E">
        <w:rPr>
          <w:rFonts w:ascii="Calibri" w:eastAsia="Calibri" w:hAnsi="Calibri" w:cs="Times New Roman"/>
        </w:rPr>
        <w:t>)</w:t>
      </w:r>
      <w:r w:rsidR="00842DDB">
        <w:rPr>
          <w:rFonts w:ascii="Calibri" w:eastAsia="Calibri" w:hAnsi="Calibri" w:cs="Times New Roman"/>
        </w:rPr>
        <w:t>;</w:t>
      </w:r>
    </w:p>
    <w:p w14:paraId="243697E0" w14:textId="4120AD71" w:rsidR="005B6298" w:rsidRPr="005B6298" w:rsidRDefault="005B6298" w:rsidP="00E81F4F">
      <w:pPr>
        <w:numPr>
          <w:ilvl w:val="0"/>
          <w:numId w:val="2"/>
        </w:numPr>
        <w:ind w:left="714" w:hanging="357"/>
        <w:contextualSpacing/>
        <w:rPr>
          <w:rFonts w:ascii="Calibri" w:eastAsia="Calibri" w:hAnsi="Calibri" w:cs="Times New Roman"/>
        </w:rPr>
      </w:pPr>
      <w:r w:rsidRPr="005B6298">
        <w:rPr>
          <w:rFonts w:ascii="Calibri" w:eastAsia="Calibri" w:hAnsi="Calibri" w:cs="Times New Roman"/>
        </w:rPr>
        <w:t xml:space="preserve">give </w:t>
      </w:r>
      <w:r w:rsidR="00DE3563" w:rsidRPr="005B6298">
        <w:rPr>
          <w:rFonts w:ascii="Calibri" w:eastAsia="Calibri" w:hAnsi="Calibri" w:cs="Times New Roman"/>
        </w:rPr>
        <w:t>distinct consideration to Aboriginal and Torres Strait Islander women/First Nation women</w:t>
      </w:r>
      <w:r w:rsidRPr="005B6298">
        <w:rPr>
          <w:rFonts w:ascii="Calibri" w:eastAsia="Calibri" w:hAnsi="Calibri" w:cs="Times New Roman"/>
        </w:rPr>
        <w:t xml:space="preserve"> (e.g. a commitment to align with the findings of </w:t>
      </w:r>
      <w:r>
        <w:rPr>
          <w:rFonts w:ascii="Calibri" w:eastAsia="Calibri" w:hAnsi="Calibri" w:cs="Times New Roman"/>
        </w:rPr>
        <w:t>the</w:t>
      </w:r>
      <w:r w:rsidRPr="005B6298">
        <w:rPr>
          <w:rFonts w:ascii="Calibri" w:eastAsia="Calibri" w:hAnsi="Calibri" w:cs="Times New Roman"/>
        </w:rPr>
        <w:t xml:space="preserve">, </w:t>
      </w:r>
      <w:proofErr w:type="spellStart"/>
      <w:r w:rsidRPr="005B6298">
        <w:rPr>
          <w:rFonts w:ascii="Calibri" w:eastAsia="Calibri" w:hAnsi="Calibri" w:cs="Times New Roman"/>
        </w:rPr>
        <w:t>Wiyi</w:t>
      </w:r>
      <w:proofErr w:type="spellEnd"/>
      <w:r w:rsidRPr="005B6298">
        <w:rPr>
          <w:rFonts w:ascii="Calibri" w:eastAsia="Calibri" w:hAnsi="Calibri" w:cs="Times New Roman"/>
        </w:rPr>
        <w:t xml:space="preserve"> </w:t>
      </w:r>
      <w:proofErr w:type="spellStart"/>
      <w:r w:rsidRPr="005B6298">
        <w:rPr>
          <w:rFonts w:ascii="Calibri" w:eastAsia="Calibri" w:hAnsi="Calibri" w:cs="Times New Roman"/>
        </w:rPr>
        <w:t>Yani</w:t>
      </w:r>
      <w:proofErr w:type="spellEnd"/>
      <w:r w:rsidRPr="005B6298">
        <w:rPr>
          <w:rFonts w:ascii="Calibri" w:eastAsia="Calibri" w:hAnsi="Calibri" w:cs="Times New Roman"/>
        </w:rPr>
        <w:t xml:space="preserve"> U </w:t>
      </w:r>
      <w:proofErr w:type="spellStart"/>
      <w:r w:rsidRPr="005B6298">
        <w:rPr>
          <w:rFonts w:ascii="Calibri" w:eastAsia="Calibri" w:hAnsi="Calibri" w:cs="Times New Roman"/>
        </w:rPr>
        <w:t>Thangani</w:t>
      </w:r>
      <w:proofErr w:type="spellEnd"/>
      <w:r>
        <w:rPr>
          <w:rFonts w:ascii="Calibri" w:eastAsia="Calibri" w:hAnsi="Calibri" w:cs="Times New Roman"/>
        </w:rPr>
        <w:t xml:space="preserve"> report</w:t>
      </w:r>
      <w:r w:rsidRPr="005B6298">
        <w:rPr>
          <w:rFonts w:ascii="Calibri" w:eastAsia="Calibri" w:hAnsi="Calibri" w:cs="Times New Roman"/>
        </w:rPr>
        <w:t>)</w:t>
      </w:r>
      <w:r w:rsidR="00842DDB">
        <w:rPr>
          <w:rFonts w:ascii="Calibri" w:eastAsia="Calibri" w:hAnsi="Calibri" w:cs="Times New Roman"/>
        </w:rPr>
        <w:t>;</w:t>
      </w:r>
    </w:p>
    <w:p w14:paraId="598C5B5C" w14:textId="188A642B" w:rsidR="00873DA3" w:rsidRDefault="00DE3563" w:rsidP="00E81F4F">
      <w:pPr>
        <w:numPr>
          <w:ilvl w:val="0"/>
          <w:numId w:val="2"/>
        </w:numPr>
        <w:ind w:left="714" w:hanging="357"/>
        <w:contextualSpacing/>
        <w:rPr>
          <w:rFonts w:ascii="Calibri" w:eastAsia="Calibri" w:hAnsi="Calibri" w:cs="Times New Roman"/>
        </w:rPr>
      </w:pPr>
      <w:r w:rsidRPr="00873DA3">
        <w:rPr>
          <w:rFonts w:ascii="Calibri" w:eastAsia="Calibri" w:hAnsi="Calibri" w:cs="Times New Roman"/>
        </w:rPr>
        <w:t>measur</w:t>
      </w:r>
      <w:r w:rsidR="005B6298" w:rsidRPr="00873DA3">
        <w:rPr>
          <w:rFonts w:ascii="Calibri" w:eastAsia="Calibri" w:hAnsi="Calibri" w:cs="Times New Roman"/>
        </w:rPr>
        <w:t>e</w:t>
      </w:r>
      <w:r w:rsidRPr="00873DA3">
        <w:rPr>
          <w:rFonts w:ascii="Calibri" w:eastAsia="Calibri" w:hAnsi="Calibri" w:cs="Times New Roman"/>
        </w:rPr>
        <w:t xml:space="preserve">, report and </w:t>
      </w:r>
      <w:r w:rsidR="005B6298" w:rsidRPr="00873DA3">
        <w:rPr>
          <w:rFonts w:ascii="Calibri" w:eastAsia="Calibri" w:hAnsi="Calibri" w:cs="Times New Roman"/>
        </w:rPr>
        <w:t>evaluate</w:t>
      </w:r>
      <w:r w:rsidRPr="00873DA3">
        <w:rPr>
          <w:rFonts w:ascii="Calibri" w:eastAsia="Calibri" w:hAnsi="Calibri" w:cs="Times New Roman"/>
        </w:rPr>
        <w:t xml:space="preserve"> progress and outcomes, including progress and outcomes for diverse groups and communities of women</w:t>
      </w:r>
      <w:r w:rsidR="00842DDB">
        <w:rPr>
          <w:rFonts w:ascii="Calibri" w:eastAsia="Calibri" w:hAnsi="Calibri" w:cs="Times New Roman"/>
        </w:rPr>
        <w:t>; and</w:t>
      </w:r>
    </w:p>
    <w:p w14:paraId="793E76FD" w14:textId="0AAC4CF0" w:rsidR="00DE03F8" w:rsidRPr="00873DA3" w:rsidRDefault="005B6298" w:rsidP="00E81F4F">
      <w:pPr>
        <w:numPr>
          <w:ilvl w:val="0"/>
          <w:numId w:val="2"/>
        </w:numPr>
        <w:ind w:left="714" w:hanging="357"/>
        <w:contextualSpacing/>
        <w:rPr>
          <w:rFonts w:ascii="Calibri" w:eastAsia="Calibri" w:hAnsi="Calibri" w:cs="Times New Roman"/>
        </w:rPr>
      </w:pPr>
      <w:r w:rsidRPr="00873DA3">
        <w:rPr>
          <w:rFonts w:ascii="Calibri" w:eastAsia="Calibri" w:hAnsi="Calibri" w:cs="Times New Roman"/>
        </w:rPr>
        <w:t>continue to work on improving the social</w:t>
      </w:r>
      <w:r w:rsidR="004611AA">
        <w:rPr>
          <w:rFonts w:ascii="Calibri" w:eastAsia="Calibri" w:hAnsi="Calibri" w:cs="Times New Roman"/>
        </w:rPr>
        <w:t xml:space="preserve"> and</w:t>
      </w:r>
      <w:r w:rsidRPr="00873DA3">
        <w:rPr>
          <w:rFonts w:ascii="Calibri" w:eastAsia="Calibri" w:hAnsi="Calibri" w:cs="Times New Roman"/>
        </w:rPr>
        <w:t xml:space="preserve"> economic position of women and </w:t>
      </w:r>
      <w:r w:rsidR="006354BB" w:rsidRPr="00873DA3">
        <w:rPr>
          <w:rFonts w:ascii="Calibri" w:eastAsia="Calibri" w:hAnsi="Calibri" w:cs="Times New Roman"/>
        </w:rPr>
        <w:t>creating positive future opportunities for women and girls</w:t>
      </w:r>
      <w:r w:rsidRPr="00873DA3">
        <w:rPr>
          <w:rFonts w:ascii="Calibri" w:eastAsia="Calibri" w:hAnsi="Calibri" w:cs="Times New Roman"/>
        </w:rPr>
        <w:t>.</w:t>
      </w:r>
    </w:p>
    <w:p w14:paraId="05013E72" w14:textId="77777777" w:rsidR="00A868D5" w:rsidRDefault="00A868D5" w:rsidP="00BB7084">
      <w:pPr>
        <w:contextualSpacing/>
      </w:pPr>
    </w:p>
    <w:p w14:paraId="68C53184" w14:textId="1DAA9501" w:rsidR="00873666" w:rsidRDefault="006B41BB" w:rsidP="00BB7084">
      <w:pPr>
        <w:contextualSpacing/>
      </w:pPr>
      <w:r>
        <w:t>I</w:t>
      </w:r>
      <w:r w:rsidR="00DE03F8">
        <w:t xml:space="preserve">ssues </w:t>
      </w:r>
      <w:r w:rsidR="00C66B6F">
        <w:t xml:space="preserve">identified by the </w:t>
      </w:r>
      <w:r w:rsidR="00DE03F8">
        <w:t xml:space="preserve">consultation participants </w:t>
      </w:r>
      <w:r w:rsidR="002D5AFA">
        <w:t>to be</w:t>
      </w:r>
      <w:r w:rsidR="009501EC">
        <w:t xml:space="preserve"> the focus</w:t>
      </w:r>
      <w:r w:rsidR="002D5AFA">
        <w:t>/priorities</w:t>
      </w:r>
      <w:r w:rsidR="009501EC">
        <w:t xml:space="preserve"> of </w:t>
      </w:r>
      <w:r w:rsidR="000E09E1">
        <w:t xml:space="preserve">a women’s strategy </w:t>
      </w:r>
      <w:r w:rsidR="00231F25">
        <w:t xml:space="preserve">were centred </w:t>
      </w:r>
      <w:r w:rsidR="00A20D06">
        <w:t>on</w:t>
      </w:r>
      <w:r w:rsidR="00231F25">
        <w:t xml:space="preserve"> </w:t>
      </w:r>
      <w:r w:rsidR="00231F25" w:rsidRPr="00AA1BEF">
        <w:rPr>
          <w:b/>
        </w:rPr>
        <w:t>women’s economic security</w:t>
      </w:r>
      <w:r w:rsidR="00873666">
        <w:rPr>
          <w:b/>
        </w:rPr>
        <w:t xml:space="preserve">, </w:t>
      </w:r>
      <w:r w:rsidR="00231F25" w:rsidRPr="00AA1BEF">
        <w:rPr>
          <w:b/>
        </w:rPr>
        <w:t>safety</w:t>
      </w:r>
      <w:r w:rsidR="002A3BB4">
        <w:rPr>
          <w:b/>
        </w:rPr>
        <w:t>, wellbeing</w:t>
      </w:r>
      <w:r w:rsidR="00873666">
        <w:rPr>
          <w:b/>
        </w:rPr>
        <w:t xml:space="preserve"> and cultural change</w:t>
      </w:r>
      <w:r w:rsidR="00C66B6F">
        <w:t xml:space="preserve"> with specific examples being</w:t>
      </w:r>
      <w:r w:rsidR="000C4F97">
        <w:t>:</w:t>
      </w:r>
      <w:r w:rsidR="00873666">
        <w:t xml:space="preserve"> </w:t>
      </w:r>
    </w:p>
    <w:p w14:paraId="52E873DE" w14:textId="32B3716F" w:rsidR="0041324C" w:rsidRDefault="0041324C" w:rsidP="00E81F4F">
      <w:pPr>
        <w:numPr>
          <w:ilvl w:val="0"/>
          <w:numId w:val="2"/>
        </w:numPr>
        <w:contextualSpacing/>
        <w:rPr>
          <w:rFonts w:ascii="Calibri" w:eastAsia="Calibri" w:hAnsi="Calibri" w:cs="Times New Roman"/>
        </w:rPr>
      </w:pPr>
      <w:r>
        <w:rPr>
          <w:rFonts w:ascii="Calibri" w:eastAsia="Calibri" w:hAnsi="Calibri" w:cs="Times New Roman"/>
        </w:rPr>
        <w:t xml:space="preserve">economic rights and equal opportunity for women to participate and develop in the labour market; value of women’s unpaid work; </w:t>
      </w:r>
      <w:r w:rsidR="004611AA">
        <w:rPr>
          <w:rFonts w:ascii="Calibri" w:eastAsia="Calibri" w:hAnsi="Calibri" w:cs="Times New Roman"/>
        </w:rPr>
        <w:t xml:space="preserve">the </w:t>
      </w:r>
      <w:r>
        <w:rPr>
          <w:rFonts w:ascii="Calibri" w:eastAsia="Calibri" w:hAnsi="Calibri" w:cs="Times New Roman"/>
        </w:rPr>
        <w:t>gender pay gap and gender superannuation gap</w:t>
      </w:r>
      <w:r w:rsidRPr="00873666">
        <w:rPr>
          <w:rFonts w:ascii="Calibri" w:eastAsia="Calibri" w:hAnsi="Calibri" w:cs="Times New Roman"/>
        </w:rPr>
        <w:t>; opportunities in male-dominated fields of education and industries; flexible work practices; housing affordability</w:t>
      </w:r>
      <w:r w:rsidR="00A15A9E">
        <w:rPr>
          <w:rFonts w:ascii="Calibri" w:eastAsia="Calibri" w:hAnsi="Calibri" w:cs="Times New Roman"/>
        </w:rPr>
        <w:t xml:space="preserve"> and risks of homelessness</w:t>
      </w:r>
      <w:r>
        <w:rPr>
          <w:rFonts w:ascii="Calibri" w:eastAsia="Calibri" w:hAnsi="Calibri" w:cs="Times New Roman"/>
        </w:rPr>
        <w:t>;</w:t>
      </w:r>
      <w:r w:rsidRPr="0041324C">
        <w:rPr>
          <w:rFonts w:ascii="Calibri" w:eastAsia="Calibri" w:hAnsi="Calibri" w:cs="Times New Roman"/>
        </w:rPr>
        <w:t xml:space="preserve"> </w:t>
      </w:r>
      <w:r>
        <w:rPr>
          <w:rFonts w:ascii="Calibri" w:eastAsia="Calibri" w:hAnsi="Calibri" w:cs="Times New Roman"/>
        </w:rPr>
        <w:t>women’s financial literacy</w:t>
      </w:r>
      <w:r w:rsidR="001C492C">
        <w:rPr>
          <w:rFonts w:ascii="Calibri" w:eastAsia="Calibri" w:hAnsi="Calibri" w:cs="Times New Roman"/>
        </w:rPr>
        <w:t xml:space="preserve"> at all stages of life</w:t>
      </w:r>
      <w:r w:rsidR="006B41BB">
        <w:rPr>
          <w:rFonts w:ascii="Calibri" w:eastAsia="Calibri" w:hAnsi="Calibri" w:cs="Times New Roman"/>
        </w:rPr>
        <w:t>; access to affordable childcare</w:t>
      </w:r>
      <w:r w:rsidR="00C66B6F">
        <w:rPr>
          <w:rFonts w:ascii="Calibri" w:eastAsia="Calibri" w:hAnsi="Calibri" w:cs="Times New Roman"/>
        </w:rPr>
        <w:t xml:space="preserve"> and support for women returning to work</w:t>
      </w:r>
      <w:r w:rsidR="00123886">
        <w:rPr>
          <w:rFonts w:ascii="Calibri" w:eastAsia="Calibri" w:hAnsi="Calibri" w:cs="Times New Roman"/>
        </w:rPr>
        <w:t>;</w:t>
      </w:r>
    </w:p>
    <w:p w14:paraId="1CD6F253" w14:textId="29138651" w:rsidR="00873666" w:rsidRPr="00873666" w:rsidRDefault="00873666" w:rsidP="00E81F4F">
      <w:pPr>
        <w:numPr>
          <w:ilvl w:val="0"/>
          <w:numId w:val="2"/>
        </w:numPr>
        <w:contextualSpacing/>
        <w:rPr>
          <w:rFonts w:ascii="Calibri" w:eastAsia="Calibri" w:hAnsi="Calibri" w:cs="Times New Roman"/>
        </w:rPr>
      </w:pPr>
      <w:r w:rsidRPr="00873666">
        <w:rPr>
          <w:rFonts w:ascii="Calibri" w:eastAsia="Calibri" w:hAnsi="Calibri" w:cs="Times New Roman"/>
        </w:rPr>
        <w:t>g</w:t>
      </w:r>
      <w:r w:rsidR="000C4F97" w:rsidRPr="00873666">
        <w:rPr>
          <w:rFonts w:ascii="Calibri" w:eastAsia="Calibri" w:hAnsi="Calibri" w:cs="Times New Roman"/>
        </w:rPr>
        <w:t xml:space="preserve">ender-based violence in </w:t>
      </w:r>
      <w:r w:rsidR="00CC7D51" w:rsidRPr="00873666">
        <w:rPr>
          <w:rFonts w:ascii="Calibri" w:eastAsia="Calibri" w:hAnsi="Calibri" w:cs="Times New Roman"/>
        </w:rPr>
        <w:t xml:space="preserve">both </w:t>
      </w:r>
      <w:r w:rsidR="000C4F97" w:rsidRPr="00873666">
        <w:rPr>
          <w:rFonts w:ascii="Calibri" w:eastAsia="Calibri" w:hAnsi="Calibri" w:cs="Times New Roman"/>
        </w:rPr>
        <w:t>public and private spaces</w:t>
      </w:r>
      <w:r w:rsidR="00BA3910">
        <w:rPr>
          <w:rFonts w:ascii="Calibri" w:eastAsia="Calibri" w:hAnsi="Calibri" w:cs="Times New Roman"/>
        </w:rPr>
        <w:t>, including non-physical violence</w:t>
      </w:r>
      <w:r w:rsidR="00C66B6F">
        <w:rPr>
          <w:rFonts w:ascii="Calibri" w:eastAsia="Calibri" w:hAnsi="Calibri" w:cs="Times New Roman"/>
        </w:rPr>
        <w:t xml:space="preserve">, </w:t>
      </w:r>
      <w:r w:rsidR="00BA3910">
        <w:rPr>
          <w:rFonts w:ascii="Calibri" w:eastAsia="Calibri" w:hAnsi="Calibri" w:cs="Times New Roman"/>
        </w:rPr>
        <w:t>sexual and reproductive coercion</w:t>
      </w:r>
      <w:r w:rsidR="00C66B6F">
        <w:rPr>
          <w:rFonts w:ascii="Calibri" w:eastAsia="Calibri" w:hAnsi="Calibri" w:cs="Times New Roman"/>
        </w:rPr>
        <w:t>, and sexual consent</w:t>
      </w:r>
      <w:r w:rsidR="00123886">
        <w:rPr>
          <w:rFonts w:ascii="Calibri" w:eastAsia="Calibri" w:hAnsi="Calibri" w:cs="Times New Roman"/>
        </w:rPr>
        <w:t>;</w:t>
      </w:r>
    </w:p>
    <w:p w14:paraId="3C7B92BF" w14:textId="6D14A6D7" w:rsidR="00CC7D51" w:rsidRPr="00873666" w:rsidRDefault="00873666" w:rsidP="00E81F4F">
      <w:pPr>
        <w:numPr>
          <w:ilvl w:val="0"/>
          <w:numId w:val="2"/>
        </w:numPr>
        <w:contextualSpacing/>
        <w:rPr>
          <w:rFonts w:ascii="Calibri" w:eastAsia="Calibri" w:hAnsi="Calibri" w:cs="Times New Roman"/>
        </w:rPr>
      </w:pPr>
      <w:r w:rsidRPr="00873666">
        <w:rPr>
          <w:rFonts w:ascii="Calibri" w:eastAsia="Calibri" w:hAnsi="Calibri" w:cs="Times New Roman"/>
        </w:rPr>
        <w:t>b</w:t>
      </w:r>
      <w:r w:rsidR="00CC7D51" w:rsidRPr="00873666">
        <w:rPr>
          <w:rFonts w:ascii="Calibri" w:eastAsia="Calibri" w:hAnsi="Calibri" w:cs="Times New Roman"/>
        </w:rPr>
        <w:t xml:space="preserve">etter health care support and services </w:t>
      </w:r>
      <w:r w:rsidR="00376662">
        <w:rPr>
          <w:rFonts w:ascii="Calibri" w:eastAsia="Calibri" w:hAnsi="Calibri" w:cs="Times New Roman"/>
        </w:rPr>
        <w:t xml:space="preserve">for women and girls </w:t>
      </w:r>
      <w:r w:rsidR="00CC7D51" w:rsidRPr="00873666">
        <w:rPr>
          <w:rFonts w:ascii="Calibri" w:eastAsia="Calibri" w:hAnsi="Calibri" w:cs="Times New Roman"/>
        </w:rPr>
        <w:t>including mental health</w:t>
      </w:r>
      <w:r w:rsidR="00C66B6F">
        <w:rPr>
          <w:rFonts w:ascii="Calibri" w:eastAsia="Calibri" w:hAnsi="Calibri" w:cs="Times New Roman"/>
        </w:rPr>
        <w:t xml:space="preserve"> at all stages of life</w:t>
      </w:r>
      <w:r w:rsidR="00123886">
        <w:rPr>
          <w:rFonts w:ascii="Calibri" w:eastAsia="Calibri" w:hAnsi="Calibri" w:cs="Times New Roman"/>
        </w:rPr>
        <w:t>;</w:t>
      </w:r>
    </w:p>
    <w:p w14:paraId="67B40C2E" w14:textId="073D176D" w:rsidR="00873666" w:rsidRDefault="00873666" w:rsidP="00E81F4F">
      <w:pPr>
        <w:numPr>
          <w:ilvl w:val="0"/>
          <w:numId w:val="2"/>
        </w:numPr>
        <w:ind w:left="714" w:hanging="357"/>
        <w:contextualSpacing/>
        <w:rPr>
          <w:rFonts w:ascii="Calibri" w:eastAsia="Calibri" w:hAnsi="Calibri" w:cs="Times New Roman"/>
        </w:rPr>
      </w:pPr>
      <w:r w:rsidRPr="00873666">
        <w:rPr>
          <w:rFonts w:ascii="Calibri" w:eastAsia="Calibri" w:hAnsi="Calibri" w:cs="Times New Roman"/>
        </w:rPr>
        <w:t>e</w:t>
      </w:r>
      <w:r w:rsidR="00AA1BEF" w:rsidRPr="00873666">
        <w:rPr>
          <w:rFonts w:ascii="Calibri" w:eastAsia="Calibri" w:hAnsi="Calibri" w:cs="Times New Roman"/>
        </w:rPr>
        <w:t xml:space="preserve">ducation and training for all genders and all age groups implemented across society (schools, workplaces and in the public venues) with </w:t>
      </w:r>
      <w:r w:rsidR="00C66B6F">
        <w:rPr>
          <w:rFonts w:ascii="Calibri" w:eastAsia="Calibri" w:hAnsi="Calibri" w:cs="Times New Roman"/>
        </w:rPr>
        <w:t>focus on</w:t>
      </w:r>
      <w:r w:rsidR="00AA1BEF" w:rsidRPr="00873666">
        <w:rPr>
          <w:rFonts w:ascii="Calibri" w:eastAsia="Calibri" w:hAnsi="Calibri" w:cs="Times New Roman"/>
        </w:rPr>
        <w:t xml:space="preserve"> gender equality, respectful relationship and</w:t>
      </w:r>
      <w:r w:rsidRPr="00873666">
        <w:rPr>
          <w:rFonts w:ascii="Calibri" w:eastAsia="Calibri" w:hAnsi="Calibri" w:cs="Times New Roman"/>
        </w:rPr>
        <w:t xml:space="preserve"> discrimination</w:t>
      </w:r>
      <w:r w:rsidR="00123886">
        <w:rPr>
          <w:rFonts w:ascii="Calibri" w:eastAsia="Calibri" w:hAnsi="Calibri" w:cs="Times New Roman"/>
        </w:rPr>
        <w:t>; and</w:t>
      </w:r>
    </w:p>
    <w:p w14:paraId="5934435B" w14:textId="34230FBF" w:rsidR="002A3BB4" w:rsidRDefault="002A3BB4" w:rsidP="00E81F4F">
      <w:pPr>
        <w:numPr>
          <w:ilvl w:val="0"/>
          <w:numId w:val="2"/>
        </w:numPr>
        <w:contextualSpacing/>
        <w:rPr>
          <w:rFonts w:ascii="Calibri" w:eastAsia="Calibri" w:hAnsi="Calibri" w:cs="Times New Roman"/>
        </w:rPr>
      </w:pPr>
      <w:r w:rsidRPr="00873666">
        <w:rPr>
          <w:rFonts w:ascii="Calibri" w:eastAsia="Calibri" w:hAnsi="Calibri" w:cs="Times New Roman"/>
        </w:rPr>
        <w:t xml:space="preserve">representation of women in leadership and </w:t>
      </w:r>
      <w:r w:rsidR="00B26F35">
        <w:rPr>
          <w:rFonts w:ascii="Calibri" w:eastAsia="Calibri" w:hAnsi="Calibri" w:cs="Times New Roman"/>
        </w:rPr>
        <w:t xml:space="preserve">female </w:t>
      </w:r>
      <w:r w:rsidRPr="00873666">
        <w:rPr>
          <w:rFonts w:ascii="Calibri" w:eastAsia="Calibri" w:hAnsi="Calibri" w:cs="Times New Roman"/>
        </w:rPr>
        <w:t>role models</w:t>
      </w:r>
      <w:r>
        <w:rPr>
          <w:rFonts w:ascii="Calibri" w:eastAsia="Calibri" w:hAnsi="Calibri" w:cs="Times New Roman"/>
        </w:rPr>
        <w:t xml:space="preserve"> </w:t>
      </w:r>
      <w:r w:rsidR="00C66B6F">
        <w:rPr>
          <w:rFonts w:ascii="Calibri" w:eastAsia="Calibri" w:hAnsi="Calibri" w:cs="Times New Roman"/>
        </w:rPr>
        <w:t>in</w:t>
      </w:r>
      <w:r>
        <w:rPr>
          <w:rFonts w:ascii="Calibri" w:eastAsia="Calibri" w:hAnsi="Calibri" w:cs="Times New Roman"/>
        </w:rPr>
        <w:t xml:space="preserve"> all level</w:t>
      </w:r>
      <w:r w:rsidR="00C66B6F">
        <w:rPr>
          <w:rFonts w:ascii="Calibri" w:eastAsia="Calibri" w:hAnsi="Calibri" w:cs="Times New Roman"/>
        </w:rPr>
        <w:t>s</w:t>
      </w:r>
      <w:r>
        <w:rPr>
          <w:rFonts w:ascii="Calibri" w:eastAsia="Calibri" w:hAnsi="Calibri" w:cs="Times New Roman"/>
        </w:rPr>
        <w:t xml:space="preserve"> of society.</w:t>
      </w:r>
    </w:p>
    <w:p w14:paraId="17B70EE0" w14:textId="67964FD5" w:rsidR="002525B5" w:rsidRDefault="00E119C5" w:rsidP="00BB7084">
      <w:pPr>
        <w:contextualSpacing/>
      </w:pPr>
      <w:r>
        <w:lastRenderedPageBreak/>
        <w:t>Many p</w:t>
      </w:r>
      <w:r w:rsidR="006E0343">
        <w:t xml:space="preserve">articipants across all consultation activities </w:t>
      </w:r>
      <w:r>
        <w:t>felt</w:t>
      </w:r>
      <w:r w:rsidR="006E0343">
        <w:t xml:space="preserve"> that </w:t>
      </w:r>
      <w:r w:rsidR="006E0343" w:rsidRPr="00B01F21">
        <w:rPr>
          <w:b/>
        </w:rPr>
        <w:t xml:space="preserve">the Queensland Government should </w:t>
      </w:r>
      <w:r w:rsidR="00546DDA" w:rsidRPr="00B01F21">
        <w:rPr>
          <w:b/>
        </w:rPr>
        <w:t xml:space="preserve">continue to drive the implementation of a </w:t>
      </w:r>
      <w:r w:rsidR="006E0343" w:rsidRPr="00B01F21">
        <w:rPr>
          <w:b/>
        </w:rPr>
        <w:t>new women’s strategy</w:t>
      </w:r>
      <w:r w:rsidR="00546DDA" w:rsidRPr="00B01F21">
        <w:rPr>
          <w:b/>
        </w:rPr>
        <w:t xml:space="preserve"> and lead the advancement of the status of women and gender equality</w:t>
      </w:r>
      <w:r w:rsidR="00546DDA">
        <w:t xml:space="preserve">. </w:t>
      </w:r>
      <w:r w:rsidR="00FC78F4">
        <w:t xml:space="preserve">Almost all respondents (99.5%) to the Get Involved survey agreed that it is important for governments to consider </w:t>
      </w:r>
      <w:r w:rsidR="00CA635C">
        <w:t xml:space="preserve">impacts of </w:t>
      </w:r>
      <w:r w:rsidR="00FC78F4">
        <w:t>policies</w:t>
      </w:r>
      <w:r w:rsidR="00CA635C">
        <w:t>,</w:t>
      </w:r>
      <w:r w:rsidR="00FC78F4">
        <w:t xml:space="preserve"> programs </w:t>
      </w:r>
      <w:r w:rsidR="00CA635C">
        <w:t xml:space="preserve">and services </w:t>
      </w:r>
      <w:r w:rsidR="00FC78F4">
        <w:t>on all genders</w:t>
      </w:r>
      <w:r w:rsidR="00201182">
        <w:t>.</w:t>
      </w:r>
      <w:r w:rsidR="00CA635C">
        <w:t xml:space="preserve"> </w:t>
      </w:r>
    </w:p>
    <w:p w14:paraId="10B97CA3" w14:textId="77777777" w:rsidR="002525B5" w:rsidRDefault="002525B5" w:rsidP="00BB7084">
      <w:pPr>
        <w:contextualSpacing/>
      </w:pPr>
    </w:p>
    <w:p w14:paraId="4467BE9F" w14:textId="510392CF" w:rsidR="00546DDA" w:rsidRDefault="00546DDA" w:rsidP="00BB7084">
      <w:pPr>
        <w:contextualSpacing/>
      </w:pPr>
      <w:r>
        <w:t xml:space="preserve">The </w:t>
      </w:r>
      <w:r w:rsidR="00873DA3">
        <w:t xml:space="preserve">following </w:t>
      </w:r>
      <w:r>
        <w:t xml:space="preserve">key </w:t>
      </w:r>
      <w:r w:rsidRPr="00873DA3">
        <w:rPr>
          <w:b/>
        </w:rPr>
        <w:t xml:space="preserve">roles </w:t>
      </w:r>
      <w:r w:rsidR="006B156B" w:rsidRPr="00873DA3">
        <w:rPr>
          <w:b/>
        </w:rPr>
        <w:t xml:space="preserve">and responsibilities </w:t>
      </w:r>
      <w:r w:rsidR="00873DA3" w:rsidRPr="00873DA3">
        <w:rPr>
          <w:b/>
        </w:rPr>
        <w:t>of the Queensland Government</w:t>
      </w:r>
      <w:r w:rsidR="00873DA3">
        <w:t xml:space="preserve"> emerged </w:t>
      </w:r>
      <w:r w:rsidR="00D75AC6">
        <w:t xml:space="preserve">as priorities </w:t>
      </w:r>
      <w:r w:rsidR="00873DA3">
        <w:t>across the consultation activities:</w:t>
      </w:r>
      <w:r>
        <w:t xml:space="preserve"> </w:t>
      </w:r>
    </w:p>
    <w:p w14:paraId="6B75F34C" w14:textId="4DB863EC" w:rsidR="006B41BB" w:rsidRPr="00A868D5" w:rsidRDefault="00291039"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creating the social, </w:t>
      </w:r>
      <w:r w:rsidR="006B41BB" w:rsidRPr="00A868D5">
        <w:rPr>
          <w:rFonts w:ascii="Calibri" w:eastAsia="Calibri" w:hAnsi="Calibri" w:cs="Times New Roman"/>
        </w:rPr>
        <w:t>economic</w:t>
      </w:r>
      <w:r>
        <w:rPr>
          <w:rFonts w:ascii="Calibri" w:eastAsia="Calibri" w:hAnsi="Calibri" w:cs="Times New Roman"/>
        </w:rPr>
        <w:t>, political and cultural</w:t>
      </w:r>
      <w:r w:rsidR="006B41BB" w:rsidRPr="00A868D5">
        <w:rPr>
          <w:rFonts w:ascii="Calibri" w:eastAsia="Calibri" w:hAnsi="Calibri" w:cs="Times New Roman"/>
        </w:rPr>
        <w:t xml:space="preserve"> conditions required to empower women and girls to participate equally in </w:t>
      </w:r>
      <w:r>
        <w:rPr>
          <w:rFonts w:ascii="Calibri" w:eastAsia="Calibri" w:hAnsi="Calibri" w:cs="Times New Roman"/>
        </w:rPr>
        <w:t>society</w:t>
      </w:r>
      <w:r w:rsidR="00123886">
        <w:rPr>
          <w:rFonts w:ascii="Calibri" w:eastAsia="Calibri" w:hAnsi="Calibri" w:cs="Times New Roman"/>
        </w:rPr>
        <w:t>;</w:t>
      </w:r>
    </w:p>
    <w:p w14:paraId="79A3BAE3" w14:textId="35DE3ED5" w:rsidR="00BB1241" w:rsidRPr="00A868D5" w:rsidRDefault="00BB1241" w:rsidP="00CE64A0">
      <w:pPr>
        <w:numPr>
          <w:ilvl w:val="0"/>
          <w:numId w:val="2"/>
        </w:numPr>
        <w:contextualSpacing/>
        <w:rPr>
          <w:rFonts w:ascii="Calibri" w:eastAsia="Calibri" w:hAnsi="Calibri" w:cs="Times New Roman"/>
        </w:rPr>
      </w:pPr>
      <w:r w:rsidRPr="00A868D5">
        <w:rPr>
          <w:rFonts w:ascii="Calibri" w:eastAsia="Calibri" w:hAnsi="Calibri" w:cs="Times New Roman"/>
        </w:rPr>
        <w:t xml:space="preserve">as a legislative </w:t>
      </w:r>
      <w:r w:rsidR="006B41BB" w:rsidRPr="00A868D5">
        <w:rPr>
          <w:rFonts w:ascii="Calibri" w:eastAsia="Calibri" w:hAnsi="Calibri" w:cs="Times New Roman"/>
        </w:rPr>
        <w:t xml:space="preserve">body, </w:t>
      </w:r>
      <w:r w:rsidR="00A868D5">
        <w:rPr>
          <w:rFonts w:ascii="Calibri" w:eastAsia="Calibri" w:hAnsi="Calibri" w:cs="Times New Roman"/>
        </w:rPr>
        <w:t xml:space="preserve">amending and/or </w:t>
      </w:r>
      <w:r w:rsidRPr="00A868D5">
        <w:rPr>
          <w:rFonts w:ascii="Calibri" w:eastAsia="Calibri" w:hAnsi="Calibri" w:cs="Times New Roman"/>
        </w:rPr>
        <w:t xml:space="preserve">establishing a legal framework </w:t>
      </w:r>
      <w:r w:rsidR="00A868D5">
        <w:rPr>
          <w:rFonts w:ascii="Calibri" w:eastAsia="Calibri" w:hAnsi="Calibri" w:cs="Times New Roman"/>
        </w:rPr>
        <w:t>to</w:t>
      </w:r>
      <w:r w:rsidRPr="00A868D5">
        <w:rPr>
          <w:rFonts w:ascii="Calibri" w:eastAsia="Calibri" w:hAnsi="Calibri" w:cs="Times New Roman"/>
        </w:rPr>
        <w:t xml:space="preserve"> </w:t>
      </w:r>
      <w:r w:rsidR="006B41BB" w:rsidRPr="00A868D5">
        <w:rPr>
          <w:rFonts w:ascii="Calibri" w:eastAsia="Calibri" w:hAnsi="Calibri" w:cs="Times New Roman"/>
        </w:rPr>
        <w:t>improve the s</w:t>
      </w:r>
      <w:r w:rsidR="00A868D5">
        <w:rPr>
          <w:rFonts w:ascii="Calibri" w:eastAsia="Calibri" w:hAnsi="Calibri" w:cs="Times New Roman"/>
        </w:rPr>
        <w:t>tatus of women and girls and gender equality</w:t>
      </w:r>
      <w:r w:rsidR="002A3BB4">
        <w:rPr>
          <w:rFonts w:ascii="Calibri" w:eastAsia="Calibri" w:hAnsi="Calibri" w:cs="Times New Roman"/>
        </w:rPr>
        <w:t xml:space="preserve"> such as</w:t>
      </w:r>
      <w:r w:rsidR="00CE64A0">
        <w:rPr>
          <w:rFonts w:ascii="Calibri" w:eastAsia="Calibri" w:hAnsi="Calibri" w:cs="Times New Roman"/>
        </w:rPr>
        <w:t xml:space="preserve"> </w:t>
      </w:r>
      <w:r w:rsidR="00CE64A0" w:rsidRPr="00CE64A0">
        <w:rPr>
          <w:rFonts w:ascii="Calibri" w:eastAsia="Calibri" w:hAnsi="Calibri" w:cs="Times New Roman"/>
        </w:rPr>
        <w:t>passing legislation to decrimi</w:t>
      </w:r>
      <w:r w:rsidR="00CE64A0">
        <w:rPr>
          <w:rFonts w:ascii="Calibri" w:eastAsia="Calibri" w:hAnsi="Calibri" w:cs="Times New Roman"/>
        </w:rPr>
        <w:t>nalise termination of pregnancy, and a review of Queensland’s industrial relations laws</w:t>
      </w:r>
      <w:r w:rsidR="002A3BB4">
        <w:rPr>
          <w:rFonts w:ascii="Calibri" w:eastAsia="Calibri" w:hAnsi="Calibri" w:cs="Times New Roman"/>
        </w:rPr>
        <w:t xml:space="preserve"> </w:t>
      </w:r>
      <w:r w:rsidR="003D762E">
        <w:rPr>
          <w:rFonts w:ascii="Calibri" w:eastAsia="Calibri" w:hAnsi="Calibri" w:cs="Times New Roman"/>
        </w:rPr>
        <w:t xml:space="preserve">and the </w:t>
      </w:r>
      <w:r w:rsidR="00291039">
        <w:rPr>
          <w:rFonts w:ascii="Calibri" w:eastAsia="Calibri" w:hAnsi="Calibri" w:cs="Times New Roman"/>
        </w:rPr>
        <w:t>review</w:t>
      </w:r>
      <w:r w:rsidR="003D762E">
        <w:rPr>
          <w:rFonts w:ascii="Calibri" w:eastAsia="Calibri" w:hAnsi="Calibri" w:cs="Times New Roman"/>
        </w:rPr>
        <w:t xml:space="preserve"> of</w:t>
      </w:r>
      <w:r w:rsidR="002A3BB4">
        <w:rPr>
          <w:rFonts w:ascii="Calibri" w:eastAsia="Calibri" w:hAnsi="Calibri" w:cs="Times New Roman"/>
        </w:rPr>
        <w:t xml:space="preserve"> the </w:t>
      </w:r>
      <w:r w:rsidR="00291039" w:rsidRPr="00291039">
        <w:rPr>
          <w:rFonts w:ascii="Calibri" w:eastAsia="Calibri" w:hAnsi="Calibri" w:cs="Times New Roman"/>
          <w:i/>
        </w:rPr>
        <w:t>Industrial Relations Act 2016</w:t>
      </w:r>
      <w:r w:rsidR="00291039">
        <w:rPr>
          <w:rFonts w:ascii="Calibri" w:eastAsia="Calibri" w:hAnsi="Calibri" w:cs="Times New Roman"/>
        </w:rPr>
        <w:t xml:space="preserve"> (QLD) regarding equal remuneration</w:t>
      </w:r>
      <w:r w:rsidR="00123886">
        <w:rPr>
          <w:rFonts w:ascii="Calibri" w:eastAsia="Calibri" w:hAnsi="Calibri" w:cs="Times New Roman"/>
        </w:rPr>
        <w:t>;</w:t>
      </w:r>
    </w:p>
    <w:p w14:paraId="68046483" w14:textId="401FD7B2" w:rsidR="00572931" w:rsidRPr="00A868D5" w:rsidRDefault="00572931"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 xml:space="preserve">committing to </w:t>
      </w:r>
      <w:r w:rsidR="00ED7036">
        <w:rPr>
          <w:rFonts w:ascii="Calibri" w:eastAsia="Calibri" w:hAnsi="Calibri" w:cs="Times New Roman"/>
        </w:rPr>
        <w:t xml:space="preserve">a </w:t>
      </w:r>
      <w:r w:rsidR="00A868D5">
        <w:rPr>
          <w:rFonts w:ascii="Calibri" w:eastAsia="Calibri" w:hAnsi="Calibri" w:cs="Times New Roman"/>
        </w:rPr>
        <w:t xml:space="preserve">gender-responsive approach to </w:t>
      </w:r>
      <w:r w:rsidRPr="00A868D5">
        <w:rPr>
          <w:rFonts w:ascii="Calibri" w:eastAsia="Calibri" w:hAnsi="Calibri" w:cs="Times New Roman"/>
        </w:rPr>
        <w:t>all aspects of legislation, budget policy and practice</w:t>
      </w:r>
      <w:r w:rsidR="00376662">
        <w:rPr>
          <w:rFonts w:ascii="Calibri" w:eastAsia="Calibri" w:hAnsi="Calibri" w:cs="Times New Roman"/>
        </w:rPr>
        <w:t xml:space="preserve"> </w:t>
      </w:r>
      <w:r w:rsidR="000A1AD6">
        <w:rPr>
          <w:rFonts w:ascii="Calibri" w:eastAsia="Calibri" w:hAnsi="Calibri" w:cs="Times New Roman"/>
        </w:rPr>
        <w:t xml:space="preserve">(e.g. </w:t>
      </w:r>
      <w:r w:rsidR="00376662">
        <w:rPr>
          <w:rFonts w:ascii="Calibri" w:eastAsia="Calibri" w:hAnsi="Calibri" w:cs="Times New Roman"/>
        </w:rPr>
        <w:t>a State gender equitable procurement policy</w:t>
      </w:r>
      <w:r w:rsidR="002874AC">
        <w:rPr>
          <w:rFonts w:ascii="Calibri" w:eastAsia="Calibri" w:hAnsi="Calibri" w:cs="Times New Roman"/>
        </w:rPr>
        <w:t>, a State gender-responsive budget</w:t>
      </w:r>
      <w:r w:rsidR="000A1AD6">
        <w:rPr>
          <w:rFonts w:ascii="Calibri" w:eastAsia="Calibri" w:hAnsi="Calibri" w:cs="Times New Roman"/>
        </w:rPr>
        <w:t>, gender neutral language used in government policies and forms)</w:t>
      </w:r>
      <w:r w:rsidR="00123886">
        <w:rPr>
          <w:rFonts w:ascii="Calibri" w:eastAsia="Calibri" w:hAnsi="Calibri" w:cs="Times New Roman"/>
        </w:rPr>
        <w:t>;</w:t>
      </w:r>
    </w:p>
    <w:p w14:paraId="1CEB98DE" w14:textId="42066791" w:rsidR="00BB1241" w:rsidRPr="00A868D5" w:rsidRDefault="00FC78F4"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raising public awareness of gender equality (</w:t>
      </w:r>
      <w:r w:rsidR="00A868D5">
        <w:rPr>
          <w:rFonts w:ascii="Calibri" w:eastAsia="Calibri" w:hAnsi="Calibri" w:cs="Times New Roman"/>
        </w:rPr>
        <w:t>effects</w:t>
      </w:r>
      <w:r w:rsidRPr="00A868D5">
        <w:rPr>
          <w:rFonts w:ascii="Calibri" w:eastAsia="Calibri" w:hAnsi="Calibri" w:cs="Times New Roman"/>
        </w:rPr>
        <w:t xml:space="preserve"> and benefits) through education and training programs</w:t>
      </w:r>
      <w:r w:rsidR="00123886">
        <w:rPr>
          <w:rFonts w:ascii="Calibri" w:eastAsia="Calibri" w:hAnsi="Calibri" w:cs="Times New Roman"/>
        </w:rPr>
        <w:t>;</w:t>
      </w:r>
    </w:p>
    <w:p w14:paraId="72F697D9" w14:textId="0ABFF87A" w:rsidR="00A868D5" w:rsidRPr="00DE3563" w:rsidRDefault="00A868D5"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 xml:space="preserve">leading/facilitating better engagement and </w:t>
      </w:r>
      <w:r>
        <w:rPr>
          <w:rFonts w:ascii="Calibri" w:eastAsia="Calibri" w:hAnsi="Calibri" w:cs="Times New Roman"/>
        </w:rPr>
        <w:t>partnership</w:t>
      </w:r>
      <w:r w:rsidRPr="00A868D5">
        <w:rPr>
          <w:rFonts w:ascii="Calibri" w:eastAsia="Calibri" w:hAnsi="Calibri" w:cs="Times New Roman"/>
        </w:rPr>
        <w:t xml:space="preserve"> with non-government sectors </w:t>
      </w:r>
      <w:r w:rsidRPr="00DE3563">
        <w:rPr>
          <w:rFonts w:ascii="Calibri" w:eastAsia="Calibri" w:hAnsi="Calibri" w:cs="Times New Roman"/>
        </w:rPr>
        <w:t>(</w:t>
      </w:r>
      <w:r>
        <w:rPr>
          <w:rFonts w:ascii="Calibri" w:eastAsia="Calibri" w:hAnsi="Calibri" w:cs="Times New Roman"/>
        </w:rPr>
        <w:t xml:space="preserve">women’s sector, </w:t>
      </w:r>
      <w:r w:rsidRPr="00DE3563">
        <w:rPr>
          <w:rFonts w:ascii="Calibri" w:eastAsia="Calibri" w:hAnsi="Calibri" w:cs="Times New Roman"/>
        </w:rPr>
        <w:t>businesses, industry, community groups</w:t>
      </w:r>
      <w:r>
        <w:rPr>
          <w:rFonts w:ascii="Calibri" w:eastAsia="Calibri" w:hAnsi="Calibri" w:cs="Times New Roman"/>
        </w:rPr>
        <w:t xml:space="preserve"> and </w:t>
      </w:r>
      <w:r w:rsidRPr="00DE3563">
        <w:rPr>
          <w:rFonts w:ascii="Calibri" w:eastAsia="Calibri" w:hAnsi="Calibri" w:cs="Times New Roman"/>
        </w:rPr>
        <w:t>organisations)</w:t>
      </w:r>
      <w:r w:rsidR="003E647E">
        <w:rPr>
          <w:rFonts w:ascii="Calibri" w:eastAsia="Calibri" w:hAnsi="Calibri" w:cs="Times New Roman"/>
        </w:rPr>
        <w:t xml:space="preserve"> including ensuring greater involvement of women </w:t>
      </w:r>
      <w:r w:rsidR="00420B94">
        <w:rPr>
          <w:rFonts w:ascii="Calibri" w:eastAsia="Calibri" w:hAnsi="Calibri" w:cs="Times New Roman"/>
        </w:rPr>
        <w:t xml:space="preserve">with lived experience in matters </w:t>
      </w:r>
      <w:r w:rsidR="003E647E">
        <w:rPr>
          <w:rFonts w:ascii="Calibri" w:eastAsia="Calibri" w:hAnsi="Calibri" w:cs="Times New Roman"/>
        </w:rPr>
        <w:t>affecting them</w:t>
      </w:r>
      <w:r w:rsidR="00123886">
        <w:rPr>
          <w:rFonts w:ascii="Calibri" w:eastAsia="Calibri" w:hAnsi="Calibri" w:cs="Times New Roman"/>
        </w:rPr>
        <w:t>;</w:t>
      </w:r>
    </w:p>
    <w:p w14:paraId="71E82F23" w14:textId="785CA268" w:rsidR="001E27A5" w:rsidRDefault="00FC78F4"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 xml:space="preserve">providing funding or delivering </w:t>
      </w:r>
      <w:r w:rsidR="006E0343" w:rsidRPr="00A868D5">
        <w:rPr>
          <w:rFonts w:ascii="Calibri" w:eastAsia="Calibri" w:hAnsi="Calibri" w:cs="Times New Roman"/>
        </w:rPr>
        <w:t>major initiatives</w:t>
      </w:r>
      <w:r w:rsidR="00376662">
        <w:rPr>
          <w:rFonts w:ascii="Calibri" w:eastAsia="Calibri" w:hAnsi="Calibri" w:cs="Times New Roman"/>
        </w:rPr>
        <w:t xml:space="preserve"> and strategies </w:t>
      </w:r>
      <w:r w:rsidR="006E0343" w:rsidRPr="00A868D5">
        <w:rPr>
          <w:rFonts w:ascii="Calibri" w:eastAsia="Calibri" w:hAnsi="Calibri" w:cs="Times New Roman"/>
        </w:rPr>
        <w:t xml:space="preserve">to </w:t>
      </w:r>
      <w:r w:rsidR="00376662">
        <w:rPr>
          <w:rFonts w:ascii="Calibri" w:eastAsia="Calibri" w:hAnsi="Calibri" w:cs="Times New Roman"/>
        </w:rPr>
        <w:t>support women and girls</w:t>
      </w:r>
      <w:r w:rsidR="00B26F35">
        <w:rPr>
          <w:rFonts w:ascii="Calibri" w:eastAsia="Calibri" w:hAnsi="Calibri" w:cs="Times New Roman"/>
        </w:rPr>
        <w:t xml:space="preserve"> to </w:t>
      </w:r>
      <w:r w:rsidR="006E0343" w:rsidRPr="00A868D5">
        <w:rPr>
          <w:rFonts w:ascii="Calibri" w:eastAsia="Calibri" w:hAnsi="Calibri" w:cs="Times New Roman"/>
        </w:rPr>
        <w:t>achiev</w:t>
      </w:r>
      <w:r w:rsidRPr="00A868D5">
        <w:rPr>
          <w:rFonts w:ascii="Calibri" w:eastAsia="Calibri" w:hAnsi="Calibri" w:cs="Times New Roman"/>
        </w:rPr>
        <w:t>e gender equality in Queensland</w:t>
      </w:r>
      <w:r w:rsidR="00B26F35">
        <w:rPr>
          <w:rFonts w:ascii="Calibri" w:eastAsia="Calibri" w:hAnsi="Calibri" w:cs="Times New Roman"/>
        </w:rPr>
        <w:t>,</w:t>
      </w:r>
      <w:r w:rsidR="002A3BB4">
        <w:rPr>
          <w:rFonts w:ascii="Calibri" w:eastAsia="Calibri" w:hAnsi="Calibri" w:cs="Times New Roman"/>
        </w:rPr>
        <w:t xml:space="preserve"> such as a </w:t>
      </w:r>
      <w:r w:rsidR="00B26F35">
        <w:rPr>
          <w:rFonts w:ascii="Calibri" w:eastAsia="Calibri" w:hAnsi="Calibri" w:cs="Times New Roman"/>
        </w:rPr>
        <w:t>W</w:t>
      </w:r>
      <w:r w:rsidR="002A3BB4">
        <w:rPr>
          <w:rFonts w:ascii="Calibri" w:eastAsia="Calibri" w:hAnsi="Calibri" w:cs="Times New Roman"/>
        </w:rPr>
        <w:t xml:space="preserve">omen’s </w:t>
      </w:r>
      <w:r w:rsidR="00B26F35">
        <w:rPr>
          <w:rFonts w:ascii="Calibri" w:eastAsia="Calibri" w:hAnsi="Calibri" w:cs="Times New Roman"/>
        </w:rPr>
        <w:t>H</w:t>
      </w:r>
      <w:r w:rsidR="002A3BB4">
        <w:rPr>
          <w:rFonts w:ascii="Calibri" w:eastAsia="Calibri" w:hAnsi="Calibri" w:cs="Times New Roman"/>
        </w:rPr>
        <w:t xml:space="preserve">ealth </w:t>
      </w:r>
      <w:r w:rsidR="00B26F35">
        <w:rPr>
          <w:rFonts w:ascii="Calibri" w:eastAsia="Calibri" w:hAnsi="Calibri" w:cs="Times New Roman"/>
        </w:rPr>
        <w:t>S</w:t>
      </w:r>
      <w:r w:rsidR="002A3BB4">
        <w:rPr>
          <w:rFonts w:ascii="Calibri" w:eastAsia="Calibri" w:hAnsi="Calibri" w:cs="Times New Roman"/>
        </w:rPr>
        <w:t>trategy</w:t>
      </w:r>
      <w:r w:rsidR="00B26F35">
        <w:rPr>
          <w:rFonts w:ascii="Calibri" w:eastAsia="Calibri" w:hAnsi="Calibri" w:cs="Times New Roman"/>
        </w:rPr>
        <w:t xml:space="preserve"> for the state</w:t>
      </w:r>
      <w:r w:rsidR="00123886">
        <w:rPr>
          <w:rFonts w:ascii="Calibri" w:eastAsia="Calibri" w:hAnsi="Calibri" w:cs="Times New Roman"/>
        </w:rPr>
        <w:t>;</w:t>
      </w:r>
    </w:p>
    <w:p w14:paraId="23212377" w14:textId="14CF6F76" w:rsidR="00A868D5" w:rsidRDefault="00A868D5" w:rsidP="00E81F4F">
      <w:pPr>
        <w:numPr>
          <w:ilvl w:val="0"/>
          <w:numId w:val="2"/>
        </w:numPr>
        <w:contextualSpacing/>
        <w:rPr>
          <w:rFonts w:ascii="Calibri" w:eastAsia="Calibri" w:hAnsi="Calibri" w:cs="Times New Roman"/>
        </w:rPr>
      </w:pPr>
      <w:r>
        <w:rPr>
          <w:rFonts w:ascii="Calibri" w:eastAsia="Calibri" w:hAnsi="Calibri" w:cs="Times New Roman"/>
        </w:rPr>
        <w:t xml:space="preserve">playing a leading role in negotiating with the Commonwealth Government and collaborating with other state and territory governments to address </w:t>
      </w:r>
      <w:r w:rsidR="00ED7036">
        <w:rPr>
          <w:rFonts w:ascii="Calibri" w:eastAsia="Calibri" w:hAnsi="Calibri" w:cs="Times New Roman"/>
        </w:rPr>
        <w:t>access to</w:t>
      </w:r>
      <w:r w:rsidR="0096222E">
        <w:rPr>
          <w:rFonts w:ascii="Calibri" w:eastAsia="Calibri" w:hAnsi="Calibri" w:cs="Times New Roman"/>
        </w:rPr>
        <w:t xml:space="preserve"> affordable </w:t>
      </w:r>
      <w:r w:rsidR="00ED7036">
        <w:rPr>
          <w:rFonts w:ascii="Calibri" w:eastAsia="Calibri" w:hAnsi="Calibri" w:cs="Times New Roman"/>
        </w:rPr>
        <w:t>childcare</w:t>
      </w:r>
      <w:r w:rsidR="007E0861">
        <w:rPr>
          <w:rFonts w:ascii="Calibri" w:eastAsia="Calibri" w:hAnsi="Calibri" w:cs="Times New Roman"/>
        </w:rPr>
        <w:t>,</w:t>
      </w:r>
      <w:r w:rsidR="00ED7036">
        <w:rPr>
          <w:rFonts w:ascii="Calibri" w:eastAsia="Calibri" w:hAnsi="Calibri" w:cs="Times New Roman"/>
        </w:rPr>
        <w:t xml:space="preserve"> </w:t>
      </w:r>
      <w:r>
        <w:rPr>
          <w:rFonts w:ascii="Calibri" w:eastAsia="Calibri" w:hAnsi="Calibri" w:cs="Times New Roman"/>
        </w:rPr>
        <w:t>gender</w:t>
      </w:r>
      <w:r w:rsidR="0096222E">
        <w:rPr>
          <w:rFonts w:ascii="Calibri" w:eastAsia="Calibri" w:hAnsi="Calibri" w:cs="Times New Roman"/>
        </w:rPr>
        <w:t xml:space="preserve"> discrimination</w:t>
      </w:r>
      <w:r>
        <w:rPr>
          <w:rFonts w:ascii="Calibri" w:eastAsia="Calibri" w:hAnsi="Calibri" w:cs="Times New Roman"/>
        </w:rPr>
        <w:t xml:space="preserve"> and other forms of marginalisation</w:t>
      </w:r>
      <w:r w:rsidR="002874AC">
        <w:rPr>
          <w:rFonts w:ascii="Calibri" w:eastAsia="Calibri" w:hAnsi="Calibri" w:cs="Times New Roman"/>
        </w:rPr>
        <w:t xml:space="preserve"> such as housing and homelessness reforms</w:t>
      </w:r>
      <w:r w:rsidR="00AC5821">
        <w:rPr>
          <w:rFonts w:ascii="Calibri" w:eastAsia="Calibri" w:hAnsi="Calibri" w:cs="Times New Roman"/>
        </w:rPr>
        <w:t xml:space="preserve">, </w:t>
      </w:r>
      <w:r w:rsidR="00B979BF">
        <w:rPr>
          <w:rFonts w:ascii="Calibri" w:eastAsia="Calibri" w:hAnsi="Calibri" w:cs="Times New Roman"/>
        </w:rPr>
        <w:t xml:space="preserve">the </w:t>
      </w:r>
      <w:r w:rsidR="002874AC">
        <w:rPr>
          <w:rFonts w:ascii="Calibri" w:eastAsia="Calibri" w:hAnsi="Calibri" w:cs="Times New Roman"/>
        </w:rPr>
        <w:t>paid parental leave</w:t>
      </w:r>
      <w:r w:rsidR="00B979BF">
        <w:rPr>
          <w:rFonts w:ascii="Calibri" w:eastAsia="Calibri" w:hAnsi="Calibri" w:cs="Times New Roman"/>
        </w:rPr>
        <w:t xml:space="preserve"> scheme (e.g. </w:t>
      </w:r>
      <w:r w:rsidR="00B979BF" w:rsidRPr="00B979BF">
        <w:rPr>
          <w:rFonts w:ascii="Calibri" w:eastAsia="Calibri" w:hAnsi="Calibri" w:cs="Times New Roman"/>
        </w:rPr>
        <w:t>eligibility and entitlements</w:t>
      </w:r>
      <w:r w:rsidR="00B979BF">
        <w:rPr>
          <w:rFonts w:ascii="Calibri" w:eastAsia="Calibri" w:hAnsi="Calibri" w:cs="Times New Roman"/>
        </w:rPr>
        <w:t>)</w:t>
      </w:r>
      <w:r w:rsidR="00AC5821">
        <w:rPr>
          <w:rFonts w:ascii="Calibri" w:eastAsia="Calibri" w:hAnsi="Calibri" w:cs="Times New Roman"/>
        </w:rPr>
        <w:t xml:space="preserve">, </w:t>
      </w:r>
      <w:r w:rsidR="007E0861">
        <w:rPr>
          <w:rFonts w:ascii="Calibri" w:eastAsia="Calibri" w:hAnsi="Calibri" w:cs="Times New Roman"/>
        </w:rPr>
        <w:t xml:space="preserve">and </w:t>
      </w:r>
      <w:r w:rsidR="00AC5821">
        <w:rPr>
          <w:rFonts w:ascii="Calibri" w:eastAsia="Calibri" w:hAnsi="Calibri" w:cs="Times New Roman"/>
        </w:rPr>
        <w:t>superannuation contributions/retirement income</w:t>
      </w:r>
      <w:r w:rsidR="00123886">
        <w:rPr>
          <w:rFonts w:ascii="Calibri" w:eastAsia="Calibri" w:hAnsi="Calibri" w:cs="Times New Roman"/>
        </w:rPr>
        <w:t>; and</w:t>
      </w:r>
    </w:p>
    <w:p w14:paraId="1628D8ED" w14:textId="4B83B810" w:rsidR="00A868D5" w:rsidRPr="00A868D5" w:rsidRDefault="00A868D5" w:rsidP="00E81F4F">
      <w:pPr>
        <w:numPr>
          <w:ilvl w:val="0"/>
          <w:numId w:val="2"/>
        </w:numPr>
        <w:contextualSpacing/>
        <w:rPr>
          <w:rFonts w:ascii="Calibri" w:eastAsia="Calibri" w:hAnsi="Calibri" w:cs="Times New Roman"/>
        </w:rPr>
      </w:pPr>
      <w:r>
        <w:rPr>
          <w:rFonts w:ascii="Calibri" w:eastAsia="Calibri" w:hAnsi="Calibri" w:cs="Times New Roman"/>
        </w:rPr>
        <w:t>implementing best practice as an employer</w:t>
      </w:r>
      <w:r w:rsidR="00376662">
        <w:rPr>
          <w:rFonts w:ascii="Calibri" w:eastAsia="Calibri" w:hAnsi="Calibri" w:cs="Times New Roman"/>
        </w:rPr>
        <w:t xml:space="preserve"> in enabling structural and cultural change in workplaces such as addressing gender pay gap in the public sector, leading a campaign to raise awareness of ge</w:t>
      </w:r>
      <w:r w:rsidR="00420B94">
        <w:rPr>
          <w:rFonts w:ascii="Calibri" w:eastAsia="Calibri" w:hAnsi="Calibri" w:cs="Times New Roman"/>
        </w:rPr>
        <w:t>nder inequality in the workplace and</w:t>
      </w:r>
      <w:r w:rsidR="00AC5821">
        <w:rPr>
          <w:rFonts w:ascii="Calibri" w:eastAsia="Calibri" w:hAnsi="Calibri" w:cs="Times New Roman"/>
        </w:rPr>
        <w:t xml:space="preserve">, </w:t>
      </w:r>
      <w:r w:rsidR="00AC5821" w:rsidRPr="00AC5821">
        <w:rPr>
          <w:rFonts w:ascii="Calibri" w:eastAsia="Calibri" w:hAnsi="Calibri" w:cs="Times New Roman"/>
        </w:rPr>
        <w:t>implement</w:t>
      </w:r>
      <w:r w:rsidR="00AC5821">
        <w:rPr>
          <w:rFonts w:ascii="Calibri" w:eastAsia="Calibri" w:hAnsi="Calibri" w:cs="Times New Roman"/>
        </w:rPr>
        <w:t>ing</w:t>
      </w:r>
      <w:r w:rsidR="00AC5821" w:rsidRPr="00AC5821">
        <w:rPr>
          <w:rFonts w:ascii="Calibri" w:eastAsia="Calibri" w:hAnsi="Calibri" w:cs="Times New Roman"/>
        </w:rPr>
        <w:t xml:space="preserve"> the </w:t>
      </w:r>
      <w:proofErr w:type="spellStart"/>
      <w:r w:rsidR="00AC5821" w:rsidRPr="00B0429C">
        <w:rPr>
          <w:rFonts w:ascii="Calibri" w:eastAsia="Calibri" w:hAnsi="Calibri" w:cs="Times New Roman"/>
          <w:i/>
          <w:iCs/>
        </w:rPr>
        <w:t>Respect@Work</w:t>
      </w:r>
      <w:proofErr w:type="spellEnd"/>
      <w:r w:rsidR="00AC5821" w:rsidRPr="00B0429C">
        <w:rPr>
          <w:rFonts w:ascii="Calibri" w:eastAsia="Calibri" w:hAnsi="Calibri" w:cs="Times New Roman"/>
          <w:i/>
          <w:iCs/>
        </w:rPr>
        <w:t xml:space="preserve"> </w:t>
      </w:r>
      <w:r w:rsidR="00AC5821" w:rsidRPr="00AC5821">
        <w:rPr>
          <w:rFonts w:ascii="Calibri" w:eastAsia="Calibri" w:hAnsi="Calibri" w:cs="Times New Roman"/>
        </w:rPr>
        <w:t xml:space="preserve">report recommendations directed towards the Queensland </w:t>
      </w:r>
      <w:r w:rsidR="00AC5821">
        <w:rPr>
          <w:rFonts w:ascii="Calibri" w:eastAsia="Calibri" w:hAnsi="Calibri" w:cs="Times New Roman"/>
        </w:rPr>
        <w:t>G</w:t>
      </w:r>
      <w:r w:rsidR="00AC5821" w:rsidRPr="00AC5821">
        <w:rPr>
          <w:rFonts w:ascii="Calibri" w:eastAsia="Calibri" w:hAnsi="Calibri" w:cs="Times New Roman"/>
        </w:rPr>
        <w:t>overnment</w:t>
      </w:r>
      <w:r w:rsidR="00AC5821">
        <w:rPr>
          <w:rFonts w:ascii="Calibri" w:eastAsia="Calibri" w:hAnsi="Calibri" w:cs="Times New Roman"/>
        </w:rPr>
        <w:t>.</w:t>
      </w:r>
    </w:p>
    <w:p w14:paraId="61110793" w14:textId="60CE7EF3" w:rsidR="00B26F35" w:rsidRDefault="00B26F35" w:rsidP="00BB7084">
      <w:pPr>
        <w:pStyle w:val="Heading1"/>
        <w:spacing w:after="160"/>
        <w:contextualSpacing/>
      </w:pPr>
    </w:p>
    <w:p w14:paraId="6CE920D1" w14:textId="77777777" w:rsidR="00B26F35" w:rsidRPr="004E370D" w:rsidRDefault="00B26F35" w:rsidP="00B0429C"/>
    <w:p w14:paraId="163E5FD2" w14:textId="74F3C91F" w:rsidR="00F7123A" w:rsidRPr="00B0429C" w:rsidRDefault="00B26F35" w:rsidP="00BB7084">
      <w:pPr>
        <w:pStyle w:val="Heading1"/>
        <w:spacing w:after="160"/>
        <w:contextualSpacing/>
        <w:rPr>
          <w:i/>
          <w:iCs/>
        </w:rPr>
      </w:pPr>
      <w:r>
        <w:lastRenderedPageBreak/>
        <w:t>K</w:t>
      </w:r>
      <w:r w:rsidR="00C3473A" w:rsidRPr="000F7B87">
        <w:t>ey findings</w:t>
      </w:r>
      <w:r w:rsidR="00C3473A">
        <w:t xml:space="preserve"> – </w:t>
      </w:r>
      <w:r w:rsidR="00F7123A" w:rsidRPr="00B0429C">
        <w:rPr>
          <w:i/>
          <w:iCs/>
        </w:rPr>
        <w:t>What are the critical factors to best drive change</w:t>
      </w:r>
      <w:r w:rsidR="003E647E" w:rsidRPr="00B0429C">
        <w:rPr>
          <w:i/>
          <w:iCs/>
        </w:rPr>
        <w:t>?</w:t>
      </w:r>
      <w:r w:rsidR="00F7123A" w:rsidRPr="00B0429C">
        <w:rPr>
          <w:i/>
          <w:iCs/>
        </w:rPr>
        <w:t xml:space="preserve"> </w:t>
      </w:r>
    </w:p>
    <w:p w14:paraId="33C5E8D7" w14:textId="4777A080" w:rsidR="002B41A6" w:rsidRDefault="004F624A" w:rsidP="00BB7084">
      <w:pPr>
        <w:pStyle w:val="Heading2"/>
        <w:spacing w:before="0" w:after="160"/>
        <w:contextualSpacing/>
      </w:pPr>
      <w:r>
        <w:t>Everyone has a role to pla</w:t>
      </w:r>
      <w:r w:rsidR="00B26F35">
        <w:t xml:space="preserve">y </w:t>
      </w:r>
      <w:r>
        <w:t xml:space="preserve">in achieving gender equality </w:t>
      </w:r>
      <w:r w:rsidR="001F32AE">
        <w:t>– workplaces, communities and individuals</w:t>
      </w:r>
    </w:p>
    <w:p w14:paraId="63EE8D35" w14:textId="53551A40" w:rsidR="00CF08D8" w:rsidRDefault="00775C51" w:rsidP="00BB7084">
      <w:pPr>
        <w:contextualSpacing/>
      </w:pPr>
      <w:r>
        <w:t>Consultation p</w:t>
      </w:r>
      <w:r w:rsidR="003E647E">
        <w:t>articipants</w:t>
      </w:r>
      <w:r>
        <w:t xml:space="preserve"> supported collective actions </w:t>
      </w:r>
      <w:r w:rsidR="003E647E">
        <w:t>to make sustainable and meaningful change and achieve gender equality in Queensland.</w:t>
      </w:r>
      <w:r w:rsidR="00DF225D">
        <w:t xml:space="preserve"> </w:t>
      </w:r>
      <w:r w:rsidR="00F16E5B">
        <w:t xml:space="preserve">Across all consultation activities it was noted </w:t>
      </w:r>
      <w:r w:rsidR="006E5CCC" w:rsidRPr="00797F27">
        <w:rPr>
          <w:b/>
        </w:rPr>
        <w:t>non-government sectors such as businesses</w:t>
      </w:r>
      <w:r w:rsidR="00E410D8">
        <w:rPr>
          <w:b/>
        </w:rPr>
        <w:t xml:space="preserve"> and</w:t>
      </w:r>
      <w:r w:rsidR="006E5CCC" w:rsidRPr="00797F27">
        <w:rPr>
          <w:b/>
        </w:rPr>
        <w:t xml:space="preserve"> community organisations can play </w:t>
      </w:r>
      <w:r w:rsidR="00F16E5B" w:rsidRPr="00797F27">
        <w:rPr>
          <w:b/>
        </w:rPr>
        <w:t xml:space="preserve">an important role </w:t>
      </w:r>
      <w:r w:rsidR="006E5CCC" w:rsidRPr="00797F27">
        <w:rPr>
          <w:b/>
        </w:rPr>
        <w:t>in driving change</w:t>
      </w:r>
      <w:r w:rsidR="006E5CCC">
        <w:t xml:space="preserve">. </w:t>
      </w:r>
      <w:r w:rsidR="00473EF9">
        <w:t xml:space="preserve">For example, </w:t>
      </w:r>
      <w:r w:rsidR="00CF08D8">
        <w:t xml:space="preserve">92.6% of respondents to the Get Involved survey agreed that </w:t>
      </w:r>
      <w:r w:rsidR="00CF08D8" w:rsidRPr="00797F27">
        <w:t>non-government sectors</w:t>
      </w:r>
      <w:r w:rsidR="00CF08D8">
        <w:t xml:space="preserve"> should do more to help women achieve leadership roles.</w:t>
      </w:r>
    </w:p>
    <w:p w14:paraId="36EF269F" w14:textId="77777777" w:rsidR="002525B5" w:rsidRDefault="002525B5" w:rsidP="00BB7084">
      <w:pPr>
        <w:contextualSpacing/>
      </w:pPr>
    </w:p>
    <w:p w14:paraId="3D1691C2" w14:textId="72ACB0BC" w:rsidR="007D0321" w:rsidRDefault="006E5CCC" w:rsidP="00BB7084">
      <w:pPr>
        <w:contextualSpacing/>
      </w:pPr>
      <w:r>
        <w:t xml:space="preserve">Almost two-thirds of the Get Involved survey </w:t>
      </w:r>
      <w:r w:rsidR="00DC088D">
        <w:t xml:space="preserve">respondents (60.8%) believed </w:t>
      </w:r>
      <w:r w:rsidR="007D0321" w:rsidRPr="00DC088D">
        <w:rPr>
          <w:b/>
        </w:rPr>
        <w:t>flexible work practices for both women and men</w:t>
      </w:r>
      <w:r w:rsidR="007D0321">
        <w:t xml:space="preserve"> </w:t>
      </w:r>
      <w:r w:rsidR="00DC088D">
        <w:t>would contribute to improve</w:t>
      </w:r>
      <w:r w:rsidR="00E410D8">
        <w:t>d</w:t>
      </w:r>
      <w:r w:rsidR="00DC088D">
        <w:t xml:space="preserve"> gender equality in workplaces. Other </w:t>
      </w:r>
      <w:r w:rsidR="005A7517">
        <w:t>issues</w:t>
      </w:r>
      <w:r w:rsidR="00DC088D">
        <w:t xml:space="preserve"> for workplace gender equality were </w:t>
      </w:r>
      <w:r w:rsidR="00DC088D" w:rsidRPr="00DC088D">
        <w:rPr>
          <w:b/>
        </w:rPr>
        <w:t>corporate culture change</w:t>
      </w:r>
      <w:r w:rsidR="00DC088D">
        <w:t xml:space="preserve"> (47.5%) and </w:t>
      </w:r>
      <w:r w:rsidR="00DC088D" w:rsidRPr="00DC088D">
        <w:rPr>
          <w:b/>
        </w:rPr>
        <w:t>improved access to affordable childcare</w:t>
      </w:r>
      <w:r w:rsidR="00DC088D">
        <w:t xml:space="preserve"> (46.9%)</w:t>
      </w:r>
      <w:r w:rsidR="008D30DD">
        <w:t xml:space="preserve"> (</w:t>
      </w:r>
      <w:r w:rsidR="00E410D8">
        <w:t xml:space="preserve">refer to Graph 4 for </w:t>
      </w:r>
      <w:r w:rsidR="00DC088D">
        <w:t>further information</w:t>
      </w:r>
      <w:r w:rsidR="008D30DD">
        <w:t>)</w:t>
      </w:r>
      <w:r w:rsidR="00DC088D">
        <w:t>.</w:t>
      </w:r>
      <w:r w:rsidR="008D30DD">
        <w:t xml:space="preserve"> These </w:t>
      </w:r>
      <w:r w:rsidR="005A7517">
        <w:t xml:space="preserve">three </w:t>
      </w:r>
      <w:r w:rsidR="008D30DD">
        <w:t>issues were also identified as key factors for workplace gender equality by the Youth e-Hub survey respondents.</w:t>
      </w:r>
    </w:p>
    <w:p w14:paraId="5DF915CD" w14:textId="77777777" w:rsidR="00B26F35" w:rsidRDefault="00B26F35" w:rsidP="00BB7084">
      <w:pPr>
        <w:contextualSpacing/>
      </w:pPr>
    </w:p>
    <w:p w14:paraId="0FA97E74" w14:textId="73FF6F49" w:rsidR="002525B5" w:rsidRDefault="00B26F35" w:rsidP="00BB7084">
      <w:pPr>
        <w:contextualSpacing/>
      </w:pPr>
      <w:r>
        <w:rPr>
          <w:noProof/>
        </w:rPr>
        <mc:AlternateContent>
          <mc:Choice Requires="wps">
            <w:drawing>
              <wp:anchor distT="45720" distB="45720" distL="114300" distR="114300" simplePos="0" relativeHeight="251669504" behindDoc="0" locked="0" layoutInCell="1" allowOverlap="1" wp14:anchorId="295D36E9" wp14:editId="28E103D8">
                <wp:simplePos x="0" y="0"/>
                <wp:positionH relativeFrom="column">
                  <wp:posOffset>-85725</wp:posOffset>
                </wp:positionH>
                <wp:positionV relativeFrom="paragraph">
                  <wp:posOffset>80010</wp:posOffset>
                </wp:positionV>
                <wp:extent cx="3276600" cy="25717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7175"/>
                        </a:xfrm>
                        <a:prstGeom prst="rect">
                          <a:avLst/>
                        </a:prstGeom>
                        <a:noFill/>
                        <a:ln w="9525">
                          <a:noFill/>
                          <a:miter lim="800000"/>
                          <a:headEnd/>
                          <a:tailEnd/>
                        </a:ln>
                      </wps:spPr>
                      <wps:txbx>
                        <w:txbxContent>
                          <w:p w14:paraId="2989E4B6" w14:textId="6D4EB04D" w:rsidR="00B26F35" w:rsidRDefault="00B26F35" w:rsidP="00B26F35">
                            <w:r w:rsidRPr="00B0429C">
                              <w:rPr>
                                <w:sz w:val="20"/>
                                <w:szCs w:val="20"/>
                              </w:rPr>
                              <w:t xml:space="preserve">Graph </w:t>
                            </w:r>
                            <w:r>
                              <w:rPr>
                                <w:sz w:val="20"/>
                                <w:szCs w:val="20"/>
                              </w:rPr>
                              <w:t>4</w:t>
                            </w:r>
                            <w:r w:rsidRPr="00B0429C">
                              <w:rPr>
                                <w:sz w:val="20"/>
                                <w:szCs w:val="20"/>
                              </w:rPr>
                              <w:t xml:space="preserve">: </w:t>
                            </w:r>
                            <w:r>
                              <w:rPr>
                                <w:sz w:val="20"/>
                                <w:szCs w:val="20"/>
                              </w:rPr>
                              <w:t xml:space="preserve">issues contributing to workplace gender equality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D36E9" id="_x0000_s1029" type="#_x0000_t202" style="position:absolute;margin-left:-6.75pt;margin-top:6.3pt;width:258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" filled="f" stroked="f">
                <v:textbox>
                  <w:txbxContent>
                    <w:p w14:paraId="2989E4B6" w14:textId="6D4EB04D" w:rsidR="00B26F35" w:rsidRDefault="00B26F35" w:rsidP="00B26F35">
                      <w:r w:rsidRPr="00B0429C">
                        <w:rPr>
                          <w:sz w:val="20"/>
                          <w:szCs w:val="20"/>
                        </w:rPr>
                        <w:t xml:space="preserve">Graph </w:t>
                      </w:r>
                      <w:r>
                        <w:rPr>
                          <w:sz w:val="20"/>
                          <w:szCs w:val="20"/>
                        </w:rPr>
                        <w:t>4</w:t>
                      </w:r>
                      <w:r w:rsidRPr="00B0429C">
                        <w:rPr>
                          <w:sz w:val="20"/>
                          <w:szCs w:val="20"/>
                        </w:rPr>
                        <w:t xml:space="preserve">: </w:t>
                      </w:r>
                      <w:r>
                        <w:rPr>
                          <w:sz w:val="20"/>
                          <w:szCs w:val="20"/>
                        </w:rPr>
                        <w:t xml:space="preserve">issues contributing to workplace gender equality </w:t>
                      </w:r>
                      <w:r>
                        <w:t xml:space="preserve"> </w:t>
                      </w:r>
                    </w:p>
                  </w:txbxContent>
                </v:textbox>
                <w10:wrap type="square"/>
              </v:shape>
            </w:pict>
          </mc:Fallback>
        </mc:AlternateContent>
      </w:r>
    </w:p>
    <w:p w14:paraId="31AE492A" w14:textId="4A1C76D5" w:rsidR="00DC088D" w:rsidRDefault="00474EC3" w:rsidP="00BB7084">
      <w:pPr>
        <w:contextualSpacing/>
      </w:pPr>
      <w:r>
        <w:rPr>
          <w:noProof/>
          <w:lang w:eastAsia="en-AU"/>
        </w:rPr>
        <w:drawing>
          <wp:inline distT="0" distB="0" distL="0" distR="0" wp14:anchorId="4107A790" wp14:editId="0C037F42">
            <wp:extent cx="5867400" cy="3867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64CFB3" w14:textId="77777777" w:rsidR="002525B5" w:rsidRDefault="002525B5" w:rsidP="00BB7084">
      <w:pPr>
        <w:contextualSpacing/>
      </w:pPr>
    </w:p>
    <w:p w14:paraId="4CBE6769" w14:textId="68366CBB" w:rsidR="00B3451B" w:rsidRDefault="00B3451B" w:rsidP="00BB7084">
      <w:pPr>
        <w:contextualSpacing/>
      </w:pPr>
    </w:p>
    <w:p w14:paraId="0AF634CD" w14:textId="77777777" w:rsidR="00E410D8" w:rsidRDefault="00E410D8" w:rsidP="00BB7084">
      <w:pPr>
        <w:contextualSpacing/>
      </w:pPr>
    </w:p>
    <w:p w14:paraId="25E28C5B" w14:textId="379DE5C2" w:rsidR="007D0321" w:rsidRDefault="00E410D8" w:rsidP="00BB7084">
      <w:pPr>
        <w:contextualSpacing/>
      </w:pPr>
      <w:r>
        <w:lastRenderedPageBreak/>
        <w:t xml:space="preserve">Strategies to improve gender equality in the </w:t>
      </w:r>
      <w:r w:rsidR="00574A14">
        <w:t>workplace</w:t>
      </w:r>
      <w:r>
        <w:t>, as identified by consultation responses</w:t>
      </w:r>
      <w:r w:rsidR="00574A14">
        <w:t xml:space="preserve"> </w:t>
      </w:r>
      <w:r>
        <w:t>include:</w:t>
      </w:r>
    </w:p>
    <w:p w14:paraId="282D3558" w14:textId="61D4D90C" w:rsidR="00E53026" w:rsidRDefault="00E410D8" w:rsidP="00E81F4F">
      <w:pPr>
        <w:numPr>
          <w:ilvl w:val="0"/>
          <w:numId w:val="2"/>
        </w:numPr>
        <w:ind w:left="714" w:hanging="357"/>
        <w:contextualSpacing/>
      </w:pPr>
      <w:r>
        <w:t xml:space="preserve">to </w:t>
      </w:r>
      <w:r w:rsidR="00E53026">
        <w:t>incorporate gender-equal workplace culture</w:t>
      </w:r>
      <w:r w:rsidR="004962A3">
        <w:t>/values</w:t>
      </w:r>
      <w:r w:rsidR="00E53026">
        <w:t xml:space="preserve"> into workplace policies and employee and stakeholder contracts</w:t>
      </w:r>
      <w:r w:rsidR="00B952ED">
        <w:t>;</w:t>
      </w:r>
    </w:p>
    <w:p w14:paraId="3B714233" w14:textId="49F56324" w:rsidR="005E64A2" w:rsidRDefault="00E53026" w:rsidP="00E81F4F">
      <w:pPr>
        <w:numPr>
          <w:ilvl w:val="0"/>
          <w:numId w:val="2"/>
        </w:numPr>
        <w:ind w:left="714" w:hanging="357"/>
        <w:contextualSpacing/>
      </w:pPr>
      <w:r>
        <w:t>initia</w:t>
      </w:r>
      <w:r w:rsidR="00605626">
        <w:t xml:space="preserve">te </w:t>
      </w:r>
      <w:r>
        <w:t xml:space="preserve">change to </w:t>
      </w:r>
      <w:r w:rsidR="00E410D8">
        <w:t>‘</w:t>
      </w:r>
      <w:r>
        <w:t xml:space="preserve">workplace </w:t>
      </w:r>
      <w:r w:rsidR="001F6B5B">
        <w:t>practice</w:t>
      </w:r>
      <w:r w:rsidR="00E410D8">
        <w:t>’</w:t>
      </w:r>
      <w:r w:rsidR="001F6B5B">
        <w:t xml:space="preserve"> </w:t>
      </w:r>
      <w:r>
        <w:t>culture</w:t>
      </w:r>
      <w:r w:rsidR="00443C50">
        <w:t xml:space="preserve"> and policies on recruitment, training and retention, for example </w:t>
      </w:r>
      <w:r w:rsidR="001F6B5B">
        <w:t>improving the recruitment, training and retention of female apprentices and workers in male-dominated occupations and industries</w:t>
      </w:r>
      <w:r w:rsidR="00605626">
        <w:t xml:space="preserve"> through strategies such as targets and quotas</w:t>
      </w:r>
      <w:r w:rsidR="00B952ED">
        <w:t>;</w:t>
      </w:r>
    </w:p>
    <w:p w14:paraId="6B6E5913" w14:textId="65E93CBC" w:rsidR="001D2BCA" w:rsidRDefault="001D2BCA" w:rsidP="00E81F4F">
      <w:pPr>
        <w:numPr>
          <w:ilvl w:val="0"/>
          <w:numId w:val="2"/>
        </w:numPr>
        <w:ind w:left="714" w:hanging="357"/>
        <w:contextualSpacing/>
      </w:pPr>
      <w:r>
        <w:t xml:space="preserve">develop and implement workplace policies on sexual harassment and other forms of </w:t>
      </w:r>
      <w:r w:rsidR="00B952ED">
        <w:br/>
      </w:r>
      <w:r>
        <w:t>gender-based violence (e.g.</w:t>
      </w:r>
      <w:r w:rsidR="00605626">
        <w:t xml:space="preserve"> strengthened</w:t>
      </w:r>
      <w:r>
        <w:t xml:space="preserve"> code</w:t>
      </w:r>
      <w:r w:rsidR="00605626">
        <w:t>s</w:t>
      </w:r>
      <w:r>
        <w:t xml:space="preserve"> of practice, behaviour guidelines)</w:t>
      </w:r>
      <w:r w:rsidR="00B952ED">
        <w:t>; and</w:t>
      </w:r>
    </w:p>
    <w:p w14:paraId="295F88D4" w14:textId="232CDA2E" w:rsidR="00E53026" w:rsidRDefault="00E53026" w:rsidP="00E81F4F">
      <w:pPr>
        <w:numPr>
          <w:ilvl w:val="0"/>
          <w:numId w:val="2"/>
        </w:numPr>
        <w:ind w:left="714" w:hanging="357"/>
        <w:contextualSpacing/>
      </w:pPr>
      <w:r>
        <w:t xml:space="preserve">collaborate with other businesses </w:t>
      </w:r>
      <w:r w:rsidR="00410A56">
        <w:t xml:space="preserve">through roundtable forums and information sessions </w:t>
      </w:r>
      <w:r>
        <w:t xml:space="preserve">to </w:t>
      </w:r>
      <w:r w:rsidR="004962A3">
        <w:t>better understand, recognise and support the needs and chal</w:t>
      </w:r>
      <w:r w:rsidR="00410A56">
        <w:t xml:space="preserve">lenges facing female workers and </w:t>
      </w:r>
      <w:r w:rsidR="00443C50">
        <w:t xml:space="preserve">female </w:t>
      </w:r>
      <w:r w:rsidR="00410A56">
        <w:t>business-owners</w:t>
      </w:r>
      <w:r w:rsidR="004962A3">
        <w:t>.</w:t>
      </w:r>
    </w:p>
    <w:p w14:paraId="5E0BF9EE" w14:textId="77777777" w:rsidR="00B3451B" w:rsidRDefault="00B3451B" w:rsidP="00B3451B">
      <w:pPr>
        <w:ind w:left="714"/>
        <w:contextualSpacing/>
      </w:pPr>
    </w:p>
    <w:p w14:paraId="046EB40F" w14:textId="77ED9BD7" w:rsidR="00C801D2" w:rsidRDefault="001B5E30" w:rsidP="00B3451B">
      <w:pPr>
        <w:contextualSpacing/>
      </w:pPr>
      <w:r>
        <w:rPr>
          <w:b/>
        </w:rPr>
        <w:t>E</w:t>
      </w:r>
      <w:r w:rsidR="00A177E5" w:rsidRPr="00A177E5">
        <w:rPr>
          <w:b/>
        </w:rPr>
        <w:t>ducation</w:t>
      </w:r>
      <w:r w:rsidR="00A177E5">
        <w:t xml:space="preserve"> </w:t>
      </w:r>
      <w:r>
        <w:t xml:space="preserve">emerged </w:t>
      </w:r>
      <w:r w:rsidR="00672CE5">
        <w:t xml:space="preserve">across consultation activities </w:t>
      </w:r>
      <w:r w:rsidR="00374358">
        <w:t xml:space="preserve">as </w:t>
      </w:r>
      <w:r w:rsidR="00C06138">
        <w:t>crucial to</w:t>
      </w:r>
      <w:r w:rsidR="00672CE5">
        <w:t xml:space="preserve"> help</w:t>
      </w:r>
      <w:r w:rsidR="00C06138">
        <w:t>ing</w:t>
      </w:r>
      <w:r w:rsidR="00672CE5">
        <w:t xml:space="preserve"> </w:t>
      </w:r>
      <w:r w:rsidR="00374358">
        <w:t xml:space="preserve">support </w:t>
      </w:r>
      <w:r w:rsidR="00A177E5">
        <w:t>c</w:t>
      </w:r>
      <w:r w:rsidR="00974DF4">
        <w:t>ommunities and individuals to con</w:t>
      </w:r>
      <w:r w:rsidR="00A177E5">
        <w:t>tribute towards gender equality</w:t>
      </w:r>
      <w:r w:rsidR="00672CE5">
        <w:t xml:space="preserve"> in Queensland</w:t>
      </w:r>
      <w:r w:rsidR="00A177E5">
        <w:t xml:space="preserve">. Comments were made </w:t>
      </w:r>
      <w:r w:rsidR="00605626">
        <w:t>supporting</w:t>
      </w:r>
      <w:r w:rsidR="00A177E5">
        <w:t xml:space="preserve"> </w:t>
      </w:r>
      <w:r w:rsidR="00A177E5" w:rsidRPr="00A177E5">
        <w:t xml:space="preserve">more </w:t>
      </w:r>
      <w:r w:rsidR="00A177E5" w:rsidRPr="005E64A2">
        <w:rPr>
          <w:b/>
        </w:rPr>
        <w:t xml:space="preserve">gender education </w:t>
      </w:r>
      <w:r w:rsidR="001F32AE" w:rsidRPr="005E64A2">
        <w:rPr>
          <w:b/>
        </w:rPr>
        <w:t xml:space="preserve">and programs to promote gender equality </w:t>
      </w:r>
      <w:r w:rsidR="005E64A2" w:rsidRPr="005E64A2">
        <w:rPr>
          <w:b/>
        </w:rPr>
        <w:t>in school</w:t>
      </w:r>
      <w:r w:rsidR="00605626">
        <w:rPr>
          <w:b/>
        </w:rPr>
        <w:t>s</w:t>
      </w:r>
      <w:r w:rsidR="005E64A2" w:rsidRPr="005E64A2">
        <w:rPr>
          <w:b/>
        </w:rPr>
        <w:t xml:space="preserve">, workplaces, </w:t>
      </w:r>
      <w:r w:rsidR="00C06138">
        <w:rPr>
          <w:b/>
        </w:rPr>
        <w:t>families</w:t>
      </w:r>
      <w:r w:rsidR="005E64A2" w:rsidRPr="005E64A2">
        <w:rPr>
          <w:b/>
        </w:rPr>
        <w:t xml:space="preserve"> </w:t>
      </w:r>
      <w:r w:rsidR="00A177E5" w:rsidRPr="005E64A2">
        <w:rPr>
          <w:b/>
        </w:rPr>
        <w:t xml:space="preserve">and </w:t>
      </w:r>
      <w:r w:rsidR="005E64A2" w:rsidRPr="005E64A2">
        <w:rPr>
          <w:b/>
        </w:rPr>
        <w:t xml:space="preserve">the wider </w:t>
      </w:r>
      <w:r w:rsidR="00A177E5" w:rsidRPr="005E64A2">
        <w:rPr>
          <w:b/>
        </w:rPr>
        <w:t>community</w:t>
      </w:r>
      <w:r w:rsidR="00A177E5" w:rsidRPr="00A177E5">
        <w:t xml:space="preserve"> with </w:t>
      </w:r>
      <w:r w:rsidR="00605626">
        <w:t xml:space="preserve">a </w:t>
      </w:r>
      <w:r w:rsidR="00C06138">
        <w:t>diverse</w:t>
      </w:r>
      <w:r w:rsidR="00A177E5" w:rsidRPr="00A177E5">
        <w:t xml:space="preserve"> scope </w:t>
      </w:r>
      <w:r w:rsidR="00A177E5">
        <w:t>of</w:t>
      </w:r>
      <w:r w:rsidR="00A177E5" w:rsidRPr="00A177E5">
        <w:t xml:space="preserve"> topics </w:t>
      </w:r>
      <w:r w:rsidR="00C06138">
        <w:t>including</w:t>
      </w:r>
      <w:r w:rsidR="00A177E5" w:rsidRPr="00A177E5">
        <w:t xml:space="preserve"> </w:t>
      </w:r>
      <w:r w:rsidR="001F32AE">
        <w:t xml:space="preserve">respect towards women and girls, </w:t>
      </w:r>
      <w:r w:rsidR="00605626">
        <w:t xml:space="preserve">the </w:t>
      </w:r>
      <w:r w:rsidR="005E64A2">
        <w:t xml:space="preserve">benefits of women in leadership, </w:t>
      </w:r>
      <w:r w:rsidR="00C801D2">
        <w:t xml:space="preserve">healthy relationships, </w:t>
      </w:r>
      <w:r w:rsidR="00A177E5" w:rsidRPr="00A177E5">
        <w:t>gender</w:t>
      </w:r>
      <w:r w:rsidR="00A177E5">
        <w:t>-based</w:t>
      </w:r>
      <w:r w:rsidR="00A177E5" w:rsidRPr="00A177E5">
        <w:t xml:space="preserve"> violence, </w:t>
      </w:r>
      <w:r w:rsidR="00A177E5">
        <w:t xml:space="preserve">gender </w:t>
      </w:r>
      <w:r w:rsidR="00A177E5" w:rsidRPr="00A177E5">
        <w:t>stereotypes</w:t>
      </w:r>
      <w:r w:rsidR="00A177E5">
        <w:t xml:space="preserve"> </w:t>
      </w:r>
      <w:r w:rsidR="00A177E5" w:rsidRPr="00A177E5">
        <w:t xml:space="preserve">and </w:t>
      </w:r>
      <w:r w:rsidR="00C801D2">
        <w:t xml:space="preserve">gender-inclusive language, </w:t>
      </w:r>
      <w:r w:rsidR="00A177E5">
        <w:t>gender identity</w:t>
      </w:r>
      <w:r w:rsidR="00A177E5" w:rsidRPr="00A177E5">
        <w:t xml:space="preserve">. </w:t>
      </w:r>
    </w:p>
    <w:p w14:paraId="208FD828" w14:textId="77777777" w:rsidR="006611C0" w:rsidRDefault="006611C0" w:rsidP="00B3451B">
      <w:pPr>
        <w:contextualSpacing/>
      </w:pPr>
    </w:p>
    <w:p w14:paraId="30FE0B9D" w14:textId="3FCBDE46" w:rsidR="00974DF4" w:rsidRDefault="002A5CC3" w:rsidP="00BB7084">
      <w:pPr>
        <w:contextualSpacing/>
      </w:pPr>
      <w:r>
        <w:t>Some</w:t>
      </w:r>
      <w:r w:rsidR="00A177E5" w:rsidRPr="00A177E5">
        <w:t xml:space="preserve"> respondents </w:t>
      </w:r>
      <w:r w:rsidR="00CB1A8A">
        <w:t>listed</w:t>
      </w:r>
      <w:r w:rsidR="00A177E5" w:rsidRPr="00A177E5">
        <w:t xml:space="preserve"> more funding for community counselling</w:t>
      </w:r>
      <w:r>
        <w:t xml:space="preserve">, </w:t>
      </w:r>
      <w:r w:rsidR="00A74C47">
        <w:t xml:space="preserve">specialist support services </w:t>
      </w:r>
      <w:r w:rsidR="00A177E5">
        <w:t xml:space="preserve">and </w:t>
      </w:r>
      <w:r w:rsidR="00A177E5" w:rsidRPr="00A177E5">
        <w:t>free education</w:t>
      </w:r>
      <w:r w:rsidR="00A177E5">
        <w:t xml:space="preserve"> and training</w:t>
      </w:r>
      <w:r w:rsidR="00A177E5" w:rsidRPr="00A177E5">
        <w:t xml:space="preserve"> for skill development</w:t>
      </w:r>
      <w:r w:rsidR="00A177E5">
        <w:t>.</w:t>
      </w:r>
      <w:r w:rsidR="00224A4C">
        <w:t xml:space="preserve"> Emphasis was </w:t>
      </w:r>
      <w:r w:rsidR="00CB1A8A">
        <w:t xml:space="preserve">placed </w:t>
      </w:r>
      <w:r w:rsidR="00224A4C">
        <w:t xml:space="preserve">on strategies for greater involvement of First Nations and culturally and linguistically diverse communities in </w:t>
      </w:r>
      <w:r>
        <w:t>advancing</w:t>
      </w:r>
      <w:r w:rsidR="00224A4C">
        <w:t xml:space="preserve"> gender </w:t>
      </w:r>
      <w:r w:rsidR="00180B59">
        <w:t>equality</w:t>
      </w:r>
      <w:r w:rsidR="00E410D8">
        <w:t xml:space="preserve">, </w:t>
      </w:r>
      <w:r w:rsidR="00180B59">
        <w:t xml:space="preserve">and taking </w:t>
      </w:r>
      <w:r w:rsidR="00605626">
        <w:t xml:space="preserve">a </w:t>
      </w:r>
      <w:r w:rsidR="00180B59" w:rsidRPr="00C06138">
        <w:rPr>
          <w:b/>
        </w:rPr>
        <w:t>place-based approach</w:t>
      </w:r>
      <w:r w:rsidR="00180B59">
        <w:t xml:space="preserve"> to accommodate different challenges face</w:t>
      </w:r>
      <w:r w:rsidR="00E410D8">
        <w:t>d</w:t>
      </w:r>
      <w:r w:rsidR="00180B59">
        <w:t xml:space="preserve"> by different communities in the advancement of gender equality</w:t>
      </w:r>
      <w:r w:rsidR="00224A4C">
        <w:t>.</w:t>
      </w:r>
    </w:p>
    <w:p w14:paraId="674B2105" w14:textId="77777777" w:rsidR="00B3451B" w:rsidRDefault="00B3451B" w:rsidP="00BB7084">
      <w:pPr>
        <w:contextualSpacing/>
      </w:pPr>
    </w:p>
    <w:p w14:paraId="4A01FE26" w14:textId="06EF3C0E" w:rsidR="00795088" w:rsidRDefault="003B6362" w:rsidP="00BB7084">
      <w:pPr>
        <w:contextualSpacing/>
      </w:pPr>
      <w:r>
        <w:t xml:space="preserve">To better </w:t>
      </w:r>
      <w:r w:rsidRPr="00E9425C">
        <w:rPr>
          <w:b/>
        </w:rPr>
        <w:t>engage men and boys</w:t>
      </w:r>
      <w:r>
        <w:t xml:space="preserve"> for gender equality in Queensland</w:t>
      </w:r>
      <w:r w:rsidR="00BB78B9">
        <w:t xml:space="preserve">, </w:t>
      </w:r>
      <w:r w:rsidR="00CD5BA5">
        <w:t xml:space="preserve">the consultation participants supported </w:t>
      </w:r>
      <w:r w:rsidR="00CD5BA5" w:rsidRPr="00C06138">
        <w:t>education</w:t>
      </w:r>
      <w:r w:rsidR="00CD5BA5">
        <w:t xml:space="preserve"> programs with</w:t>
      </w:r>
      <w:r w:rsidR="00AE37D8">
        <w:t xml:space="preserve"> an</w:t>
      </w:r>
      <w:r w:rsidR="00CD5BA5">
        <w:t xml:space="preserve"> emphasis</w:t>
      </w:r>
      <w:r w:rsidR="00BB78B9">
        <w:t xml:space="preserve"> on </w:t>
      </w:r>
      <w:r w:rsidR="00BB78B9" w:rsidRPr="00C06138">
        <w:rPr>
          <w:b/>
        </w:rPr>
        <w:t>respecting and valuing women and girls</w:t>
      </w:r>
      <w:r w:rsidR="00AE37D8">
        <w:rPr>
          <w:b/>
        </w:rPr>
        <w:t>;</w:t>
      </w:r>
      <w:r w:rsidR="00CD5BA5">
        <w:t xml:space="preserve"> better understanding of gender roles and stereotypes</w:t>
      </w:r>
      <w:r w:rsidR="00AE37D8">
        <w:t>;</w:t>
      </w:r>
      <w:r w:rsidR="00795088">
        <w:t xml:space="preserve"> </w:t>
      </w:r>
      <w:r w:rsidR="00C801D2">
        <w:t xml:space="preserve">and </w:t>
      </w:r>
      <w:r w:rsidR="00F441B2">
        <w:t>addressing gender issues in schools</w:t>
      </w:r>
      <w:r w:rsidR="00B71723">
        <w:t xml:space="preserve"> </w:t>
      </w:r>
      <w:r w:rsidR="00B426FD">
        <w:br/>
      </w:r>
      <w:r w:rsidR="00B71723">
        <w:t>(e.g. making gender equality part of the school curriculum)</w:t>
      </w:r>
      <w:r w:rsidR="00BB78B9">
        <w:t xml:space="preserve">. </w:t>
      </w:r>
      <w:r w:rsidR="00F441B2">
        <w:t xml:space="preserve">Responses also </w:t>
      </w:r>
      <w:r w:rsidR="00605626">
        <w:t>supported</w:t>
      </w:r>
      <w:r w:rsidR="00795088">
        <w:t xml:space="preserve"> </w:t>
      </w:r>
      <w:r w:rsidR="00795088" w:rsidRPr="00701FB4">
        <w:rPr>
          <w:b/>
        </w:rPr>
        <w:t>building knowledge, skills and</w:t>
      </w:r>
      <w:r w:rsidR="00F441B2" w:rsidRPr="00701FB4">
        <w:rPr>
          <w:b/>
        </w:rPr>
        <w:t xml:space="preserve"> </w:t>
      </w:r>
      <w:r w:rsidR="007D4B73" w:rsidRPr="00701FB4">
        <w:rPr>
          <w:b/>
        </w:rPr>
        <w:t xml:space="preserve">capacity at </w:t>
      </w:r>
      <w:r w:rsidR="000A1AD6">
        <w:rPr>
          <w:b/>
        </w:rPr>
        <w:t xml:space="preserve">the organisational and social </w:t>
      </w:r>
      <w:r w:rsidR="00795088" w:rsidRPr="00701FB4">
        <w:rPr>
          <w:b/>
        </w:rPr>
        <w:t>level</w:t>
      </w:r>
      <w:r w:rsidR="00795088">
        <w:t xml:space="preserve"> across multiple sectors </w:t>
      </w:r>
      <w:r w:rsidR="00B426FD">
        <w:br/>
      </w:r>
      <w:r w:rsidR="00795088">
        <w:t xml:space="preserve">(e.g. education, businesses, </w:t>
      </w:r>
      <w:r w:rsidR="00B71723">
        <w:t>family, religion, sport and other groups and organisations</w:t>
      </w:r>
      <w:r w:rsidR="00795088">
        <w:t>) to develop and deliver primary prevention work with men and boys.</w:t>
      </w:r>
    </w:p>
    <w:p w14:paraId="56079929" w14:textId="47E6A9C1" w:rsidR="00974DF4" w:rsidRDefault="00374358" w:rsidP="00BB7084">
      <w:pPr>
        <w:pStyle w:val="Heading2"/>
        <w:spacing w:before="0" w:after="160"/>
        <w:contextualSpacing/>
      </w:pPr>
      <w:r>
        <w:t>Recognition of</w:t>
      </w:r>
      <w:r w:rsidR="007D6CB6">
        <w:t xml:space="preserve"> the achievements of leading Queensland women</w:t>
      </w:r>
    </w:p>
    <w:p w14:paraId="18254BDA" w14:textId="5D593C75" w:rsidR="00374358" w:rsidRDefault="00C95E93" w:rsidP="00BB7084">
      <w:pPr>
        <w:contextualSpacing/>
      </w:pPr>
      <w:r>
        <w:t>Many p</w:t>
      </w:r>
      <w:r w:rsidRPr="00C95E93">
        <w:t xml:space="preserve">articipants </w:t>
      </w:r>
      <w:r>
        <w:t xml:space="preserve">across consultation activities supported </w:t>
      </w:r>
      <w:r w:rsidR="00C06138">
        <w:t>greater recognition and celebration of</w:t>
      </w:r>
      <w:r>
        <w:t xml:space="preserve"> the achievements of Queensland women </w:t>
      </w:r>
      <w:r w:rsidR="00FF63B4">
        <w:t xml:space="preserve">as </w:t>
      </w:r>
      <w:r w:rsidR="00DB4034" w:rsidRPr="00C06138">
        <w:rPr>
          <w:b/>
        </w:rPr>
        <w:t>an integral part</w:t>
      </w:r>
      <w:r w:rsidR="00FF63B4" w:rsidRPr="00C06138">
        <w:rPr>
          <w:b/>
        </w:rPr>
        <w:t xml:space="preserve"> </w:t>
      </w:r>
      <w:r w:rsidR="00DB4034" w:rsidRPr="00C06138">
        <w:rPr>
          <w:b/>
        </w:rPr>
        <w:t xml:space="preserve">of the advancement of </w:t>
      </w:r>
      <w:r w:rsidR="00FF63B4" w:rsidRPr="00C06138">
        <w:rPr>
          <w:b/>
        </w:rPr>
        <w:t>gender equality</w:t>
      </w:r>
      <w:r w:rsidR="00FF63B4">
        <w:t>. The following s</w:t>
      </w:r>
      <w:r>
        <w:t xml:space="preserve">uggestions </w:t>
      </w:r>
      <w:r w:rsidR="00FF63B4">
        <w:t xml:space="preserve">were </w:t>
      </w:r>
      <w:r>
        <w:t>provided on how to recognise them, including:</w:t>
      </w:r>
    </w:p>
    <w:p w14:paraId="0F9D9ADD" w14:textId="20BB4238" w:rsidR="000861F8" w:rsidRDefault="000861F8" w:rsidP="00E81F4F">
      <w:pPr>
        <w:numPr>
          <w:ilvl w:val="0"/>
          <w:numId w:val="2"/>
        </w:numPr>
        <w:contextualSpacing/>
      </w:pPr>
      <w:r>
        <w:t>expanding on annual award ceremonies (i.e. International Women’s Day, Queensland Women’</w:t>
      </w:r>
      <w:r w:rsidR="00F226DA">
        <w:t>s Week</w:t>
      </w:r>
      <w:r>
        <w:t xml:space="preserve">) </w:t>
      </w:r>
      <w:r w:rsidR="007417D0">
        <w:t>and increasing the numbers of celebrations for different achievements at a state</w:t>
      </w:r>
      <w:r w:rsidR="005E241C">
        <w:t xml:space="preserve"> and/or community</w:t>
      </w:r>
      <w:r w:rsidR="007417D0">
        <w:t xml:space="preserve"> level, </w:t>
      </w:r>
      <w:r>
        <w:t xml:space="preserve">ensuring that women </w:t>
      </w:r>
      <w:r w:rsidR="00CB7C63">
        <w:t xml:space="preserve">and girls </w:t>
      </w:r>
      <w:r>
        <w:t xml:space="preserve">from different levels of society </w:t>
      </w:r>
      <w:r w:rsidR="007417D0">
        <w:t>were</w:t>
      </w:r>
      <w:r>
        <w:t xml:space="preserve"> recognised</w:t>
      </w:r>
      <w:r w:rsidR="00B426FD">
        <w:t>;</w:t>
      </w:r>
    </w:p>
    <w:p w14:paraId="7644260C" w14:textId="4AE833E9" w:rsidR="000861F8" w:rsidRDefault="000861F8" w:rsidP="00E81F4F">
      <w:pPr>
        <w:numPr>
          <w:ilvl w:val="0"/>
          <w:numId w:val="2"/>
        </w:numPr>
        <w:contextualSpacing/>
      </w:pPr>
      <w:r>
        <w:t>sharing the stories and experiences of women</w:t>
      </w:r>
      <w:r w:rsidR="00CB7C63">
        <w:t xml:space="preserve"> and girls</w:t>
      </w:r>
      <w:r>
        <w:t xml:space="preserve"> through </w:t>
      </w:r>
      <w:r w:rsidR="00CB7C63">
        <w:t xml:space="preserve">diverse </w:t>
      </w:r>
      <w:r>
        <w:t>media avenues</w:t>
      </w:r>
      <w:r w:rsidR="007417D0">
        <w:t xml:space="preserve"> (television and social media)</w:t>
      </w:r>
      <w:r>
        <w:t xml:space="preserve"> and the education system</w:t>
      </w:r>
      <w:r w:rsidR="00B426FD">
        <w:t>;</w:t>
      </w:r>
    </w:p>
    <w:p w14:paraId="23D4775E" w14:textId="491C5C1E" w:rsidR="00114631" w:rsidRDefault="000861F8" w:rsidP="00E81F4F">
      <w:pPr>
        <w:numPr>
          <w:ilvl w:val="0"/>
          <w:numId w:val="2"/>
        </w:numPr>
        <w:contextualSpacing/>
      </w:pPr>
      <w:r>
        <w:lastRenderedPageBreak/>
        <w:t>recognising leading women through public monuments</w:t>
      </w:r>
      <w:r w:rsidR="00224A4C">
        <w:t xml:space="preserve"> and statues</w:t>
      </w:r>
      <w:r>
        <w:t>, public art</w:t>
      </w:r>
      <w:r w:rsidR="00224A4C">
        <w:t xml:space="preserve"> works</w:t>
      </w:r>
      <w:r>
        <w:t>, historic records, road</w:t>
      </w:r>
      <w:r w:rsidR="00E33956">
        <w:t xml:space="preserve"> name</w:t>
      </w:r>
      <w:r>
        <w:t>s, infrastructure and parks</w:t>
      </w:r>
      <w:r w:rsidR="00B426FD">
        <w:t>;</w:t>
      </w:r>
    </w:p>
    <w:p w14:paraId="07B14C98" w14:textId="22DF8A41" w:rsidR="00224A4C" w:rsidRDefault="000861F8" w:rsidP="00E81F4F">
      <w:pPr>
        <w:numPr>
          <w:ilvl w:val="0"/>
          <w:numId w:val="2"/>
        </w:numPr>
        <w:contextualSpacing/>
      </w:pPr>
      <w:r>
        <w:t>ensuring that quiet achievers, sma</w:t>
      </w:r>
      <w:r w:rsidR="00224A4C">
        <w:t>ll achievements, and community champions</w:t>
      </w:r>
      <w:r>
        <w:t xml:space="preserve"> were also celebrated and recognised</w:t>
      </w:r>
      <w:r w:rsidR="00B426FD">
        <w:t>; and</w:t>
      </w:r>
    </w:p>
    <w:p w14:paraId="10F6349C" w14:textId="27ECA4D2" w:rsidR="00C95E93" w:rsidRDefault="00224A4C" w:rsidP="00E81F4F">
      <w:pPr>
        <w:numPr>
          <w:ilvl w:val="0"/>
          <w:numId w:val="2"/>
        </w:numPr>
        <w:contextualSpacing/>
      </w:pPr>
      <w:r>
        <w:t xml:space="preserve">leveraging the 2032 Summer Olympic </w:t>
      </w:r>
      <w:r w:rsidR="00AE37D8">
        <w:t>and Paralympic Games</w:t>
      </w:r>
      <w:r>
        <w:t xml:space="preserve"> to </w:t>
      </w:r>
      <w:r w:rsidR="00E33956">
        <w:t xml:space="preserve">consolidate, </w:t>
      </w:r>
      <w:r w:rsidR="00C06138">
        <w:t xml:space="preserve">recognise and </w:t>
      </w:r>
      <w:r>
        <w:t>celebrate women’s contribut</w:t>
      </w:r>
      <w:r w:rsidR="00E33956">
        <w:t>ion</w:t>
      </w:r>
      <w:r>
        <w:t xml:space="preserve"> to Queensland</w:t>
      </w:r>
      <w:r w:rsidR="005E241C">
        <w:t>.</w:t>
      </w:r>
    </w:p>
    <w:p w14:paraId="64D89806" w14:textId="77777777" w:rsidR="00F226DA" w:rsidRDefault="00F226DA" w:rsidP="00BB7084">
      <w:pPr>
        <w:contextualSpacing/>
      </w:pPr>
    </w:p>
    <w:p w14:paraId="7FFC6EDF" w14:textId="7746DC85" w:rsidR="000D6AB4" w:rsidRDefault="00E33956" w:rsidP="00BB7084">
      <w:pPr>
        <w:contextualSpacing/>
      </w:pPr>
      <w:r>
        <w:t>When asked about</w:t>
      </w:r>
      <w:r w:rsidR="004822B0">
        <w:t xml:space="preserve"> which Queensland women to recognise,</w:t>
      </w:r>
      <w:r w:rsidR="005E241C">
        <w:t xml:space="preserve"> most mentioned was </w:t>
      </w:r>
      <w:r w:rsidR="005E241C" w:rsidRPr="00C06138">
        <w:rPr>
          <w:b/>
        </w:rPr>
        <w:t>Dr Jeannette Young</w:t>
      </w:r>
      <w:r w:rsidR="005E241C">
        <w:t xml:space="preserve">, Governor of Queensland and </w:t>
      </w:r>
      <w:r w:rsidR="002A5CC3">
        <w:t xml:space="preserve">the </w:t>
      </w:r>
      <w:r w:rsidR="005E241C">
        <w:t xml:space="preserve">former Chief Health Officer, often praised as “a </w:t>
      </w:r>
      <w:r w:rsidR="005E241C" w:rsidRPr="005E241C">
        <w:t xml:space="preserve">legend”, “inspirational”, and “incredible”. </w:t>
      </w:r>
      <w:r w:rsidR="005E241C">
        <w:t xml:space="preserve">Other names commonly provided </w:t>
      </w:r>
      <w:r w:rsidR="00114631">
        <w:t xml:space="preserve">were </w:t>
      </w:r>
      <w:r w:rsidR="00114631" w:rsidRPr="00162D0C">
        <w:rPr>
          <w:bCs/>
        </w:rPr>
        <w:t>Premier</w:t>
      </w:r>
      <w:r w:rsidR="000D6AB4" w:rsidRPr="00162D0C">
        <w:rPr>
          <w:bCs/>
        </w:rPr>
        <w:t xml:space="preserve"> </w:t>
      </w:r>
      <w:proofErr w:type="spellStart"/>
      <w:r w:rsidR="000D6AB4" w:rsidRPr="00162D0C">
        <w:rPr>
          <w:bCs/>
        </w:rPr>
        <w:t>Annastacia</w:t>
      </w:r>
      <w:proofErr w:type="spellEnd"/>
      <w:r w:rsidR="000D6AB4" w:rsidRPr="00162D0C">
        <w:rPr>
          <w:bCs/>
        </w:rPr>
        <w:t xml:space="preserve"> Palaszczuk</w:t>
      </w:r>
      <w:r w:rsidR="000D6AB4">
        <w:t>, Dame Quentin Bryce, former Governor-General of Australia, Dame Annabelle Rankin, former High Commissioner to Australia and New Zealand</w:t>
      </w:r>
      <w:r w:rsidR="005E241C">
        <w:t xml:space="preserve">, </w:t>
      </w:r>
      <w:r w:rsidR="00CB1A8A">
        <w:t xml:space="preserve">and </w:t>
      </w:r>
      <w:r w:rsidR="005E241C" w:rsidRPr="005E241C">
        <w:t>Aunty Jean Phillips</w:t>
      </w:r>
      <w:r w:rsidR="00AE37D8">
        <w:t>, a senior Aboriginal Christian Leader.</w:t>
      </w:r>
      <w:r w:rsidR="005E241C">
        <w:t xml:space="preserve"> Consultation participants also </w:t>
      </w:r>
      <w:r w:rsidR="00CB1A8A">
        <w:t xml:space="preserve">sought recognition of </w:t>
      </w:r>
      <w:r w:rsidR="005E241C" w:rsidRPr="00C06138">
        <w:rPr>
          <w:b/>
        </w:rPr>
        <w:t xml:space="preserve">various roles </w:t>
      </w:r>
      <w:r w:rsidR="00114631" w:rsidRPr="00C06138">
        <w:rPr>
          <w:b/>
        </w:rPr>
        <w:t>and responsibilities of women</w:t>
      </w:r>
      <w:r w:rsidR="00114631">
        <w:t xml:space="preserve"> </w:t>
      </w:r>
      <w:r w:rsidR="005E241C">
        <w:t xml:space="preserve">such as </w:t>
      </w:r>
      <w:r w:rsidR="00114631">
        <w:t>mothers, working mothers, nurses, teachers, childcare workers, females leaders in politics, business, academia, judiciary and the community, Indigenous female leaders, domestic violence survivors, female sport athletes and coaches and young Indigenous women.</w:t>
      </w:r>
    </w:p>
    <w:p w14:paraId="4F8C9F55" w14:textId="2B697296" w:rsidR="00374358" w:rsidRDefault="00374358" w:rsidP="00BB7084">
      <w:pPr>
        <w:pStyle w:val="Heading2"/>
        <w:spacing w:before="0" w:after="160"/>
        <w:contextualSpacing/>
      </w:pPr>
      <w:r>
        <w:t>Voices of diverse women and girls</w:t>
      </w:r>
    </w:p>
    <w:p w14:paraId="08B13846" w14:textId="7517062B" w:rsidR="00B15FE0" w:rsidRDefault="00B15FE0" w:rsidP="00BB7084">
      <w:pPr>
        <w:contextualSpacing/>
      </w:pPr>
      <w:r>
        <w:t>Many participants across all consultation activities supported the need to hear the voice of diverse women and girls to best drive the advancement of gender equality in Queensland. Measures suggested by the participants included:</w:t>
      </w:r>
    </w:p>
    <w:p w14:paraId="52E76414" w14:textId="748B3149" w:rsidR="00B15FE0" w:rsidRDefault="00B15FE0" w:rsidP="00E81F4F">
      <w:pPr>
        <w:numPr>
          <w:ilvl w:val="0"/>
          <w:numId w:val="2"/>
        </w:numPr>
        <w:contextualSpacing/>
      </w:pPr>
      <w:r>
        <w:t>a</w:t>
      </w:r>
      <w:r w:rsidRPr="00B15FE0">
        <w:t>ctively seek</w:t>
      </w:r>
      <w:r>
        <w:t>ing</w:t>
      </w:r>
      <w:r w:rsidRPr="00B15FE0">
        <w:t xml:space="preserve"> </w:t>
      </w:r>
      <w:r w:rsidRPr="00C06138">
        <w:rPr>
          <w:b/>
        </w:rPr>
        <w:t>equal representation</w:t>
      </w:r>
      <w:r w:rsidRPr="00B15FE0">
        <w:t xml:space="preserve"> of women </w:t>
      </w:r>
      <w:r>
        <w:t xml:space="preserve">and girls </w:t>
      </w:r>
      <w:r w:rsidRPr="00B15FE0">
        <w:t>of all cultural backgrounds and identities</w:t>
      </w:r>
      <w:r w:rsidR="00A74C47">
        <w:t xml:space="preserve"> across all aspects of Queensland society </w:t>
      </w:r>
      <w:r>
        <w:t xml:space="preserve"> (i.e. implementation of </w:t>
      </w:r>
      <w:r w:rsidR="00A74C47" w:rsidRPr="00A74C47">
        <w:t>appropriate interventions on specific is</w:t>
      </w:r>
      <w:r w:rsidR="00A74C47">
        <w:t xml:space="preserve">sues such as </w:t>
      </w:r>
      <w:r w:rsidR="00A74C47" w:rsidRPr="00A74C47">
        <w:t xml:space="preserve">strategies </w:t>
      </w:r>
      <w:r w:rsidR="00A74C47">
        <w:t>for greater</w:t>
      </w:r>
      <w:r w:rsidR="00A74C47" w:rsidRPr="00A74C47">
        <w:t xml:space="preserve"> participation and leadership</w:t>
      </w:r>
      <w:r w:rsidR="00A74C47">
        <w:t xml:space="preserve"> (e.g. diversity targets or quotas), developing and building capacity to address </w:t>
      </w:r>
      <w:r w:rsidR="00A74C47" w:rsidRPr="00A74C47">
        <w:t>loneliness and social isolation, employment, leadership, health and well-being</w:t>
      </w:r>
      <w:r>
        <w:t>)</w:t>
      </w:r>
      <w:r w:rsidR="00734E7C">
        <w:t>;</w:t>
      </w:r>
    </w:p>
    <w:p w14:paraId="3D9C29ED" w14:textId="67EF8E8D" w:rsidR="00F16E00" w:rsidRDefault="00F16E00" w:rsidP="00E81F4F">
      <w:pPr>
        <w:numPr>
          <w:ilvl w:val="0"/>
          <w:numId w:val="2"/>
        </w:numPr>
        <w:contextualSpacing/>
      </w:pPr>
      <w:r>
        <w:t xml:space="preserve">continual </w:t>
      </w:r>
      <w:r w:rsidRPr="00C06138">
        <w:rPr>
          <w:b/>
        </w:rPr>
        <w:t>improvement of legislation</w:t>
      </w:r>
      <w:r>
        <w:t xml:space="preserve"> to reflect and recognise diversity</w:t>
      </w:r>
      <w:r w:rsidR="00734E7C">
        <w:t>;</w:t>
      </w:r>
    </w:p>
    <w:p w14:paraId="38570A7F" w14:textId="6C3CA058" w:rsidR="00A168F8" w:rsidRPr="00B15FE0" w:rsidRDefault="00A168F8" w:rsidP="00E81F4F">
      <w:pPr>
        <w:numPr>
          <w:ilvl w:val="0"/>
          <w:numId w:val="2"/>
        </w:numPr>
        <w:contextualSpacing/>
      </w:pPr>
      <w:r>
        <w:t xml:space="preserve">increasing the </w:t>
      </w:r>
      <w:r w:rsidR="00C06138">
        <w:t xml:space="preserve">overall </w:t>
      </w:r>
      <w:r>
        <w:t xml:space="preserve">representation of </w:t>
      </w:r>
      <w:r w:rsidRPr="00C06138">
        <w:rPr>
          <w:b/>
        </w:rPr>
        <w:t>women in leadership roles and opportunities</w:t>
      </w:r>
      <w:r>
        <w:t xml:space="preserve"> in many spheres of life</w:t>
      </w:r>
      <w:r w:rsidR="00F16E00">
        <w:t xml:space="preserve"> (including social media and traditional media platforms)</w:t>
      </w:r>
      <w:r w:rsidR="00734E7C">
        <w:t>;</w:t>
      </w:r>
    </w:p>
    <w:p w14:paraId="0312EC1B" w14:textId="5B353BE6" w:rsidR="00322CA1" w:rsidRPr="00322CA1" w:rsidRDefault="00F16E00" w:rsidP="00E81F4F">
      <w:pPr>
        <w:numPr>
          <w:ilvl w:val="0"/>
          <w:numId w:val="2"/>
        </w:numPr>
        <w:contextualSpacing/>
      </w:pPr>
      <w:r w:rsidRPr="00322CA1">
        <w:t xml:space="preserve">effective use of </w:t>
      </w:r>
      <w:r w:rsidR="00A168F8" w:rsidRPr="00322CA1">
        <w:t xml:space="preserve">media and </w:t>
      </w:r>
      <w:r w:rsidR="00B15FE0" w:rsidRPr="00322CA1">
        <w:t xml:space="preserve">community </w:t>
      </w:r>
      <w:r w:rsidRPr="00322CA1">
        <w:t xml:space="preserve">campaigns/events to increase </w:t>
      </w:r>
      <w:r w:rsidR="00B15FE0" w:rsidRPr="00322CA1">
        <w:t>awareness of the importance of diverse views</w:t>
      </w:r>
      <w:r w:rsidR="00734E7C">
        <w:t>; and</w:t>
      </w:r>
    </w:p>
    <w:p w14:paraId="0D5A704C" w14:textId="21F523F3" w:rsidR="00BA180F" w:rsidRPr="00322CA1" w:rsidRDefault="00A168F8" w:rsidP="00E81F4F">
      <w:pPr>
        <w:numPr>
          <w:ilvl w:val="0"/>
          <w:numId w:val="2"/>
        </w:numPr>
        <w:contextualSpacing/>
      </w:pPr>
      <w:r w:rsidRPr="00322CA1">
        <w:t xml:space="preserve">supporting </w:t>
      </w:r>
      <w:r w:rsidR="00F16E00" w:rsidRPr="00C06138">
        <w:rPr>
          <w:b/>
        </w:rPr>
        <w:t>education</w:t>
      </w:r>
      <w:r w:rsidR="00E33956">
        <w:rPr>
          <w:b/>
        </w:rPr>
        <w:t>al</w:t>
      </w:r>
      <w:r w:rsidR="00F16E00" w:rsidRPr="00C06138">
        <w:rPr>
          <w:b/>
        </w:rPr>
        <w:t xml:space="preserve"> institutions, </w:t>
      </w:r>
      <w:r w:rsidRPr="00C06138">
        <w:rPr>
          <w:b/>
        </w:rPr>
        <w:t>community leaders and groups/organisations</w:t>
      </w:r>
      <w:r w:rsidRPr="00322CA1">
        <w:t xml:space="preserve"> </w:t>
      </w:r>
      <w:r w:rsidR="00F16E00" w:rsidRPr="00322CA1">
        <w:t>in their efforts to recognise and lift diversity</w:t>
      </w:r>
      <w:r w:rsidRPr="00322CA1">
        <w:t xml:space="preserve"> (such as inclusive education, </w:t>
      </w:r>
      <w:r w:rsidR="00F16E00" w:rsidRPr="00322CA1">
        <w:t xml:space="preserve">diversity </w:t>
      </w:r>
      <w:r w:rsidRPr="00322CA1">
        <w:t>awareness programs, community support and forums, grassroots coaching and mentoring)</w:t>
      </w:r>
      <w:r w:rsidR="003B1146" w:rsidRPr="00322CA1">
        <w:t>.</w:t>
      </w:r>
      <w:r w:rsidR="00BA180F" w:rsidRPr="00322CA1">
        <w:br w:type="page"/>
      </w:r>
    </w:p>
    <w:p w14:paraId="77AE3C98" w14:textId="1F44D03C" w:rsidR="00C33171" w:rsidRDefault="00CC1C7D" w:rsidP="00CC1C7D">
      <w:pPr>
        <w:pStyle w:val="Heading1"/>
      </w:pPr>
      <w:r>
        <w:lastRenderedPageBreak/>
        <w:t>ATTACHMENT</w:t>
      </w:r>
    </w:p>
    <w:p w14:paraId="0E57B43F" w14:textId="110774CC" w:rsidR="00305628" w:rsidRDefault="00312B96" w:rsidP="001C60E1">
      <w:pPr>
        <w:pStyle w:val="Heading2"/>
      </w:pPr>
      <w:r>
        <w:t>A</w:t>
      </w:r>
      <w:r w:rsidR="001C60E1">
        <w:t>nalysis</w:t>
      </w:r>
      <w:r>
        <w:t xml:space="preserve"> methodology</w:t>
      </w:r>
    </w:p>
    <w:p w14:paraId="77E03D9F" w14:textId="5A429A19" w:rsidR="001C60E1" w:rsidRDefault="00312B96" w:rsidP="001C60E1">
      <w:r>
        <w:t xml:space="preserve">The Office for Women and Violence Prevention, Department of Justice and Attorney-General engaged a temporary contractor for five weeks (8 November – 10 December 2021) to </w:t>
      </w:r>
      <w:r w:rsidRPr="00312B96">
        <w:t xml:space="preserve">assist in analysing and preparing a report on the information gathered during the </w:t>
      </w:r>
      <w:r>
        <w:t>public consultation period.</w:t>
      </w:r>
    </w:p>
    <w:p w14:paraId="5306902E" w14:textId="04790033" w:rsidR="00312B96" w:rsidRDefault="00312B96" w:rsidP="00312B96">
      <w:r>
        <w:t>The contractor adopted text mining techniques that use</w:t>
      </w:r>
      <w:r w:rsidR="006F5BF3">
        <w:t xml:space="preserve"> natural language processing</w:t>
      </w:r>
      <w:r>
        <w:t xml:space="preserve"> and algorithm methodology to capture ‘voices from both the majority as well as minority responses</w:t>
      </w:r>
      <w:r w:rsidR="00E33956">
        <w:t>’</w:t>
      </w:r>
      <w:r>
        <w:t xml:space="preserve">. Techniques applied include word cloud, word frequency, sentiment analysis, term correlation network, </w:t>
      </w:r>
      <w:r w:rsidR="004E0243">
        <w:br/>
      </w:r>
      <w:r>
        <w:t xml:space="preserve">POS-Tagged phrase frequency, topic modelling (LDA and </w:t>
      </w:r>
      <w:proofErr w:type="spellStart"/>
      <w:r>
        <w:t>STM</w:t>
      </w:r>
      <w:proofErr w:type="spellEnd"/>
      <w:r>
        <w:t>), TF-</w:t>
      </w:r>
      <w:proofErr w:type="spellStart"/>
      <w:r>
        <w:t>IDF</w:t>
      </w:r>
      <w:proofErr w:type="spellEnd"/>
      <w:r>
        <w:t xml:space="preserve">, </w:t>
      </w:r>
      <w:proofErr w:type="spellStart"/>
      <w:r>
        <w:t>TextRank</w:t>
      </w:r>
      <w:proofErr w:type="spellEnd"/>
      <w:r>
        <w:t xml:space="preserve">, RAKE, and </w:t>
      </w:r>
      <w:proofErr w:type="spellStart"/>
      <w:r>
        <w:t>LexRank</w:t>
      </w:r>
      <w:proofErr w:type="spellEnd"/>
      <w:r>
        <w:t>. The analysis was completed by R pr</w:t>
      </w:r>
      <w:r w:rsidR="006F5BF3">
        <w:t>ogramming language and RStudio.</w:t>
      </w:r>
    </w:p>
    <w:p w14:paraId="0099EA22" w14:textId="5193D335" w:rsidR="006F5BF3" w:rsidRDefault="00FB79E0" w:rsidP="00312B96">
      <w:r>
        <w:t>This consultation report</w:t>
      </w:r>
      <w:r w:rsidR="006F5BF3">
        <w:t xml:space="preserve"> draws on the results delivered by the contractor.</w:t>
      </w:r>
    </w:p>
    <w:p w14:paraId="2383556E" w14:textId="77777777" w:rsidR="00312B96" w:rsidRDefault="00312B96" w:rsidP="00312B96">
      <w:pPr>
        <w:pStyle w:val="Heading2"/>
      </w:pPr>
      <w:r>
        <w:t>An o</w:t>
      </w:r>
      <w:r w:rsidRPr="003559B3">
        <w:t>nline survey</w:t>
      </w:r>
      <w:r>
        <w:t xml:space="preserve"> via Get involved</w:t>
      </w:r>
    </w:p>
    <w:p w14:paraId="11AF2F64" w14:textId="6CDF2A34" w:rsidR="00312B96" w:rsidRPr="00113813" w:rsidRDefault="00312B96" w:rsidP="00832D28">
      <w:pPr>
        <w:contextualSpacing/>
        <w:rPr>
          <w:rFonts w:ascii="Calibri" w:eastAsia="Calibri" w:hAnsi="Calibri" w:cs="Times New Roman"/>
        </w:rPr>
      </w:pPr>
      <w:r w:rsidRPr="004532DC">
        <w:rPr>
          <w:rFonts w:ascii="Calibri" w:eastAsia="Calibri" w:hAnsi="Calibri" w:cs="Times New Roman"/>
        </w:rPr>
        <w:t xml:space="preserve">An online community survey </w:t>
      </w:r>
      <w:r>
        <w:rPr>
          <w:rFonts w:ascii="Calibri" w:eastAsia="Calibri" w:hAnsi="Calibri" w:cs="Times New Roman"/>
        </w:rPr>
        <w:t xml:space="preserve">accessible </w:t>
      </w:r>
      <w:r w:rsidRPr="004532DC">
        <w:rPr>
          <w:rFonts w:ascii="Calibri" w:eastAsia="Calibri" w:hAnsi="Calibri" w:cs="Times New Roman"/>
        </w:rPr>
        <w:t xml:space="preserve">via the Queensland Government’s </w:t>
      </w:r>
      <w:r w:rsidRPr="009E298A">
        <w:rPr>
          <w:rFonts w:ascii="Calibri" w:eastAsia="Calibri" w:hAnsi="Calibri" w:cs="Times New Roman"/>
          <w:i/>
          <w:iCs/>
        </w:rPr>
        <w:t>Get Involved</w:t>
      </w:r>
      <w:r w:rsidRPr="004532DC">
        <w:rPr>
          <w:rFonts w:ascii="Calibri" w:eastAsia="Calibri" w:hAnsi="Calibri" w:cs="Times New Roman"/>
        </w:rPr>
        <w:t xml:space="preserve"> site was </w:t>
      </w:r>
      <w:r>
        <w:rPr>
          <w:rFonts w:ascii="Calibri" w:eastAsia="Calibri" w:hAnsi="Calibri" w:cs="Times New Roman"/>
        </w:rPr>
        <w:t>available</w:t>
      </w:r>
      <w:r w:rsidRPr="004532DC">
        <w:rPr>
          <w:rFonts w:ascii="Calibri" w:eastAsia="Calibri" w:hAnsi="Calibri" w:cs="Times New Roman"/>
        </w:rPr>
        <w:t xml:space="preserve"> </w:t>
      </w:r>
      <w:r>
        <w:rPr>
          <w:rFonts w:ascii="Calibri" w:eastAsia="Calibri" w:hAnsi="Calibri" w:cs="Times New Roman"/>
        </w:rPr>
        <w:t xml:space="preserve">between </w:t>
      </w:r>
      <w:r w:rsidRPr="004532DC">
        <w:rPr>
          <w:rFonts w:ascii="Calibri" w:eastAsia="Calibri" w:hAnsi="Calibri" w:cs="Times New Roman"/>
        </w:rPr>
        <w:t xml:space="preserve">11 August 2021 and 8 October 2021. </w:t>
      </w:r>
      <w:r w:rsidRPr="00243A30">
        <w:rPr>
          <w:rFonts w:ascii="Calibri" w:eastAsia="Calibri" w:hAnsi="Calibri" w:cs="Times New Roman"/>
          <w:bCs/>
        </w:rPr>
        <w:t>1,496 responses</w:t>
      </w:r>
      <w:r w:rsidRPr="00113813">
        <w:rPr>
          <w:rFonts w:ascii="Calibri" w:eastAsia="Calibri" w:hAnsi="Calibri" w:cs="Times New Roman"/>
        </w:rPr>
        <w:t xml:space="preserve"> were received from the respondents throughout the state</w:t>
      </w:r>
      <w:r>
        <w:rPr>
          <w:rFonts w:ascii="Calibri" w:eastAsia="Calibri" w:hAnsi="Calibri" w:cs="Times New Roman"/>
        </w:rPr>
        <w:t>:</w:t>
      </w:r>
    </w:p>
    <w:p w14:paraId="1DA44D91" w14:textId="31095CF4" w:rsidR="00E81F4F" w:rsidRPr="00832D28" w:rsidRDefault="00E81F4F" w:rsidP="00832D28">
      <w:pPr>
        <w:numPr>
          <w:ilvl w:val="0"/>
          <w:numId w:val="3"/>
        </w:numPr>
        <w:contextualSpacing/>
        <w:rPr>
          <w:rFonts w:ascii="Calibri" w:eastAsia="Calibri" w:hAnsi="Calibri" w:cs="Times New Roman"/>
          <w:bCs/>
        </w:rPr>
      </w:pPr>
      <w:r w:rsidRPr="00832D28">
        <w:rPr>
          <w:rFonts w:ascii="Calibri" w:eastAsia="Calibri" w:hAnsi="Calibri" w:cs="Times New Roman"/>
          <w:bCs/>
        </w:rPr>
        <w:t xml:space="preserve">Most respondents were females (93%), followed by males (5.7%), non-binary (0.9%), and </w:t>
      </w:r>
      <w:r w:rsidR="004E0243">
        <w:rPr>
          <w:rFonts w:ascii="Calibri" w:eastAsia="Calibri" w:hAnsi="Calibri" w:cs="Times New Roman"/>
          <w:bCs/>
        </w:rPr>
        <w:br/>
      </w:r>
      <w:r w:rsidRPr="00832D28">
        <w:rPr>
          <w:rFonts w:ascii="Calibri" w:eastAsia="Calibri" w:hAnsi="Calibri" w:cs="Times New Roman"/>
          <w:bCs/>
        </w:rPr>
        <w:t>self-describe (0.4%).</w:t>
      </w:r>
    </w:p>
    <w:p w14:paraId="5978F5C0" w14:textId="1F4C6710" w:rsidR="00312B96" w:rsidRPr="00832D28" w:rsidRDefault="00312B96" w:rsidP="00832D28">
      <w:pPr>
        <w:numPr>
          <w:ilvl w:val="0"/>
          <w:numId w:val="3"/>
        </w:numPr>
        <w:contextualSpacing/>
        <w:rPr>
          <w:rFonts w:ascii="Calibri" w:eastAsia="Calibri" w:hAnsi="Calibri" w:cs="Times New Roman"/>
          <w:bCs/>
        </w:rPr>
      </w:pPr>
      <w:r w:rsidRPr="00832D28">
        <w:rPr>
          <w:rFonts w:ascii="Calibri" w:eastAsia="Calibri" w:hAnsi="Calibri" w:cs="Times New Roman"/>
          <w:bCs/>
        </w:rPr>
        <w:t xml:space="preserve">90.1% of the responses came from the age group of 26-65 years with the majority of the responses coming from </w:t>
      </w:r>
      <w:r w:rsidR="005F63C2" w:rsidRPr="00832D28">
        <w:rPr>
          <w:rFonts w:ascii="Calibri" w:eastAsia="Calibri" w:hAnsi="Calibri" w:cs="Times New Roman"/>
          <w:bCs/>
        </w:rPr>
        <w:t xml:space="preserve">two age groups of </w:t>
      </w:r>
      <w:r w:rsidRPr="00832D28">
        <w:rPr>
          <w:rFonts w:ascii="Calibri" w:eastAsia="Calibri" w:hAnsi="Calibri" w:cs="Times New Roman"/>
          <w:bCs/>
        </w:rPr>
        <w:t>46-55 years (27.3%)</w:t>
      </w:r>
      <w:r w:rsidR="002D33DE" w:rsidRPr="00832D28">
        <w:rPr>
          <w:rFonts w:ascii="Calibri" w:eastAsia="Calibri" w:hAnsi="Calibri" w:cs="Times New Roman"/>
          <w:bCs/>
        </w:rPr>
        <w:t xml:space="preserve"> and</w:t>
      </w:r>
      <w:r w:rsidR="005F63C2" w:rsidRPr="00832D28">
        <w:rPr>
          <w:rFonts w:ascii="Calibri" w:eastAsia="Calibri" w:hAnsi="Calibri" w:cs="Times New Roman"/>
          <w:bCs/>
        </w:rPr>
        <w:t xml:space="preserve"> </w:t>
      </w:r>
      <w:r w:rsidR="002D33DE" w:rsidRPr="00832D28">
        <w:rPr>
          <w:rFonts w:ascii="Calibri" w:eastAsia="Calibri" w:hAnsi="Calibri" w:cs="Times New Roman"/>
          <w:bCs/>
        </w:rPr>
        <w:t>36-45 years (26.9</w:t>
      </w:r>
      <w:r w:rsidR="005F63C2" w:rsidRPr="00832D28">
        <w:rPr>
          <w:rFonts w:ascii="Calibri" w:eastAsia="Calibri" w:hAnsi="Calibri" w:cs="Times New Roman"/>
          <w:bCs/>
        </w:rPr>
        <w:t>%).</w:t>
      </w:r>
    </w:p>
    <w:p w14:paraId="5EE77E33" w14:textId="323AF65A" w:rsidR="00D516C4" w:rsidRPr="00832D28" w:rsidRDefault="00312B96" w:rsidP="00832D28">
      <w:pPr>
        <w:numPr>
          <w:ilvl w:val="0"/>
          <w:numId w:val="3"/>
        </w:numPr>
        <w:contextualSpacing/>
        <w:rPr>
          <w:rFonts w:ascii="Calibri" w:eastAsia="Calibri" w:hAnsi="Calibri" w:cs="Times New Roman"/>
          <w:bCs/>
        </w:rPr>
      </w:pPr>
      <w:r w:rsidRPr="00832D28">
        <w:rPr>
          <w:rFonts w:ascii="Calibri" w:eastAsia="Calibri" w:hAnsi="Calibri" w:cs="Times New Roman"/>
          <w:bCs/>
        </w:rPr>
        <w:t xml:space="preserve">Most of the respondents </w:t>
      </w:r>
      <w:r w:rsidR="00D516C4" w:rsidRPr="00832D28">
        <w:rPr>
          <w:rFonts w:ascii="Calibri" w:eastAsia="Calibri" w:hAnsi="Calibri" w:cs="Times New Roman"/>
          <w:bCs/>
        </w:rPr>
        <w:t xml:space="preserve">indicated </w:t>
      </w:r>
      <w:r w:rsidR="006B0EF8" w:rsidRPr="00832D28">
        <w:rPr>
          <w:rFonts w:ascii="Calibri" w:eastAsia="Calibri" w:hAnsi="Calibri" w:cs="Times New Roman"/>
          <w:bCs/>
        </w:rPr>
        <w:t xml:space="preserve">they were </w:t>
      </w:r>
      <w:r w:rsidR="00D516C4" w:rsidRPr="00832D28">
        <w:rPr>
          <w:rFonts w:ascii="Calibri" w:eastAsia="Calibri" w:hAnsi="Calibri" w:cs="Times New Roman"/>
          <w:bCs/>
        </w:rPr>
        <w:t>living in South East Queensland and other c</w:t>
      </w:r>
      <w:r w:rsidRPr="00832D28">
        <w:rPr>
          <w:rFonts w:ascii="Calibri" w:eastAsia="Calibri" w:hAnsi="Calibri" w:cs="Times New Roman"/>
          <w:bCs/>
        </w:rPr>
        <w:t xml:space="preserve">oastal suburbs </w:t>
      </w:r>
      <w:r w:rsidR="00D516C4" w:rsidRPr="00832D28">
        <w:rPr>
          <w:rFonts w:ascii="Calibri" w:eastAsia="Calibri" w:hAnsi="Calibri" w:cs="Times New Roman"/>
          <w:bCs/>
        </w:rPr>
        <w:t xml:space="preserve">(see </w:t>
      </w:r>
      <w:r w:rsidR="006B0EF8" w:rsidRPr="00832D28">
        <w:rPr>
          <w:rFonts w:ascii="Calibri" w:eastAsia="Calibri" w:hAnsi="Calibri" w:cs="Times New Roman"/>
          <w:bCs/>
        </w:rPr>
        <w:t xml:space="preserve">the yellow dots in the map below for the location of the respondents, noting the </w:t>
      </w:r>
      <w:r w:rsidR="00D516C4" w:rsidRPr="00832D28">
        <w:rPr>
          <w:rFonts w:ascii="Calibri" w:eastAsia="Calibri" w:hAnsi="Calibri" w:cs="Times New Roman"/>
          <w:bCs/>
        </w:rPr>
        <w:t xml:space="preserve">map only shows the rough location of 80% of </w:t>
      </w:r>
      <w:r w:rsidR="005F63C2" w:rsidRPr="00832D28">
        <w:rPr>
          <w:rFonts w:ascii="Calibri" w:eastAsia="Calibri" w:hAnsi="Calibri" w:cs="Times New Roman"/>
          <w:bCs/>
        </w:rPr>
        <w:t xml:space="preserve">the </w:t>
      </w:r>
      <w:r w:rsidR="00D516C4" w:rsidRPr="00832D28">
        <w:rPr>
          <w:rFonts w:ascii="Calibri" w:eastAsia="Calibri" w:hAnsi="Calibri" w:cs="Times New Roman"/>
          <w:bCs/>
        </w:rPr>
        <w:t>respondents based on available geographical information.)</w:t>
      </w:r>
      <w:r w:rsidR="005F63C2" w:rsidRPr="00832D28">
        <w:rPr>
          <w:rFonts w:ascii="Calibri" w:eastAsia="Calibri" w:hAnsi="Calibri" w:cs="Times New Roman"/>
          <w:bCs/>
        </w:rPr>
        <w:t xml:space="preserve"> </w:t>
      </w:r>
    </w:p>
    <w:p w14:paraId="54A45F12" w14:textId="0E45305D" w:rsidR="006B0EF8" w:rsidRPr="00322CA1" w:rsidRDefault="005F63C2" w:rsidP="005F63C2">
      <w:pPr>
        <w:jc w:val="center"/>
      </w:pPr>
      <w:r>
        <w:rPr>
          <w:noProof/>
          <w:lang w:eastAsia="en-AU"/>
        </w:rPr>
        <w:drawing>
          <wp:inline distT="0" distB="0" distL="0" distR="0" wp14:anchorId="0F5D0E9E" wp14:editId="677D8198">
            <wp:extent cx="2199640" cy="25827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9640" cy="2582737"/>
                    </a:xfrm>
                    <a:prstGeom prst="rect">
                      <a:avLst/>
                    </a:prstGeom>
                  </pic:spPr>
                </pic:pic>
              </a:graphicData>
            </a:graphic>
          </wp:inline>
        </w:drawing>
      </w:r>
    </w:p>
    <w:p w14:paraId="219894FD" w14:textId="77777777" w:rsidR="00AE37D8" w:rsidRDefault="00AE37D8">
      <w:pPr>
        <w:rPr>
          <w:rFonts w:eastAsiaTheme="majorEastAsia" w:cstheme="majorBidi"/>
          <w:color w:val="58448C"/>
          <w:sz w:val="28"/>
          <w:szCs w:val="26"/>
        </w:rPr>
      </w:pPr>
      <w:r>
        <w:br w:type="page"/>
      </w:r>
    </w:p>
    <w:p w14:paraId="70335837" w14:textId="54DC46E5" w:rsidR="005F63C2" w:rsidRDefault="005F63C2" w:rsidP="005F63C2">
      <w:pPr>
        <w:pStyle w:val="Heading2"/>
      </w:pPr>
      <w:r>
        <w:lastRenderedPageBreak/>
        <w:t>Written submissions</w:t>
      </w:r>
    </w:p>
    <w:p w14:paraId="4947AA20" w14:textId="1AEEAB97" w:rsidR="005F63C2" w:rsidRDefault="005F63C2" w:rsidP="005F63C2">
      <w:pPr>
        <w:contextualSpacing/>
      </w:pPr>
      <w:r>
        <w:t xml:space="preserve">Visitors to the </w:t>
      </w:r>
      <w:r w:rsidR="00FB79E0">
        <w:t>Queensland women’s strategy</w:t>
      </w:r>
      <w:r>
        <w:t xml:space="preserve"> consultation site were also given an option to respond via written submissions to questions outlined in the consultation discussion paper. </w:t>
      </w:r>
      <w:r w:rsidR="004E0243">
        <w:t>Ninety</w:t>
      </w:r>
      <w:r w:rsidR="00C60906">
        <w:t>-nine</w:t>
      </w:r>
      <w:r>
        <w:t xml:space="preserve"> submissions were received from </w:t>
      </w:r>
      <w:r w:rsidR="001B14D8">
        <w:t xml:space="preserve">13 </w:t>
      </w:r>
      <w:r>
        <w:t xml:space="preserve">individuals and </w:t>
      </w:r>
      <w:r w:rsidR="001B14D8">
        <w:t xml:space="preserve">the following </w:t>
      </w:r>
      <w:r>
        <w:t>organisations.</w:t>
      </w:r>
    </w:p>
    <w:p w14:paraId="62B8E785" w14:textId="77777777" w:rsidR="00822AED" w:rsidRDefault="00822AED" w:rsidP="004E370D"/>
    <w:p w14:paraId="48BD0928" w14:textId="71A85B06" w:rsidR="004E370D" w:rsidRDefault="004E370D" w:rsidP="00B0429C">
      <w:pPr>
        <w:sectPr w:rsidR="004E370D" w:rsidSect="00B0429C">
          <w:type w:val="continuous"/>
          <w:pgSz w:w="11906" w:h="16838"/>
          <w:pgMar w:top="1418" w:right="1440" w:bottom="2127" w:left="1440" w:header="708" w:footer="708" w:gutter="0"/>
          <w:cols w:space="708"/>
          <w:docGrid w:linePitch="360"/>
        </w:sectPr>
      </w:pPr>
    </w:p>
    <w:p w14:paraId="44539003" w14:textId="77777777" w:rsidR="00CA4633" w:rsidRDefault="00CA4633" w:rsidP="00CA4633">
      <w:pPr>
        <w:pStyle w:val="ListParagraph"/>
        <w:numPr>
          <w:ilvl w:val="0"/>
          <w:numId w:val="13"/>
        </w:numPr>
      </w:pPr>
      <w:proofErr w:type="spellStart"/>
      <w:r>
        <w:t>Financy</w:t>
      </w:r>
      <w:proofErr w:type="spellEnd"/>
    </w:p>
    <w:p w14:paraId="54C8AD43" w14:textId="77777777" w:rsidR="00CA4633" w:rsidRDefault="00CA4633" w:rsidP="00CA4633">
      <w:pPr>
        <w:pStyle w:val="ListParagraph"/>
        <w:numPr>
          <w:ilvl w:val="0"/>
          <w:numId w:val="13"/>
        </w:numPr>
      </w:pPr>
      <w:r>
        <w:t>Tim Fairfax Family Foundation</w:t>
      </w:r>
    </w:p>
    <w:p w14:paraId="31ABCBF1" w14:textId="77777777" w:rsidR="00CA4633" w:rsidRDefault="00CA4633" w:rsidP="00CA4633">
      <w:pPr>
        <w:pStyle w:val="ListParagraph"/>
        <w:numPr>
          <w:ilvl w:val="0"/>
          <w:numId w:val="13"/>
        </w:numPr>
      </w:pPr>
      <w:r>
        <w:t>Lateral Project Management</w:t>
      </w:r>
    </w:p>
    <w:p w14:paraId="26BBA5E8" w14:textId="77777777" w:rsidR="00CA4633" w:rsidRDefault="00CA4633" w:rsidP="00CA4633">
      <w:pPr>
        <w:pStyle w:val="ListParagraph"/>
        <w:numPr>
          <w:ilvl w:val="0"/>
          <w:numId w:val="13"/>
        </w:numPr>
      </w:pPr>
      <w:r>
        <w:t>People with Purpose</w:t>
      </w:r>
    </w:p>
    <w:p w14:paraId="07D88875" w14:textId="77777777" w:rsidR="00CA4633" w:rsidRDefault="00CA4633" w:rsidP="00CA4633">
      <w:pPr>
        <w:pStyle w:val="ListParagraph"/>
        <w:numPr>
          <w:ilvl w:val="0"/>
          <w:numId w:val="13"/>
        </w:numPr>
      </w:pPr>
      <w:r>
        <w:t>Making work absolutely human (mwah)</w:t>
      </w:r>
    </w:p>
    <w:p w14:paraId="18F79572" w14:textId="77777777" w:rsidR="00CA4633" w:rsidRDefault="00CA4633" w:rsidP="00CA4633">
      <w:pPr>
        <w:pStyle w:val="ListParagraph"/>
        <w:numPr>
          <w:ilvl w:val="0"/>
          <w:numId w:val="13"/>
        </w:numPr>
      </w:pPr>
      <w:r>
        <w:t>Presence Communications</w:t>
      </w:r>
    </w:p>
    <w:p w14:paraId="6D2CFEF1" w14:textId="77777777" w:rsidR="00CA4633" w:rsidRDefault="00CA4633" w:rsidP="00CA4633">
      <w:pPr>
        <w:pStyle w:val="ListParagraph"/>
        <w:numPr>
          <w:ilvl w:val="0"/>
          <w:numId w:val="13"/>
        </w:numPr>
      </w:pPr>
      <w:r>
        <w:t>Social Impax</w:t>
      </w:r>
    </w:p>
    <w:p w14:paraId="723D5D28" w14:textId="77777777" w:rsidR="00CA4633" w:rsidRDefault="00CA4633" w:rsidP="00CA4633">
      <w:pPr>
        <w:pStyle w:val="ListParagraph"/>
        <w:numPr>
          <w:ilvl w:val="0"/>
          <w:numId w:val="13"/>
        </w:numPr>
      </w:pPr>
      <w:r>
        <w:t>Clear Insurance</w:t>
      </w:r>
    </w:p>
    <w:p w14:paraId="372BC03E" w14:textId="77777777" w:rsidR="00CA4633" w:rsidRDefault="00CA4633" w:rsidP="00CA4633">
      <w:pPr>
        <w:pStyle w:val="ListParagraph"/>
        <w:numPr>
          <w:ilvl w:val="0"/>
          <w:numId w:val="13"/>
        </w:numPr>
      </w:pPr>
      <w:proofErr w:type="spellStart"/>
      <w:r>
        <w:t>Leina</w:t>
      </w:r>
      <w:proofErr w:type="spellEnd"/>
      <w:r>
        <w:t xml:space="preserve"> and Fleur</w:t>
      </w:r>
    </w:p>
    <w:p w14:paraId="176FAE4A" w14:textId="77777777" w:rsidR="00CA4633" w:rsidRDefault="00CA4633" w:rsidP="00CA4633">
      <w:pPr>
        <w:pStyle w:val="ListParagraph"/>
        <w:numPr>
          <w:ilvl w:val="0"/>
          <w:numId w:val="13"/>
        </w:numPr>
      </w:pPr>
      <w:r>
        <w:t>Prescience</w:t>
      </w:r>
    </w:p>
    <w:p w14:paraId="2A67327D" w14:textId="77777777" w:rsidR="00CA4633" w:rsidRDefault="00CA4633" w:rsidP="00CA4633">
      <w:pPr>
        <w:pStyle w:val="ListParagraph"/>
        <w:numPr>
          <w:ilvl w:val="0"/>
          <w:numId w:val="13"/>
        </w:numPr>
      </w:pPr>
      <w:proofErr w:type="spellStart"/>
      <w:r>
        <w:t>Femeconomy</w:t>
      </w:r>
      <w:proofErr w:type="spellEnd"/>
    </w:p>
    <w:p w14:paraId="5408A2C7" w14:textId="77777777" w:rsidR="00CA4633" w:rsidRDefault="00CA4633" w:rsidP="00CA4633">
      <w:pPr>
        <w:pStyle w:val="ListParagraph"/>
        <w:numPr>
          <w:ilvl w:val="0"/>
          <w:numId w:val="13"/>
        </w:numPr>
      </w:pPr>
      <w:proofErr w:type="spellStart"/>
      <w:r>
        <w:t>Mindsettle</w:t>
      </w:r>
      <w:proofErr w:type="spellEnd"/>
    </w:p>
    <w:p w14:paraId="6A597D10" w14:textId="77777777" w:rsidR="00CA4633" w:rsidRDefault="00CA4633" w:rsidP="00CA4633">
      <w:pPr>
        <w:pStyle w:val="ListParagraph"/>
        <w:numPr>
          <w:ilvl w:val="0"/>
          <w:numId w:val="13"/>
        </w:numPr>
      </w:pPr>
      <w:r>
        <w:t>Iyengar Counselling Services</w:t>
      </w:r>
    </w:p>
    <w:p w14:paraId="061FC7AD" w14:textId="77777777" w:rsidR="00CA4633" w:rsidRDefault="00CA4633" w:rsidP="00CA4633">
      <w:pPr>
        <w:pStyle w:val="ListParagraph"/>
        <w:numPr>
          <w:ilvl w:val="0"/>
          <w:numId w:val="13"/>
        </w:numPr>
      </w:pPr>
      <w:r>
        <w:t xml:space="preserve">Hutchies </w:t>
      </w:r>
    </w:p>
    <w:p w14:paraId="0C3BEACD" w14:textId="77777777" w:rsidR="00CA4633" w:rsidRDefault="00CA4633" w:rsidP="00CA4633">
      <w:pPr>
        <w:pStyle w:val="ListParagraph"/>
        <w:numPr>
          <w:ilvl w:val="0"/>
          <w:numId w:val="13"/>
        </w:numPr>
      </w:pPr>
      <w:proofErr w:type="spellStart"/>
      <w:r>
        <w:t>Fempire</w:t>
      </w:r>
      <w:proofErr w:type="spellEnd"/>
    </w:p>
    <w:p w14:paraId="71AB81BA" w14:textId="77777777" w:rsidR="00CA4633" w:rsidRDefault="00CA4633" w:rsidP="00CA4633">
      <w:pPr>
        <w:pStyle w:val="ListParagraph"/>
        <w:numPr>
          <w:ilvl w:val="0"/>
          <w:numId w:val="13"/>
        </w:numPr>
      </w:pPr>
      <w:r>
        <w:t>Purple Playground Pty Ltd</w:t>
      </w:r>
    </w:p>
    <w:p w14:paraId="25847AF4" w14:textId="77777777" w:rsidR="00CA4633" w:rsidRDefault="00CA4633" w:rsidP="00CA4633">
      <w:pPr>
        <w:pStyle w:val="ListParagraph"/>
        <w:numPr>
          <w:ilvl w:val="0"/>
          <w:numId w:val="13"/>
        </w:numPr>
      </w:pPr>
      <w:r>
        <w:t>Middle East Connect and Cultural Advisors</w:t>
      </w:r>
    </w:p>
    <w:p w14:paraId="666DAE9E" w14:textId="77777777" w:rsidR="00CA4633" w:rsidRDefault="00CA4633" w:rsidP="00CA4633">
      <w:pPr>
        <w:pStyle w:val="ListParagraph"/>
        <w:numPr>
          <w:ilvl w:val="0"/>
          <w:numId w:val="13"/>
        </w:numPr>
      </w:pPr>
      <w:r>
        <w:t>Pronto Translations</w:t>
      </w:r>
    </w:p>
    <w:p w14:paraId="18D0C449" w14:textId="77777777" w:rsidR="00CA4633" w:rsidRDefault="00CA4633" w:rsidP="00CA4633">
      <w:pPr>
        <w:pStyle w:val="ListParagraph"/>
        <w:numPr>
          <w:ilvl w:val="0"/>
          <w:numId w:val="13"/>
        </w:numPr>
      </w:pPr>
      <w:r>
        <w:t>Queensland Alliance for Mental Health</w:t>
      </w:r>
    </w:p>
    <w:p w14:paraId="1C06D2AE" w14:textId="77777777" w:rsidR="00CA4633" w:rsidRDefault="00CA4633" w:rsidP="00CA4633">
      <w:pPr>
        <w:pStyle w:val="ListParagraph"/>
        <w:numPr>
          <w:ilvl w:val="0"/>
          <w:numId w:val="13"/>
        </w:numPr>
      </w:pPr>
      <w:proofErr w:type="spellStart"/>
      <w:r>
        <w:t>Vulcana</w:t>
      </w:r>
      <w:proofErr w:type="spellEnd"/>
      <w:r>
        <w:t xml:space="preserve"> Women's Circus Inc</w:t>
      </w:r>
    </w:p>
    <w:p w14:paraId="4CCD0C7E" w14:textId="77777777" w:rsidR="00CA4633" w:rsidRDefault="00CA4633" w:rsidP="00CA4633">
      <w:pPr>
        <w:pStyle w:val="ListParagraph"/>
        <w:numPr>
          <w:ilvl w:val="0"/>
          <w:numId w:val="13"/>
        </w:numPr>
      </w:pPr>
      <w:r>
        <w:t>Many Genders One Voice</w:t>
      </w:r>
    </w:p>
    <w:p w14:paraId="716508D9" w14:textId="77777777" w:rsidR="00CA4633" w:rsidRDefault="00CA4633" w:rsidP="00CA4633">
      <w:pPr>
        <w:pStyle w:val="ListParagraph"/>
        <w:numPr>
          <w:ilvl w:val="0"/>
          <w:numId w:val="13"/>
        </w:numPr>
      </w:pPr>
      <w:proofErr w:type="spellStart"/>
      <w:r>
        <w:t>IWD</w:t>
      </w:r>
      <w:proofErr w:type="spellEnd"/>
      <w:r>
        <w:t xml:space="preserve"> Brisbane </w:t>
      </w:r>
      <w:proofErr w:type="spellStart"/>
      <w:r>
        <w:t>Meanjin</w:t>
      </w:r>
      <w:proofErr w:type="spellEnd"/>
      <w:r>
        <w:t xml:space="preserve"> </w:t>
      </w:r>
    </w:p>
    <w:p w14:paraId="4C116D2F" w14:textId="77777777" w:rsidR="00CA4633" w:rsidRDefault="00CA4633" w:rsidP="00CA4633">
      <w:pPr>
        <w:pStyle w:val="ListParagraph"/>
        <w:numPr>
          <w:ilvl w:val="0"/>
          <w:numId w:val="13"/>
        </w:numPr>
      </w:pPr>
      <w:r>
        <w:t>Ending Violence Against Women Queensland</w:t>
      </w:r>
    </w:p>
    <w:p w14:paraId="539683C2" w14:textId="77777777" w:rsidR="00CA4633" w:rsidRDefault="00CA4633" w:rsidP="00CA4633">
      <w:pPr>
        <w:pStyle w:val="ListParagraph"/>
        <w:numPr>
          <w:ilvl w:val="0"/>
          <w:numId w:val="13"/>
        </w:numPr>
      </w:pPr>
      <w:r>
        <w:t>Property Council of Australia</w:t>
      </w:r>
    </w:p>
    <w:p w14:paraId="50498197" w14:textId="77777777" w:rsidR="00CA4633" w:rsidRDefault="00CA4633" w:rsidP="00CA4633">
      <w:pPr>
        <w:pStyle w:val="ListParagraph"/>
        <w:numPr>
          <w:ilvl w:val="0"/>
          <w:numId w:val="13"/>
        </w:numPr>
      </w:pPr>
      <w:r>
        <w:t>Queensland Resources Council</w:t>
      </w:r>
    </w:p>
    <w:p w14:paraId="2EFD6F13" w14:textId="77777777" w:rsidR="00CA4633" w:rsidRDefault="00CA4633" w:rsidP="00CA4633">
      <w:pPr>
        <w:pStyle w:val="ListParagraph"/>
        <w:numPr>
          <w:ilvl w:val="0"/>
          <w:numId w:val="13"/>
        </w:numPr>
      </w:pPr>
      <w:r>
        <w:t xml:space="preserve">Gold Coast Feminists </w:t>
      </w:r>
    </w:p>
    <w:p w14:paraId="4B9AF0FC" w14:textId="77777777" w:rsidR="00CA4633" w:rsidRDefault="00CA4633" w:rsidP="00CA4633">
      <w:pPr>
        <w:pStyle w:val="ListParagraph"/>
        <w:numPr>
          <w:ilvl w:val="0"/>
          <w:numId w:val="13"/>
        </w:numPr>
      </w:pPr>
      <w:proofErr w:type="spellStart"/>
      <w:r>
        <w:t>Zonta</w:t>
      </w:r>
      <w:proofErr w:type="spellEnd"/>
      <w:r>
        <w:t xml:space="preserve"> Club of Ipswich Inc</w:t>
      </w:r>
    </w:p>
    <w:p w14:paraId="121BDF86" w14:textId="77777777" w:rsidR="00CA4633" w:rsidRDefault="00CA4633" w:rsidP="00CA4633">
      <w:pPr>
        <w:pStyle w:val="ListParagraph"/>
        <w:numPr>
          <w:ilvl w:val="0"/>
          <w:numId w:val="13"/>
        </w:numPr>
      </w:pPr>
      <w:r>
        <w:t>Independent Education Union</w:t>
      </w:r>
    </w:p>
    <w:p w14:paraId="525AC157" w14:textId="77777777" w:rsidR="00CA4633" w:rsidRDefault="00CA4633" w:rsidP="00CA4633">
      <w:pPr>
        <w:pStyle w:val="ListParagraph"/>
        <w:numPr>
          <w:ilvl w:val="0"/>
          <w:numId w:val="13"/>
        </w:numPr>
      </w:pPr>
      <w:r>
        <w:t>Good Shepherd</w:t>
      </w:r>
    </w:p>
    <w:p w14:paraId="7EB80024" w14:textId="77777777" w:rsidR="00CA4633" w:rsidRDefault="00CA4633" w:rsidP="00CA4633">
      <w:pPr>
        <w:pStyle w:val="ListParagraph"/>
        <w:numPr>
          <w:ilvl w:val="0"/>
          <w:numId w:val="13"/>
        </w:numPr>
      </w:pPr>
      <w:r>
        <w:t>PwC Australia</w:t>
      </w:r>
    </w:p>
    <w:p w14:paraId="73EA679A" w14:textId="77777777" w:rsidR="00CA4633" w:rsidRDefault="00CA4633" w:rsidP="00CA4633">
      <w:pPr>
        <w:pStyle w:val="ListParagraph"/>
        <w:numPr>
          <w:ilvl w:val="0"/>
          <w:numId w:val="13"/>
        </w:numPr>
      </w:pPr>
      <w:r>
        <w:t>Queenslanders with Disability Network Ltd</w:t>
      </w:r>
    </w:p>
    <w:p w14:paraId="029568F9" w14:textId="77777777" w:rsidR="00CA4633" w:rsidRDefault="00CA4633" w:rsidP="00CA4633">
      <w:pPr>
        <w:pStyle w:val="ListParagraph"/>
        <w:numPr>
          <w:ilvl w:val="0"/>
          <w:numId w:val="13"/>
        </w:numPr>
      </w:pPr>
      <w:r>
        <w:t>Australian Longitudinal Study on Women's Health</w:t>
      </w:r>
    </w:p>
    <w:p w14:paraId="38E8CCD5" w14:textId="77777777" w:rsidR="00CA4633" w:rsidRDefault="00CA4633" w:rsidP="00CA4633">
      <w:pPr>
        <w:pStyle w:val="ListParagraph"/>
        <w:numPr>
          <w:ilvl w:val="0"/>
          <w:numId w:val="13"/>
        </w:numPr>
      </w:pPr>
      <w:r>
        <w:t>University of the Sunshine Coast</w:t>
      </w:r>
    </w:p>
    <w:p w14:paraId="5606DFF2" w14:textId="77777777" w:rsidR="00CA4633" w:rsidRDefault="00CA4633" w:rsidP="00CA4633">
      <w:pPr>
        <w:pStyle w:val="ListParagraph"/>
        <w:numPr>
          <w:ilvl w:val="0"/>
          <w:numId w:val="13"/>
        </w:numPr>
      </w:pPr>
      <w:r>
        <w:t>Queensland Law Society</w:t>
      </w:r>
    </w:p>
    <w:p w14:paraId="60CA2C37" w14:textId="77777777" w:rsidR="00CA4633" w:rsidRDefault="00CA4633" w:rsidP="00CA4633">
      <w:pPr>
        <w:pStyle w:val="ListParagraph"/>
        <w:numPr>
          <w:ilvl w:val="0"/>
          <w:numId w:val="13"/>
        </w:numPr>
      </w:pPr>
      <w:r>
        <w:t>Australian Red Cross</w:t>
      </w:r>
    </w:p>
    <w:p w14:paraId="470F2A00" w14:textId="77777777" w:rsidR="00CA4633" w:rsidRDefault="00CA4633" w:rsidP="00CA4633">
      <w:pPr>
        <w:pStyle w:val="ListParagraph"/>
        <w:numPr>
          <w:ilvl w:val="0"/>
          <w:numId w:val="13"/>
        </w:numPr>
      </w:pPr>
      <w:r>
        <w:t>One Woman Project</w:t>
      </w:r>
    </w:p>
    <w:p w14:paraId="2BCB0AAF" w14:textId="77777777" w:rsidR="00CA4633" w:rsidRDefault="00CA4633" w:rsidP="00CA4633">
      <w:pPr>
        <w:pStyle w:val="ListParagraph"/>
        <w:numPr>
          <w:ilvl w:val="0"/>
          <w:numId w:val="13"/>
        </w:numPr>
      </w:pPr>
      <w:r>
        <w:t>Older Women's Network (Qld) Inc</w:t>
      </w:r>
    </w:p>
    <w:p w14:paraId="27659665" w14:textId="77777777" w:rsidR="00CA4633" w:rsidRDefault="00CA4633" w:rsidP="00CA4633">
      <w:pPr>
        <w:pStyle w:val="ListParagraph"/>
        <w:numPr>
          <w:ilvl w:val="0"/>
          <w:numId w:val="13"/>
        </w:numPr>
      </w:pPr>
      <w:r>
        <w:t xml:space="preserve">Anglicare Southern Queensland </w:t>
      </w:r>
    </w:p>
    <w:p w14:paraId="7F476AB8" w14:textId="77777777" w:rsidR="00CA4633" w:rsidRDefault="00CA4633" w:rsidP="00CA4633">
      <w:pPr>
        <w:pStyle w:val="ListParagraph"/>
        <w:numPr>
          <w:ilvl w:val="0"/>
          <w:numId w:val="13"/>
        </w:numPr>
      </w:pPr>
      <w:r>
        <w:t>The Centre for Women &amp; Co.</w:t>
      </w:r>
    </w:p>
    <w:p w14:paraId="71D6005D" w14:textId="77777777" w:rsidR="00CA4633" w:rsidRDefault="00CA4633" w:rsidP="00CA4633">
      <w:pPr>
        <w:pStyle w:val="ListParagraph"/>
        <w:numPr>
          <w:ilvl w:val="0"/>
          <w:numId w:val="13"/>
        </w:numPr>
      </w:pPr>
      <w:r>
        <w:t>The Salvation Army</w:t>
      </w:r>
    </w:p>
    <w:p w14:paraId="39D8E2CD" w14:textId="77777777" w:rsidR="00CA4633" w:rsidRDefault="00CA4633" w:rsidP="00CA4633">
      <w:pPr>
        <w:pStyle w:val="ListParagraph"/>
        <w:numPr>
          <w:ilvl w:val="0"/>
          <w:numId w:val="13"/>
        </w:numPr>
      </w:pPr>
      <w:r>
        <w:t>Queensland Nurses and Midwives’ Union</w:t>
      </w:r>
    </w:p>
    <w:p w14:paraId="5081A56B" w14:textId="77777777" w:rsidR="00CA4633" w:rsidRDefault="00CA4633" w:rsidP="00CA4633">
      <w:pPr>
        <w:pStyle w:val="ListParagraph"/>
        <w:numPr>
          <w:ilvl w:val="0"/>
          <w:numId w:val="13"/>
        </w:numPr>
      </w:pPr>
      <w:proofErr w:type="spellStart"/>
      <w:r>
        <w:t>yourtown</w:t>
      </w:r>
      <w:proofErr w:type="spellEnd"/>
    </w:p>
    <w:p w14:paraId="18B3D6A3" w14:textId="77777777" w:rsidR="00CA4633" w:rsidRDefault="00CA4633" w:rsidP="00CA4633">
      <w:pPr>
        <w:pStyle w:val="ListParagraph"/>
        <w:numPr>
          <w:ilvl w:val="0"/>
          <w:numId w:val="13"/>
        </w:numPr>
      </w:pPr>
      <w:r>
        <w:t>The University of Queensland (Global Engagement and Entrepreneurship)</w:t>
      </w:r>
    </w:p>
    <w:p w14:paraId="463DD9BF" w14:textId="77777777" w:rsidR="00CA4633" w:rsidRDefault="00CA4633" w:rsidP="00CA4633">
      <w:pPr>
        <w:pStyle w:val="ListParagraph"/>
        <w:numPr>
          <w:ilvl w:val="0"/>
          <w:numId w:val="13"/>
        </w:numPr>
      </w:pPr>
      <w:r>
        <w:t>QSuper</w:t>
      </w:r>
    </w:p>
    <w:p w14:paraId="4DD74682" w14:textId="77777777" w:rsidR="00CA4633" w:rsidRDefault="00CA4633" w:rsidP="00CA4633">
      <w:pPr>
        <w:pStyle w:val="ListParagraph"/>
        <w:numPr>
          <w:ilvl w:val="0"/>
          <w:numId w:val="13"/>
        </w:numPr>
      </w:pPr>
      <w:r>
        <w:t>Legal Aid Queensland</w:t>
      </w:r>
    </w:p>
    <w:p w14:paraId="56B8C610" w14:textId="77777777" w:rsidR="00CA4633" w:rsidRDefault="00CA4633" w:rsidP="00CA4633">
      <w:pPr>
        <w:pStyle w:val="ListParagraph"/>
        <w:numPr>
          <w:ilvl w:val="0"/>
          <w:numId w:val="13"/>
        </w:numPr>
      </w:pPr>
      <w:r>
        <w:t>Queensland Rural, Regional and Remote Women's Network Inc.</w:t>
      </w:r>
    </w:p>
    <w:p w14:paraId="09932FAE" w14:textId="77777777" w:rsidR="00CA4633" w:rsidRDefault="00CA4633" w:rsidP="00CA4633">
      <w:pPr>
        <w:pStyle w:val="ListParagraph"/>
        <w:numPr>
          <w:ilvl w:val="0"/>
          <w:numId w:val="13"/>
        </w:numPr>
      </w:pPr>
      <w:proofErr w:type="spellStart"/>
      <w:r>
        <w:t>Kyabra</w:t>
      </w:r>
      <w:proofErr w:type="spellEnd"/>
    </w:p>
    <w:p w14:paraId="6E98CDD8" w14:textId="77777777" w:rsidR="00CA4633" w:rsidRDefault="00CA4633" w:rsidP="00CA4633">
      <w:pPr>
        <w:pStyle w:val="ListParagraph"/>
        <w:numPr>
          <w:ilvl w:val="0"/>
          <w:numId w:val="13"/>
        </w:numPr>
      </w:pPr>
      <w:r>
        <w:t xml:space="preserve">Queensland Catholic Education Commission </w:t>
      </w:r>
    </w:p>
    <w:p w14:paraId="771DDB0A" w14:textId="0C3D7C6B" w:rsidR="00CA4633" w:rsidRDefault="00CA4633" w:rsidP="00CA4633">
      <w:pPr>
        <w:pStyle w:val="ListParagraph"/>
        <w:numPr>
          <w:ilvl w:val="0"/>
          <w:numId w:val="13"/>
        </w:numPr>
      </w:pPr>
      <w:r>
        <w:t>Community Services Industry Association</w:t>
      </w:r>
    </w:p>
    <w:p w14:paraId="4F690D56" w14:textId="77777777" w:rsidR="00CA4633" w:rsidRDefault="00CA4633" w:rsidP="00CA4633">
      <w:pPr>
        <w:pStyle w:val="ListParagraph"/>
        <w:numPr>
          <w:ilvl w:val="0"/>
          <w:numId w:val="13"/>
        </w:numPr>
      </w:pPr>
      <w:r>
        <w:t xml:space="preserve">Public Health Association of Australia </w:t>
      </w:r>
    </w:p>
    <w:p w14:paraId="0C317C14" w14:textId="77777777" w:rsidR="00CA4633" w:rsidRDefault="00CA4633" w:rsidP="00CA4633">
      <w:pPr>
        <w:pStyle w:val="ListParagraph"/>
        <w:numPr>
          <w:ilvl w:val="0"/>
          <w:numId w:val="13"/>
        </w:numPr>
      </w:pPr>
      <w:r>
        <w:t xml:space="preserve">Chamber of Commerce and Industry Queensland </w:t>
      </w:r>
    </w:p>
    <w:p w14:paraId="6171CAF4" w14:textId="77777777" w:rsidR="00CA4633" w:rsidRDefault="00CA4633" w:rsidP="00CA4633">
      <w:pPr>
        <w:pStyle w:val="ListParagraph"/>
        <w:numPr>
          <w:ilvl w:val="0"/>
          <w:numId w:val="13"/>
        </w:numPr>
      </w:pPr>
      <w:r>
        <w:t>Tennis Queensland</w:t>
      </w:r>
    </w:p>
    <w:p w14:paraId="6583DB9D" w14:textId="77777777" w:rsidR="00CA4633" w:rsidRDefault="00CA4633" w:rsidP="00CA4633">
      <w:pPr>
        <w:pStyle w:val="ListParagraph"/>
        <w:numPr>
          <w:ilvl w:val="0"/>
          <w:numId w:val="13"/>
        </w:numPr>
      </w:pPr>
      <w:r>
        <w:t>Queensland Families and Communities Association</w:t>
      </w:r>
    </w:p>
    <w:p w14:paraId="0E8D023C" w14:textId="77777777" w:rsidR="00CA4633" w:rsidRDefault="00CA4633" w:rsidP="00CA4633">
      <w:pPr>
        <w:pStyle w:val="ListParagraph"/>
        <w:numPr>
          <w:ilvl w:val="0"/>
          <w:numId w:val="13"/>
        </w:numPr>
      </w:pPr>
      <w:r>
        <w:t>Chief Executive Women</w:t>
      </w:r>
    </w:p>
    <w:p w14:paraId="529B765C" w14:textId="7026B569" w:rsidR="00CA4633" w:rsidRDefault="00CA4633" w:rsidP="00CA4633">
      <w:pPr>
        <w:pStyle w:val="ListParagraph"/>
        <w:numPr>
          <w:ilvl w:val="0"/>
          <w:numId w:val="13"/>
        </w:numPr>
      </w:pPr>
      <w:r>
        <w:t>Australia's National Research Organisation for Women's Safety</w:t>
      </w:r>
    </w:p>
    <w:p w14:paraId="31189AF6" w14:textId="77777777" w:rsidR="00CA4633" w:rsidRDefault="00CA4633" w:rsidP="00CA4633">
      <w:pPr>
        <w:pStyle w:val="ListParagraph"/>
        <w:numPr>
          <w:ilvl w:val="0"/>
          <w:numId w:val="13"/>
        </w:numPr>
      </w:pPr>
      <w:r>
        <w:t>ARC Centre of Excellence for Engineered Quantum Systems</w:t>
      </w:r>
    </w:p>
    <w:p w14:paraId="17FDACA8" w14:textId="77777777" w:rsidR="00CA4633" w:rsidRDefault="00CA4633" w:rsidP="00CA4633">
      <w:pPr>
        <w:pStyle w:val="ListParagraph"/>
        <w:numPr>
          <w:ilvl w:val="0"/>
          <w:numId w:val="13"/>
        </w:numPr>
      </w:pPr>
      <w:r>
        <w:t>Carers Queensland</w:t>
      </w:r>
    </w:p>
    <w:p w14:paraId="79D561F9" w14:textId="77777777" w:rsidR="00CA4633" w:rsidRDefault="00CA4633" w:rsidP="00CA4633">
      <w:pPr>
        <w:pStyle w:val="ListParagraph"/>
        <w:numPr>
          <w:ilvl w:val="0"/>
          <w:numId w:val="13"/>
        </w:numPr>
      </w:pPr>
      <w:r>
        <w:t>Together</w:t>
      </w:r>
    </w:p>
    <w:p w14:paraId="0A1C8F76" w14:textId="77777777" w:rsidR="00CA4633" w:rsidRDefault="00CA4633" w:rsidP="00CA4633">
      <w:pPr>
        <w:pStyle w:val="ListParagraph"/>
        <w:numPr>
          <w:ilvl w:val="0"/>
          <w:numId w:val="13"/>
        </w:numPr>
      </w:pPr>
      <w:r>
        <w:t>Centacare</w:t>
      </w:r>
    </w:p>
    <w:p w14:paraId="04B85B0B" w14:textId="77777777" w:rsidR="00CA4633" w:rsidRDefault="00CA4633" w:rsidP="00CA4633">
      <w:pPr>
        <w:pStyle w:val="ListParagraph"/>
        <w:numPr>
          <w:ilvl w:val="0"/>
          <w:numId w:val="13"/>
        </w:numPr>
      </w:pPr>
      <w:r>
        <w:t>Gold Coast Centre against Sexual Violence Inc.</w:t>
      </w:r>
    </w:p>
    <w:p w14:paraId="2F8958D0" w14:textId="77777777" w:rsidR="00CA4633" w:rsidRDefault="00CA4633" w:rsidP="00CA4633">
      <w:pPr>
        <w:pStyle w:val="ListParagraph"/>
        <w:numPr>
          <w:ilvl w:val="0"/>
          <w:numId w:val="13"/>
        </w:numPr>
      </w:pPr>
      <w:r>
        <w:t>Respect Inc.</w:t>
      </w:r>
    </w:p>
    <w:p w14:paraId="4320F6A8" w14:textId="77777777" w:rsidR="00CA4633" w:rsidRDefault="00CA4633" w:rsidP="00CA4633">
      <w:pPr>
        <w:pStyle w:val="ListParagraph"/>
        <w:numPr>
          <w:ilvl w:val="0"/>
          <w:numId w:val="13"/>
        </w:numPr>
      </w:pPr>
      <w:r>
        <w:t>Mercy Community</w:t>
      </w:r>
    </w:p>
    <w:p w14:paraId="62A375BA" w14:textId="77777777" w:rsidR="00CA4633" w:rsidRDefault="00CA4633" w:rsidP="00CA4633">
      <w:pPr>
        <w:pStyle w:val="ListParagraph"/>
        <w:numPr>
          <w:ilvl w:val="0"/>
          <w:numId w:val="13"/>
        </w:numPr>
      </w:pPr>
      <w:r>
        <w:t>Soroptimist International of Brisbane Inc.</w:t>
      </w:r>
    </w:p>
    <w:p w14:paraId="33E85396" w14:textId="77777777" w:rsidR="00CA4633" w:rsidRDefault="00CA4633" w:rsidP="00CA4633">
      <w:pPr>
        <w:pStyle w:val="ListParagraph"/>
        <w:numPr>
          <w:ilvl w:val="0"/>
          <w:numId w:val="13"/>
        </w:numPr>
      </w:pPr>
      <w:r>
        <w:t xml:space="preserve">Marie Stopes Australia </w:t>
      </w:r>
    </w:p>
    <w:p w14:paraId="72DB745C" w14:textId="77777777" w:rsidR="00CA4633" w:rsidRDefault="00CA4633" w:rsidP="00CA4633">
      <w:pPr>
        <w:pStyle w:val="ListParagraph"/>
        <w:numPr>
          <w:ilvl w:val="0"/>
          <w:numId w:val="13"/>
        </w:numPr>
      </w:pPr>
      <w:r>
        <w:t xml:space="preserve">Multicultural Australia </w:t>
      </w:r>
    </w:p>
    <w:p w14:paraId="680BE993" w14:textId="77777777" w:rsidR="00CA4633" w:rsidRDefault="00CA4633" w:rsidP="00CA4633">
      <w:pPr>
        <w:pStyle w:val="ListParagraph"/>
        <w:numPr>
          <w:ilvl w:val="0"/>
          <w:numId w:val="13"/>
        </w:numPr>
      </w:pPr>
      <w:r>
        <w:lastRenderedPageBreak/>
        <w:t>YWCA Australia</w:t>
      </w:r>
    </w:p>
    <w:p w14:paraId="2C0CABDB" w14:textId="221F2E86" w:rsidR="00CA4633" w:rsidRDefault="00CA4633" w:rsidP="00CA4633">
      <w:pPr>
        <w:pStyle w:val="ListParagraph"/>
        <w:numPr>
          <w:ilvl w:val="0"/>
          <w:numId w:val="13"/>
        </w:numPr>
      </w:pPr>
      <w:r>
        <w:t>National Association of Women in Construction Queensland</w:t>
      </w:r>
    </w:p>
    <w:p w14:paraId="7D29C945" w14:textId="77777777" w:rsidR="00CA4633" w:rsidRDefault="00CA4633" w:rsidP="00CA4633">
      <w:pPr>
        <w:pStyle w:val="ListParagraph"/>
        <w:numPr>
          <w:ilvl w:val="0"/>
          <w:numId w:val="13"/>
        </w:numPr>
      </w:pPr>
      <w:r>
        <w:t xml:space="preserve">Queensland Council of Unions </w:t>
      </w:r>
    </w:p>
    <w:p w14:paraId="471B5EAB" w14:textId="403FB16F" w:rsidR="00CA4633" w:rsidRDefault="00CA4633" w:rsidP="00CA4633">
      <w:pPr>
        <w:pStyle w:val="ListParagraph"/>
        <w:numPr>
          <w:ilvl w:val="0"/>
          <w:numId w:val="13"/>
        </w:numPr>
      </w:pPr>
      <w:r>
        <w:t>Women’s Health Queensland Inc.</w:t>
      </w:r>
    </w:p>
    <w:p w14:paraId="000B90AE" w14:textId="77777777" w:rsidR="00CA4633" w:rsidRDefault="00CA4633" w:rsidP="00CA4633">
      <w:pPr>
        <w:pStyle w:val="ListParagraph"/>
        <w:numPr>
          <w:ilvl w:val="0"/>
          <w:numId w:val="13"/>
        </w:numPr>
      </w:pPr>
      <w:r>
        <w:t xml:space="preserve">Respect Inc. </w:t>
      </w:r>
    </w:p>
    <w:p w14:paraId="56BA0C6C" w14:textId="77777777" w:rsidR="00CA4633" w:rsidRDefault="00CA4633" w:rsidP="00CA4633">
      <w:pPr>
        <w:pStyle w:val="ListParagraph"/>
        <w:numPr>
          <w:ilvl w:val="0"/>
          <w:numId w:val="13"/>
        </w:numPr>
      </w:pPr>
      <w:r>
        <w:t>Sisters Inside Inc.</w:t>
      </w:r>
    </w:p>
    <w:p w14:paraId="3A7B6154" w14:textId="77777777" w:rsidR="00CA4633" w:rsidRDefault="00CA4633" w:rsidP="00CA4633">
      <w:pPr>
        <w:pStyle w:val="ListParagraph"/>
        <w:numPr>
          <w:ilvl w:val="0"/>
          <w:numId w:val="13"/>
        </w:numPr>
      </w:pPr>
      <w:r>
        <w:t>Queensland Women’s Health Network Inc.</w:t>
      </w:r>
    </w:p>
    <w:p w14:paraId="2A51AFAE" w14:textId="77777777" w:rsidR="00CA4633" w:rsidRDefault="00CA4633" w:rsidP="00CA4633">
      <w:pPr>
        <w:pStyle w:val="ListParagraph"/>
        <w:numPr>
          <w:ilvl w:val="0"/>
          <w:numId w:val="13"/>
        </w:numPr>
      </w:pPr>
      <w:r>
        <w:t>Women’s Health Services Alliance Queensland</w:t>
      </w:r>
    </w:p>
    <w:p w14:paraId="1ACD69B9" w14:textId="77777777" w:rsidR="00CA4633" w:rsidRDefault="00CA4633" w:rsidP="00CA4633">
      <w:pPr>
        <w:pStyle w:val="ListParagraph"/>
        <w:numPr>
          <w:ilvl w:val="0"/>
          <w:numId w:val="13"/>
        </w:numPr>
      </w:pPr>
      <w:r>
        <w:t>True Relationships and Reproductive Health</w:t>
      </w:r>
    </w:p>
    <w:p w14:paraId="555DAAEF" w14:textId="77777777" w:rsidR="00CA4633" w:rsidRDefault="00CA4633" w:rsidP="00CA4633">
      <w:pPr>
        <w:pStyle w:val="ListParagraph"/>
        <w:numPr>
          <w:ilvl w:val="0"/>
          <w:numId w:val="13"/>
        </w:numPr>
      </w:pPr>
      <w:r>
        <w:t>Maternity Consumer Network</w:t>
      </w:r>
    </w:p>
    <w:p w14:paraId="05736CAB" w14:textId="77777777" w:rsidR="00CA4633" w:rsidRDefault="00CA4633" w:rsidP="00CA4633">
      <w:pPr>
        <w:pStyle w:val="ListParagraph"/>
        <w:numPr>
          <w:ilvl w:val="0"/>
          <w:numId w:val="13"/>
        </w:numPr>
      </w:pPr>
      <w:r>
        <w:t>Children by Choice</w:t>
      </w:r>
    </w:p>
    <w:p w14:paraId="381C876E" w14:textId="77777777" w:rsidR="00CA4633" w:rsidRDefault="00CA4633" w:rsidP="00CA4633">
      <w:pPr>
        <w:pStyle w:val="ListParagraph"/>
        <w:numPr>
          <w:ilvl w:val="0"/>
          <w:numId w:val="13"/>
        </w:numPr>
      </w:pPr>
      <w:r>
        <w:t>QENDO</w:t>
      </w:r>
    </w:p>
    <w:p w14:paraId="3984605A" w14:textId="77777777" w:rsidR="00CA4633" w:rsidRDefault="00CA4633" w:rsidP="00CA4633">
      <w:pPr>
        <w:pStyle w:val="ListParagraph"/>
        <w:numPr>
          <w:ilvl w:val="0"/>
          <w:numId w:val="13"/>
        </w:numPr>
      </w:pPr>
      <w:r>
        <w:t>Micah Projects</w:t>
      </w:r>
    </w:p>
    <w:p w14:paraId="26712AEC" w14:textId="77777777" w:rsidR="00CA4633" w:rsidRDefault="00CA4633" w:rsidP="00CA4633">
      <w:pPr>
        <w:pStyle w:val="ListParagraph"/>
        <w:numPr>
          <w:ilvl w:val="0"/>
          <w:numId w:val="13"/>
        </w:numPr>
      </w:pPr>
      <w:r>
        <w:t>Friends of the Birth Centre</w:t>
      </w:r>
    </w:p>
    <w:p w14:paraId="5E886B7C" w14:textId="77777777" w:rsidR="00CA4633" w:rsidRDefault="00CA4633" w:rsidP="00CA4633">
      <w:pPr>
        <w:pStyle w:val="ListParagraph"/>
        <w:numPr>
          <w:ilvl w:val="0"/>
          <w:numId w:val="13"/>
        </w:numPr>
      </w:pPr>
      <w:r>
        <w:t>Homebirth Queensland</w:t>
      </w:r>
    </w:p>
    <w:p w14:paraId="32906663" w14:textId="77777777" w:rsidR="00CA4633" w:rsidRDefault="00CA4633" w:rsidP="00CA4633">
      <w:pPr>
        <w:pStyle w:val="ListParagraph"/>
        <w:numPr>
          <w:ilvl w:val="0"/>
          <w:numId w:val="13"/>
        </w:numPr>
      </w:pPr>
      <w:r>
        <w:t xml:space="preserve">Maternity Choices Australia </w:t>
      </w:r>
    </w:p>
    <w:p w14:paraId="68B4C4D8" w14:textId="77777777" w:rsidR="00CA4633" w:rsidRDefault="00CA4633" w:rsidP="00CA4633">
      <w:pPr>
        <w:pStyle w:val="ListParagraph"/>
        <w:numPr>
          <w:ilvl w:val="0"/>
          <w:numId w:val="13"/>
        </w:numPr>
      </w:pPr>
      <w:r>
        <w:t>Lutheran Services</w:t>
      </w:r>
    </w:p>
    <w:p w14:paraId="79F08D59" w14:textId="77777777" w:rsidR="00CA4633" w:rsidRDefault="00CA4633" w:rsidP="00CA4633">
      <w:pPr>
        <w:pStyle w:val="ListParagraph"/>
        <w:numPr>
          <w:ilvl w:val="0"/>
          <w:numId w:val="13"/>
        </w:numPr>
      </w:pPr>
      <w:r>
        <w:t>Multicultural Australia Disability Queensland"</w:t>
      </w:r>
    </w:p>
    <w:p w14:paraId="1C6B8B57" w14:textId="77777777" w:rsidR="00CA4633" w:rsidRDefault="00CA4633" w:rsidP="00CA4633">
      <w:pPr>
        <w:pStyle w:val="ListParagraph"/>
        <w:numPr>
          <w:ilvl w:val="0"/>
          <w:numId w:val="13"/>
        </w:numPr>
      </w:pPr>
      <w:r>
        <w:t>Massage &amp; Myotherapy Australia</w:t>
      </w:r>
    </w:p>
    <w:p w14:paraId="64CD53C2" w14:textId="214897EF" w:rsidR="00CA4633" w:rsidRDefault="00CA4633" w:rsidP="00CA4633">
      <w:pPr>
        <w:pStyle w:val="ListParagraph"/>
        <w:numPr>
          <w:ilvl w:val="0"/>
          <w:numId w:val="13"/>
        </w:numPr>
      </w:pPr>
      <w:r>
        <w:t>Equal Reality</w:t>
      </w:r>
    </w:p>
    <w:p w14:paraId="34131A6F" w14:textId="77777777" w:rsidR="00CA4633" w:rsidRDefault="00CA4633" w:rsidP="00CA4633">
      <w:pPr>
        <w:pStyle w:val="ListParagraph"/>
        <w:numPr>
          <w:ilvl w:val="0"/>
          <w:numId w:val="13"/>
        </w:numPr>
      </w:pPr>
      <w:r>
        <w:t>People Tech Revolution</w:t>
      </w:r>
    </w:p>
    <w:p w14:paraId="5BE9EFCF" w14:textId="77777777" w:rsidR="00CA4633" w:rsidRDefault="00CA4633" w:rsidP="00CA4633">
      <w:pPr>
        <w:pStyle w:val="ListParagraph"/>
        <w:numPr>
          <w:ilvl w:val="0"/>
          <w:numId w:val="13"/>
        </w:numPr>
      </w:pPr>
      <w:proofErr w:type="spellStart"/>
      <w:r>
        <w:t>Kinspace</w:t>
      </w:r>
      <w:proofErr w:type="spellEnd"/>
    </w:p>
    <w:p w14:paraId="38A1D016" w14:textId="245E5F91" w:rsidR="00CA4633" w:rsidRDefault="00CA4633" w:rsidP="00CA4633">
      <w:pPr>
        <w:pStyle w:val="ListParagraph"/>
        <w:numPr>
          <w:ilvl w:val="0"/>
          <w:numId w:val="13"/>
        </w:numPr>
      </w:pPr>
      <w:proofErr w:type="spellStart"/>
      <w:r>
        <w:t>Utano</w:t>
      </w:r>
      <w:proofErr w:type="spellEnd"/>
      <w:r>
        <w:t xml:space="preserve"> Consulting</w:t>
      </w:r>
    </w:p>
    <w:p w14:paraId="32B8A772" w14:textId="7869AC28" w:rsidR="00CA4633" w:rsidRDefault="00CA4633" w:rsidP="00CA4633">
      <w:pPr>
        <w:pStyle w:val="ListParagraph"/>
        <w:numPr>
          <w:ilvl w:val="0"/>
          <w:numId w:val="13"/>
        </w:numPr>
      </w:pPr>
      <w:r>
        <w:t xml:space="preserve">Queensland Council of Social Service </w:t>
      </w:r>
    </w:p>
    <w:p w14:paraId="70FC96E1" w14:textId="77777777" w:rsidR="00CA4633" w:rsidRDefault="00CA4633" w:rsidP="00CA4633">
      <w:pPr>
        <w:pStyle w:val="ListParagraph"/>
        <w:numPr>
          <w:ilvl w:val="0"/>
          <w:numId w:val="13"/>
        </w:numPr>
      </w:pPr>
      <w:r>
        <w:t xml:space="preserve">Australasian Institute of Mining and Metallurgy </w:t>
      </w:r>
    </w:p>
    <w:p w14:paraId="2535271B" w14:textId="77777777" w:rsidR="00CA4633" w:rsidRDefault="00CA4633" w:rsidP="00CA4633">
      <w:pPr>
        <w:pStyle w:val="ListParagraph"/>
        <w:numPr>
          <w:ilvl w:val="0"/>
          <w:numId w:val="13"/>
        </w:numPr>
      </w:pPr>
      <w:r>
        <w:t>Hervey Bay Neighbourhood Centre</w:t>
      </w:r>
    </w:p>
    <w:p w14:paraId="032A09E8" w14:textId="77777777" w:rsidR="00CA4633" w:rsidRDefault="00CA4633" w:rsidP="00CA4633">
      <w:pPr>
        <w:pStyle w:val="ListParagraph"/>
        <w:numPr>
          <w:ilvl w:val="0"/>
          <w:numId w:val="13"/>
        </w:numPr>
      </w:pPr>
      <w:r>
        <w:t xml:space="preserve">The Empty Cradle and </w:t>
      </w:r>
      <w:proofErr w:type="spellStart"/>
      <w:r>
        <w:t>WomenHood</w:t>
      </w:r>
      <w:proofErr w:type="spellEnd"/>
      <w:r>
        <w:t xml:space="preserve"> Counselling</w:t>
      </w:r>
    </w:p>
    <w:p w14:paraId="7ECACD9D" w14:textId="77777777" w:rsidR="00CA4633" w:rsidRDefault="00CA4633" w:rsidP="00CA4633">
      <w:pPr>
        <w:pStyle w:val="ListParagraph"/>
        <w:numPr>
          <w:ilvl w:val="0"/>
          <w:numId w:val="13"/>
        </w:numPr>
      </w:pPr>
      <w:r>
        <w:t>Our Watch</w:t>
      </w:r>
    </w:p>
    <w:p w14:paraId="453EF30D" w14:textId="646BF435" w:rsidR="00CA4633" w:rsidRDefault="00CA4633" w:rsidP="00CA4633">
      <w:pPr>
        <w:pStyle w:val="ListParagraph"/>
        <w:numPr>
          <w:ilvl w:val="0"/>
          <w:numId w:val="13"/>
        </w:numPr>
      </w:pPr>
      <w:r>
        <w:t>Australian Industry Group</w:t>
      </w:r>
    </w:p>
    <w:p w14:paraId="1AFF2399" w14:textId="77777777" w:rsidR="00CA4633" w:rsidRDefault="00CA4633" w:rsidP="00CA4633">
      <w:pPr>
        <w:pStyle w:val="ListParagraph"/>
        <w:numPr>
          <w:ilvl w:val="0"/>
          <w:numId w:val="13"/>
        </w:numPr>
      </w:pPr>
      <w:r>
        <w:t>North Queensland Women’s Legal Service</w:t>
      </w:r>
    </w:p>
    <w:p w14:paraId="70D8BD89" w14:textId="46BBCB4B" w:rsidR="00CA4633" w:rsidRDefault="00CA4633" w:rsidP="00CA4633">
      <w:pPr>
        <w:pStyle w:val="ListParagraph"/>
        <w:numPr>
          <w:ilvl w:val="0"/>
          <w:numId w:val="13"/>
        </w:numPr>
      </w:pPr>
      <w:r>
        <w:t>Sex Discrimination Commissioner, Australian Human Rights Commission</w:t>
      </w:r>
    </w:p>
    <w:p w14:paraId="45EC28CE" w14:textId="77777777" w:rsidR="00CA4633" w:rsidRDefault="00CA4633" w:rsidP="00CA4633">
      <w:pPr>
        <w:pStyle w:val="ListParagraph"/>
        <w:numPr>
          <w:ilvl w:val="0"/>
          <w:numId w:val="13"/>
        </w:numPr>
      </w:pPr>
      <w:r>
        <w:t>Rape and Domestic Violence Services Australia</w:t>
      </w:r>
    </w:p>
    <w:p w14:paraId="0FE64061" w14:textId="77777777" w:rsidR="00CA4633" w:rsidRDefault="00CA4633" w:rsidP="00CA4633">
      <w:pPr>
        <w:pStyle w:val="ListParagraph"/>
        <w:numPr>
          <w:ilvl w:val="0"/>
          <w:numId w:val="13"/>
        </w:numPr>
      </w:pPr>
      <w:r>
        <w:t>Of One Mind</w:t>
      </w:r>
    </w:p>
    <w:p w14:paraId="0F407F0A" w14:textId="77777777" w:rsidR="00CA4633" w:rsidRDefault="00CA4633" w:rsidP="00CA4633">
      <w:pPr>
        <w:pStyle w:val="ListParagraph"/>
        <w:numPr>
          <w:ilvl w:val="0"/>
          <w:numId w:val="13"/>
        </w:numPr>
      </w:pPr>
      <w:r>
        <w:t>Aboriginal and Torres Strait Islander Legal Service</w:t>
      </w:r>
    </w:p>
    <w:p w14:paraId="3B405271" w14:textId="77777777" w:rsidR="00E60000" w:rsidRDefault="00CA4633" w:rsidP="00CA4633">
      <w:pPr>
        <w:pStyle w:val="ListParagraph"/>
        <w:numPr>
          <w:ilvl w:val="0"/>
          <w:numId w:val="13"/>
        </w:numPr>
        <w:sectPr w:rsidR="00E60000" w:rsidSect="00B0429C">
          <w:type w:val="continuous"/>
          <w:pgSz w:w="11906" w:h="16838"/>
          <w:pgMar w:top="1702" w:right="1440" w:bottom="1701" w:left="1440" w:header="708" w:footer="708" w:gutter="0"/>
          <w:cols w:num="2" w:space="708"/>
          <w:docGrid w:linePitch="360"/>
        </w:sectPr>
      </w:pPr>
      <w:r>
        <w:t>National Council of Women of Queensland</w:t>
      </w:r>
    </w:p>
    <w:p w14:paraId="7E7A422A" w14:textId="4B5FF4D4" w:rsidR="00CA4633" w:rsidRDefault="00CA4633" w:rsidP="00E60000"/>
    <w:p w14:paraId="09C878A8" w14:textId="0B350E38" w:rsidR="00955F7A" w:rsidRPr="00955F7A" w:rsidRDefault="00955F7A" w:rsidP="00CA4633">
      <w:pPr>
        <w:pStyle w:val="Heading2"/>
      </w:pPr>
      <w:r w:rsidRPr="00955F7A">
        <w:t>An online survey via Youth e-Hub</w:t>
      </w:r>
    </w:p>
    <w:p w14:paraId="2BACA5C7" w14:textId="6F3CA82B" w:rsidR="00DE3BC9" w:rsidRDefault="00DE3BC9" w:rsidP="004B7FCF">
      <w:pPr>
        <w:contextualSpacing/>
      </w:pPr>
      <w:r>
        <w:t xml:space="preserve">An online survey </w:t>
      </w:r>
      <w:r w:rsidR="00FC3889">
        <w:t xml:space="preserve">was </w:t>
      </w:r>
      <w:r>
        <w:t>hosted on the Queensland</w:t>
      </w:r>
      <w:r w:rsidR="0081758F">
        <w:t xml:space="preserve"> Government youth e-Hub website between </w:t>
      </w:r>
      <w:r w:rsidR="00C60906">
        <w:br/>
      </w:r>
      <w:r w:rsidR="0081758F">
        <w:t>22 Se</w:t>
      </w:r>
      <w:r w:rsidR="004B7FCF">
        <w:t>ptember 2021 and 8 October 2021:</w:t>
      </w:r>
    </w:p>
    <w:p w14:paraId="7606E158" w14:textId="2DC46DD0" w:rsidR="0081758F" w:rsidRDefault="0081758F" w:rsidP="00E81F4F">
      <w:pPr>
        <w:numPr>
          <w:ilvl w:val="0"/>
          <w:numId w:val="3"/>
        </w:numPr>
        <w:contextualSpacing/>
      </w:pPr>
      <w:r>
        <w:t xml:space="preserve">Total </w:t>
      </w:r>
      <w:r w:rsidR="00955F7A" w:rsidRPr="00EC6CF9">
        <w:t xml:space="preserve">110 </w:t>
      </w:r>
      <w:r>
        <w:t>responses were received with the majority of the respondents (96 or 87.3%) being female, followed by non-binary (7.3%) and male (5.5%).</w:t>
      </w:r>
    </w:p>
    <w:p w14:paraId="327EC2C5" w14:textId="77777777" w:rsidR="0081758F" w:rsidRDefault="0081758F" w:rsidP="00E81F4F">
      <w:pPr>
        <w:numPr>
          <w:ilvl w:val="0"/>
          <w:numId w:val="3"/>
        </w:numPr>
        <w:contextualSpacing/>
      </w:pPr>
      <w:r>
        <w:t>Nearly three-quarters of the respondents (73.6%) were in the 18-25 years age group, followed by the 13-17 years age group (10%).</w:t>
      </w:r>
    </w:p>
    <w:p w14:paraId="0D6F2E59" w14:textId="712DA0D3" w:rsidR="00955F7A" w:rsidRDefault="00FC3889" w:rsidP="00FC3889">
      <w:pPr>
        <w:numPr>
          <w:ilvl w:val="0"/>
          <w:numId w:val="3"/>
        </w:numPr>
        <w:contextualSpacing/>
      </w:pPr>
      <w:r>
        <w:t>M</w:t>
      </w:r>
      <w:r w:rsidR="0081758F">
        <w:t>ajority of the respondents identified as ‘</w:t>
      </w:r>
      <w:r w:rsidR="0081758F" w:rsidRPr="00EC6CF9">
        <w:t>neither Aboriginal nor Torres Strait Islander</w:t>
      </w:r>
      <w:r w:rsidR="0081758F">
        <w:t>’ (93.6%), indicated being born in Australia (88.2%), not having disability (81.8%) and speaking English at home (91.</w:t>
      </w:r>
      <w:r>
        <w:t>8%).</w:t>
      </w:r>
      <w:r w:rsidR="00955F7A" w:rsidRPr="00EC6CF9">
        <w:t xml:space="preserve"> </w:t>
      </w:r>
    </w:p>
    <w:p w14:paraId="1A8A391C" w14:textId="77777777" w:rsidR="004E370D" w:rsidRDefault="004E370D" w:rsidP="00976BDA">
      <w:pPr>
        <w:pStyle w:val="Heading2"/>
      </w:pPr>
    </w:p>
    <w:p w14:paraId="6BDC956C" w14:textId="2925646C" w:rsidR="00976BDA" w:rsidRDefault="00976BDA" w:rsidP="00976BDA">
      <w:pPr>
        <w:pStyle w:val="Heading2"/>
      </w:pPr>
      <w:r>
        <w:t>A youth forum</w:t>
      </w:r>
    </w:p>
    <w:p w14:paraId="085D33D1" w14:textId="51399340" w:rsidR="00976BDA" w:rsidRDefault="009B6678" w:rsidP="00976BDA">
      <w:pPr>
        <w:contextualSpacing/>
      </w:pPr>
      <w:r>
        <w:t xml:space="preserve">The Office for Women and Violence Prevention held a youth forum on </w:t>
      </w:r>
      <w:r w:rsidR="0066624B">
        <w:t xml:space="preserve">7 October 2021 at the State Library of Queensland to engage young people in consultation for a new women’s strategy. </w:t>
      </w:r>
      <w:r w:rsidR="00983115">
        <w:t>A t</w:t>
      </w:r>
      <w:r w:rsidR="0066624B">
        <w:t xml:space="preserve">otal </w:t>
      </w:r>
      <w:r w:rsidR="00983115">
        <w:t xml:space="preserve">of </w:t>
      </w:r>
      <w:r w:rsidR="0066624B">
        <w:t xml:space="preserve">20 young Queenslanders aged 12 to 25 years attended the forum </w:t>
      </w:r>
      <w:r w:rsidR="003558B9">
        <w:t>joined by</w:t>
      </w:r>
      <w:r w:rsidR="0066624B" w:rsidRPr="0066624B">
        <w:t xml:space="preserve"> Honourable Shannon </w:t>
      </w:r>
      <w:proofErr w:type="spellStart"/>
      <w:r w:rsidR="0066624B" w:rsidRPr="0066624B">
        <w:t>Fentiman</w:t>
      </w:r>
      <w:proofErr w:type="spellEnd"/>
      <w:r w:rsidR="0066624B" w:rsidRPr="0066624B">
        <w:t>, Attorney-General and Minister for Justice, Minister for Women and Minister for the Prevention of Domestic and Family Violence</w:t>
      </w:r>
      <w:r w:rsidR="003558B9">
        <w:t xml:space="preserve"> and facilitated by</w:t>
      </w:r>
      <w:r w:rsidR="0066624B" w:rsidRPr="0066624B">
        <w:t xml:space="preserve"> </w:t>
      </w:r>
      <w:r w:rsidR="0066624B">
        <w:t xml:space="preserve">Dr </w:t>
      </w:r>
      <w:r w:rsidR="0066624B" w:rsidRPr="0066624B">
        <w:t>Elise Stephenson</w:t>
      </w:r>
      <w:r w:rsidR="0066624B">
        <w:t>.</w:t>
      </w:r>
      <w:r w:rsidR="00AE37D8">
        <w:t xml:space="preserve"> </w:t>
      </w:r>
    </w:p>
    <w:p w14:paraId="30580C6B" w14:textId="77777777" w:rsidR="00E20D23" w:rsidRDefault="00E20D23" w:rsidP="00976BDA">
      <w:pPr>
        <w:contextualSpacing/>
      </w:pPr>
    </w:p>
    <w:p w14:paraId="539A38FB" w14:textId="39E155ED" w:rsidR="00E60000" w:rsidRDefault="00E60000" w:rsidP="00976BDA">
      <w:pPr>
        <w:contextualSpacing/>
      </w:pPr>
      <w:r>
        <w:rPr>
          <w:noProof/>
          <w:lang w:eastAsia="en-AU"/>
        </w:rPr>
        <w:lastRenderedPageBreak/>
        <w:drawing>
          <wp:inline distT="0" distB="0" distL="0" distR="0" wp14:anchorId="2261A208" wp14:editId="4973FCB5">
            <wp:extent cx="5756588" cy="379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227" cy="3806400"/>
                    </a:xfrm>
                    <a:prstGeom prst="rect">
                      <a:avLst/>
                    </a:prstGeom>
                    <a:noFill/>
                  </pic:spPr>
                </pic:pic>
              </a:graphicData>
            </a:graphic>
          </wp:inline>
        </w:drawing>
      </w:r>
    </w:p>
    <w:p w14:paraId="2774C632" w14:textId="28D2DE76" w:rsidR="00E20D23" w:rsidRPr="00E20D23" w:rsidRDefault="00AE37D8" w:rsidP="00976BDA">
      <w:pPr>
        <w:pStyle w:val="Heading2"/>
        <w:rPr>
          <w:i/>
          <w:iCs/>
          <w:sz w:val="16"/>
          <w:szCs w:val="16"/>
        </w:rPr>
      </w:pPr>
      <w:r>
        <w:rPr>
          <w:i/>
          <w:iCs/>
          <w:sz w:val="16"/>
          <w:szCs w:val="16"/>
        </w:rPr>
        <w:t>Figure 1: p</w:t>
      </w:r>
      <w:r w:rsidR="00E20D23">
        <w:rPr>
          <w:i/>
          <w:iCs/>
          <w:sz w:val="16"/>
          <w:szCs w:val="16"/>
        </w:rPr>
        <w:t>articipants at the Youth Forum</w:t>
      </w:r>
    </w:p>
    <w:p w14:paraId="3DCA0BB1" w14:textId="77777777" w:rsidR="00E20D23" w:rsidRDefault="00E20D23" w:rsidP="00976BDA">
      <w:pPr>
        <w:pStyle w:val="Heading2"/>
      </w:pPr>
    </w:p>
    <w:p w14:paraId="71FC4272" w14:textId="581F248D" w:rsidR="00976BDA" w:rsidRDefault="00976BDA" w:rsidP="00976BDA">
      <w:pPr>
        <w:pStyle w:val="Heading2"/>
      </w:pPr>
      <w:r>
        <w:t>Queensland Women’s Strategy Advisory Group</w:t>
      </w:r>
    </w:p>
    <w:p w14:paraId="5D9EA6AC" w14:textId="5578B443" w:rsidR="00976BDA" w:rsidRDefault="003F7622" w:rsidP="00976BDA">
      <w:pPr>
        <w:contextualSpacing/>
      </w:pPr>
      <w:r>
        <w:t xml:space="preserve">An advisory group was established to </w:t>
      </w:r>
      <w:r w:rsidRPr="003F7622">
        <w:t xml:space="preserve">provide advice and </w:t>
      </w:r>
      <w:r>
        <w:t xml:space="preserve">input to the consultation </w:t>
      </w:r>
      <w:r w:rsidR="002D0B05">
        <w:t xml:space="preserve">activities </w:t>
      </w:r>
      <w:r>
        <w:t xml:space="preserve">and </w:t>
      </w:r>
      <w:r w:rsidRPr="003F7622">
        <w:t xml:space="preserve">development of a </w:t>
      </w:r>
      <w:r>
        <w:t xml:space="preserve">new Queensland Women’s Strategy. The advisory group </w:t>
      </w:r>
      <w:r w:rsidRPr="003F7622">
        <w:t>consis</w:t>
      </w:r>
      <w:r w:rsidR="00832D28">
        <w:t xml:space="preserve">ted </w:t>
      </w:r>
      <w:r w:rsidRPr="003F7622">
        <w:t xml:space="preserve">of </w:t>
      </w:r>
      <w:r>
        <w:t xml:space="preserve">17 </w:t>
      </w:r>
      <w:r w:rsidRPr="003F7622">
        <w:t>experts, key representatives from networks and specialist services in the women’s sector</w:t>
      </w:r>
      <w:r w:rsidR="00832D28">
        <w:t>.</w:t>
      </w:r>
      <w:r w:rsidR="002D0B05">
        <w:t xml:space="preserve"> The advisory group hosted by </w:t>
      </w:r>
      <w:r w:rsidR="00134358" w:rsidRPr="00134358">
        <w:t xml:space="preserve">the Honourable Shannon </w:t>
      </w:r>
      <w:proofErr w:type="spellStart"/>
      <w:r w:rsidR="00134358" w:rsidRPr="00134358">
        <w:t>Fentiman</w:t>
      </w:r>
      <w:proofErr w:type="spellEnd"/>
      <w:r w:rsidR="00134358" w:rsidRPr="00134358">
        <w:t>, Attorney-General and Minister for Justice, Minister for Women and Minister for the Prevention o</w:t>
      </w:r>
      <w:r w:rsidR="00134358">
        <w:t xml:space="preserve">f Domestic and Family Violence met four times on </w:t>
      </w:r>
      <w:r w:rsidR="00983115">
        <w:br/>
      </w:r>
      <w:r w:rsidR="00134358">
        <w:t xml:space="preserve">24 August, 3 November and 13 December 2021 and </w:t>
      </w:r>
      <w:r w:rsidR="00134358" w:rsidRPr="00134358">
        <w:rPr>
          <w:highlight w:val="yellow"/>
        </w:rPr>
        <w:t>XX January 2022 (TBC)</w:t>
      </w:r>
      <w:r w:rsidR="00134358">
        <w:t>.</w:t>
      </w:r>
    </w:p>
    <w:p w14:paraId="0D034B43" w14:textId="77777777" w:rsidR="00134358" w:rsidRDefault="00134358" w:rsidP="00976BDA">
      <w:pPr>
        <w:contextualSpacing/>
      </w:pPr>
    </w:p>
    <w:p w14:paraId="34A0028B" w14:textId="1920D408" w:rsidR="00976BDA" w:rsidRDefault="00134358" w:rsidP="00976BDA">
      <w:pPr>
        <w:contextualSpacing/>
      </w:pPr>
      <w:r>
        <w:t>The advisory group members were a representative of the following organisations:</w:t>
      </w:r>
    </w:p>
    <w:p w14:paraId="4571DCC3" w14:textId="77777777" w:rsidR="00134358" w:rsidRDefault="00134358" w:rsidP="00134358">
      <w:pPr>
        <w:numPr>
          <w:ilvl w:val="0"/>
          <w:numId w:val="3"/>
        </w:numPr>
        <w:contextualSpacing/>
        <w:sectPr w:rsidR="00134358" w:rsidSect="00B0429C">
          <w:type w:val="continuous"/>
          <w:pgSz w:w="11906" w:h="16838"/>
          <w:pgMar w:top="1418" w:right="1440" w:bottom="1701" w:left="1440" w:header="708" w:footer="708" w:gutter="0"/>
          <w:cols w:space="708"/>
          <w:docGrid w:linePitch="360"/>
        </w:sectPr>
      </w:pPr>
    </w:p>
    <w:p w14:paraId="5E6A9F5B" w14:textId="0FC64C82" w:rsidR="00134358" w:rsidRDefault="00134358" w:rsidP="00134358">
      <w:pPr>
        <w:numPr>
          <w:ilvl w:val="0"/>
          <w:numId w:val="3"/>
        </w:numPr>
        <w:contextualSpacing/>
      </w:pPr>
      <w:r>
        <w:t>National Aboriginal and Torres Strait Islander Women’s Alliance</w:t>
      </w:r>
    </w:p>
    <w:p w14:paraId="3B706044" w14:textId="77777777" w:rsidR="00134358" w:rsidRDefault="00134358" w:rsidP="00134358">
      <w:pPr>
        <w:numPr>
          <w:ilvl w:val="0"/>
          <w:numId w:val="3"/>
        </w:numPr>
        <w:contextualSpacing/>
      </w:pPr>
      <w:r>
        <w:t>Of One Mind</w:t>
      </w:r>
    </w:p>
    <w:p w14:paraId="6129F45B" w14:textId="77777777" w:rsidR="00134358" w:rsidRDefault="00134358" w:rsidP="00134358">
      <w:pPr>
        <w:numPr>
          <w:ilvl w:val="0"/>
          <w:numId w:val="3"/>
        </w:numPr>
        <w:contextualSpacing/>
      </w:pPr>
      <w:r>
        <w:t>Queensland Rural Regional and Remote Women’s Network</w:t>
      </w:r>
    </w:p>
    <w:p w14:paraId="3EC2211C" w14:textId="37B759E1" w:rsidR="004B7FCF" w:rsidRDefault="004B7FCF" w:rsidP="004B7FCF">
      <w:pPr>
        <w:numPr>
          <w:ilvl w:val="0"/>
          <w:numId w:val="3"/>
        </w:numPr>
        <w:contextualSpacing/>
      </w:pPr>
      <w:r w:rsidRPr="004B7FCF">
        <w:t xml:space="preserve">Queensland Council of Social Service </w:t>
      </w:r>
    </w:p>
    <w:p w14:paraId="34A382B0" w14:textId="387D0471" w:rsidR="00134358" w:rsidRDefault="00134358" w:rsidP="004B7FCF">
      <w:pPr>
        <w:numPr>
          <w:ilvl w:val="0"/>
          <w:numId w:val="3"/>
        </w:numPr>
        <w:contextualSpacing/>
      </w:pPr>
      <w:r>
        <w:t>National Association of Women in Construction Queensland</w:t>
      </w:r>
    </w:p>
    <w:p w14:paraId="7FD972E0" w14:textId="77777777" w:rsidR="00134358" w:rsidRDefault="00134358" w:rsidP="00134358">
      <w:pPr>
        <w:numPr>
          <w:ilvl w:val="0"/>
          <w:numId w:val="3"/>
        </w:numPr>
        <w:contextualSpacing/>
      </w:pPr>
      <w:r>
        <w:t>YWCA</w:t>
      </w:r>
    </w:p>
    <w:p w14:paraId="5418EC84" w14:textId="77777777" w:rsidR="00134358" w:rsidRDefault="00134358" w:rsidP="00134358">
      <w:pPr>
        <w:numPr>
          <w:ilvl w:val="0"/>
          <w:numId w:val="3"/>
        </w:numPr>
        <w:contextualSpacing/>
      </w:pPr>
      <w:r>
        <w:t>Multicultural Australia</w:t>
      </w:r>
    </w:p>
    <w:p w14:paraId="0FFFCF5A" w14:textId="3B5C1706" w:rsidR="00024A90" w:rsidRDefault="00024A90" w:rsidP="004B7FCF">
      <w:pPr>
        <w:numPr>
          <w:ilvl w:val="0"/>
          <w:numId w:val="3"/>
        </w:numPr>
        <w:contextualSpacing/>
      </w:pPr>
      <w:r>
        <w:t>Queensland Council of Unions</w:t>
      </w:r>
    </w:p>
    <w:p w14:paraId="5156F3CB" w14:textId="63C27587" w:rsidR="00134358" w:rsidRDefault="00134358" w:rsidP="004B7FCF">
      <w:pPr>
        <w:numPr>
          <w:ilvl w:val="0"/>
          <w:numId w:val="3"/>
        </w:numPr>
        <w:contextualSpacing/>
      </w:pPr>
      <w:r>
        <w:t>Queenslanders with Disability Network</w:t>
      </w:r>
    </w:p>
    <w:p w14:paraId="0FD3A085" w14:textId="77777777" w:rsidR="00134358" w:rsidRDefault="00134358" w:rsidP="00134358">
      <w:pPr>
        <w:numPr>
          <w:ilvl w:val="0"/>
          <w:numId w:val="3"/>
        </w:numPr>
        <w:contextualSpacing/>
      </w:pPr>
      <w:proofErr w:type="spellStart"/>
      <w:r>
        <w:t>Techgirls</w:t>
      </w:r>
      <w:proofErr w:type="spellEnd"/>
      <w:r>
        <w:t xml:space="preserve"> Movement Foundation </w:t>
      </w:r>
    </w:p>
    <w:p w14:paraId="44C1C5C3" w14:textId="77777777" w:rsidR="00134358" w:rsidRDefault="00134358" w:rsidP="00134358">
      <w:pPr>
        <w:numPr>
          <w:ilvl w:val="0"/>
          <w:numId w:val="3"/>
        </w:numPr>
        <w:contextualSpacing/>
      </w:pPr>
      <w:r>
        <w:t>Women’s Health Queensland</w:t>
      </w:r>
    </w:p>
    <w:p w14:paraId="58CCB390" w14:textId="1C840C3F" w:rsidR="00134358" w:rsidRDefault="00134358" w:rsidP="00134358">
      <w:pPr>
        <w:numPr>
          <w:ilvl w:val="0"/>
          <w:numId w:val="3"/>
        </w:numPr>
        <w:contextualSpacing/>
      </w:pPr>
      <w:r>
        <w:t>YFS</w:t>
      </w:r>
      <w:r w:rsidR="007F0CC7">
        <w:t xml:space="preserve"> Logan</w:t>
      </w:r>
    </w:p>
    <w:p w14:paraId="40118077" w14:textId="77777777" w:rsidR="00134358" w:rsidRDefault="00134358" w:rsidP="00134358">
      <w:pPr>
        <w:numPr>
          <w:ilvl w:val="0"/>
          <w:numId w:val="3"/>
        </w:numPr>
        <w:contextualSpacing/>
      </w:pPr>
      <w:r>
        <w:t>Queensland Women in Business</w:t>
      </w:r>
    </w:p>
    <w:p w14:paraId="7A7A374F" w14:textId="7ADC1800" w:rsidR="00134358" w:rsidRDefault="00134358" w:rsidP="00134358">
      <w:pPr>
        <w:numPr>
          <w:ilvl w:val="0"/>
          <w:numId w:val="3"/>
        </w:numPr>
        <w:contextualSpacing/>
      </w:pPr>
      <w:r>
        <w:t>Australian Industry Group</w:t>
      </w:r>
    </w:p>
    <w:p w14:paraId="50266456" w14:textId="2389C630" w:rsidR="004B7FCF" w:rsidRDefault="004B7FCF" w:rsidP="004B7FCF">
      <w:pPr>
        <w:numPr>
          <w:ilvl w:val="0"/>
          <w:numId w:val="3"/>
        </w:numPr>
        <w:contextualSpacing/>
      </w:pPr>
      <w:r w:rsidRPr="004B7FCF">
        <w:t>Chamber of Co</w:t>
      </w:r>
      <w:r w:rsidR="00024A90">
        <w:t>mmerce and Industry Queensland</w:t>
      </w:r>
    </w:p>
    <w:p w14:paraId="0F334BFC" w14:textId="141D7072" w:rsidR="00134358" w:rsidRDefault="00134358" w:rsidP="004B7FCF">
      <w:pPr>
        <w:numPr>
          <w:ilvl w:val="0"/>
          <w:numId w:val="3"/>
        </w:numPr>
        <w:contextualSpacing/>
      </w:pPr>
      <w:r>
        <w:t>Deloitte</w:t>
      </w:r>
      <w:r w:rsidR="007F0CC7">
        <w:t>/Accenture</w:t>
      </w:r>
    </w:p>
    <w:p w14:paraId="14B75525" w14:textId="6BE87708" w:rsidR="004B7FCF" w:rsidRDefault="00134358" w:rsidP="004B7FCF">
      <w:pPr>
        <w:numPr>
          <w:ilvl w:val="0"/>
          <w:numId w:val="3"/>
        </w:numPr>
        <w:contextualSpacing/>
        <w:sectPr w:rsidR="004B7FCF" w:rsidSect="00134358">
          <w:type w:val="continuous"/>
          <w:pgSz w:w="11906" w:h="16838"/>
          <w:pgMar w:top="3403" w:right="1440" w:bottom="1701" w:left="1440" w:header="708" w:footer="708" w:gutter="0"/>
          <w:cols w:num="2" w:space="708"/>
          <w:docGrid w:linePitch="360"/>
        </w:sectPr>
      </w:pPr>
      <w:r>
        <w:t>Community Services Industry Association</w:t>
      </w:r>
      <w:r w:rsidR="004B7FCF">
        <w:t xml:space="preserve"> </w:t>
      </w:r>
    </w:p>
    <w:p w14:paraId="4DF61547" w14:textId="77777777" w:rsidR="00AE37D8" w:rsidRDefault="00AE37D8" w:rsidP="00E269A6">
      <w:pPr>
        <w:pStyle w:val="Heading2"/>
      </w:pPr>
    </w:p>
    <w:p w14:paraId="755EF031" w14:textId="3DF7293E" w:rsidR="006D33C5" w:rsidRDefault="006D33C5" w:rsidP="00E269A6">
      <w:pPr>
        <w:pStyle w:val="Heading2"/>
      </w:pPr>
      <w:r>
        <w:t>Community forums, network meetings or events</w:t>
      </w:r>
    </w:p>
    <w:p w14:paraId="4048BCB9" w14:textId="10808B43" w:rsidR="00FB79E0" w:rsidRDefault="006D33C5" w:rsidP="00832D28">
      <w:pPr>
        <w:contextualSpacing/>
      </w:pPr>
      <w:r>
        <w:t xml:space="preserve">The </w:t>
      </w:r>
      <w:r w:rsidR="00FB79E0">
        <w:t xml:space="preserve">Office for Women and Violence Prevention undertook over 20 face-to-face </w:t>
      </w:r>
      <w:r w:rsidR="0078097C">
        <w:t xml:space="preserve">targeted </w:t>
      </w:r>
      <w:r w:rsidR="00FB79E0">
        <w:t xml:space="preserve">consultations through its </w:t>
      </w:r>
      <w:r w:rsidR="0078097C">
        <w:t>networks meetings or stakeholder events to promote the consultation for a new Queensland women’s strategy and seek feedback. Participating event</w:t>
      </w:r>
      <w:r w:rsidR="007F0CC7">
        <w:t xml:space="preserve"> host</w:t>
      </w:r>
      <w:r w:rsidR="0078097C">
        <w:t>s include</w:t>
      </w:r>
      <w:r w:rsidR="007F0CC7">
        <w:t>d</w:t>
      </w:r>
      <w:r w:rsidR="0078097C">
        <w:t>: Community Services Industry Alliance, YMCA Community Engagement Chats, Housing Outcomes for Older Women workshop, Queensland Resources Council</w:t>
      </w:r>
      <w:r w:rsidR="00B221AF">
        <w:t xml:space="preserve">, QSuper and </w:t>
      </w:r>
      <w:r w:rsidR="00B221AF" w:rsidRPr="00B221AF">
        <w:t>National Associ</w:t>
      </w:r>
      <w:r w:rsidR="00B221AF">
        <w:t>ation of Women in Construction</w:t>
      </w:r>
      <w:r w:rsidR="00B221AF" w:rsidRPr="00B221AF">
        <w:t xml:space="preserve"> Queensland</w:t>
      </w:r>
      <w:r w:rsidR="00B221AF">
        <w:t>.</w:t>
      </w:r>
    </w:p>
    <w:p w14:paraId="54D9E4D3" w14:textId="77777777" w:rsidR="00B221AF" w:rsidRPr="00EE5D7C" w:rsidRDefault="00B221AF" w:rsidP="00B221AF">
      <w:pPr>
        <w:pStyle w:val="Heading2"/>
      </w:pPr>
      <w:r w:rsidRPr="00EE5D7C">
        <w:t>Responses to postcards</w:t>
      </w:r>
    </w:p>
    <w:p w14:paraId="462C636B" w14:textId="332F7CD7" w:rsidR="00B221AF" w:rsidRPr="00B0429C" w:rsidRDefault="00EA7194" w:rsidP="00832D28">
      <w:pPr>
        <w:contextualSpacing/>
        <w:rPr>
          <w:rFonts w:ascii="Calibri" w:eastAsia="Calibri" w:hAnsi="Calibri" w:cs="Times New Roman"/>
          <w:i/>
          <w:iCs/>
        </w:rPr>
      </w:pPr>
      <w:r>
        <w:rPr>
          <w:rFonts w:ascii="Calibri" w:eastAsia="Calibri" w:hAnsi="Calibri" w:cs="Times New Roman"/>
        </w:rPr>
        <w:t xml:space="preserve">One hundred and forty-two </w:t>
      </w:r>
      <w:r w:rsidR="007F0CC7">
        <w:rPr>
          <w:rFonts w:ascii="Calibri" w:eastAsia="Calibri" w:hAnsi="Calibri" w:cs="Times New Roman"/>
        </w:rPr>
        <w:t xml:space="preserve">text-based </w:t>
      </w:r>
      <w:r w:rsidR="00B221AF" w:rsidRPr="00E269A6">
        <w:rPr>
          <w:rFonts w:ascii="Calibri" w:eastAsia="Calibri" w:hAnsi="Calibri" w:cs="Times New Roman"/>
        </w:rPr>
        <w:t>postcard</w:t>
      </w:r>
      <w:r w:rsidR="007F0CC7">
        <w:rPr>
          <w:rFonts w:ascii="Calibri" w:eastAsia="Calibri" w:hAnsi="Calibri" w:cs="Times New Roman"/>
        </w:rPr>
        <w:t xml:space="preserve"> responses</w:t>
      </w:r>
      <w:r w:rsidR="00B221AF" w:rsidRPr="00E269A6">
        <w:rPr>
          <w:rFonts w:ascii="Calibri" w:eastAsia="Calibri" w:hAnsi="Calibri" w:cs="Times New Roman"/>
        </w:rPr>
        <w:t xml:space="preserve"> were completed at face-to-face consultation</w:t>
      </w:r>
      <w:r w:rsidR="007F0CC7">
        <w:rPr>
          <w:rFonts w:ascii="Calibri" w:eastAsia="Calibri" w:hAnsi="Calibri" w:cs="Times New Roman"/>
        </w:rPr>
        <w:t>s</w:t>
      </w:r>
      <w:r w:rsidR="00B221AF">
        <w:rPr>
          <w:rFonts w:ascii="Calibri" w:eastAsia="Calibri" w:hAnsi="Calibri" w:cs="Times New Roman"/>
        </w:rPr>
        <w:t xml:space="preserve"> </w:t>
      </w:r>
      <w:r w:rsidR="00B221AF" w:rsidRPr="00E269A6">
        <w:rPr>
          <w:rFonts w:ascii="Calibri" w:eastAsia="Calibri" w:hAnsi="Calibri" w:cs="Times New Roman"/>
        </w:rPr>
        <w:t xml:space="preserve">where </w:t>
      </w:r>
      <w:r w:rsidR="00AC4C28">
        <w:rPr>
          <w:rFonts w:ascii="Calibri" w:eastAsia="Calibri" w:hAnsi="Calibri" w:cs="Times New Roman"/>
        </w:rPr>
        <w:t xml:space="preserve">some </w:t>
      </w:r>
      <w:r w:rsidR="00B221AF" w:rsidRPr="00E269A6">
        <w:rPr>
          <w:rFonts w:ascii="Calibri" w:eastAsia="Calibri" w:hAnsi="Calibri" w:cs="Times New Roman"/>
        </w:rPr>
        <w:t>participants</w:t>
      </w:r>
      <w:r w:rsidR="00B221AF">
        <w:rPr>
          <w:rFonts w:ascii="Calibri" w:eastAsia="Calibri" w:hAnsi="Calibri" w:cs="Times New Roman"/>
        </w:rPr>
        <w:t xml:space="preserve"> provided their feedback</w:t>
      </w:r>
      <w:r w:rsidR="00B221AF" w:rsidRPr="00E269A6">
        <w:rPr>
          <w:rFonts w:ascii="Calibri" w:eastAsia="Calibri" w:hAnsi="Calibri" w:cs="Times New Roman"/>
        </w:rPr>
        <w:t xml:space="preserve"> in response to the </w:t>
      </w:r>
      <w:r w:rsidR="00B221AF">
        <w:rPr>
          <w:rFonts w:ascii="Calibri" w:eastAsia="Calibri" w:hAnsi="Calibri" w:cs="Times New Roman"/>
        </w:rPr>
        <w:t xml:space="preserve">broad </w:t>
      </w:r>
      <w:r w:rsidR="007F0CC7">
        <w:rPr>
          <w:rFonts w:ascii="Calibri" w:eastAsia="Calibri" w:hAnsi="Calibri" w:cs="Times New Roman"/>
        </w:rPr>
        <w:t>questions posed</w:t>
      </w:r>
      <w:r w:rsidR="007F0CC7" w:rsidRPr="00E269A6">
        <w:rPr>
          <w:rFonts w:ascii="Calibri" w:eastAsia="Calibri" w:hAnsi="Calibri" w:cs="Times New Roman"/>
        </w:rPr>
        <w:t xml:space="preserve"> </w:t>
      </w:r>
      <w:r w:rsidR="00B221AF" w:rsidRPr="00E269A6">
        <w:rPr>
          <w:rFonts w:ascii="Calibri" w:eastAsia="Calibri" w:hAnsi="Calibri" w:cs="Times New Roman"/>
        </w:rPr>
        <w:t xml:space="preserve">- </w:t>
      </w:r>
      <w:r w:rsidR="00B221AF" w:rsidRPr="00B0429C">
        <w:rPr>
          <w:rFonts w:ascii="Calibri" w:eastAsia="Calibri" w:hAnsi="Calibri" w:cs="Times New Roman"/>
          <w:i/>
          <w:iCs/>
        </w:rPr>
        <w:t>What would gender equality look like and what needs to happen to make gender equality a reality in Queensland</w:t>
      </w:r>
      <w:r w:rsidR="007F0CC7" w:rsidRPr="00B0429C">
        <w:rPr>
          <w:rFonts w:ascii="Calibri" w:eastAsia="Calibri" w:hAnsi="Calibri" w:cs="Times New Roman"/>
          <w:i/>
          <w:iCs/>
        </w:rPr>
        <w:t>?</w:t>
      </w:r>
    </w:p>
    <w:p w14:paraId="4953F03E" w14:textId="359166BB" w:rsidR="006D33C5" w:rsidRDefault="006D33C5" w:rsidP="00E269A6">
      <w:pPr>
        <w:pStyle w:val="Heading2"/>
      </w:pPr>
      <w:r>
        <w:t>Social media – Facebook posts</w:t>
      </w:r>
    </w:p>
    <w:p w14:paraId="2AB996CE" w14:textId="2157EF59" w:rsidR="00976BDA" w:rsidRDefault="00EA7194" w:rsidP="00675669">
      <w:pPr>
        <w:contextualSpacing/>
      </w:pPr>
      <w:r>
        <w:t>A t</w:t>
      </w:r>
      <w:r w:rsidR="00C7072F">
        <w:t xml:space="preserve">otal </w:t>
      </w:r>
      <w:r>
        <w:t xml:space="preserve">of </w:t>
      </w:r>
      <w:r w:rsidR="00C7072F">
        <w:t>123 c</w:t>
      </w:r>
      <w:r w:rsidR="006D33C5">
        <w:t xml:space="preserve">omments </w:t>
      </w:r>
      <w:r>
        <w:t xml:space="preserve">were </w:t>
      </w:r>
      <w:r w:rsidR="006D33C5">
        <w:t xml:space="preserve">made on posts </w:t>
      </w:r>
      <w:r w:rsidR="007F0CC7">
        <w:t xml:space="preserve">on </w:t>
      </w:r>
      <w:r w:rsidR="00675669">
        <w:t>the Facebook pages of</w:t>
      </w:r>
      <w:r w:rsidR="00C7072F">
        <w:t xml:space="preserve"> </w:t>
      </w:r>
      <w:r w:rsidR="00675669">
        <w:t>Queensland Women,</w:t>
      </w:r>
      <w:r w:rsidR="00976BDA">
        <w:t xml:space="preserve"> the Queensland Government, Minister </w:t>
      </w:r>
      <w:proofErr w:type="spellStart"/>
      <w:r w:rsidR="00976BDA">
        <w:t>Fentiman</w:t>
      </w:r>
      <w:proofErr w:type="spellEnd"/>
      <w:r w:rsidR="00976BDA">
        <w:t>,</w:t>
      </w:r>
      <w:r w:rsidR="00675669">
        <w:t xml:space="preserve"> Domestic and Family Violence Prevention Queensland, Queensland Youth, Justice Queensland</w:t>
      </w:r>
      <w:r w:rsidR="00976BDA">
        <w:t>, and DV Connect.</w:t>
      </w:r>
    </w:p>
    <w:sectPr w:rsidR="00976BDA" w:rsidSect="00B0429C">
      <w:type w:val="continuous"/>
      <w:pgSz w:w="11906" w:h="16838"/>
      <w:pgMar w:top="1276" w:right="1440" w:bottom="170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B79C0" w14:textId="77777777" w:rsidR="00F739D4" w:rsidRDefault="00F739D4" w:rsidP="00695025">
      <w:pPr>
        <w:spacing w:after="0" w:line="240" w:lineRule="auto"/>
      </w:pPr>
      <w:r>
        <w:separator/>
      </w:r>
    </w:p>
  </w:endnote>
  <w:endnote w:type="continuationSeparator" w:id="0">
    <w:p w14:paraId="553F8968" w14:textId="77777777" w:rsidR="00F739D4" w:rsidRDefault="00F739D4" w:rsidP="00695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6100" w14:textId="7C183758" w:rsidR="00AA0736" w:rsidRDefault="00AA0736">
    <w:pPr>
      <w:pStyle w:val="Footer"/>
    </w:pPr>
    <w:r>
      <w:rPr>
        <w:noProof/>
        <w:lang w:eastAsia="en-AU"/>
      </w:rPr>
      <w:drawing>
        <wp:anchor distT="0" distB="0" distL="114300" distR="114300" simplePos="0" relativeHeight="251657216" behindDoc="1" locked="0" layoutInCell="1" allowOverlap="1" wp14:anchorId="6FEB0843" wp14:editId="6D067313">
          <wp:simplePos x="0" y="0"/>
          <wp:positionH relativeFrom="margin">
            <wp:align>center</wp:align>
          </wp:positionH>
          <wp:positionV relativeFrom="paragraph">
            <wp:posOffset>-360680</wp:posOffset>
          </wp:positionV>
          <wp:extent cx="7869854" cy="1082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854" cy="1082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91B2C" w14:textId="77777777" w:rsidR="00F739D4" w:rsidRDefault="00F739D4" w:rsidP="00695025">
      <w:pPr>
        <w:spacing w:after="0" w:line="240" w:lineRule="auto"/>
      </w:pPr>
      <w:r>
        <w:separator/>
      </w:r>
    </w:p>
  </w:footnote>
  <w:footnote w:type="continuationSeparator" w:id="0">
    <w:p w14:paraId="29446F08" w14:textId="77777777" w:rsidR="00F739D4" w:rsidRDefault="00F739D4" w:rsidP="00695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A1855" w14:textId="77777777" w:rsidR="00E16BC1" w:rsidRDefault="00E16BC1">
    <w:pPr>
      <w:pStyle w:val="Header"/>
    </w:pPr>
  </w:p>
  <w:p w14:paraId="1C298519" w14:textId="6F79D38E" w:rsidR="00AA0736" w:rsidRDefault="00AA0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20DF"/>
    <w:multiLevelType w:val="hybridMultilevel"/>
    <w:tmpl w:val="6A6AD6B8"/>
    <w:lvl w:ilvl="0" w:tplc="9B7C6692">
      <w:start w:val="1"/>
      <w:numFmt w:val="bullet"/>
      <w:lvlText w:val=""/>
      <w:lvlJc w:val="left"/>
      <w:pPr>
        <w:ind w:left="720" w:hanging="360"/>
      </w:pPr>
      <w:rPr>
        <w:rFonts w:ascii="Symbol" w:hAnsi="Symbol" w:hint="default"/>
        <w:color w:val="58448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523CCE"/>
    <w:multiLevelType w:val="hybridMultilevel"/>
    <w:tmpl w:val="4A062848"/>
    <w:lvl w:ilvl="0" w:tplc="9B7C6692">
      <w:start w:val="1"/>
      <w:numFmt w:val="bullet"/>
      <w:lvlText w:val=""/>
      <w:lvlJc w:val="left"/>
      <w:pPr>
        <w:ind w:left="360" w:hanging="360"/>
      </w:pPr>
      <w:rPr>
        <w:rFonts w:ascii="Symbol" w:hAnsi="Symbol" w:hint="default"/>
        <w:color w:val="58448C"/>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87D7E23"/>
    <w:multiLevelType w:val="hybridMultilevel"/>
    <w:tmpl w:val="D32A841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28DD4F28"/>
    <w:multiLevelType w:val="hybridMultilevel"/>
    <w:tmpl w:val="DF649BF6"/>
    <w:lvl w:ilvl="0" w:tplc="9B7C6692">
      <w:start w:val="1"/>
      <w:numFmt w:val="bullet"/>
      <w:lvlText w:val=""/>
      <w:lvlJc w:val="left"/>
      <w:pPr>
        <w:ind w:left="773" w:hanging="360"/>
      </w:pPr>
      <w:rPr>
        <w:rFonts w:ascii="Symbol" w:hAnsi="Symbol" w:hint="default"/>
        <w:color w:val="58448C"/>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 w15:restartNumberingAfterBreak="0">
    <w:nsid w:val="2AD72AAC"/>
    <w:multiLevelType w:val="hybridMultilevel"/>
    <w:tmpl w:val="5B60D856"/>
    <w:lvl w:ilvl="0" w:tplc="9B7C6692">
      <w:start w:val="1"/>
      <w:numFmt w:val="bullet"/>
      <w:lvlText w:val=""/>
      <w:lvlJc w:val="left"/>
      <w:pPr>
        <w:ind w:left="360" w:hanging="360"/>
      </w:pPr>
      <w:rPr>
        <w:rFonts w:ascii="Symbol" w:hAnsi="Symbol" w:hint="default"/>
        <w:color w:val="58448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284331F"/>
    <w:multiLevelType w:val="hybridMultilevel"/>
    <w:tmpl w:val="626A11EE"/>
    <w:lvl w:ilvl="0" w:tplc="9DDCA7C0">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1B2142C"/>
    <w:multiLevelType w:val="hybridMultilevel"/>
    <w:tmpl w:val="43D490C2"/>
    <w:lvl w:ilvl="0" w:tplc="9DDCA7C0">
      <w:numFmt w:val="bullet"/>
      <w:lvlText w:val="-"/>
      <w:lvlJc w:val="left"/>
      <w:pPr>
        <w:ind w:left="720" w:hanging="360"/>
      </w:pPr>
      <w:rPr>
        <w:rFonts w:ascii="Calibri" w:eastAsia="Calibri" w:hAnsi="Calibri" w:cs="Times New Roman" w:hint="default"/>
        <w:color w:val="58448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0204F7"/>
    <w:multiLevelType w:val="hybridMultilevel"/>
    <w:tmpl w:val="625C016C"/>
    <w:lvl w:ilvl="0" w:tplc="9B7C6692">
      <w:start w:val="1"/>
      <w:numFmt w:val="bullet"/>
      <w:lvlText w:val=""/>
      <w:lvlJc w:val="left"/>
      <w:pPr>
        <w:ind w:left="720" w:hanging="360"/>
      </w:pPr>
      <w:rPr>
        <w:rFonts w:ascii="Symbol" w:hAnsi="Symbol" w:hint="default"/>
        <w:color w:val="58448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F74A50"/>
    <w:multiLevelType w:val="multilevel"/>
    <w:tmpl w:val="25102A9E"/>
    <w:lvl w:ilvl="0">
      <w:numFmt w:val="bullet"/>
      <w:lvlText w:val="-"/>
      <w:lvlJc w:val="left"/>
      <w:pPr>
        <w:ind w:left="720" w:hanging="360"/>
      </w:pPr>
      <w:rPr>
        <w:rFonts w:ascii="Calibri" w:eastAsia="Calibri" w:hAnsi="Calibri" w:cs="Times New Roman" w:hint="default"/>
        <w:color w:val="5844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4A0B3E"/>
    <w:multiLevelType w:val="multilevel"/>
    <w:tmpl w:val="AC107E62"/>
    <w:numStyleLink w:val="Style3"/>
  </w:abstractNum>
  <w:abstractNum w:abstractNumId="10" w15:restartNumberingAfterBreak="0">
    <w:nsid w:val="5842244B"/>
    <w:multiLevelType w:val="multilevel"/>
    <w:tmpl w:val="6FB60506"/>
    <w:styleLink w:val="Style1"/>
    <w:lvl w:ilvl="0">
      <w:numFmt w:val="bullet"/>
      <w:lvlText w:val="-"/>
      <w:lvlJc w:val="left"/>
      <w:pPr>
        <w:ind w:left="720" w:hanging="360"/>
      </w:pPr>
      <w:rPr>
        <w:rFonts w:ascii="Calibri" w:eastAsia="Calibri" w:hAnsi="Calibri" w:cs="Times New Roman" w:hint="default"/>
        <w:color w:val="5844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326FBF"/>
    <w:multiLevelType w:val="multilevel"/>
    <w:tmpl w:val="AC107E62"/>
    <w:styleLink w:val="Style3"/>
    <w:lvl w:ilvl="0">
      <w:numFmt w:val="bullet"/>
      <w:lvlText w:val="-"/>
      <w:lvlJc w:val="left"/>
      <w:pPr>
        <w:ind w:left="1080" w:hanging="360"/>
      </w:pPr>
      <w:rPr>
        <w:rFonts w:ascii="Calibri" w:eastAsia="Calibri" w:hAnsi="Calibri" w:cs="Times New Roman" w:hint="default"/>
        <w:color w:val="58448C"/>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66594257"/>
    <w:multiLevelType w:val="hybridMultilevel"/>
    <w:tmpl w:val="AC107E62"/>
    <w:lvl w:ilvl="0" w:tplc="9DDCA7C0">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DF50FA0"/>
    <w:multiLevelType w:val="hybridMultilevel"/>
    <w:tmpl w:val="352EA57E"/>
    <w:lvl w:ilvl="0" w:tplc="9B7C6692">
      <w:start w:val="1"/>
      <w:numFmt w:val="bullet"/>
      <w:lvlText w:val=""/>
      <w:lvlJc w:val="left"/>
      <w:pPr>
        <w:ind w:left="360" w:hanging="360"/>
      </w:pPr>
      <w:rPr>
        <w:rFonts w:ascii="Symbol" w:hAnsi="Symbol" w:hint="default"/>
        <w:color w:val="58448C"/>
      </w:rPr>
    </w:lvl>
    <w:lvl w:ilvl="1" w:tplc="0C090003">
      <w:start w:val="1"/>
      <w:numFmt w:val="bullet"/>
      <w:lvlText w:val="o"/>
      <w:lvlJc w:val="left"/>
      <w:pPr>
        <w:ind w:left="1080" w:hanging="360"/>
      </w:pPr>
      <w:rPr>
        <w:rFonts w:ascii="Courier New" w:hAnsi="Courier New" w:cs="Courier New" w:hint="default"/>
      </w:rPr>
    </w:lvl>
    <w:lvl w:ilvl="2" w:tplc="9B7C6692">
      <w:start w:val="1"/>
      <w:numFmt w:val="bullet"/>
      <w:lvlText w:val=""/>
      <w:lvlJc w:val="left"/>
      <w:pPr>
        <w:ind w:left="2160" w:hanging="720"/>
      </w:pPr>
      <w:rPr>
        <w:rFonts w:ascii="Symbol" w:hAnsi="Symbol" w:hint="default"/>
        <w:color w:val="58448C"/>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FB3511A"/>
    <w:multiLevelType w:val="multilevel"/>
    <w:tmpl w:val="25102A9E"/>
    <w:styleLink w:val="Style2"/>
    <w:lvl w:ilvl="0">
      <w:numFmt w:val="bullet"/>
      <w:lvlText w:val="-"/>
      <w:lvlJc w:val="left"/>
      <w:pPr>
        <w:ind w:left="720" w:hanging="360"/>
      </w:pPr>
      <w:rPr>
        <w:rFonts w:ascii="Calibri" w:eastAsia="Calibri" w:hAnsi="Calibri" w:cs="Times New Roman" w:hint="default"/>
        <w:color w:val="5844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3"/>
  </w:num>
  <w:num w:numId="4">
    <w:abstractNumId w:val="0"/>
  </w:num>
  <w:num w:numId="5">
    <w:abstractNumId w:val="10"/>
  </w:num>
  <w:num w:numId="6">
    <w:abstractNumId w:val="6"/>
  </w:num>
  <w:num w:numId="7">
    <w:abstractNumId w:val="14"/>
  </w:num>
  <w:num w:numId="8">
    <w:abstractNumId w:val="8"/>
  </w:num>
  <w:num w:numId="9">
    <w:abstractNumId w:val="12"/>
  </w:num>
  <w:num w:numId="10">
    <w:abstractNumId w:val="11"/>
  </w:num>
  <w:num w:numId="11">
    <w:abstractNumId w:val="9"/>
  </w:num>
  <w:num w:numId="12">
    <w:abstractNumId w:val="5"/>
  </w:num>
  <w:num w:numId="13">
    <w:abstractNumId w:val="4"/>
  </w:num>
  <w:num w:numId="14">
    <w:abstractNumId w:val="2"/>
  </w:num>
  <w:num w:numId="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025"/>
    <w:rsid w:val="00006621"/>
    <w:rsid w:val="00006E98"/>
    <w:rsid w:val="000113E1"/>
    <w:rsid w:val="000218F0"/>
    <w:rsid w:val="00024A90"/>
    <w:rsid w:val="00035563"/>
    <w:rsid w:val="0003792F"/>
    <w:rsid w:val="000428A5"/>
    <w:rsid w:val="000465F6"/>
    <w:rsid w:val="00050E29"/>
    <w:rsid w:val="00051CBB"/>
    <w:rsid w:val="00052EED"/>
    <w:rsid w:val="0005409C"/>
    <w:rsid w:val="00062AF1"/>
    <w:rsid w:val="00064CCE"/>
    <w:rsid w:val="0006599E"/>
    <w:rsid w:val="00065B1E"/>
    <w:rsid w:val="00070D92"/>
    <w:rsid w:val="00071C84"/>
    <w:rsid w:val="000861F8"/>
    <w:rsid w:val="00090E2B"/>
    <w:rsid w:val="000960D3"/>
    <w:rsid w:val="000A1AD6"/>
    <w:rsid w:val="000A25EF"/>
    <w:rsid w:val="000A33EC"/>
    <w:rsid w:val="000A3E9D"/>
    <w:rsid w:val="000A42DD"/>
    <w:rsid w:val="000B5749"/>
    <w:rsid w:val="000C2EE9"/>
    <w:rsid w:val="000C3F5A"/>
    <w:rsid w:val="000C4A4E"/>
    <w:rsid w:val="000C4F97"/>
    <w:rsid w:val="000C550C"/>
    <w:rsid w:val="000D26CA"/>
    <w:rsid w:val="000D6AB4"/>
    <w:rsid w:val="000D6E73"/>
    <w:rsid w:val="000E09E1"/>
    <w:rsid w:val="000E5DCF"/>
    <w:rsid w:val="000E6DE9"/>
    <w:rsid w:val="000F55B7"/>
    <w:rsid w:val="000F60CD"/>
    <w:rsid w:val="000F6881"/>
    <w:rsid w:val="000F7B87"/>
    <w:rsid w:val="0010059F"/>
    <w:rsid w:val="00101C74"/>
    <w:rsid w:val="0010250B"/>
    <w:rsid w:val="001106D3"/>
    <w:rsid w:val="00113813"/>
    <w:rsid w:val="00113BA5"/>
    <w:rsid w:val="00114631"/>
    <w:rsid w:val="00114A66"/>
    <w:rsid w:val="00123886"/>
    <w:rsid w:val="00124023"/>
    <w:rsid w:val="00126BB7"/>
    <w:rsid w:val="00130389"/>
    <w:rsid w:val="00134358"/>
    <w:rsid w:val="00142DA0"/>
    <w:rsid w:val="00144991"/>
    <w:rsid w:val="00147D7F"/>
    <w:rsid w:val="0015669B"/>
    <w:rsid w:val="00162D0C"/>
    <w:rsid w:val="0016424C"/>
    <w:rsid w:val="00165B6C"/>
    <w:rsid w:val="00167D8A"/>
    <w:rsid w:val="00175339"/>
    <w:rsid w:val="00175CFA"/>
    <w:rsid w:val="00180B59"/>
    <w:rsid w:val="001878B1"/>
    <w:rsid w:val="00191B75"/>
    <w:rsid w:val="001949E7"/>
    <w:rsid w:val="001A49D1"/>
    <w:rsid w:val="001A5736"/>
    <w:rsid w:val="001A699B"/>
    <w:rsid w:val="001B14D8"/>
    <w:rsid w:val="001B2663"/>
    <w:rsid w:val="001B39EF"/>
    <w:rsid w:val="001B3BFF"/>
    <w:rsid w:val="001B5E30"/>
    <w:rsid w:val="001B5E62"/>
    <w:rsid w:val="001C10DA"/>
    <w:rsid w:val="001C2F30"/>
    <w:rsid w:val="001C3DBF"/>
    <w:rsid w:val="001C492C"/>
    <w:rsid w:val="001C592C"/>
    <w:rsid w:val="001C60E1"/>
    <w:rsid w:val="001D2BCA"/>
    <w:rsid w:val="001D3063"/>
    <w:rsid w:val="001D40F4"/>
    <w:rsid w:val="001D4F00"/>
    <w:rsid w:val="001D5671"/>
    <w:rsid w:val="001E27A5"/>
    <w:rsid w:val="001E51D8"/>
    <w:rsid w:val="001E6590"/>
    <w:rsid w:val="001F32AE"/>
    <w:rsid w:val="001F4A58"/>
    <w:rsid w:val="001F6B5B"/>
    <w:rsid w:val="001F6C0B"/>
    <w:rsid w:val="00201182"/>
    <w:rsid w:val="002110B4"/>
    <w:rsid w:val="00212157"/>
    <w:rsid w:val="002125D1"/>
    <w:rsid w:val="00214DE3"/>
    <w:rsid w:val="00223803"/>
    <w:rsid w:val="00224A4C"/>
    <w:rsid w:val="002308F4"/>
    <w:rsid w:val="002314B6"/>
    <w:rsid w:val="00231F25"/>
    <w:rsid w:val="00233F3F"/>
    <w:rsid w:val="002408D4"/>
    <w:rsid w:val="00241803"/>
    <w:rsid w:val="0024324C"/>
    <w:rsid w:val="00243A30"/>
    <w:rsid w:val="00246B5E"/>
    <w:rsid w:val="002525B5"/>
    <w:rsid w:val="00253E89"/>
    <w:rsid w:val="00266CEF"/>
    <w:rsid w:val="00267C8C"/>
    <w:rsid w:val="00275F4D"/>
    <w:rsid w:val="00284F10"/>
    <w:rsid w:val="002869BE"/>
    <w:rsid w:val="002874AC"/>
    <w:rsid w:val="0028789E"/>
    <w:rsid w:val="00291039"/>
    <w:rsid w:val="002939AE"/>
    <w:rsid w:val="00297BAF"/>
    <w:rsid w:val="002A255A"/>
    <w:rsid w:val="002A34D0"/>
    <w:rsid w:val="002A3BB4"/>
    <w:rsid w:val="002A3BF2"/>
    <w:rsid w:val="002A5CC3"/>
    <w:rsid w:val="002B0016"/>
    <w:rsid w:val="002B2DF6"/>
    <w:rsid w:val="002B41A6"/>
    <w:rsid w:val="002B68E9"/>
    <w:rsid w:val="002C4C9C"/>
    <w:rsid w:val="002D0B05"/>
    <w:rsid w:val="002D33DE"/>
    <w:rsid w:val="002D3DBA"/>
    <w:rsid w:val="002D5AFA"/>
    <w:rsid w:val="002D7146"/>
    <w:rsid w:val="002E49F6"/>
    <w:rsid w:val="002E61DA"/>
    <w:rsid w:val="002F171C"/>
    <w:rsid w:val="003001F3"/>
    <w:rsid w:val="00302065"/>
    <w:rsid w:val="003043AD"/>
    <w:rsid w:val="00305628"/>
    <w:rsid w:val="00306B6A"/>
    <w:rsid w:val="00310C23"/>
    <w:rsid w:val="00312B96"/>
    <w:rsid w:val="00314DD1"/>
    <w:rsid w:val="0032002D"/>
    <w:rsid w:val="00322CA1"/>
    <w:rsid w:val="003246C5"/>
    <w:rsid w:val="00326F52"/>
    <w:rsid w:val="00330944"/>
    <w:rsid w:val="00332BD7"/>
    <w:rsid w:val="00334668"/>
    <w:rsid w:val="003347A5"/>
    <w:rsid w:val="00343FB1"/>
    <w:rsid w:val="00352B98"/>
    <w:rsid w:val="0035399E"/>
    <w:rsid w:val="003558B9"/>
    <w:rsid w:val="003559B3"/>
    <w:rsid w:val="00361976"/>
    <w:rsid w:val="003631BB"/>
    <w:rsid w:val="00374358"/>
    <w:rsid w:val="00376662"/>
    <w:rsid w:val="00386B56"/>
    <w:rsid w:val="00387671"/>
    <w:rsid w:val="00394EE7"/>
    <w:rsid w:val="003A4B1E"/>
    <w:rsid w:val="003A6C64"/>
    <w:rsid w:val="003A70DF"/>
    <w:rsid w:val="003A70E7"/>
    <w:rsid w:val="003B096E"/>
    <w:rsid w:val="003B1146"/>
    <w:rsid w:val="003B6362"/>
    <w:rsid w:val="003C1E35"/>
    <w:rsid w:val="003C4311"/>
    <w:rsid w:val="003D0265"/>
    <w:rsid w:val="003D1137"/>
    <w:rsid w:val="003D762E"/>
    <w:rsid w:val="003E58A7"/>
    <w:rsid w:val="003E647E"/>
    <w:rsid w:val="003F4C04"/>
    <w:rsid w:val="003F7622"/>
    <w:rsid w:val="003F7E91"/>
    <w:rsid w:val="004031D0"/>
    <w:rsid w:val="00403217"/>
    <w:rsid w:val="00406131"/>
    <w:rsid w:val="004064BB"/>
    <w:rsid w:val="00407FB9"/>
    <w:rsid w:val="00410A56"/>
    <w:rsid w:val="0041324C"/>
    <w:rsid w:val="00420B94"/>
    <w:rsid w:val="00422DAB"/>
    <w:rsid w:val="004273AE"/>
    <w:rsid w:val="004344FC"/>
    <w:rsid w:val="004376A8"/>
    <w:rsid w:val="00437C4B"/>
    <w:rsid w:val="00443C50"/>
    <w:rsid w:val="00444926"/>
    <w:rsid w:val="00445647"/>
    <w:rsid w:val="004611AA"/>
    <w:rsid w:val="0046248B"/>
    <w:rsid w:val="0046480B"/>
    <w:rsid w:val="00464C3E"/>
    <w:rsid w:val="00466541"/>
    <w:rsid w:val="0046672C"/>
    <w:rsid w:val="004739C2"/>
    <w:rsid w:val="00473EF9"/>
    <w:rsid w:val="00474EC3"/>
    <w:rsid w:val="00480FBA"/>
    <w:rsid w:val="004822B0"/>
    <w:rsid w:val="004824A0"/>
    <w:rsid w:val="004962A3"/>
    <w:rsid w:val="00496C98"/>
    <w:rsid w:val="004B51AA"/>
    <w:rsid w:val="004B7FCF"/>
    <w:rsid w:val="004C4773"/>
    <w:rsid w:val="004C5B6D"/>
    <w:rsid w:val="004C756D"/>
    <w:rsid w:val="004C79BC"/>
    <w:rsid w:val="004D1843"/>
    <w:rsid w:val="004E0243"/>
    <w:rsid w:val="004E370D"/>
    <w:rsid w:val="004E3C1B"/>
    <w:rsid w:val="004F624A"/>
    <w:rsid w:val="00504230"/>
    <w:rsid w:val="0051197D"/>
    <w:rsid w:val="005132D5"/>
    <w:rsid w:val="005149AA"/>
    <w:rsid w:val="00520306"/>
    <w:rsid w:val="00520869"/>
    <w:rsid w:val="0052107F"/>
    <w:rsid w:val="00522BEA"/>
    <w:rsid w:val="005239A3"/>
    <w:rsid w:val="00533830"/>
    <w:rsid w:val="00535E90"/>
    <w:rsid w:val="00546DDA"/>
    <w:rsid w:val="005530EB"/>
    <w:rsid w:val="00555E09"/>
    <w:rsid w:val="005620F9"/>
    <w:rsid w:val="005673A3"/>
    <w:rsid w:val="00572931"/>
    <w:rsid w:val="00574A14"/>
    <w:rsid w:val="00584C29"/>
    <w:rsid w:val="00597265"/>
    <w:rsid w:val="005A6416"/>
    <w:rsid w:val="005A7517"/>
    <w:rsid w:val="005B0757"/>
    <w:rsid w:val="005B2543"/>
    <w:rsid w:val="005B2BEA"/>
    <w:rsid w:val="005B6298"/>
    <w:rsid w:val="005B6EF9"/>
    <w:rsid w:val="005C00F5"/>
    <w:rsid w:val="005C509B"/>
    <w:rsid w:val="005D31C8"/>
    <w:rsid w:val="005D6489"/>
    <w:rsid w:val="005D746E"/>
    <w:rsid w:val="005E241C"/>
    <w:rsid w:val="005E5D45"/>
    <w:rsid w:val="005E64A2"/>
    <w:rsid w:val="005E7CE4"/>
    <w:rsid w:val="005F1C38"/>
    <w:rsid w:val="005F30CA"/>
    <w:rsid w:val="005F310A"/>
    <w:rsid w:val="005F3A60"/>
    <w:rsid w:val="005F63C2"/>
    <w:rsid w:val="006033AC"/>
    <w:rsid w:val="00605626"/>
    <w:rsid w:val="00611E14"/>
    <w:rsid w:val="006144C7"/>
    <w:rsid w:val="00616C81"/>
    <w:rsid w:val="00617640"/>
    <w:rsid w:val="00626AB3"/>
    <w:rsid w:val="006277CF"/>
    <w:rsid w:val="00630085"/>
    <w:rsid w:val="0063485A"/>
    <w:rsid w:val="006354BB"/>
    <w:rsid w:val="00637CE1"/>
    <w:rsid w:val="00644B45"/>
    <w:rsid w:val="00646440"/>
    <w:rsid w:val="00651290"/>
    <w:rsid w:val="00657D99"/>
    <w:rsid w:val="00660F68"/>
    <w:rsid w:val="006611C0"/>
    <w:rsid w:val="006643A0"/>
    <w:rsid w:val="0066543D"/>
    <w:rsid w:val="0066624B"/>
    <w:rsid w:val="006670A0"/>
    <w:rsid w:val="00671C33"/>
    <w:rsid w:val="00672CE5"/>
    <w:rsid w:val="00675669"/>
    <w:rsid w:val="006817A3"/>
    <w:rsid w:val="0069231D"/>
    <w:rsid w:val="00695025"/>
    <w:rsid w:val="00696C42"/>
    <w:rsid w:val="006A2370"/>
    <w:rsid w:val="006B0EF8"/>
    <w:rsid w:val="006B156B"/>
    <w:rsid w:val="006B26AA"/>
    <w:rsid w:val="006B2C6B"/>
    <w:rsid w:val="006B34CB"/>
    <w:rsid w:val="006B41BB"/>
    <w:rsid w:val="006B4911"/>
    <w:rsid w:val="006B6B43"/>
    <w:rsid w:val="006C5091"/>
    <w:rsid w:val="006C53E4"/>
    <w:rsid w:val="006D33C5"/>
    <w:rsid w:val="006D6412"/>
    <w:rsid w:val="006D7331"/>
    <w:rsid w:val="006E0343"/>
    <w:rsid w:val="006E5CCC"/>
    <w:rsid w:val="006F0680"/>
    <w:rsid w:val="006F5BF3"/>
    <w:rsid w:val="00701FB4"/>
    <w:rsid w:val="00702B8C"/>
    <w:rsid w:val="0071274C"/>
    <w:rsid w:val="00715E80"/>
    <w:rsid w:val="00722558"/>
    <w:rsid w:val="00725600"/>
    <w:rsid w:val="00725FA5"/>
    <w:rsid w:val="00726954"/>
    <w:rsid w:val="0073036F"/>
    <w:rsid w:val="007339E6"/>
    <w:rsid w:val="00734E7C"/>
    <w:rsid w:val="0073535F"/>
    <w:rsid w:val="007417D0"/>
    <w:rsid w:val="00741DE0"/>
    <w:rsid w:val="007432AB"/>
    <w:rsid w:val="007435C1"/>
    <w:rsid w:val="00745528"/>
    <w:rsid w:val="007567E1"/>
    <w:rsid w:val="0076440C"/>
    <w:rsid w:val="00765AA0"/>
    <w:rsid w:val="0077587C"/>
    <w:rsid w:val="00775A24"/>
    <w:rsid w:val="00775C51"/>
    <w:rsid w:val="0077695D"/>
    <w:rsid w:val="0078097C"/>
    <w:rsid w:val="007829B3"/>
    <w:rsid w:val="00795088"/>
    <w:rsid w:val="007977A1"/>
    <w:rsid w:val="00797F27"/>
    <w:rsid w:val="007A4BE2"/>
    <w:rsid w:val="007A6DBE"/>
    <w:rsid w:val="007D0321"/>
    <w:rsid w:val="007D18AA"/>
    <w:rsid w:val="007D3BDA"/>
    <w:rsid w:val="007D4B73"/>
    <w:rsid w:val="007D6CB6"/>
    <w:rsid w:val="007D728E"/>
    <w:rsid w:val="007E0360"/>
    <w:rsid w:val="007E0861"/>
    <w:rsid w:val="007E0A62"/>
    <w:rsid w:val="007F0CC7"/>
    <w:rsid w:val="007F0E03"/>
    <w:rsid w:val="008012BD"/>
    <w:rsid w:val="00801B77"/>
    <w:rsid w:val="00810CCB"/>
    <w:rsid w:val="008130D8"/>
    <w:rsid w:val="0081758F"/>
    <w:rsid w:val="00822256"/>
    <w:rsid w:val="00822AED"/>
    <w:rsid w:val="00832D28"/>
    <w:rsid w:val="00834DEF"/>
    <w:rsid w:val="00837B9F"/>
    <w:rsid w:val="00842DDB"/>
    <w:rsid w:val="00850365"/>
    <w:rsid w:val="00852D10"/>
    <w:rsid w:val="008558E5"/>
    <w:rsid w:val="00861055"/>
    <w:rsid w:val="0086443B"/>
    <w:rsid w:val="00865470"/>
    <w:rsid w:val="00866983"/>
    <w:rsid w:val="00873666"/>
    <w:rsid w:val="00873DA3"/>
    <w:rsid w:val="0087447D"/>
    <w:rsid w:val="008A72D3"/>
    <w:rsid w:val="008B0F7D"/>
    <w:rsid w:val="008B4104"/>
    <w:rsid w:val="008C30C1"/>
    <w:rsid w:val="008C35DB"/>
    <w:rsid w:val="008D20E2"/>
    <w:rsid w:val="008D30DD"/>
    <w:rsid w:val="008D6642"/>
    <w:rsid w:val="008E4F5C"/>
    <w:rsid w:val="008F315D"/>
    <w:rsid w:val="008F7929"/>
    <w:rsid w:val="0090216F"/>
    <w:rsid w:val="00906EED"/>
    <w:rsid w:val="009114C5"/>
    <w:rsid w:val="009172DC"/>
    <w:rsid w:val="009232FA"/>
    <w:rsid w:val="00923BA8"/>
    <w:rsid w:val="00930C57"/>
    <w:rsid w:val="009321AA"/>
    <w:rsid w:val="009350FE"/>
    <w:rsid w:val="00936FF8"/>
    <w:rsid w:val="009377D8"/>
    <w:rsid w:val="00943CF2"/>
    <w:rsid w:val="009445E5"/>
    <w:rsid w:val="009501EC"/>
    <w:rsid w:val="00954C3C"/>
    <w:rsid w:val="00955F7A"/>
    <w:rsid w:val="0096222E"/>
    <w:rsid w:val="009655E6"/>
    <w:rsid w:val="00967DB0"/>
    <w:rsid w:val="00973289"/>
    <w:rsid w:val="00974DF4"/>
    <w:rsid w:val="009760A9"/>
    <w:rsid w:val="00976BDA"/>
    <w:rsid w:val="009822CD"/>
    <w:rsid w:val="0098242D"/>
    <w:rsid w:val="009827FE"/>
    <w:rsid w:val="00983115"/>
    <w:rsid w:val="009858F3"/>
    <w:rsid w:val="00991F4D"/>
    <w:rsid w:val="00994AC2"/>
    <w:rsid w:val="00996870"/>
    <w:rsid w:val="009971DE"/>
    <w:rsid w:val="009A0E4F"/>
    <w:rsid w:val="009A3577"/>
    <w:rsid w:val="009A7D92"/>
    <w:rsid w:val="009B28EC"/>
    <w:rsid w:val="009B63CF"/>
    <w:rsid w:val="009B6678"/>
    <w:rsid w:val="009B7D71"/>
    <w:rsid w:val="009C4D30"/>
    <w:rsid w:val="009E298A"/>
    <w:rsid w:val="009E2CD9"/>
    <w:rsid w:val="009E39B8"/>
    <w:rsid w:val="009F6C9C"/>
    <w:rsid w:val="00A04FAF"/>
    <w:rsid w:val="00A0742E"/>
    <w:rsid w:val="00A1335A"/>
    <w:rsid w:val="00A157B0"/>
    <w:rsid w:val="00A15A9E"/>
    <w:rsid w:val="00A16584"/>
    <w:rsid w:val="00A168F8"/>
    <w:rsid w:val="00A177E5"/>
    <w:rsid w:val="00A20D06"/>
    <w:rsid w:val="00A2658D"/>
    <w:rsid w:val="00A338D1"/>
    <w:rsid w:val="00A35EA6"/>
    <w:rsid w:val="00A40688"/>
    <w:rsid w:val="00A43405"/>
    <w:rsid w:val="00A44D14"/>
    <w:rsid w:val="00A47C6C"/>
    <w:rsid w:val="00A52067"/>
    <w:rsid w:val="00A5294A"/>
    <w:rsid w:val="00A53255"/>
    <w:rsid w:val="00A54385"/>
    <w:rsid w:val="00A565E7"/>
    <w:rsid w:val="00A620ED"/>
    <w:rsid w:val="00A62DBD"/>
    <w:rsid w:val="00A651C1"/>
    <w:rsid w:val="00A74C47"/>
    <w:rsid w:val="00A816B5"/>
    <w:rsid w:val="00A81E13"/>
    <w:rsid w:val="00A868D5"/>
    <w:rsid w:val="00A92CA1"/>
    <w:rsid w:val="00AA0069"/>
    <w:rsid w:val="00AA0736"/>
    <w:rsid w:val="00AA1BEF"/>
    <w:rsid w:val="00AA27E1"/>
    <w:rsid w:val="00AA2A53"/>
    <w:rsid w:val="00AA798C"/>
    <w:rsid w:val="00AA7F2F"/>
    <w:rsid w:val="00AB6C00"/>
    <w:rsid w:val="00AB7B26"/>
    <w:rsid w:val="00AC4798"/>
    <w:rsid w:val="00AC4C28"/>
    <w:rsid w:val="00AC5821"/>
    <w:rsid w:val="00AD3AE9"/>
    <w:rsid w:val="00AD565C"/>
    <w:rsid w:val="00AD576D"/>
    <w:rsid w:val="00AD6812"/>
    <w:rsid w:val="00AE0275"/>
    <w:rsid w:val="00AE37D8"/>
    <w:rsid w:val="00B007BE"/>
    <w:rsid w:val="00B017FA"/>
    <w:rsid w:val="00B01F21"/>
    <w:rsid w:val="00B0429C"/>
    <w:rsid w:val="00B066D0"/>
    <w:rsid w:val="00B11B91"/>
    <w:rsid w:val="00B15FE0"/>
    <w:rsid w:val="00B221AF"/>
    <w:rsid w:val="00B24E44"/>
    <w:rsid w:val="00B25920"/>
    <w:rsid w:val="00B26F35"/>
    <w:rsid w:val="00B3224D"/>
    <w:rsid w:val="00B3451B"/>
    <w:rsid w:val="00B3621D"/>
    <w:rsid w:val="00B426FD"/>
    <w:rsid w:val="00B44E09"/>
    <w:rsid w:val="00B506E1"/>
    <w:rsid w:val="00B529AD"/>
    <w:rsid w:val="00B66B16"/>
    <w:rsid w:val="00B71723"/>
    <w:rsid w:val="00B7221E"/>
    <w:rsid w:val="00B746BC"/>
    <w:rsid w:val="00B77D9B"/>
    <w:rsid w:val="00B9094B"/>
    <w:rsid w:val="00B910FB"/>
    <w:rsid w:val="00B936BC"/>
    <w:rsid w:val="00B952ED"/>
    <w:rsid w:val="00B979BF"/>
    <w:rsid w:val="00BA0D0D"/>
    <w:rsid w:val="00BA180F"/>
    <w:rsid w:val="00BA3174"/>
    <w:rsid w:val="00BA3910"/>
    <w:rsid w:val="00BA3A79"/>
    <w:rsid w:val="00BA3C75"/>
    <w:rsid w:val="00BA4F27"/>
    <w:rsid w:val="00BB069E"/>
    <w:rsid w:val="00BB1241"/>
    <w:rsid w:val="00BB7084"/>
    <w:rsid w:val="00BB78B9"/>
    <w:rsid w:val="00BC0E02"/>
    <w:rsid w:val="00BD3536"/>
    <w:rsid w:val="00BD40E5"/>
    <w:rsid w:val="00BE61DE"/>
    <w:rsid w:val="00BF3E3D"/>
    <w:rsid w:val="00BF6A83"/>
    <w:rsid w:val="00C033F4"/>
    <w:rsid w:val="00C04CDE"/>
    <w:rsid w:val="00C05B3F"/>
    <w:rsid w:val="00C06138"/>
    <w:rsid w:val="00C16C37"/>
    <w:rsid w:val="00C22330"/>
    <w:rsid w:val="00C33171"/>
    <w:rsid w:val="00C3473A"/>
    <w:rsid w:val="00C43186"/>
    <w:rsid w:val="00C4338C"/>
    <w:rsid w:val="00C60906"/>
    <w:rsid w:val="00C63B23"/>
    <w:rsid w:val="00C66163"/>
    <w:rsid w:val="00C66B6F"/>
    <w:rsid w:val="00C7072F"/>
    <w:rsid w:val="00C73089"/>
    <w:rsid w:val="00C75A1F"/>
    <w:rsid w:val="00C75E32"/>
    <w:rsid w:val="00C7684B"/>
    <w:rsid w:val="00C801D2"/>
    <w:rsid w:val="00C80AC2"/>
    <w:rsid w:val="00C82E9D"/>
    <w:rsid w:val="00C8376E"/>
    <w:rsid w:val="00C853F2"/>
    <w:rsid w:val="00C86219"/>
    <w:rsid w:val="00C90DC4"/>
    <w:rsid w:val="00C94407"/>
    <w:rsid w:val="00C94E01"/>
    <w:rsid w:val="00C95E93"/>
    <w:rsid w:val="00C97489"/>
    <w:rsid w:val="00CA0161"/>
    <w:rsid w:val="00CA4633"/>
    <w:rsid w:val="00CA4EE6"/>
    <w:rsid w:val="00CA635C"/>
    <w:rsid w:val="00CB1A8A"/>
    <w:rsid w:val="00CB6647"/>
    <w:rsid w:val="00CB761B"/>
    <w:rsid w:val="00CB7C63"/>
    <w:rsid w:val="00CC1C7D"/>
    <w:rsid w:val="00CC4BEC"/>
    <w:rsid w:val="00CC7577"/>
    <w:rsid w:val="00CC77BE"/>
    <w:rsid w:val="00CC7D51"/>
    <w:rsid w:val="00CD0B45"/>
    <w:rsid w:val="00CD5BA5"/>
    <w:rsid w:val="00CE64A0"/>
    <w:rsid w:val="00CF08D8"/>
    <w:rsid w:val="00CF118E"/>
    <w:rsid w:val="00CF46AD"/>
    <w:rsid w:val="00CF6A83"/>
    <w:rsid w:val="00D03314"/>
    <w:rsid w:val="00D13597"/>
    <w:rsid w:val="00D14AD2"/>
    <w:rsid w:val="00D15778"/>
    <w:rsid w:val="00D330B6"/>
    <w:rsid w:val="00D444A5"/>
    <w:rsid w:val="00D47A3B"/>
    <w:rsid w:val="00D50891"/>
    <w:rsid w:val="00D516C4"/>
    <w:rsid w:val="00D51BE7"/>
    <w:rsid w:val="00D53BD2"/>
    <w:rsid w:val="00D546F7"/>
    <w:rsid w:val="00D622B9"/>
    <w:rsid w:val="00D647EC"/>
    <w:rsid w:val="00D657D9"/>
    <w:rsid w:val="00D65DCB"/>
    <w:rsid w:val="00D67B40"/>
    <w:rsid w:val="00D71DFB"/>
    <w:rsid w:val="00D73E37"/>
    <w:rsid w:val="00D75AC6"/>
    <w:rsid w:val="00D83CB7"/>
    <w:rsid w:val="00D91CB9"/>
    <w:rsid w:val="00D91FED"/>
    <w:rsid w:val="00DA1C2B"/>
    <w:rsid w:val="00DA6CA9"/>
    <w:rsid w:val="00DB1604"/>
    <w:rsid w:val="00DB16C3"/>
    <w:rsid w:val="00DB3428"/>
    <w:rsid w:val="00DB4034"/>
    <w:rsid w:val="00DC088D"/>
    <w:rsid w:val="00DC1A23"/>
    <w:rsid w:val="00DC5BE3"/>
    <w:rsid w:val="00DC74CF"/>
    <w:rsid w:val="00DC7666"/>
    <w:rsid w:val="00DD2452"/>
    <w:rsid w:val="00DD2F73"/>
    <w:rsid w:val="00DE03F8"/>
    <w:rsid w:val="00DE3563"/>
    <w:rsid w:val="00DE3BC9"/>
    <w:rsid w:val="00DE51CE"/>
    <w:rsid w:val="00DE689A"/>
    <w:rsid w:val="00DE7EAB"/>
    <w:rsid w:val="00DF01E8"/>
    <w:rsid w:val="00DF1E71"/>
    <w:rsid w:val="00DF225D"/>
    <w:rsid w:val="00DF23AC"/>
    <w:rsid w:val="00DF598A"/>
    <w:rsid w:val="00DF649F"/>
    <w:rsid w:val="00DF7231"/>
    <w:rsid w:val="00E00F94"/>
    <w:rsid w:val="00E04FE1"/>
    <w:rsid w:val="00E119C5"/>
    <w:rsid w:val="00E16BC1"/>
    <w:rsid w:val="00E20D23"/>
    <w:rsid w:val="00E269A6"/>
    <w:rsid w:val="00E26A1F"/>
    <w:rsid w:val="00E31285"/>
    <w:rsid w:val="00E33956"/>
    <w:rsid w:val="00E410D8"/>
    <w:rsid w:val="00E43CA8"/>
    <w:rsid w:val="00E43F9F"/>
    <w:rsid w:val="00E50EA7"/>
    <w:rsid w:val="00E53026"/>
    <w:rsid w:val="00E60000"/>
    <w:rsid w:val="00E62236"/>
    <w:rsid w:val="00E657EA"/>
    <w:rsid w:val="00E777F6"/>
    <w:rsid w:val="00E81F4F"/>
    <w:rsid w:val="00E84B07"/>
    <w:rsid w:val="00E9425C"/>
    <w:rsid w:val="00EA0368"/>
    <w:rsid w:val="00EA23B8"/>
    <w:rsid w:val="00EA26ED"/>
    <w:rsid w:val="00EA5FFD"/>
    <w:rsid w:val="00EA6E31"/>
    <w:rsid w:val="00EA7194"/>
    <w:rsid w:val="00EB22A7"/>
    <w:rsid w:val="00EB7FB6"/>
    <w:rsid w:val="00EC1B8B"/>
    <w:rsid w:val="00EC2FD4"/>
    <w:rsid w:val="00EC6CF9"/>
    <w:rsid w:val="00EC7060"/>
    <w:rsid w:val="00ED0B5A"/>
    <w:rsid w:val="00ED358A"/>
    <w:rsid w:val="00ED7036"/>
    <w:rsid w:val="00EE1D12"/>
    <w:rsid w:val="00EE3ECA"/>
    <w:rsid w:val="00EE4896"/>
    <w:rsid w:val="00EE5D7C"/>
    <w:rsid w:val="00EF35F1"/>
    <w:rsid w:val="00EF3CBA"/>
    <w:rsid w:val="00EF4D61"/>
    <w:rsid w:val="00EF5E84"/>
    <w:rsid w:val="00EF6A58"/>
    <w:rsid w:val="00EF6AD4"/>
    <w:rsid w:val="00F05F74"/>
    <w:rsid w:val="00F05F76"/>
    <w:rsid w:val="00F07E85"/>
    <w:rsid w:val="00F10A24"/>
    <w:rsid w:val="00F13E58"/>
    <w:rsid w:val="00F16E00"/>
    <w:rsid w:val="00F16E5B"/>
    <w:rsid w:val="00F16E5E"/>
    <w:rsid w:val="00F20C33"/>
    <w:rsid w:val="00F22090"/>
    <w:rsid w:val="00F226DA"/>
    <w:rsid w:val="00F25C34"/>
    <w:rsid w:val="00F30434"/>
    <w:rsid w:val="00F41CF4"/>
    <w:rsid w:val="00F441B2"/>
    <w:rsid w:val="00F47EB8"/>
    <w:rsid w:val="00F47ED9"/>
    <w:rsid w:val="00F7123A"/>
    <w:rsid w:val="00F71931"/>
    <w:rsid w:val="00F739D4"/>
    <w:rsid w:val="00F7431B"/>
    <w:rsid w:val="00F7635F"/>
    <w:rsid w:val="00F80BAC"/>
    <w:rsid w:val="00F836A2"/>
    <w:rsid w:val="00F857C9"/>
    <w:rsid w:val="00F85DFE"/>
    <w:rsid w:val="00F90A95"/>
    <w:rsid w:val="00F911B6"/>
    <w:rsid w:val="00FA02EE"/>
    <w:rsid w:val="00FA3CE6"/>
    <w:rsid w:val="00FB097A"/>
    <w:rsid w:val="00FB59BB"/>
    <w:rsid w:val="00FB719E"/>
    <w:rsid w:val="00FB79E0"/>
    <w:rsid w:val="00FC3889"/>
    <w:rsid w:val="00FC78F4"/>
    <w:rsid w:val="00FD2CDE"/>
    <w:rsid w:val="00FD4FCC"/>
    <w:rsid w:val="00FD527C"/>
    <w:rsid w:val="00FE20A0"/>
    <w:rsid w:val="00FE2A2F"/>
    <w:rsid w:val="00FE3D99"/>
    <w:rsid w:val="00FE559A"/>
    <w:rsid w:val="00FF49FF"/>
    <w:rsid w:val="00FF5D91"/>
    <w:rsid w:val="00FF63B4"/>
    <w:rsid w:val="00FF7A91"/>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EADB3"/>
  <w15:chartTrackingRefBased/>
  <w15:docId w15:val="{8299DC04-2696-4495-B65A-719BBEF1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B87"/>
  </w:style>
  <w:style w:type="paragraph" w:styleId="Heading1">
    <w:name w:val="heading 1"/>
    <w:basedOn w:val="Normal"/>
    <w:next w:val="Normal"/>
    <w:link w:val="Heading1Char"/>
    <w:uiPriority w:val="9"/>
    <w:qFormat/>
    <w:rsid w:val="005132D5"/>
    <w:pPr>
      <w:keepNext/>
      <w:keepLines/>
      <w:spacing w:after="0"/>
      <w:outlineLvl w:val="0"/>
    </w:pPr>
    <w:rPr>
      <w:rFonts w:asciiTheme="majorHAnsi" w:eastAsiaTheme="majorEastAsia" w:hAnsiTheme="majorHAnsi" w:cstheme="majorBidi"/>
      <w:b/>
      <w:color w:val="58448C"/>
      <w:sz w:val="40"/>
      <w:szCs w:val="32"/>
    </w:rPr>
  </w:style>
  <w:style w:type="paragraph" w:styleId="Heading2">
    <w:name w:val="heading 2"/>
    <w:basedOn w:val="Normal"/>
    <w:next w:val="Normal"/>
    <w:link w:val="Heading2Char"/>
    <w:uiPriority w:val="9"/>
    <w:unhideWhenUsed/>
    <w:qFormat/>
    <w:rsid w:val="005132D5"/>
    <w:pPr>
      <w:keepNext/>
      <w:keepLines/>
      <w:spacing w:before="40" w:after="0"/>
      <w:outlineLvl w:val="1"/>
    </w:pPr>
    <w:rPr>
      <w:rFonts w:eastAsiaTheme="majorEastAsia" w:cstheme="majorBidi"/>
      <w:color w:val="58448C"/>
      <w:sz w:val="28"/>
      <w:szCs w:val="26"/>
    </w:rPr>
  </w:style>
  <w:style w:type="paragraph" w:styleId="Heading3">
    <w:name w:val="heading 3"/>
    <w:basedOn w:val="Normal"/>
    <w:next w:val="Normal"/>
    <w:link w:val="Heading3Char"/>
    <w:uiPriority w:val="9"/>
    <w:unhideWhenUsed/>
    <w:qFormat/>
    <w:rsid w:val="005132D5"/>
    <w:pPr>
      <w:keepNext/>
      <w:keepLines/>
      <w:spacing w:before="40" w:after="0"/>
      <w:outlineLvl w:val="2"/>
    </w:pPr>
    <w:rPr>
      <w:rFonts w:asciiTheme="majorHAnsi" w:eastAsiaTheme="majorEastAsia" w:hAnsiTheme="majorHAnsi" w:cstheme="majorBidi"/>
      <w:color w:val="58448C"/>
      <w:sz w:val="24"/>
      <w:szCs w:val="24"/>
    </w:rPr>
  </w:style>
  <w:style w:type="paragraph" w:styleId="Heading4">
    <w:name w:val="heading 4"/>
    <w:basedOn w:val="Normal"/>
    <w:next w:val="Normal"/>
    <w:link w:val="Heading4Char"/>
    <w:uiPriority w:val="9"/>
    <w:unhideWhenUsed/>
    <w:qFormat/>
    <w:rsid w:val="00DF649F"/>
    <w:pPr>
      <w:keepNext/>
      <w:keepLines/>
      <w:spacing w:before="40" w:after="0"/>
      <w:outlineLvl w:val="3"/>
    </w:pPr>
    <w:rPr>
      <w:rFonts w:asciiTheme="majorHAnsi" w:eastAsiaTheme="majorEastAsia" w:hAnsiTheme="majorHAnsi" w:cstheme="majorBidi"/>
      <w:i/>
      <w:iCs/>
      <w:color w:val="58448C"/>
    </w:rPr>
  </w:style>
  <w:style w:type="paragraph" w:styleId="Heading5">
    <w:name w:val="heading 5"/>
    <w:basedOn w:val="Normal"/>
    <w:next w:val="Normal"/>
    <w:link w:val="Heading5Char"/>
    <w:uiPriority w:val="9"/>
    <w:unhideWhenUsed/>
    <w:qFormat/>
    <w:rsid w:val="00611E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25"/>
  </w:style>
  <w:style w:type="paragraph" w:styleId="Footer">
    <w:name w:val="footer"/>
    <w:basedOn w:val="Normal"/>
    <w:link w:val="FooterChar"/>
    <w:uiPriority w:val="99"/>
    <w:unhideWhenUsed/>
    <w:rsid w:val="00695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25"/>
  </w:style>
  <w:style w:type="paragraph" w:styleId="ListParagraph">
    <w:name w:val="List Paragraph"/>
    <w:basedOn w:val="Normal"/>
    <w:uiPriority w:val="34"/>
    <w:qFormat/>
    <w:rsid w:val="00EF5E84"/>
    <w:pPr>
      <w:ind w:left="720"/>
      <w:contextualSpacing/>
    </w:pPr>
  </w:style>
  <w:style w:type="character" w:customStyle="1" w:styleId="Heading1Char">
    <w:name w:val="Heading 1 Char"/>
    <w:basedOn w:val="DefaultParagraphFont"/>
    <w:link w:val="Heading1"/>
    <w:uiPriority w:val="9"/>
    <w:rsid w:val="005132D5"/>
    <w:rPr>
      <w:rFonts w:asciiTheme="majorHAnsi" w:eastAsiaTheme="majorEastAsia" w:hAnsiTheme="majorHAnsi" w:cstheme="majorBidi"/>
      <w:b/>
      <w:color w:val="58448C"/>
      <w:sz w:val="40"/>
      <w:szCs w:val="32"/>
    </w:rPr>
  </w:style>
  <w:style w:type="character" w:customStyle="1" w:styleId="Heading2Char">
    <w:name w:val="Heading 2 Char"/>
    <w:basedOn w:val="DefaultParagraphFont"/>
    <w:link w:val="Heading2"/>
    <w:uiPriority w:val="9"/>
    <w:rsid w:val="005132D5"/>
    <w:rPr>
      <w:rFonts w:eastAsiaTheme="majorEastAsia" w:cstheme="majorBidi"/>
      <w:color w:val="58448C"/>
      <w:sz w:val="28"/>
      <w:szCs w:val="26"/>
    </w:rPr>
  </w:style>
  <w:style w:type="character" w:customStyle="1" w:styleId="Heading3Char">
    <w:name w:val="Heading 3 Char"/>
    <w:basedOn w:val="DefaultParagraphFont"/>
    <w:link w:val="Heading3"/>
    <w:uiPriority w:val="9"/>
    <w:rsid w:val="005132D5"/>
    <w:rPr>
      <w:rFonts w:asciiTheme="majorHAnsi" w:eastAsiaTheme="majorEastAsia" w:hAnsiTheme="majorHAnsi" w:cstheme="majorBidi"/>
      <w:color w:val="58448C"/>
      <w:sz w:val="24"/>
      <w:szCs w:val="24"/>
    </w:rPr>
  </w:style>
  <w:style w:type="character" w:customStyle="1" w:styleId="Heading4Char">
    <w:name w:val="Heading 4 Char"/>
    <w:basedOn w:val="DefaultParagraphFont"/>
    <w:link w:val="Heading4"/>
    <w:uiPriority w:val="9"/>
    <w:rsid w:val="00DF649F"/>
    <w:rPr>
      <w:rFonts w:asciiTheme="majorHAnsi" w:eastAsiaTheme="majorEastAsia" w:hAnsiTheme="majorHAnsi" w:cstheme="majorBidi"/>
      <w:i/>
      <w:iCs/>
      <w:color w:val="58448C"/>
    </w:rPr>
  </w:style>
  <w:style w:type="character" w:customStyle="1" w:styleId="Heading5Char">
    <w:name w:val="Heading 5 Char"/>
    <w:basedOn w:val="DefaultParagraphFont"/>
    <w:link w:val="Heading5"/>
    <w:uiPriority w:val="9"/>
    <w:rsid w:val="00611E14"/>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584C29"/>
    <w:rPr>
      <w:sz w:val="16"/>
      <w:szCs w:val="16"/>
    </w:rPr>
  </w:style>
  <w:style w:type="paragraph" w:styleId="CommentText">
    <w:name w:val="annotation text"/>
    <w:basedOn w:val="Normal"/>
    <w:link w:val="CommentTextChar"/>
    <w:uiPriority w:val="99"/>
    <w:semiHidden/>
    <w:unhideWhenUsed/>
    <w:rsid w:val="00584C29"/>
    <w:pPr>
      <w:spacing w:line="240" w:lineRule="auto"/>
    </w:pPr>
    <w:rPr>
      <w:sz w:val="20"/>
      <w:szCs w:val="20"/>
    </w:rPr>
  </w:style>
  <w:style w:type="character" w:customStyle="1" w:styleId="CommentTextChar">
    <w:name w:val="Comment Text Char"/>
    <w:basedOn w:val="DefaultParagraphFont"/>
    <w:link w:val="CommentText"/>
    <w:uiPriority w:val="99"/>
    <w:semiHidden/>
    <w:rsid w:val="00584C29"/>
    <w:rPr>
      <w:sz w:val="20"/>
      <w:szCs w:val="20"/>
    </w:rPr>
  </w:style>
  <w:style w:type="paragraph" w:styleId="CommentSubject">
    <w:name w:val="annotation subject"/>
    <w:basedOn w:val="CommentText"/>
    <w:next w:val="CommentText"/>
    <w:link w:val="CommentSubjectChar"/>
    <w:uiPriority w:val="99"/>
    <w:semiHidden/>
    <w:unhideWhenUsed/>
    <w:rsid w:val="00584C29"/>
    <w:rPr>
      <w:b/>
      <w:bCs/>
    </w:rPr>
  </w:style>
  <w:style w:type="character" w:customStyle="1" w:styleId="CommentSubjectChar">
    <w:name w:val="Comment Subject Char"/>
    <w:basedOn w:val="CommentTextChar"/>
    <w:link w:val="CommentSubject"/>
    <w:uiPriority w:val="99"/>
    <w:semiHidden/>
    <w:rsid w:val="00584C29"/>
    <w:rPr>
      <w:b/>
      <w:bCs/>
      <w:sz w:val="20"/>
      <w:szCs w:val="20"/>
    </w:rPr>
  </w:style>
  <w:style w:type="paragraph" w:styleId="BalloonText">
    <w:name w:val="Balloon Text"/>
    <w:basedOn w:val="Normal"/>
    <w:link w:val="BalloonTextChar"/>
    <w:uiPriority w:val="99"/>
    <w:semiHidden/>
    <w:unhideWhenUsed/>
    <w:rsid w:val="00E43F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F9F"/>
    <w:rPr>
      <w:rFonts w:ascii="Segoe UI" w:hAnsi="Segoe UI" w:cs="Segoe UI"/>
      <w:sz w:val="18"/>
      <w:szCs w:val="18"/>
    </w:rPr>
  </w:style>
  <w:style w:type="paragraph" w:styleId="FootnoteText">
    <w:name w:val="footnote text"/>
    <w:basedOn w:val="Normal"/>
    <w:link w:val="FootnoteTextChar"/>
    <w:uiPriority w:val="99"/>
    <w:semiHidden/>
    <w:unhideWhenUsed/>
    <w:rsid w:val="00332B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2BD7"/>
    <w:rPr>
      <w:sz w:val="20"/>
      <w:szCs w:val="20"/>
    </w:rPr>
  </w:style>
  <w:style w:type="character" w:styleId="FootnoteReference">
    <w:name w:val="footnote reference"/>
    <w:basedOn w:val="DefaultParagraphFont"/>
    <w:uiPriority w:val="99"/>
    <w:semiHidden/>
    <w:unhideWhenUsed/>
    <w:rsid w:val="00332BD7"/>
    <w:rPr>
      <w:vertAlign w:val="superscript"/>
    </w:rPr>
  </w:style>
  <w:style w:type="paragraph" w:styleId="Title">
    <w:name w:val="Title"/>
    <w:basedOn w:val="Normal"/>
    <w:next w:val="Normal"/>
    <w:link w:val="TitleChar"/>
    <w:uiPriority w:val="10"/>
    <w:qFormat/>
    <w:rsid w:val="009B6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3C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D3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464C3E"/>
  </w:style>
  <w:style w:type="numbering" w:customStyle="1" w:styleId="Style1">
    <w:name w:val="Style1"/>
    <w:uiPriority w:val="99"/>
    <w:rsid w:val="00E81F4F"/>
    <w:pPr>
      <w:numPr>
        <w:numId w:val="5"/>
      </w:numPr>
    </w:pPr>
  </w:style>
  <w:style w:type="numbering" w:customStyle="1" w:styleId="Style2">
    <w:name w:val="Style2"/>
    <w:uiPriority w:val="99"/>
    <w:rsid w:val="00E81F4F"/>
    <w:pPr>
      <w:numPr>
        <w:numId w:val="7"/>
      </w:numPr>
    </w:pPr>
  </w:style>
  <w:style w:type="numbering" w:customStyle="1" w:styleId="Style3">
    <w:name w:val="Style3"/>
    <w:uiPriority w:val="99"/>
    <w:rsid w:val="00EE1D12"/>
    <w:pPr>
      <w:numPr>
        <w:numId w:val="10"/>
      </w:numPr>
    </w:pPr>
  </w:style>
  <w:style w:type="paragraph" w:styleId="Revision">
    <w:name w:val="Revision"/>
    <w:hidden/>
    <w:uiPriority w:val="99"/>
    <w:semiHidden/>
    <w:rsid w:val="00B24E44"/>
    <w:pPr>
      <w:spacing w:after="0" w:line="240" w:lineRule="auto"/>
    </w:pPr>
  </w:style>
  <w:style w:type="character" w:styleId="Hyperlink">
    <w:name w:val="Hyperlink"/>
    <w:basedOn w:val="DefaultParagraphFont"/>
    <w:uiPriority w:val="99"/>
    <w:unhideWhenUsed/>
    <w:rsid w:val="00CE64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56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Major achievements and milestones in last five years</a:t>
            </a:r>
          </a:p>
        </c:rich>
      </c:tx>
      <c:layout>
        <c:manualLayout>
          <c:xMode val="edge"/>
          <c:yMode val="edge"/>
          <c:x val="0.17654911271401161"/>
          <c:y val="2.60437013940283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2935859233240667"/>
          <c:y val="0.11488077577639957"/>
          <c:w val="0.39911155133092507"/>
          <c:h val="0.83391551122645591"/>
        </c:manualLayout>
      </c:layout>
      <c:barChart>
        <c:barDir val="bar"/>
        <c:grouping val="stacked"/>
        <c:varyColors val="0"/>
        <c:ser>
          <c:idx val="0"/>
          <c:order val="0"/>
          <c:tx>
            <c:strRef>
              <c:f>Sheet1!$B$1</c:f>
              <c:strCache>
                <c:ptCount val="1"/>
                <c:pt idx="0">
                  <c:v>Significant milestones, improvements and/or achievements in gender equality in Queensland in last five years</c:v>
                </c:pt>
              </c:strCache>
            </c:strRef>
          </c:tx>
          <c:spPr>
            <a:solidFill>
              <a:srgbClr val="58448C"/>
            </a:solidFill>
            <a:ln w="0">
              <a:solidFill>
                <a:srgbClr val="58448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Established Queensland Women’s Week in 2016</c:v>
                </c:pt>
                <c:pt idx="1">
                  <c:v>Made changes to recognise more women and girls in public spaces through monuments or memorials on Queensland Government land.</c:v>
                </c:pt>
                <c:pt idx="2">
                  <c:v>Improved female sport and recreation facilities and developed equitable pathways to success in high performance sport.</c:v>
                </c:pt>
                <c:pt idx="3">
                  <c:v>Eight of out 18 Queensland cabinet ministers are women.</c:v>
                </c:pt>
                <c:pt idx="4">
                  <c:v>Delivered all 140 recommendations in the landmark Not now, not ever report in October 2019</c:v>
                </c:pt>
                <c:pt idx="5">
                  <c:v>Women comprise 54% of Queensland Government boards, beating the 2020 target of 50%.</c:v>
                </c:pt>
                <c:pt idx="6">
                  <c:v>Delivery of the Respectful Relationships Education Program throughout Queensland schools</c:v>
                </c:pt>
                <c:pt idx="7">
                  <c:v>Established the Women’s Safety and Justice Taskforce</c:v>
                </c:pt>
                <c:pt idx="8">
                  <c:v>Legislated a paid domestic and family violence leave for Queensland Government employees.</c:v>
                </c:pt>
                <c:pt idx="9">
                  <c:v>To end violence against women and girls, the Queensland Government has invested more than half a billion dollars since 2015.</c:v>
                </c:pt>
                <c:pt idx="10">
                  <c:v>Passed the termination of pregnancy legislation in 2018, removing it from the Criminal Code.</c:v>
                </c:pt>
              </c:strCache>
            </c:strRef>
          </c:cat>
          <c:val>
            <c:numRef>
              <c:f>Sheet1!$B$2:$B$12</c:f>
              <c:numCache>
                <c:formatCode>0.0%</c:formatCode>
                <c:ptCount val="11"/>
                <c:pt idx="0">
                  <c:v>9.8000000000000004E-2</c:v>
                </c:pt>
                <c:pt idx="1">
                  <c:v>0.187</c:v>
                </c:pt>
                <c:pt idx="2">
                  <c:v>0.189</c:v>
                </c:pt>
                <c:pt idx="3">
                  <c:v>0.29099999999999998</c:v>
                </c:pt>
                <c:pt idx="4">
                  <c:v>0.34799999999999998</c:v>
                </c:pt>
                <c:pt idx="5">
                  <c:v>0.35199999999999998</c:v>
                </c:pt>
                <c:pt idx="6">
                  <c:v>0.39200000000000002</c:v>
                </c:pt>
                <c:pt idx="7">
                  <c:v>0.49099999999999999</c:v>
                </c:pt>
                <c:pt idx="8">
                  <c:v>0.503</c:v>
                </c:pt>
                <c:pt idx="9">
                  <c:v>0.51200000000000001</c:v>
                </c:pt>
                <c:pt idx="10">
                  <c:v>0.73099999999999998</c:v>
                </c:pt>
              </c:numCache>
            </c:numRef>
          </c:val>
          <c:extLst>
            <c:ext xmlns:c16="http://schemas.microsoft.com/office/drawing/2014/chart" uri="{C3380CC4-5D6E-409C-BE32-E72D297353CC}">
              <c16:uniqueId val="{00000000-B5B5-44CA-8295-1A19D2F92359}"/>
            </c:ext>
          </c:extLst>
        </c:ser>
        <c:dLbls>
          <c:showLegendKey val="0"/>
          <c:showVal val="0"/>
          <c:showCatName val="0"/>
          <c:showSerName val="0"/>
          <c:showPercent val="0"/>
          <c:showBubbleSize val="0"/>
        </c:dLbls>
        <c:gapWidth val="150"/>
        <c:overlap val="100"/>
        <c:axId val="347687528"/>
        <c:axId val="347685960"/>
      </c:barChart>
      <c:catAx>
        <c:axId val="347687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tx1">
                    <a:lumMod val="65000"/>
                    <a:lumOff val="35000"/>
                  </a:schemeClr>
                </a:solidFill>
                <a:latin typeface="+mn-lt"/>
                <a:ea typeface="+mn-ea"/>
                <a:cs typeface="+mn-cs"/>
              </a:defRPr>
            </a:pPr>
            <a:endParaRPr lang="en-US"/>
          </a:p>
        </c:txPr>
        <c:crossAx val="347685960"/>
        <c:crosses val="autoZero"/>
        <c:auto val="1"/>
        <c:lblAlgn val="ctr"/>
        <c:lblOffset val="100"/>
        <c:noMultiLvlLbl val="0"/>
      </c:catAx>
      <c:valAx>
        <c:axId val="347685960"/>
        <c:scaling>
          <c:orientation val="minMax"/>
          <c:max val="0.8"/>
        </c:scaling>
        <c:delete val="0"/>
        <c:axPos val="b"/>
        <c:majorGridlines>
          <c:spPr>
            <a:ln w="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7528"/>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8448C"/>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t>Issues to be addressed to achieve gender equality </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219696083101607"/>
          <c:y val="9.2624056475699157E-2"/>
          <c:w val="0.41740310773901851"/>
          <c:h val="0.83296989121529419"/>
        </c:manualLayout>
      </c:layout>
      <c:barChart>
        <c:barDir val="bar"/>
        <c:grouping val="clustered"/>
        <c:varyColors val="0"/>
        <c:ser>
          <c:idx val="0"/>
          <c:order val="0"/>
          <c:spPr>
            <a:solidFill>
              <a:srgbClr val="58448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issues for greater GE'!$A$1:$A$13</c:f>
              <c:strCache>
                <c:ptCount val="13"/>
                <c:pt idx="0">
                  <c:v>Paid parental leave</c:v>
                </c:pt>
                <c:pt idx="1">
                  <c:v>Employment and employment stability</c:v>
                </c:pt>
                <c:pt idx="2">
                  <c:v>Unpaid work such as caring for a child, an older relative or friend or a person with disability</c:v>
                </c:pt>
                <c:pt idx="3">
                  <c:v>Mental health issues</c:v>
                </c:pt>
                <c:pt idx="4">
                  <c:v>Women/girls studying and working in male-dominated sectors such as mining, construction, information technology (IT) or engineering</c:v>
                </c:pt>
                <c:pt idx="5">
                  <c:v>Retirement savings including superannuation and income</c:v>
                </c:pt>
                <c:pt idx="6">
                  <c:v>Gender role stereotypes such as the spread of household chores or child-rearing responsibilities between women and men </c:v>
                </c:pt>
                <c:pt idx="7">
                  <c:v>Other employment issues such as work-life balance, flexible working arrangements or discrimination</c:v>
                </c:pt>
                <c:pt idx="8">
                  <c:v>Women in leadership</c:v>
                </c:pt>
                <c:pt idx="9">
                  <c:v>Housing including housing affordability and homelessness</c:v>
                </c:pt>
                <c:pt idx="10">
                  <c:v>Gender pay gap</c:v>
                </c:pt>
                <c:pt idx="11">
                  <c:v>Sexual assault, sexual abuse and rape offences</c:v>
                </c:pt>
                <c:pt idx="12">
                  <c:v>Domestic and family violence</c:v>
                </c:pt>
              </c:strCache>
            </c:strRef>
          </c:cat>
          <c:val>
            <c:numRef>
              <c:f>'3 issues for greater GE'!$B$1:$B$13</c:f>
              <c:numCache>
                <c:formatCode>0.0%</c:formatCode>
                <c:ptCount val="13"/>
                <c:pt idx="0">
                  <c:v>9.7000000000000003E-2</c:v>
                </c:pt>
                <c:pt idx="1">
                  <c:v>0.14599999999999999</c:v>
                </c:pt>
                <c:pt idx="2">
                  <c:v>0.154</c:v>
                </c:pt>
                <c:pt idx="3">
                  <c:v>0.16500000000000001</c:v>
                </c:pt>
                <c:pt idx="4">
                  <c:v>0.20200000000000001</c:v>
                </c:pt>
                <c:pt idx="5">
                  <c:v>0.22900000000000001</c:v>
                </c:pt>
                <c:pt idx="6">
                  <c:v>0.22900000000000001</c:v>
                </c:pt>
                <c:pt idx="7">
                  <c:v>0.25700000000000001</c:v>
                </c:pt>
                <c:pt idx="8">
                  <c:v>0.27500000000000002</c:v>
                </c:pt>
                <c:pt idx="9">
                  <c:v>0.29549999999999998</c:v>
                </c:pt>
                <c:pt idx="10">
                  <c:v>0.33200000000000002</c:v>
                </c:pt>
                <c:pt idx="11">
                  <c:v>0.372</c:v>
                </c:pt>
                <c:pt idx="12">
                  <c:v>0.44500000000000001</c:v>
                </c:pt>
              </c:numCache>
            </c:numRef>
          </c:val>
          <c:extLst>
            <c:ext xmlns:c16="http://schemas.microsoft.com/office/drawing/2014/chart" uri="{C3380CC4-5D6E-409C-BE32-E72D297353CC}">
              <c16:uniqueId val="{00000000-3C3E-4308-9814-FDAF9F948152}"/>
            </c:ext>
          </c:extLst>
        </c:ser>
        <c:dLbls>
          <c:showLegendKey val="0"/>
          <c:showVal val="0"/>
          <c:showCatName val="0"/>
          <c:showSerName val="0"/>
          <c:showPercent val="0"/>
          <c:showBubbleSize val="0"/>
        </c:dLbls>
        <c:gapWidth val="176"/>
        <c:axId val="347688312"/>
        <c:axId val="347688704"/>
      </c:barChart>
      <c:catAx>
        <c:axId val="347688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crossAx val="347688704"/>
        <c:crosses val="autoZero"/>
        <c:auto val="1"/>
        <c:lblAlgn val="ctr"/>
        <c:lblOffset val="100"/>
        <c:noMultiLvlLbl val="0"/>
      </c:catAx>
      <c:valAx>
        <c:axId val="347688704"/>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47688312"/>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rgbClr val="58448C"/>
      </a:solidFill>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a:t>Queenslanders'</a:t>
            </a:r>
            <a:r>
              <a:rPr lang="en-AU" sz="1400" baseline="0"/>
              <a:t> view on gender equality</a:t>
            </a:r>
            <a:endParaRPr lang="en-AU"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Yes</c:v>
                </c:pt>
              </c:strCache>
            </c:strRef>
          </c:tx>
          <c:spPr>
            <a:solidFill>
              <a:srgbClr val="5844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Gender equality will make Queensland communities more prosperous, safer and healthier.</c:v>
                </c:pt>
                <c:pt idx="1">
                  <c:v>Gender equality will improve life for all genders.</c:v>
                </c:pt>
                <c:pt idx="2">
                  <c:v>Gender equality is important to all genders including men and boys.</c:v>
                </c:pt>
              </c:strCache>
            </c:strRef>
          </c:cat>
          <c:val>
            <c:numRef>
              <c:f>Sheet1!$B$2:$B$4</c:f>
              <c:numCache>
                <c:formatCode>0.0%</c:formatCode>
                <c:ptCount val="3"/>
                <c:pt idx="0">
                  <c:v>0.94799999999999995</c:v>
                </c:pt>
                <c:pt idx="1">
                  <c:v>0.94499999999999995</c:v>
                </c:pt>
                <c:pt idx="2">
                  <c:v>0.91900000000000004</c:v>
                </c:pt>
              </c:numCache>
            </c:numRef>
          </c:val>
          <c:extLst>
            <c:ext xmlns:c16="http://schemas.microsoft.com/office/drawing/2014/chart" uri="{C3380CC4-5D6E-409C-BE32-E72D297353CC}">
              <c16:uniqueId val="{00000000-8FE7-42D3-BCF2-8F6F7CA9CC10}"/>
            </c:ext>
          </c:extLst>
        </c:ser>
        <c:ser>
          <c:idx val="1"/>
          <c:order val="1"/>
          <c:tx>
            <c:strRef>
              <c:f>Sheet1!$C$1</c:f>
              <c:strCache>
                <c:ptCount val="1"/>
                <c:pt idx="0">
                  <c:v>No</c:v>
                </c:pt>
              </c:strCache>
            </c:strRef>
          </c:tx>
          <c:spPr>
            <a:solidFill>
              <a:schemeClr val="bg2">
                <a:lumMod val="90000"/>
              </a:schemeClr>
            </a:solidFill>
            <a:ln>
              <a:noFill/>
            </a:ln>
            <a:effectLst/>
          </c:spPr>
          <c:invertIfNegative val="0"/>
          <c:dLbls>
            <c:delete val="1"/>
          </c:dLbls>
          <c:cat>
            <c:strRef>
              <c:f>Sheet1!$A$2:$A$4</c:f>
              <c:strCache>
                <c:ptCount val="3"/>
                <c:pt idx="0">
                  <c:v>Gender equality will make Queensland communities more prosperous, safer and healthier.</c:v>
                </c:pt>
                <c:pt idx="1">
                  <c:v>Gender equality will improve life for all genders.</c:v>
                </c:pt>
                <c:pt idx="2">
                  <c:v>Gender equality is important to all genders including men and boys.</c:v>
                </c:pt>
              </c:strCache>
            </c:strRef>
          </c:cat>
          <c:val>
            <c:numRef>
              <c:f>Sheet1!$C$2:$C$4</c:f>
              <c:numCache>
                <c:formatCode>0.0%</c:formatCode>
                <c:ptCount val="3"/>
                <c:pt idx="0">
                  <c:v>5.1999999999999998E-2</c:v>
                </c:pt>
                <c:pt idx="1">
                  <c:v>5.5E-2</c:v>
                </c:pt>
                <c:pt idx="2">
                  <c:v>8.1000000000000003E-2</c:v>
                </c:pt>
              </c:numCache>
            </c:numRef>
          </c:val>
          <c:extLst>
            <c:ext xmlns:c16="http://schemas.microsoft.com/office/drawing/2014/chart" uri="{C3380CC4-5D6E-409C-BE32-E72D297353CC}">
              <c16:uniqueId val="{00000001-8FE7-42D3-BCF2-8F6F7CA9CC10}"/>
            </c:ext>
          </c:extLst>
        </c:ser>
        <c:dLbls>
          <c:dLblPos val="ctr"/>
          <c:showLegendKey val="0"/>
          <c:showVal val="1"/>
          <c:showCatName val="0"/>
          <c:showSerName val="0"/>
          <c:showPercent val="0"/>
          <c:showBubbleSize val="0"/>
        </c:dLbls>
        <c:gapWidth val="150"/>
        <c:overlap val="100"/>
        <c:axId val="347684000"/>
        <c:axId val="347689880"/>
      </c:barChart>
      <c:catAx>
        <c:axId val="34768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9880"/>
        <c:crosses val="autoZero"/>
        <c:auto val="1"/>
        <c:lblAlgn val="ctr"/>
        <c:lblOffset val="100"/>
        <c:noMultiLvlLbl val="0"/>
      </c:catAx>
      <c:valAx>
        <c:axId val="34768988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400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8448C"/>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Issues</a:t>
            </a:r>
            <a:r>
              <a:rPr lang="en-US" baseline="0"/>
              <a:t> contributing to </a:t>
            </a:r>
            <a:r>
              <a:rPr lang="en-US"/>
              <a:t>workplace gender equality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336335354246843"/>
          <c:y val="0.10098092216084931"/>
          <c:w val="0.41605091695806395"/>
          <c:h val="0.81302672986772173"/>
        </c:manualLayout>
      </c:layout>
      <c:barChart>
        <c:barDir val="bar"/>
        <c:grouping val="clustered"/>
        <c:varyColors val="0"/>
        <c:ser>
          <c:idx val="0"/>
          <c:order val="0"/>
          <c:spPr>
            <a:solidFill>
              <a:srgbClr val="58448C"/>
            </a:solidFill>
            <a:ln w="25400">
              <a:solidFill>
                <a:srgbClr val="58448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'Workplace gender equality'!$A$1:$A$12</c:f>
              <c:strCache>
                <c:ptCount val="12"/>
                <c:pt idx="0">
                  <c:v>Other</c:v>
                </c:pt>
                <c:pt idx="1">
                  <c:v>Non-mandatory targets for women in leadership roles</c:v>
                </c:pt>
                <c:pt idx="2">
                  <c:v>Time (generational change)</c:v>
                </c:pt>
                <c:pt idx="3">
                  <c:v>Return to work incentives for new mothers</c:v>
                </c:pt>
                <c:pt idx="4">
                  <c:v>Greater uptake of unpaid parental leave by men</c:v>
                </c:pt>
                <c:pt idx="5">
                  <c:v>More transparent hiring practices</c:v>
                </c:pt>
                <c:pt idx="6">
                  <c:v>Mandatory quotas for women in leadership roles</c:v>
                </c:pt>
                <c:pt idx="7">
                  <c:v>More generous paid parental leave for fathers and partners</c:v>
                </c:pt>
                <c:pt idx="8">
                  <c:v>Leadership development opportunities (mentoring, coaching, professional development)</c:v>
                </c:pt>
                <c:pt idx="9">
                  <c:v>Improved access to affordable childcare</c:v>
                </c:pt>
                <c:pt idx="10">
                  <c:v>Corporate culture change</c:v>
                </c:pt>
                <c:pt idx="11">
                  <c:v>Flexible work practices for both men and women</c:v>
                </c:pt>
              </c:strCache>
            </c:strRef>
          </c:cat>
          <c:val>
            <c:numRef>
              <c:f>'Workplace gender equality'!$B$1:$B$12</c:f>
              <c:numCache>
                <c:formatCode>0.0%</c:formatCode>
                <c:ptCount val="12"/>
                <c:pt idx="0">
                  <c:v>6.7500000000000004E-2</c:v>
                </c:pt>
                <c:pt idx="1">
                  <c:v>8.2199999999999995E-2</c:v>
                </c:pt>
                <c:pt idx="2">
                  <c:v>0.121</c:v>
                </c:pt>
                <c:pt idx="3">
                  <c:v>0.1217</c:v>
                </c:pt>
                <c:pt idx="4">
                  <c:v>0.13370000000000001</c:v>
                </c:pt>
                <c:pt idx="5">
                  <c:v>0.22589999999999999</c:v>
                </c:pt>
                <c:pt idx="6">
                  <c:v>0.2326</c:v>
                </c:pt>
                <c:pt idx="7">
                  <c:v>0.29609999999999997</c:v>
                </c:pt>
                <c:pt idx="8">
                  <c:v>0.35759999999999997</c:v>
                </c:pt>
                <c:pt idx="9">
                  <c:v>0.46929999999999999</c:v>
                </c:pt>
                <c:pt idx="10">
                  <c:v>0.47460000000000002</c:v>
                </c:pt>
                <c:pt idx="11">
                  <c:v>0.60829999999999995</c:v>
                </c:pt>
              </c:numCache>
            </c:numRef>
          </c:val>
          <c:extLst>
            <c:ext xmlns:c16="http://schemas.microsoft.com/office/drawing/2014/chart" uri="{C3380CC4-5D6E-409C-BE32-E72D297353CC}">
              <c16:uniqueId val="{00000000-0BD8-451D-9DF5-B6365ED957D9}"/>
            </c:ext>
          </c:extLst>
        </c:ser>
        <c:dLbls>
          <c:showLegendKey val="0"/>
          <c:showVal val="0"/>
          <c:showCatName val="0"/>
          <c:showSerName val="0"/>
          <c:showPercent val="0"/>
          <c:showBubbleSize val="0"/>
        </c:dLbls>
        <c:gapWidth val="182"/>
        <c:axId val="347684392"/>
        <c:axId val="347689096"/>
      </c:barChart>
      <c:catAx>
        <c:axId val="347684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689096"/>
        <c:crosses val="autoZero"/>
        <c:auto val="1"/>
        <c:lblAlgn val="ctr"/>
        <c:lblOffset val="100"/>
        <c:noMultiLvlLbl val="0"/>
      </c:catAx>
      <c:valAx>
        <c:axId val="347689096"/>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4392"/>
        <c:crosses val="autoZero"/>
        <c:crossBetween val="between"/>
        <c:majorUnit val="0.4"/>
      </c:valAx>
      <c:spPr>
        <a:noFill/>
        <a:ln>
          <a:noFill/>
        </a:ln>
        <a:effectLst/>
      </c:spPr>
    </c:plotArea>
    <c:plotVisOnly val="1"/>
    <c:dispBlanksAs val="gap"/>
    <c:showDLblsOverMax val="0"/>
  </c:chart>
  <c:spPr>
    <a:solidFill>
      <a:schemeClr val="bg1"/>
    </a:solidFill>
    <a:ln w="9525" cap="flat" cmpd="sng" algn="ctr">
      <a:solidFill>
        <a:srgbClr val="58448C"/>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07317-0FF0-4AB4-8792-2D2B3EFAC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5281</Words>
  <Characters>30108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for a new Queensland women's strategy - Report on the public consultation</dc:title>
  <dc:subject>Consultation for a new Queensland women's strategy - Report on the public consultation</dc:subject>
  <dc:creator>Queensland Government</dc:creator>
  <cp:keywords>consultation; new queensland women's strategy; report; public consultation</cp:keywords>
  <dc:description/>
  <cp:lastModifiedBy>Amanda Schneider</cp:lastModifiedBy>
  <cp:revision>3</cp:revision>
  <cp:lastPrinted>2022-03-09T03:38:00Z</cp:lastPrinted>
  <dcterms:created xsi:type="dcterms:W3CDTF">2022-03-09T03:39:00Z</dcterms:created>
  <dcterms:modified xsi:type="dcterms:W3CDTF">2022-03-09T23:36:00Z</dcterms:modified>
</cp:coreProperties>
</file>