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F6A4" w14:textId="77777777" w:rsidR="00C94561" w:rsidRPr="005901DE" w:rsidRDefault="00C94561" w:rsidP="00C94561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Youth detention centre</w:t>
      </w:r>
    </w:p>
    <w:p w14:paraId="35D1E63E" w14:textId="77777777" w:rsidR="00C94561" w:rsidRPr="000F3089" w:rsidRDefault="00C94561" w:rsidP="00C94561">
      <w:pPr>
        <w:pStyle w:val="Heading1"/>
        <w:spacing w:before="120"/>
        <w:jc w:val="center"/>
        <w:rPr>
          <w:szCs w:val="48"/>
        </w:rPr>
      </w:pPr>
      <w:r>
        <w:rPr>
          <w:szCs w:val="48"/>
        </w:rPr>
        <w:t xml:space="preserve">OPERATIONAL </w:t>
      </w:r>
      <w:r w:rsidRPr="000F3089">
        <w:rPr>
          <w:szCs w:val="48"/>
        </w:rPr>
        <w:t xml:space="preserve">POLICY </w:t>
      </w:r>
    </w:p>
    <w:p w14:paraId="70AC8673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133DDF92" w14:textId="2CE51F0D" w:rsidR="00C94561" w:rsidRPr="000218F3" w:rsidRDefault="00615C0F" w:rsidP="00615C0F">
      <w:pPr>
        <w:tabs>
          <w:tab w:val="left" w:pos="2552"/>
        </w:tabs>
        <w:rPr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Pr="000F3089">
        <w:rPr>
          <w:sz w:val="28"/>
          <w:szCs w:val="28"/>
        </w:rPr>
        <w:t xml:space="preserve"> </w:t>
      </w:r>
      <w:r w:rsidRPr="000F3089">
        <w:rPr>
          <w:sz w:val="28"/>
          <w:szCs w:val="28"/>
        </w:rPr>
        <w:tab/>
      </w:r>
      <w:r w:rsidR="00C94561" w:rsidRPr="000218F3">
        <w:rPr>
          <w:sz w:val="28"/>
          <w:szCs w:val="28"/>
        </w:rPr>
        <w:t>YD-1-16 Youth detention – Restorative practice</w:t>
      </w:r>
    </w:p>
    <w:p w14:paraId="4130CF4E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E5818BA" w14:textId="4F283AC5" w:rsidR="00CF4BB4" w:rsidRPr="00CF4BB4" w:rsidRDefault="00615C0F" w:rsidP="008F4F2F">
      <w:pPr>
        <w:pStyle w:val="Heading2"/>
      </w:pPr>
      <w:r w:rsidRPr="00F85E3B">
        <w:t xml:space="preserve">Policy </w:t>
      </w:r>
      <w:r w:rsidR="00095E28" w:rsidRPr="00F85E3B">
        <w:t>s</w:t>
      </w:r>
      <w:r w:rsidRPr="00F85E3B">
        <w:t>tatement</w:t>
      </w:r>
      <w:bookmarkStart w:id="0" w:name="_Hlk146625371"/>
    </w:p>
    <w:bookmarkEnd w:id="0"/>
    <w:p w14:paraId="16C75383" w14:textId="7AF412FD" w:rsidR="00573DC5" w:rsidRPr="00027666" w:rsidRDefault="0007779C" w:rsidP="008F4F2F">
      <w:r w:rsidRPr="00027666">
        <w:t xml:space="preserve">The department is committed to the </w:t>
      </w:r>
      <w:r w:rsidR="00573DC5" w:rsidRPr="00027666">
        <w:t>use of restorative practices in youth detention centres</w:t>
      </w:r>
      <w:r w:rsidR="008F4F2F">
        <w:t xml:space="preserve"> (YDCs)</w:t>
      </w:r>
      <w:r w:rsidR="00573DC5" w:rsidRPr="00027666">
        <w:t xml:space="preserve"> to support the </w:t>
      </w:r>
      <w:r w:rsidRPr="00027666">
        <w:t>safety, wellbeing and rehabilitation of young people</w:t>
      </w:r>
      <w:r w:rsidR="00B80EB1">
        <w:t xml:space="preserve">.  </w:t>
      </w:r>
      <w:r w:rsidR="00160D0C">
        <w:t xml:space="preserve">The department </w:t>
      </w:r>
      <w:r w:rsidR="00573DC5" w:rsidRPr="00027666">
        <w:t>also recognise</w:t>
      </w:r>
      <w:r w:rsidR="00CE0826">
        <w:t>s</w:t>
      </w:r>
      <w:r w:rsidR="00573DC5" w:rsidRPr="00027666">
        <w:t xml:space="preserve"> that restorative practices promote staff safety.  </w:t>
      </w:r>
    </w:p>
    <w:p w14:paraId="29FD0AC9" w14:textId="55BA0052" w:rsidR="006F4AAF" w:rsidRPr="00027666" w:rsidRDefault="00AC36AA" w:rsidP="008F4F2F">
      <w:r w:rsidRPr="00027666">
        <w:t>R</w:t>
      </w:r>
      <w:r w:rsidR="00697D82" w:rsidRPr="00027666">
        <w:t xml:space="preserve">estorative </w:t>
      </w:r>
      <w:r w:rsidR="00DD5FA9">
        <w:t>approaches</w:t>
      </w:r>
      <w:r w:rsidR="00DD5FA9" w:rsidRPr="00027666">
        <w:t xml:space="preserve"> </w:t>
      </w:r>
      <w:r w:rsidRPr="00027666">
        <w:t>p</w:t>
      </w:r>
      <w:r w:rsidR="0007779C" w:rsidRPr="00027666">
        <w:t xml:space="preserve">rovide </w:t>
      </w:r>
      <w:r w:rsidR="008F4F2F">
        <w:t>YDC</w:t>
      </w:r>
      <w:r w:rsidR="006F4AAF" w:rsidRPr="00027666">
        <w:t xml:space="preserve"> staff </w:t>
      </w:r>
      <w:r w:rsidR="00027666" w:rsidRPr="00027666">
        <w:t xml:space="preserve">with </w:t>
      </w:r>
      <w:r w:rsidR="00573DC5" w:rsidRPr="00027666">
        <w:t xml:space="preserve">a </w:t>
      </w:r>
      <w:r w:rsidR="006F4AAF" w:rsidRPr="00027666">
        <w:t xml:space="preserve">relational way </w:t>
      </w:r>
      <w:r w:rsidR="0007779C" w:rsidRPr="00027666">
        <w:t>to mentor</w:t>
      </w:r>
      <w:r w:rsidR="00044872">
        <w:t xml:space="preserve"> and</w:t>
      </w:r>
      <w:r w:rsidR="0007779C" w:rsidRPr="00027666">
        <w:t xml:space="preserve"> engage</w:t>
      </w:r>
      <w:r w:rsidR="00DD5FA9">
        <w:t xml:space="preserve"> with</w:t>
      </w:r>
      <w:r w:rsidR="0007779C" w:rsidRPr="00027666">
        <w:t xml:space="preserve"> </w:t>
      </w:r>
      <w:r w:rsidR="006F4AAF" w:rsidRPr="00027666">
        <w:t>young people</w:t>
      </w:r>
      <w:r w:rsidR="009331D1">
        <w:t xml:space="preserve"> and each other</w:t>
      </w:r>
      <w:r w:rsidR="006F4AAF" w:rsidRPr="00027666">
        <w:t>. Restorative practice</w:t>
      </w:r>
      <w:r w:rsidR="00C0758D">
        <w:t>s</w:t>
      </w:r>
      <w:r w:rsidR="006F4AAF" w:rsidRPr="00027666">
        <w:t xml:space="preserve"> and the </w:t>
      </w:r>
      <w:hyperlink r:id="rId12" w:history="1">
        <w:r w:rsidR="006F4AAF" w:rsidRPr="00027666">
          <w:rPr>
            <w:rStyle w:val="Hyperlink"/>
            <w:rFonts w:cs="Arial"/>
          </w:rPr>
          <w:t>behaviour support framework</w:t>
        </w:r>
      </w:hyperlink>
      <w:r w:rsidR="006F4AAF" w:rsidRPr="00027666">
        <w:t xml:space="preserve"> are interconnected</w:t>
      </w:r>
      <w:r w:rsidR="001D30F3">
        <w:t xml:space="preserve">, </w:t>
      </w:r>
      <w:r w:rsidR="00E93320">
        <w:t>supporting</w:t>
      </w:r>
      <w:r w:rsidR="00014E8D">
        <w:t xml:space="preserve"> staff</w:t>
      </w:r>
      <w:r w:rsidR="001D30F3">
        <w:t xml:space="preserve"> </w:t>
      </w:r>
      <w:r w:rsidR="00DD5FA9">
        <w:t>with</w:t>
      </w:r>
      <w:r w:rsidR="00E93320">
        <w:t xml:space="preserve"> assist</w:t>
      </w:r>
      <w:r w:rsidR="00DD5FA9">
        <w:t>ing</w:t>
      </w:r>
      <w:r w:rsidR="00765217">
        <w:t xml:space="preserve"> </w:t>
      </w:r>
      <w:r w:rsidR="006F4AAF" w:rsidRPr="00027666">
        <w:t>young people</w:t>
      </w:r>
      <w:r w:rsidR="00027666">
        <w:t xml:space="preserve"> </w:t>
      </w:r>
      <w:r w:rsidR="00DD5FA9">
        <w:t>in</w:t>
      </w:r>
      <w:r w:rsidR="00765217">
        <w:t xml:space="preserve"> develop</w:t>
      </w:r>
      <w:r w:rsidR="00E93320">
        <w:t>ing</w:t>
      </w:r>
      <w:r w:rsidR="00765217">
        <w:t xml:space="preserve"> </w:t>
      </w:r>
      <w:r w:rsidR="00027666">
        <w:t xml:space="preserve">their </w:t>
      </w:r>
      <w:r w:rsidR="006F4AAF" w:rsidRPr="00027666">
        <w:t xml:space="preserve">interpersonal </w:t>
      </w:r>
      <w:r w:rsidR="00765217">
        <w:t>skills</w:t>
      </w:r>
      <w:r w:rsidR="00DD5FA9">
        <w:t xml:space="preserve"> and </w:t>
      </w:r>
      <w:r w:rsidR="00765217">
        <w:t>address</w:t>
      </w:r>
      <w:r w:rsidR="00E93320">
        <w:t>ing</w:t>
      </w:r>
      <w:r w:rsidR="00765217">
        <w:t xml:space="preserve"> their </w:t>
      </w:r>
      <w:r w:rsidR="006F4AAF" w:rsidRPr="00027666">
        <w:t>behavioural needs</w:t>
      </w:r>
      <w:r w:rsidR="00FE391E" w:rsidRPr="00027666">
        <w:t xml:space="preserve">. </w:t>
      </w:r>
    </w:p>
    <w:p w14:paraId="1FB2123D" w14:textId="77777777" w:rsidR="008F4F2F" w:rsidRDefault="008F4F2F" w:rsidP="008F4F2F">
      <w:pPr>
        <w:spacing w:after="120"/>
      </w:pPr>
      <w:r>
        <w:t>YDC</w:t>
      </w:r>
      <w:r w:rsidR="00B736F1">
        <w:t xml:space="preserve"> staff</w:t>
      </w:r>
      <w:r w:rsidR="00240D66">
        <w:rPr>
          <w:color w:val="000000"/>
        </w:rPr>
        <w:t xml:space="preserve"> </w:t>
      </w:r>
      <w:r w:rsidR="00B736F1">
        <w:rPr>
          <w:color w:val="000000"/>
        </w:rPr>
        <w:t>use restorative responses to</w:t>
      </w:r>
      <w:r w:rsidR="006F4AAF" w:rsidRPr="00027666">
        <w:rPr>
          <w:color w:val="000000"/>
        </w:rPr>
        <w:t xml:space="preserve"> promote</w:t>
      </w:r>
      <w:r w:rsidR="00C0758D">
        <w:rPr>
          <w:color w:val="000000"/>
        </w:rPr>
        <w:t xml:space="preserve"> </w:t>
      </w:r>
      <w:r w:rsidR="006F4AAF" w:rsidRPr="00027666">
        <w:t>role-modelling</w:t>
      </w:r>
      <w:r w:rsidR="001A3F01">
        <w:t xml:space="preserve"> of</w:t>
      </w:r>
      <w:r w:rsidR="006F4AAF" w:rsidRPr="00027666">
        <w:t xml:space="preserve"> positive behaviour, cultural mentoring, as well as assist</w:t>
      </w:r>
      <w:r w:rsidR="00027666">
        <w:t>ing</w:t>
      </w:r>
      <w:r w:rsidR="006F4AAF" w:rsidRPr="00027666">
        <w:t xml:space="preserve"> with</w:t>
      </w:r>
      <w:r>
        <w:t>:</w:t>
      </w:r>
    </w:p>
    <w:p w14:paraId="58246C3C" w14:textId="77777777" w:rsidR="008F4F2F" w:rsidRDefault="006F4AAF" w:rsidP="00FF259C">
      <w:pPr>
        <w:pStyle w:val="ListParagraph"/>
        <w:numPr>
          <w:ilvl w:val="0"/>
          <w:numId w:val="24"/>
        </w:numPr>
      </w:pPr>
      <w:r w:rsidRPr="00027666">
        <w:t>challenging behaviour</w:t>
      </w:r>
    </w:p>
    <w:p w14:paraId="20A068D9" w14:textId="77777777" w:rsidR="008F4F2F" w:rsidRDefault="006F4AAF" w:rsidP="00FF259C">
      <w:pPr>
        <w:pStyle w:val="ListParagraph"/>
        <w:numPr>
          <w:ilvl w:val="0"/>
          <w:numId w:val="24"/>
        </w:numPr>
      </w:pPr>
      <w:r w:rsidRPr="00027666">
        <w:t>problem solving</w:t>
      </w:r>
    </w:p>
    <w:p w14:paraId="092835F5" w14:textId="77777777" w:rsidR="008F4F2F" w:rsidRDefault="006F4AAF" w:rsidP="00FF259C">
      <w:pPr>
        <w:pStyle w:val="ListParagraph"/>
        <w:numPr>
          <w:ilvl w:val="0"/>
          <w:numId w:val="24"/>
        </w:numPr>
      </w:pPr>
      <w:r w:rsidRPr="00027666">
        <w:t>managing conflict</w:t>
      </w:r>
    </w:p>
    <w:p w14:paraId="65931897" w14:textId="51BB71D0" w:rsidR="008F4F2F" w:rsidRDefault="00745A21" w:rsidP="00FF259C">
      <w:pPr>
        <w:pStyle w:val="ListParagraph"/>
        <w:numPr>
          <w:ilvl w:val="0"/>
          <w:numId w:val="24"/>
        </w:numPr>
      </w:pPr>
      <w:r w:rsidRPr="00027666">
        <w:t xml:space="preserve">incident prevention. </w:t>
      </w:r>
    </w:p>
    <w:p w14:paraId="1EF07A56" w14:textId="77777777" w:rsidR="008F4F2F" w:rsidRDefault="006F4AAF" w:rsidP="008F4F2F">
      <w:pPr>
        <w:spacing w:after="120"/>
      </w:pPr>
      <w:r w:rsidRPr="00027666">
        <w:t xml:space="preserve">Restorative practices </w:t>
      </w:r>
      <w:r w:rsidR="00014E8D">
        <w:t>create</w:t>
      </w:r>
      <w:r w:rsidR="006742B4">
        <w:t xml:space="preserve"> a</w:t>
      </w:r>
      <w:r w:rsidR="00014E8D">
        <w:t xml:space="preserve"> </w:t>
      </w:r>
      <w:r w:rsidR="00C0758D">
        <w:t xml:space="preserve">safe </w:t>
      </w:r>
      <w:r w:rsidR="00014E8D">
        <w:t>space for</w:t>
      </w:r>
      <w:r w:rsidR="00027666">
        <w:t xml:space="preserve"> </w:t>
      </w:r>
      <w:r w:rsidRPr="00027666">
        <w:t>young people</w:t>
      </w:r>
      <w:r w:rsidR="00E95AF5">
        <w:t xml:space="preserve"> to</w:t>
      </w:r>
      <w:r w:rsidR="008F4F2F">
        <w:t>:</w:t>
      </w:r>
    </w:p>
    <w:p w14:paraId="56D9FF02" w14:textId="77777777" w:rsidR="008F4F2F" w:rsidRDefault="006F4AAF" w:rsidP="00FF259C">
      <w:pPr>
        <w:pStyle w:val="ListParagraph"/>
        <w:numPr>
          <w:ilvl w:val="0"/>
          <w:numId w:val="25"/>
        </w:numPr>
      </w:pPr>
      <w:r w:rsidRPr="00027666">
        <w:t>take responsibility</w:t>
      </w:r>
      <w:r w:rsidR="00014E8D">
        <w:t xml:space="preserve"> for their actions</w:t>
      </w:r>
    </w:p>
    <w:p w14:paraId="4033F2B7" w14:textId="77777777" w:rsidR="008F4F2F" w:rsidRDefault="00027666" w:rsidP="00FF259C">
      <w:pPr>
        <w:pStyle w:val="ListParagraph"/>
        <w:numPr>
          <w:ilvl w:val="0"/>
          <w:numId w:val="25"/>
        </w:numPr>
      </w:pPr>
      <w:r>
        <w:t>learn the impacts their behaviour</w:t>
      </w:r>
      <w:r w:rsidR="00B8105A">
        <w:t xml:space="preserve"> </w:t>
      </w:r>
      <w:r w:rsidR="00F26216">
        <w:t>has on others</w:t>
      </w:r>
    </w:p>
    <w:p w14:paraId="27849EC9" w14:textId="42161C88" w:rsidR="002B7507" w:rsidRPr="006F4AAF" w:rsidRDefault="00B8105A" w:rsidP="00FF259C">
      <w:pPr>
        <w:pStyle w:val="ListParagraph"/>
        <w:numPr>
          <w:ilvl w:val="0"/>
          <w:numId w:val="25"/>
        </w:numPr>
      </w:pPr>
      <w:r>
        <w:t>assist with</w:t>
      </w:r>
      <w:r w:rsidR="00DD5FA9">
        <w:t xml:space="preserve"> </w:t>
      </w:r>
      <w:r w:rsidR="00F26216">
        <w:t>developing skills in</w:t>
      </w:r>
      <w:r>
        <w:t xml:space="preserve"> </w:t>
      </w:r>
      <w:r w:rsidR="00027666">
        <w:t>emotion</w:t>
      </w:r>
      <w:r w:rsidR="00E95AF5">
        <w:t xml:space="preserve"> </w:t>
      </w:r>
      <w:r w:rsidR="00027666">
        <w:t>regulation</w:t>
      </w:r>
      <w:r w:rsidR="00F26216">
        <w:t xml:space="preserve"> and making positive choices.</w:t>
      </w:r>
    </w:p>
    <w:p w14:paraId="5BED34B8" w14:textId="7B48D4D6" w:rsidR="00D04462" w:rsidRPr="00101E7A" w:rsidRDefault="00615C0F" w:rsidP="008F4F2F">
      <w:pPr>
        <w:pStyle w:val="Heading2"/>
        <w:rPr>
          <w:szCs w:val="22"/>
        </w:rPr>
      </w:pPr>
      <w:r w:rsidRPr="00101E7A">
        <w:t>Principles</w:t>
      </w:r>
    </w:p>
    <w:p w14:paraId="3F53056E" w14:textId="601F9FAB" w:rsidR="00C94561" w:rsidRPr="009B04E4" w:rsidRDefault="0026649A" w:rsidP="008F4F2F">
      <w:pPr>
        <w:pStyle w:val="Heading3"/>
      </w:pPr>
      <w:r w:rsidRPr="009B04E4">
        <w:t>1.</w:t>
      </w:r>
      <w:r w:rsidR="00D04462" w:rsidRPr="009B04E4">
        <w:t xml:space="preserve"> </w:t>
      </w:r>
      <w:r w:rsidR="00FF4FF4" w:rsidRPr="009B04E4">
        <w:t xml:space="preserve">  </w:t>
      </w:r>
      <w:bookmarkStart w:id="1" w:name="_Hlk148099675"/>
      <w:r w:rsidR="00AF6998" w:rsidRPr="009B04E4">
        <w:t xml:space="preserve">General principles </w:t>
      </w:r>
      <w:bookmarkEnd w:id="1"/>
    </w:p>
    <w:p w14:paraId="3CF0A656" w14:textId="2BE4BF74" w:rsidR="0042772D" w:rsidRPr="00762A59" w:rsidRDefault="00745A21" w:rsidP="008F4F2F">
      <w:r w:rsidRPr="00EF3A2D">
        <w:t>R</w:t>
      </w:r>
      <w:r w:rsidR="00A0770E" w:rsidRPr="00EF3A2D">
        <w:t>estorative practices</w:t>
      </w:r>
      <w:r w:rsidR="00BE77FF" w:rsidRPr="00EF3A2D">
        <w:t xml:space="preserve"> </w:t>
      </w:r>
      <w:r w:rsidR="000A7A62" w:rsidRPr="00EF3A2D">
        <w:t>are</w:t>
      </w:r>
      <w:r w:rsidR="00027666" w:rsidRPr="00EF3A2D">
        <w:t xml:space="preserve"> guided by the following principles</w:t>
      </w:r>
      <w:r w:rsidR="00A0770E" w:rsidRPr="00EF3A2D">
        <w:rPr>
          <w:rStyle w:val="FootnoteReference"/>
          <w:rFonts w:cs="Arial"/>
          <w:szCs w:val="22"/>
        </w:rPr>
        <w:footnoteReference w:id="1"/>
      </w:r>
      <w:r w:rsidR="008F4F2F">
        <w:t>.</w:t>
      </w:r>
    </w:p>
    <w:p w14:paraId="0C585611" w14:textId="578580F6" w:rsidR="00D1222D" w:rsidRPr="00EF3A2D" w:rsidRDefault="008F4F2F" w:rsidP="008F4F2F">
      <w:pPr>
        <w:spacing w:after="120"/>
      </w:pPr>
      <w:r>
        <w:t xml:space="preserve">1.1 </w:t>
      </w:r>
      <w:r w:rsidR="00A0770E" w:rsidRPr="00EF3A2D">
        <w:t>Cause no further harm</w:t>
      </w:r>
      <w:r w:rsidR="00D1222D" w:rsidRPr="00EF3A2D">
        <w:t xml:space="preserve">, by: </w:t>
      </w:r>
    </w:p>
    <w:p w14:paraId="213A047F" w14:textId="3F020EA9" w:rsidR="00E83CCF" w:rsidRPr="00EF3A2D" w:rsidRDefault="00D1222D" w:rsidP="00FF259C">
      <w:pPr>
        <w:pStyle w:val="ListParagraph"/>
        <w:numPr>
          <w:ilvl w:val="0"/>
          <w:numId w:val="26"/>
        </w:numPr>
      </w:pPr>
      <w:r w:rsidRPr="00EF3A2D">
        <w:t>b</w:t>
      </w:r>
      <w:r w:rsidR="00225702" w:rsidRPr="00EF3A2D">
        <w:t>e</w:t>
      </w:r>
      <w:r w:rsidRPr="00EF3A2D">
        <w:t xml:space="preserve">ing </w:t>
      </w:r>
      <w:r w:rsidR="00225702" w:rsidRPr="00EF3A2D">
        <w:t xml:space="preserve">trauma-informed and tailored to </w:t>
      </w:r>
      <w:r w:rsidR="00027666" w:rsidRPr="00EF3A2D">
        <w:t xml:space="preserve">the </w:t>
      </w:r>
      <w:r w:rsidR="00225702" w:rsidRPr="00EF3A2D">
        <w:t>needs</w:t>
      </w:r>
      <w:r w:rsidR="00027666" w:rsidRPr="00EF3A2D">
        <w:t xml:space="preserve"> of all participants</w:t>
      </w:r>
      <w:r w:rsidR="00225702" w:rsidRPr="00EF3A2D">
        <w:t>, consider</w:t>
      </w:r>
      <w:r w:rsidR="005A4333">
        <w:t>ing</w:t>
      </w:r>
      <w:r w:rsidR="00225702" w:rsidRPr="00EF3A2D">
        <w:t xml:space="preserve"> age,</w:t>
      </w:r>
      <w:r w:rsidR="000A6AF9">
        <w:t xml:space="preserve"> gender,</w:t>
      </w:r>
      <w:r w:rsidR="00225702" w:rsidRPr="00EF3A2D">
        <w:t xml:space="preserve"> culture, </w:t>
      </w:r>
      <w:r w:rsidR="008E74D3" w:rsidRPr="00EF3A2D">
        <w:t xml:space="preserve">personal circumstances, </w:t>
      </w:r>
      <w:r w:rsidR="00225702" w:rsidRPr="00EF3A2D">
        <w:t xml:space="preserve">developmental level, </w:t>
      </w:r>
      <w:r w:rsidR="008F4F2F">
        <w:t>abilities/</w:t>
      </w:r>
      <w:r w:rsidR="00225702" w:rsidRPr="00EF3A2D">
        <w:t xml:space="preserve">disabilities and cognitive functioning </w:t>
      </w:r>
    </w:p>
    <w:p w14:paraId="474DFDDF" w14:textId="40F03B13" w:rsidR="00225702" w:rsidRPr="00EF3A2D" w:rsidRDefault="00225702" w:rsidP="00FF259C">
      <w:pPr>
        <w:pStyle w:val="ListParagraph"/>
        <w:numPr>
          <w:ilvl w:val="0"/>
          <w:numId w:val="26"/>
        </w:numPr>
      </w:pPr>
      <w:r w:rsidRPr="00EF3A2D">
        <w:t>be</w:t>
      </w:r>
      <w:r w:rsidR="00D1222D" w:rsidRPr="00EF3A2D">
        <w:t>ing</w:t>
      </w:r>
      <w:r w:rsidRPr="00EF3A2D">
        <w:t xml:space="preserve"> culturally </w:t>
      </w:r>
      <w:r w:rsidR="00447E3E" w:rsidRPr="00EF3A2D">
        <w:t xml:space="preserve">safe and </w:t>
      </w:r>
      <w:r w:rsidRPr="00EF3A2D">
        <w:t xml:space="preserve">supportive of the needs of Aboriginal and Torres Strait Islander people </w:t>
      </w:r>
    </w:p>
    <w:p w14:paraId="3B8B8080" w14:textId="5E43AA57" w:rsidR="00423476" w:rsidRPr="00EF3A2D" w:rsidRDefault="00225702" w:rsidP="00FF259C">
      <w:pPr>
        <w:pStyle w:val="ListParagraph"/>
        <w:numPr>
          <w:ilvl w:val="0"/>
          <w:numId w:val="26"/>
        </w:numPr>
      </w:pPr>
      <w:r w:rsidRPr="00EF3A2D">
        <w:t>proactively build</w:t>
      </w:r>
      <w:r w:rsidR="008E74D3">
        <w:t>ing,</w:t>
      </w:r>
      <w:r w:rsidR="000A7A62" w:rsidRPr="00EF3A2D">
        <w:t xml:space="preserve"> maintain</w:t>
      </w:r>
      <w:r w:rsidR="008E74D3">
        <w:t>ing</w:t>
      </w:r>
      <w:r w:rsidR="000A7A62" w:rsidRPr="00EF3A2D">
        <w:t xml:space="preserve"> and repair</w:t>
      </w:r>
      <w:r w:rsidR="008E74D3">
        <w:t>ing</w:t>
      </w:r>
      <w:r w:rsidR="000A7A62" w:rsidRPr="00EF3A2D">
        <w:t xml:space="preserve"> </w:t>
      </w:r>
      <w:r w:rsidRPr="00EF3A2D">
        <w:t>relationships</w:t>
      </w:r>
    </w:p>
    <w:p w14:paraId="4F661EF7" w14:textId="31083987" w:rsidR="009B2599" w:rsidRPr="00762A59" w:rsidRDefault="00423476" w:rsidP="00FF259C">
      <w:pPr>
        <w:pStyle w:val="ListParagraph"/>
        <w:numPr>
          <w:ilvl w:val="0"/>
          <w:numId w:val="26"/>
        </w:numPr>
      </w:pPr>
      <w:bookmarkStart w:id="2" w:name="_Hlk148099650"/>
      <w:r w:rsidRPr="00EF3A2D">
        <w:t xml:space="preserve">ensuring </w:t>
      </w:r>
      <w:r w:rsidR="008F4F2F">
        <w:t xml:space="preserve">YDC </w:t>
      </w:r>
      <w:r w:rsidRPr="00EF3A2D">
        <w:t xml:space="preserve">staff </w:t>
      </w:r>
      <w:r w:rsidR="00BF76F1" w:rsidRPr="00EF3A2D">
        <w:t xml:space="preserve">role </w:t>
      </w:r>
      <w:r w:rsidRPr="00EF3A2D">
        <w:t>model p</w:t>
      </w:r>
      <w:r w:rsidR="00276D94" w:rsidRPr="00EF3A2D">
        <w:t>ositive</w:t>
      </w:r>
      <w:r w:rsidRPr="00EF3A2D">
        <w:t xml:space="preserve"> behaviours and maintain professional boundaries</w:t>
      </w:r>
      <w:r w:rsidR="00A95723" w:rsidRPr="00762A59">
        <w:rPr>
          <w:rStyle w:val="FootnoteReference"/>
        </w:rPr>
        <w:footnoteReference w:id="2"/>
      </w:r>
      <w:r w:rsidR="001D6564" w:rsidRPr="00762A59">
        <w:t xml:space="preserve"> </w:t>
      </w:r>
    </w:p>
    <w:bookmarkEnd w:id="2"/>
    <w:p w14:paraId="241CE10B" w14:textId="38BA9AFD" w:rsidR="00F46ED2" w:rsidRPr="00762A59" w:rsidRDefault="00F46ED2" w:rsidP="00FF259C">
      <w:pPr>
        <w:pStyle w:val="ListParagraph"/>
        <w:numPr>
          <w:ilvl w:val="0"/>
          <w:numId w:val="26"/>
        </w:numPr>
      </w:pPr>
      <w:r w:rsidRPr="00762A59">
        <w:lastRenderedPageBreak/>
        <w:t>mitigating risk</w:t>
      </w:r>
      <w:r w:rsidR="008E74D3">
        <w:t xml:space="preserve">, </w:t>
      </w:r>
      <w:r w:rsidRPr="00762A59">
        <w:t xml:space="preserve">ensuring restorative processes are facilitated safely and effectively </w:t>
      </w:r>
    </w:p>
    <w:p w14:paraId="1DBED9F6" w14:textId="7CA59E3A" w:rsidR="00242171" w:rsidRPr="00762A59" w:rsidRDefault="00EA3145" w:rsidP="00FF259C">
      <w:pPr>
        <w:pStyle w:val="ListParagraph"/>
        <w:numPr>
          <w:ilvl w:val="0"/>
          <w:numId w:val="26"/>
        </w:numPr>
      </w:pPr>
      <w:r w:rsidRPr="00762A59">
        <w:t xml:space="preserve">ensuring </w:t>
      </w:r>
      <w:r w:rsidR="008F4F2F">
        <w:t>YDC</w:t>
      </w:r>
      <w:r w:rsidRPr="00762A59">
        <w:t xml:space="preserve"> staff are trained </w:t>
      </w:r>
      <w:r w:rsidR="00BE1909" w:rsidRPr="00762A59">
        <w:t xml:space="preserve">to competently </w:t>
      </w:r>
      <w:r w:rsidR="000A7A62" w:rsidRPr="00762A59">
        <w:t xml:space="preserve">implement </w:t>
      </w:r>
      <w:r w:rsidRPr="00762A59">
        <w:t>restorative principles and responses</w:t>
      </w:r>
      <w:r w:rsidR="000A7A62" w:rsidRPr="00762A59">
        <w:t xml:space="preserve"> into their work practice. </w:t>
      </w:r>
    </w:p>
    <w:p w14:paraId="1DF7BD8B" w14:textId="4665509F" w:rsidR="00A0770E" w:rsidRPr="00762A59" w:rsidRDefault="008F4F2F" w:rsidP="008F4F2F">
      <w:pPr>
        <w:spacing w:after="120"/>
      </w:pPr>
      <w:r>
        <w:t xml:space="preserve">1.2 </w:t>
      </w:r>
      <w:r w:rsidR="00A0770E" w:rsidRPr="00762A59">
        <w:t xml:space="preserve">Work </w:t>
      </w:r>
      <w:r w:rsidR="00A0770E" w:rsidRPr="008F4F2F">
        <w:rPr>
          <w:b/>
          <w:bCs/>
        </w:rPr>
        <w:t>with</w:t>
      </w:r>
      <w:r w:rsidR="00A0770E" w:rsidRPr="00762A59">
        <w:t xml:space="preserve"> those involved, rather than doing things </w:t>
      </w:r>
      <w:r w:rsidR="00A0770E" w:rsidRPr="008F4F2F">
        <w:rPr>
          <w:b/>
          <w:bCs/>
        </w:rPr>
        <w:t>t</w:t>
      </w:r>
      <w:r w:rsidRPr="008F4F2F">
        <w:rPr>
          <w:b/>
          <w:bCs/>
        </w:rPr>
        <w:t>o</w:t>
      </w:r>
      <w:r w:rsidR="00A0770E" w:rsidRPr="00762A59">
        <w:t xml:space="preserve"> or </w:t>
      </w:r>
      <w:r w:rsidR="00A0770E" w:rsidRPr="008F4F2F">
        <w:rPr>
          <w:b/>
          <w:bCs/>
        </w:rPr>
        <w:t>for</w:t>
      </w:r>
      <w:r w:rsidR="00D2092E" w:rsidRPr="00762A59">
        <w:rPr>
          <w:rStyle w:val="FootnoteReference"/>
          <w:rFonts w:cs="Arial"/>
          <w:szCs w:val="22"/>
        </w:rPr>
        <w:footnoteReference w:id="3"/>
      </w:r>
      <w:r w:rsidR="00B2555C" w:rsidRPr="00762A59">
        <w:t>, by:</w:t>
      </w:r>
    </w:p>
    <w:p w14:paraId="071168A3" w14:textId="1C3C49E0" w:rsidR="00B054CF" w:rsidRPr="00762A59" w:rsidRDefault="00B054CF" w:rsidP="00FF259C">
      <w:pPr>
        <w:pStyle w:val="ListParagraph"/>
        <w:numPr>
          <w:ilvl w:val="0"/>
          <w:numId w:val="27"/>
        </w:numPr>
      </w:pPr>
      <w:r w:rsidRPr="00762A59">
        <w:t>supporting a collaborative approach to problem</w:t>
      </w:r>
      <w:r w:rsidR="008F4F2F">
        <w:t>-</w:t>
      </w:r>
      <w:r w:rsidRPr="00762A59">
        <w:t>solving and conflict resolution</w:t>
      </w:r>
    </w:p>
    <w:p w14:paraId="471AC49B" w14:textId="1F0850CE" w:rsidR="00B054CF" w:rsidRPr="00762A59" w:rsidRDefault="00A0770E" w:rsidP="00FF259C">
      <w:pPr>
        <w:pStyle w:val="ListParagraph"/>
        <w:numPr>
          <w:ilvl w:val="0"/>
          <w:numId w:val="27"/>
        </w:numPr>
      </w:pPr>
      <w:r w:rsidRPr="00762A59">
        <w:t>involv</w:t>
      </w:r>
      <w:r w:rsidR="00B2555C" w:rsidRPr="00762A59">
        <w:t xml:space="preserve">ing people in restorative processes </w:t>
      </w:r>
      <w:r w:rsidRPr="00762A59">
        <w:t xml:space="preserve">that have been </w:t>
      </w:r>
      <w:r w:rsidR="00762A59">
        <w:t xml:space="preserve">most </w:t>
      </w:r>
      <w:r w:rsidRPr="00762A59">
        <w:t>impacted by a behaviour or incident</w:t>
      </w:r>
    </w:p>
    <w:p w14:paraId="4B2EBA24" w14:textId="650D9780" w:rsidR="00752D01" w:rsidRPr="00762A59" w:rsidRDefault="00B2555C" w:rsidP="00FF259C">
      <w:pPr>
        <w:pStyle w:val="ListParagraph"/>
        <w:numPr>
          <w:ilvl w:val="0"/>
          <w:numId w:val="27"/>
        </w:numPr>
      </w:pPr>
      <w:r w:rsidRPr="00762A59">
        <w:t xml:space="preserve">empowering </w:t>
      </w:r>
      <w:r w:rsidR="00225702" w:rsidRPr="00762A59">
        <w:t>young people to be actively involved in resolving conflict</w:t>
      </w:r>
      <w:r w:rsidR="00762A59">
        <w:t xml:space="preserve"> </w:t>
      </w:r>
      <w:r w:rsidR="00225702" w:rsidRPr="00762A59">
        <w:t xml:space="preserve">and </w:t>
      </w:r>
      <w:r w:rsidR="00762A59">
        <w:t xml:space="preserve">developing their communication and prosocial skills. </w:t>
      </w:r>
    </w:p>
    <w:p w14:paraId="659B4268" w14:textId="79609E0E" w:rsidR="00A0770E" w:rsidRPr="00762A59" w:rsidRDefault="008F4F2F" w:rsidP="008F4F2F">
      <w:pPr>
        <w:spacing w:after="120"/>
      </w:pPr>
      <w:r>
        <w:t xml:space="preserve">1.3 </w:t>
      </w:r>
      <w:r w:rsidR="00A0770E" w:rsidRPr="00762A59">
        <w:t>Set relations right</w:t>
      </w:r>
      <w:r w:rsidR="002B5CA7" w:rsidRPr="00762A59">
        <w:t>, by</w:t>
      </w:r>
      <w:r w:rsidR="00F27593" w:rsidRPr="00762A59">
        <w:t xml:space="preserve">: </w:t>
      </w:r>
    </w:p>
    <w:p w14:paraId="1007CCA5" w14:textId="0400AA2A" w:rsidR="002B5CA7" w:rsidRPr="00762A59" w:rsidRDefault="00F114C1" w:rsidP="00FF259C">
      <w:pPr>
        <w:pStyle w:val="ListParagraph"/>
        <w:numPr>
          <w:ilvl w:val="0"/>
          <w:numId w:val="28"/>
        </w:numPr>
      </w:pPr>
      <w:r>
        <w:t>p</w:t>
      </w:r>
      <w:r w:rsidR="002B5CA7" w:rsidRPr="00762A59">
        <w:t>roviding</w:t>
      </w:r>
      <w:r w:rsidR="0080190B">
        <w:t xml:space="preserve"> incidental,</w:t>
      </w:r>
      <w:r w:rsidR="002B5CA7" w:rsidRPr="00762A59">
        <w:t xml:space="preserve"> </w:t>
      </w:r>
      <w:r w:rsidR="0075358B">
        <w:t xml:space="preserve">informal and formal </w:t>
      </w:r>
      <w:r w:rsidR="002733CF">
        <w:t xml:space="preserve">restorative </w:t>
      </w:r>
      <w:r w:rsidR="001673C6" w:rsidRPr="00762A59">
        <w:t>processes and</w:t>
      </w:r>
      <w:r w:rsidR="0076634A" w:rsidRPr="00762A59">
        <w:t xml:space="preserve"> techniques</w:t>
      </w:r>
      <w:r w:rsidR="00ED4BEC" w:rsidRPr="00762A59">
        <w:t xml:space="preserve"> </w:t>
      </w:r>
      <w:r w:rsidR="002733CF">
        <w:t xml:space="preserve">that </w:t>
      </w:r>
      <w:r w:rsidR="00DB3B34">
        <w:t>assist with</w:t>
      </w:r>
      <w:r w:rsidR="001673C6" w:rsidRPr="00762A59">
        <w:t xml:space="preserve"> </w:t>
      </w:r>
      <w:r w:rsidR="006A6C65">
        <w:t xml:space="preserve">addressing real or perceived </w:t>
      </w:r>
      <w:r w:rsidR="0075358B">
        <w:t>conflict</w:t>
      </w:r>
    </w:p>
    <w:p w14:paraId="7911B2AC" w14:textId="013407B4" w:rsidR="001673C6" w:rsidRPr="00762A59" w:rsidRDefault="001673C6" w:rsidP="00FF259C">
      <w:pPr>
        <w:pStyle w:val="ListParagraph"/>
        <w:numPr>
          <w:ilvl w:val="0"/>
          <w:numId w:val="28"/>
        </w:numPr>
        <w:spacing w:after="120"/>
        <w:ind w:left="714" w:hanging="357"/>
        <w:contextualSpacing w:val="0"/>
      </w:pPr>
      <w:r w:rsidRPr="00762A59">
        <w:t xml:space="preserve">considering the </w:t>
      </w:r>
      <w:r w:rsidR="00762A59">
        <w:t xml:space="preserve">needs of each </w:t>
      </w:r>
      <w:r w:rsidRPr="00762A59">
        <w:t xml:space="preserve">individual and the nature of </w:t>
      </w:r>
      <w:r w:rsidR="0080190B">
        <w:t>the behaviour/</w:t>
      </w:r>
      <w:r w:rsidRPr="00762A59">
        <w:t>incident</w:t>
      </w:r>
      <w:r w:rsidR="00EF498E" w:rsidRPr="00762A59">
        <w:t xml:space="preserve"> </w:t>
      </w:r>
      <w:r w:rsidR="00732CB5" w:rsidRPr="00762A59">
        <w:t>to determine</w:t>
      </w:r>
      <w:r w:rsidRPr="00762A59">
        <w:t xml:space="preserve"> whether relationships between participants </w:t>
      </w:r>
      <w:r w:rsidR="00762A59">
        <w:t xml:space="preserve">involved </w:t>
      </w:r>
      <w:r w:rsidRPr="00762A59">
        <w:t>in a restorative process may:</w:t>
      </w:r>
    </w:p>
    <w:p w14:paraId="3700563D" w14:textId="70800D2E" w:rsidR="001673C6" w:rsidRPr="00762A59" w:rsidRDefault="001673C6" w:rsidP="00FF259C">
      <w:pPr>
        <w:pStyle w:val="ListParagraph"/>
        <w:numPr>
          <w:ilvl w:val="0"/>
          <w:numId w:val="29"/>
        </w:numPr>
      </w:pPr>
      <w:r w:rsidRPr="00762A59">
        <w:t xml:space="preserve">be </w:t>
      </w:r>
      <w:r w:rsidR="00762A59">
        <w:t xml:space="preserve">improved or </w:t>
      </w:r>
      <w:r w:rsidR="007D68E3">
        <w:t>repaired</w:t>
      </w:r>
      <w:r w:rsidR="007D68E3" w:rsidRPr="00762A59">
        <w:t xml:space="preserve"> </w:t>
      </w:r>
    </w:p>
    <w:p w14:paraId="22F92F6A" w14:textId="7B869824" w:rsidR="001673C6" w:rsidRPr="00762A59" w:rsidRDefault="00762A59" w:rsidP="00FF259C">
      <w:pPr>
        <w:pStyle w:val="ListParagraph"/>
        <w:numPr>
          <w:ilvl w:val="0"/>
          <w:numId w:val="29"/>
        </w:numPr>
      </w:pPr>
      <w:r>
        <w:t xml:space="preserve">reduce conflict </w:t>
      </w:r>
    </w:p>
    <w:p w14:paraId="4F3D9ECA" w14:textId="6529B787" w:rsidR="001673C6" w:rsidRPr="00F114C1" w:rsidRDefault="0072186E" w:rsidP="00FF259C">
      <w:pPr>
        <w:pStyle w:val="ListParagraph"/>
        <w:numPr>
          <w:ilvl w:val="0"/>
          <w:numId w:val="29"/>
        </w:numPr>
      </w:pPr>
      <w:r>
        <w:t xml:space="preserve">result in </w:t>
      </w:r>
      <w:r w:rsidR="006A6C65">
        <w:t>meaningful outcome</w:t>
      </w:r>
      <w:r>
        <w:t>s</w:t>
      </w:r>
      <w:r w:rsidR="006A6C65">
        <w:t>,</w:t>
      </w:r>
      <w:r>
        <w:t xml:space="preserve"> providing</w:t>
      </w:r>
      <w:r w:rsidR="001673C6" w:rsidRPr="00762A59">
        <w:t xml:space="preserve"> </w:t>
      </w:r>
      <w:r w:rsidR="00762A59">
        <w:t xml:space="preserve">an agreed way forward. </w:t>
      </w:r>
    </w:p>
    <w:p w14:paraId="65C5ECC4" w14:textId="274AEF21" w:rsidR="00782E1A" w:rsidRDefault="00E5622F" w:rsidP="00F114C1">
      <w:pPr>
        <w:pStyle w:val="Heading3"/>
      </w:pPr>
      <w:bookmarkStart w:id="3" w:name="_Hlk153462062"/>
      <w:r>
        <w:t xml:space="preserve">2. </w:t>
      </w:r>
      <w:r w:rsidR="00FF4FF4">
        <w:t xml:space="preserve">  </w:t>
      </w:r>
      <w:r w:rsidR="00782E1A">
        <w:t>Appropriate use</w:t>
      </w:r>
      <w:r w:rsidR="00B73B30">
        <w:t xml:space="preserve"> of restorative practices in youth detention </w:t>
      </w:r>
    </w:p>
    <w:p w14:paraId="540FAB52" w14:textId="7601ADB2" w:rsidR="00D531A2" w:rsidRPr="000D6209" w:rsidRDefault="00D531A2" w:rsidP="00FF259C">
      <w:pPr>
        <w:pStyle w:val="ListParagraph"/>
        <w:numPr>
          <w:ilvl w:val="1"/>
          <w:numId w:val="20"/>
        </w:numPr>
        <w:spacing w:after="0"/>
        <w:rPr>
          <w:rFonts w:cs="Arial"/>
          <w:szCs w:val="22"/>
        </w:rPr>
      </w:pPr>
      <w:r w:rsidRPr="00722A28">
        <w:t xml:space="preserve">All </w:t>
      </w:r>
      <w:r w:rsidR="00F114C1">
        <w:t>YDC</w:t>
      </w:r>
      <w:r w:rsidRPr="00722A28">
        <w:t xml:space="preserve"> staff </w:t>
      </w:r>
      <w:r w:rsidR="004A2F68" w:rsidRPr="00722A28">
        <w:t xml:space="preserve">should </w:t>
      </w:r>
      <w:r w:rsidR="00B96D53" w:rsidRPr="00722A28">
        <w:t>use</w:t>
      </w:r>
      <w:r w:rsidRPr="00722A28">
        <w:t xml:space="preserve"> restorative practice </w:t>
      </w:r>
      <w:r w:rsidR="00B96D53" w:rsidRPr="00722A28">
        <w:t>skills as a</w:t>
      </w:r>
      <w:r w:rsidR="009F342C" w:rsidRPr="00722A28">
        <w:t xml:space="preserve"> </w:t>
      </w:r>
      <w:r w:rsidR="00B96D53" w:rsidRPr="00722A28">
        <w:t>way of working with young people</w:t>
      </w:r>
      <w:r w:rsidR="000A49F3">
        <w:t xml:space="preserve"> and each other</w:t>
      </w:r>
      <w:r w:rsidR="00736319" w:rsidRPr="00722A28">
        <w:t xml:space="preserve">. </w:t>
      </w:r>
    </w:p>
    <w:bookmarkEnd w:id="3"/>
    <w:p w14:paraId="629C687E" w14:textId="545CBAA2" w:rsidR="004C7D0B" w:rsidRPr="00722A28" w:rsidRDefault="004C7D0B" w:rsidP="00FF259C">
      <w:pPr>
        <w:pStyle w:val="ListParagraph"/>
        <w:numPr>
          <w:ilvl w:val="1"/>
          <w:numId w:val="20"/>
        </w:numPr>
        <w:spacing w:before="60" w:after="120"/>
        <w:contextualSpacing w:val="0"/>
        <w:rPr>
          <w:rFonts w:cs="Arial"/>
          <w:szCs w:val="22"/>
        </w:rPr>
      </w:pPr>
      <w:r w:rsidRPr="00722A28">
        <w:t xml:space="preserve">Restorative </w:t>
      </w:r>
      <w:r w:rsidR="004A2F68" w:rsidRPr="00722A28">
        <w:t>practice</w:t>
      </w:r>
      <w:r w:rsidR="00722A28">
        <w:t xml:space="preserve"> principles </w:t>
      </w:r>
      <w:r w:rsidRPr="00722A28">
        <w:t>contribute to a</w:t>
      </w:r>
      <w:r w:rsidR="00F7219E" w:rsidRPr="00722A28">
        <w:t xml:space="preserve"> </w:t>
      </w:r>
      <w:r w:rsidRPr="00722A28">
        <w:t>multidisciplinary approach</w:t>
      </w:r>
      <w:r w:rsidR="00F952A2">
        <w:t xml:space="preserve">, </w:t>
      </w:r>
      <w:r w:rsidRPr="00722A28">
        <w:t>support</w:t>
      </w:r>
      <w:r w:rsidR="00F952A2">
        <w:t>ing</w:t>
      </w:r>
      <w:r w:rsidRPr="00722A28">
        <w:t xml:space="preserve"> prosocial and positive behaviour, </w:t>
      </w:r>
      <w:r w:rsidR="00722A28">
        <w:t xml:space="preserve">including managing </w:t>
      </w:r>
      <w:r w:rsidRPr="00722A28">
        <w:t>challenging behaviour and conflict resolution, where appropriate</w:t>
      </w:r>
      <w:r w:rsidRPr="00722A28">
        <w:rPr>
          <w:rStyle w:val="FootnoteReference"/>
        </w:rPr>
        <w:footnoteReference w:id="4"/>
      </w:r>
      <w:r w:rsidRPr="00722A28">
        <w:t xml:space="preserve">. </w:t>
      </w:r>
    </w:p>
    <w:p w14:paraId="1A6B9EB5" w14:textId="4D6C4F5F" w:rsidR="00736319" w:rsidRPr="006841BC" w:rsidRDefault="00736319" w:rsidP="00FF259C">
      <w:pPr>
        <w:pStyle w:val="ListParagraph"/>
        <w:numPr>
          <w:ilvl w:val="1"/>
          <w:numId w:val="20"/>
        </w:numPr>
        <w:shd w:val="clear" w:color="auto" w:fill="FFFFFF"/>
        <w:spacing w:before="60" w:after="120"/>
        <w:ind w:left="357" w:hanging="357"/>
        <w:contextualSpacing w:val="0"/>
      </w:pPr>
      <w:r w:rsidRPr="00E54AD3">
        <w:t xml:space="preserve">The </w:t>
      </w:r>
      <w:r w:rsidR="00AB6DC7">
        <w:t xml:space="preserve">restorative </w:t>
      </w:r>
      <w:r w:rsidR="004A2F68" w:rsidRPr="00E54AD3">
        <w:t>c</w:t>
      </w:r>
      <w:r w:rsidRPr="00E54AD3">
        <w:t xml:space="preserve">ontinuum of </w:t>
      </w:r>
      <w:r w:rsidR="004A2F68" w:rsidRPr="00E54AD3">
        <w:t>p</w:t>
      </w:r>
      <w:r w:rsidRPr="00E54AD3">
        <w:t>ractice</w:t>
      </w:r>
      <w:r w:rsidRPr="00722A28">
        <w:t xml:space="preserve"> provides a range of proactive</w:t>
      </w:r>
      <w:r w:rsidR="002922AA">
        <w:t xml:space="preserve">, </w:t>
      </w:r>
      <w:r w:rsidRPr="00722A28">
        <w:t xml:space="preserve">reactive </w:t>
      </w:r>
      <w:r w:rsidR="002922AA">
        <w:t xml:space="preserve">and targeted </w:t>
      </w:r>
      <w:r w:rsidRPr="00722A28">
        <w:t>responses</w:t>
      </w:r>
      <w:r w:rsidR="00E54AD3">
        <w:t xml:space="preserve"> </w:t>
      </w:r>
      <w:r w:rsidRPr="00722A28">
        <w:t>to assist with building, maintaining and repairing relationships between young people and with staff</w:t>
      </w:r>
      <w:bookmarkStart w:id="4" w:name="_Hlk141867068"/>
      <w:r w:rsidR="002922AA">
        <w:t xml:space="preserve"> </w:t>
      </w:r>
      <w:r w:rsidR="00E54AD3">
        <w:t xml:space="preserve">(refer to </w:t>
      </w:r>
      <w:r w:rsidRPr="00722A28">
        <w:rPr>
          <w:rFonts w:cs="Arial"/>
          <w:bCs/>
          <w:szCs w:val="22"/>
        </w:rPr>
        <w:t>Appendix A</w:t>
      </w:r>
      <w:r w:rsidR="00E54AD3">
        <w:rPr>
          <w:rFonts w:cs="Arial"/>
          <w:bCs/>
          <w:szCs w:val="22"/>
        </w:rPr>
        <w:t xml:space="preserve">). </w:t>
      </w:r>
      <w:r w:rsidRPr="00722A28">
        <w:rPr>
          <w:rFonts w:cs="Arial"/>
          <w:bCs/>
          <w:szCs w:val="22"/>
        </w:rPr>
        <w:t xml:space="preserve"> </w:t>
      </w:r>
    </w:p>
    <w:bookmarkEnd w:id="4"/>
    <w:p w14:paraId="50F7AAE7" w14:textId="6338806D" w:rsidR="006358A2" w:rsidRPr="00F53144" w:rsidRDefault="006358A2" w:rsidP="00FF259C">
      <w:pPr>
        <w:pStyle w:val="ListParagraph"/>
        <w:numPr>
          <w:ilvl w:val="1"/>
          <w:numId w:val="20"/>
        </w:numPr>
        <w:shd w:val="clear" w:color="auto" w:fill="FFFFFF"/>
        <w:spacing w:before="60" w:after="60"/>
        <w:ind w:left="357" w:hanging="357"/>
        <w:contextualSpacing w:val="0"/>
        <w:rPr>
          <w:rFonts w:cs="Arial"/>
          <w:b/>
          <w:bCs/>
          <w:color w:val="000000"/>
        </w:rPr>
      </w:pPr>
      <w:r>
        <w:t>R</w:t>
      </w:r>
      <w:r w:rsidRPr="0081604E">
        <w:t xml:space="preserve">estorative practices can be </w:t>
      </w:r>
      <w:r>
        <w:t xml:space="preserve">considered </w:t>
      </w:r>
      <w:r w:rsidRPr="0081604E">
        <w:t xml:space="preserve">in </w:t>
      </w:r>
      <w:r w:rsidRPr="009039BE">
        <w:rPr>
          <w:rFonts w:cs="Arial"/>
          <w:szCs w:val="22"/>
        </w:rPr>
        <w:t>a broad range of</w:t>
      </w:r>
      <w:r w:rsidR="004D0B8F">
        <w:rPr>
          <w:rFonts w:cs="Arial"/>
          <w:szCs w:val="22"/>
        </w:rPr>
        <w:t xml:space="preserve"> </w:t>
      </w:r>
      <w:r w:rsidRPr="009039BE">
        <w:rPr>
          <w:rFonts w:cs="Arial"/>
          <w:szCs w:val="22"/>
        </w:rPr>
        <w:t>circumstances</w:t>
      </w:r>
      <w:r w:rsidR="004A2F68">
        <w:rPr>
          <w:rFonts w:cs="Arial"/>
          <w:szCs w:val="22"/>
        </w:rPr>
        <w:t>, including</w:t>
      </w:r>
      <w:r w:rsidR="00F772C5">
        <w:rPr>
          <w:rFonts w:cs="Arial"/>
          <w:szCs w:val="22"/>
        </w:rPr>
        <w:t xml:space="preserve"> but not limited to</w:t>
      </w:r>
      <w:r w:rsidRPr="00F53144">
        <w:rPr>
          <w:rFonts w:cs="Arial"/>
          <w:szCs w:val="22"/>
        </w:rPr>
        <w:t xml:space="preserve">: </w:t>
      </w:r>
    </w:p>
    <w:p w14:paraId="486440E0" w14:textId="3F9B3216" w:rsidR="006358A2" w:rsidRPr="0081604E" w:rsidRDefault="006358A2" w:rsidP="00FF259C">
      <w:pPr>
        <w:pStyle w:val="ListParagraph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81604E">
        <w:rPr>
          <w:color w:val="000000"/>
        </w:rPr>
        <w:t xml:space="preserve">as a preventative or early intervention measure </w:t>
      </w:r>
      <w:r w:rsidR="00F772C5">
        <w:rPr>
          <w:color w:val="000000"/>
        </w:rPr>
        <w:t xml:space="preserve">when </w:t>
      </w:r>
      <w:r w:rsidRPr="0081604E">
        <w:rPr>
          <w:color w:val="000000"/>
        </w:rPr>
        <w:t>potential conflict</w:t>
      </w:r>
      <w:r w:rsidR="00F772C5">
        <w:rPr>
          <w:color w:val="000000"/>
        </w:rPr>
        <w:t xml:space="preserve"> is identified</w:t>
      </w:r>
      <w:r w:rsidRPr="0081604E">
        <w:rPr>
          <w:color w:val="000000"/>
        </w:rPr>
        <w:t xml:space="preserve"> </w:t>
      </w:r>
    </w:p>
    <w:p w14:paraId="4919ACDD" w14:textId="293DE530" w:rsidR="006358A2" w:rsidRDefault="006358A2" w:rsidP="00FF259C">
      <w:pPr>
        <w:pStyle w:val="ListParagraph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81604E">
        <w:rPr>
          <w:color w:val="000000"/>
        </w:rPr>
        <w:t xml:space="preserve">to promote </w:t>
      </w:r>
      <w:r w:rsidR="00E54AD3">
        <w:rPr>
          <w:color w:val="000000"/>
        </w:rPr>
        <w:t xml:space="preserve">the development of </w:t>
      </w:r>
      <w:r w:rsidRPr="0081604E">
        <w:rPr>
          <w:color w:val="000000"/>
        </w:rPr>
        <w:t xml:space="preserve">prosocial </w:t>
      </w:r>
      <w:r w:rsidR="00E54AD3">
        <w:rPr>
          <w:color w:val="000000"/>
        </w:rPr>
        <w:t xml:space="preserve">and </w:t>
      </w:r>
      <w:r w:rsidRPr="0081604E">
        <w:rPr>
          <w:color w:val="000000"/>
        </w:rPr>
        <w:t xml:space="preserve">conflict resolution skills </w:t>
      </w:r>
    </w:p>
    <w:p w14:paraId="79096BCE" w14:textId="77777777" w:rsidR="006358A2" w:rsidRPr="00DC6AAC" w:rsidRDefault="006358A2" w:rsidP="00FF259C">
      <w:pPr>
        <w:pStyle w:val="ListParagraph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DC6AAC">
        <w:rPr>
          <w:color w:val="000000"/>
        </w:rPr>
        <w:t xml:space="preserve">following an incident  </w:t>
      </w:r>
    </w:p>
    <w:p w14:paraId="7979AFA6" w14:textId="5BD6E06E" w:rsidR="006358A2" w:rsidRPr="0081604E" w:rsidRDefault="006358A2" w:rsidP="00FF259C">
      <w:pPr>
        <w:pStyle w:val="ListParagraph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81604E">
        <w:rPr>
          <w:color w:val="000000"/>
        </w:rPr>
        <w:t xml:space="preserve">for a young person on the not to mix </w:t>
      </w:r>
      <w:r w:rsidR="00EF3A2D">
        <w:rPr>
          <w:color w:val="000000"/>
        </w:rPr>
        <w:t xml:space="preserve">(NTM) </w:t>
      </w:r>
      <w:r w:rsidRPr="0081604E">
        <w:rPr>
          <w:color w:val="000000"/>
        </w:rPr>
        <w:t>list</w:t>
      </w:r>
    </w:p>
    <w:p w14:paraId="4C547036" w14:textId="77777777" w:rsidR="006358A2" w:rsidRPr="0081604E" w:rsidRDefault="006358A2" w:rsidP="00FF259C">
      <w:pPr>
        <w:pStyle w:val="ListParagraph"/>
        <w:numPr>
          <w:ilvl w:val="0"/>
          <w:numId w:val="19"/>
        </w:numPr>
        <w:spacing w:after="0"/>
        <w:contextualSpacing w:val="0"/>
        <w:jc w:val="both"/>
        <w:rPr>
          <w:color w:val="000000"/>
        </w:rPr>
      </w:pPr>
      <w:r w:rsidRPr="0081604E">
        <w:rPr>
          <w:color w:val="000000"/>
        </w:rPr>
        <w:t>at the request of a young person, staff member or other service</w:t>
      </w:r>
      <w:r w:rsidRPr="0081604E">
        <w:rPr>
          <w:rStyle w:val="FootnoteReference"/>
          <w:color w:val="000000"/>
        </w:rPr>
        <w:footnoteReference w:id="5"/>
      </w:r>
    </w:p>
    <w:p w14:paraId="5E6199AA" w14:textId="26A563E2" w:rsidR="006358A2" w:rsidRPr="00320050" w:rsidRDefault="006358A2" w:rsidP="00FF259C">
      <w:pPr>
        <w:pStyle w:val="ListParagraph"/>
        <w:numPr>
          <w:ilvl w:val="0"/>
          <w:numId w:val="19"/>
        </w:numPr>
        <w:spacing w:after="0"/>
        <w:ind w:left="714" w:hanging="357"/>
        <w:contextualSpacing w:val="0"/>
        <w:jc w:val="both"/>
        <w:rPr>
          <w:color w:val="000000"/>
        </w:rPr>
      </w:pPr>
      <w:r w:rsidRPr="0081604E">
        <w:rPr>
          <w:color w:val="000000"/>
        </w:rPr>
        <w:t xml:space="preserve">as part of integrated case management </w:t>
      </w:r>
      <w:r w:rsidR="008445A4">
        <w:rPr>
          <w:color w:val="000000"/>
        </w:rPr>
        <w:t xml:space="preserve">to support </w:t>
      </w:r>
      <w:r w:rsidRPr="0081604E">
        <w:rPr>
          <w:color w:val="000000"/>
        </w:rPr>
        <w:t xml:space="preserve">young person’s transition. </w:t>
      </w:r>
    </w:p>
    <w:p w14:paraId="701385AF" w14:textId="46798537" w:rsidR="00F53144" w:rsidRPr="008445A4" w:rsidRDefault="00F53144" w:rsidP="00FF259C">
      <w:pPr>
        <w:pStyle w:val="ListParagraph"/>
        <w:numPr>
          <w:ilvl w:val="1"/>
          <w:numId w:val="20"/>
        </w:numPr>
        <w:shd w:val="clear" w:color="auto" w:fill="FFFFFF"/>
        <w:spacing w:before="60" w:after="120"/>
        <w:ind w:left="357" w:hanging="357"/>
        <w:contextualSpacing w:val="0"/>
        <w:rPr>
          <w:rFonts w:cs="Arial"/>
          <w:b/>
          <w:bCs/>
          <w:color w:val="000000"/>
        </w:rPr>
      </w:pPr>
      <w:r w:rsidRPr="00E54AD3">
        <w:t xml:space="preserve">Restorative processes </w:t>
      </w:r>
      <w:r w:rsidR="00E54AD3" w:rsidRPr="00E54AD3">
        <w:t xml:space="preserve">are considered </w:t>
      </w:r>
      <w:r w:rsidRPr="00E54AD3">
        <w:t>on a case-by-case basis</w:t>
      </w:r>
      <w:r w:rsidR="000B6724" w:rsidRPr="00E54AD3">
        <w:t xml:space="preserve"> dependent on</w:t>
      </w:r>
      <w:r w:rsidRPr="00E54AD3">
        <w:rPr>
          <w:rFonts w:cs="Arial"/>
          <w:szCs w:val="22"/>
        </w:rPr>
        <w:t xml:space="preserve"> the</w:t>
      </w:r>
      <w:r w:rsidR="004A2F68" w:rsidRPr="00E54AD3">
        <w:rPr>
          <w:rFonts w:cs="Arial"/>
          <w:szCs w:val="22"/>
        </w:rPr>
        <w:t xml:space="preserve"> </w:t>
      </w:r>
      <w:r w:rsidR="00E54AD3" w:rsidRPr="00E54AD3">
        <w:rPr>
          <w:rFonts w:cs="Arial"/>
          <w:szCs w:val="22"/>
        </w:rPr>
        <w:t xml:space="preserve">appropriateness, </w:t>
      </w:r>
      <w:r w:rsidR="000B6724" w:rsidRPr="00E54AD3">
        <w:t xml:space="preserve">complexity and level of risk </w:t>
      </w:r>
      <w:r w:rsidR="004A2F68" w:rsidRPr="00E54AD3">
        <w:t>in</w:t>
      </w:r>
      <w:r w:rsidR="000B6724" w:rsidRPr="00E54AD3">
        <w:t xml:space="preserve"> each circumstance. </w:t>
      </w:r>
      <w:r w:rsidR="00F114C1">
        <w:t>YDC</w:t>
      </w:r>
      <w:r w:rsidR="004D7531" w:rsidRPr="00E54AD3">
        <w:t xml:space="preserve"> </w:t>
      </w:r>
      <w:r w:rsidRPr="00E54AD3">
        <w:t>staff should consult with the restorative practice coordinator to seek advice</w:t>
      </w:r>
      <w:r w:rsidR="004A2F68" w:rsidRPr="00E54AD3">
        <w:t xml:space="preserve"> as required</w:t>
      </w:r>
      <w:r w:rsidRPr="00E54AD3">
        <w:t>.</w:t>
      </w:r>
    </w:p>
    <w:p w14:paraId="1561E9C9" w14:textId="69A7B30A" w:rsidR="004E2C73" w:rsidRPr="00F114C1" w:rsidRDefault="00E54AD3" w:rsidP="00FF259C">
      <w:pPr>
        <w:pStyle w:val="Heading3"/>
        <w:numPr>
          <w:ilvl w:val="0"/>
          <w:numId w:val="18"/>
        </w:numPr>
      </w:pPr>
      <w:bookmarkStart w:id="5" w:name="_Hlk153462046"/>
      <w:bookmarkStart w:id="6" w:name="_Hlk143866243"/>
      <w:r w:rsidRPr="00F114C1">
        <w:lastRenderedPageBreak/>
        <w:t>Targeted responses - r</w:t>
      </w:r>
      <w:r w:rsidR="00C94561" w:rsidRPr="00F114C1">
        <w:t>eferrals and assessment</w:t>
      </w:r>
      <w:r w:rsidR="0043249F" w:rsidRPr="00F114C1">
        <w:t xml:space="preserve"> </w:t>
      </w:r>
    </w:p>
    <w:p w14:paraId="6FB5D651" w14:textId="44C94CC9" w:rsidR="00E54AD3" w:rsidRPr="004C31D9" w:rsidRDefault="002934CC" w:rsidP="00FF259C">
      <w:pPr>
        <w:pStyle w:val="ListParagraph"/>
        <w:numPr>
          <w:ilvl w:val="1"/>
          <w:numId w:val="18"/>
        </w:numPr>
        <w:spacing w:before="60" w:after="120"/>
        <w:ind w:left="425" w:hanging="425"/>
        <w:contextualSpacing w:val="0"/>
        <w:rPr>
          <w:szCs w:val="22"/>
        </w:rPr>
      </w:pPr>
      <w:r w:rsidRPr="00E54AD3">
        <w:t xml:space="preserve">Where complex conflict is present, </w:t>
      </w:r>
      <w:r w:rsidR="00777437">
        <w:t xml:space="preserve">or </w:t>
      </w:r>
      <w:r w:rsidRPr="00E54AD3">
        <w:t xml:space="preserve">there has been a serious breakdown in a </w:t>
      </w:r>
      <w:r w:rsidR="00614582">
        <w:t xml:space="preserve">working </w:t>
      </w:r>
      <w:r w:rsidRPr="00E54AD3">
        <w:t xml:space="preserve">relationship and/or significant harm has </w:t>
      </w:r>
      <w:r w:rsidR="00D242C7">
        <w:t>occurred</w:t>
      </w:r>
      <w:r w:rsidRPr="00E54AD3">
        <w:t>, a referral should be made to the restorative practice coordinator to assess the suitability of a restorative process. </w:t>
      </w:r>
    </w:p>
    <w:p w14:paraId="0034D8C1" w14:textId="3016FB16" w:rsidR="004C31D9" w:rsidRPr="007254B0" w:rsidRDefault="004C31D9" w:rsidP="00FF259C">
      <w:pPr>
        <w:pStyle w:val="ListParagraph"/>
        <w:numPr>
          <w:ilvl w:val="1"/>
          <w:numId w:val="18"/>
        </w:numPr>
        <w:spacing w:before="60" w:after="120"/>
        <w:ind w:left="425" w:hanging="425"/>
        <w:contextualSpacing w:val="0"/>
        <w:rPr>
          <w:szCs w:val="22"/>
        </w:rPr>
      </w:pPr>
      <w:bookmarkStart w:id="7" w:name="_Hlk153462035"/>
      <w:r>
        <w:rPr>
          <w:szCs w:val="22"/>
        </w:rPr>
        <w:t>If assessed as suitable, the restorative practice coordinator will allocate the referral to a suitably trained meeting facilitator</w:t>
      </w:r>
      <w:r w:rsidR="00137403">
        <w:rPr>
          <w:szCs w:val="22"/>
        </w:rPr>
        <w:t>.</w:t>
      </w:r>
      <w:r w:rsidR="00137403">
        <w:rPr>
          <w:rStyle w:val="FootnoteReference"/>
          <w:szCs w:val="22"/>
        </w:rPr>
        <w:footnoteReference w:id="6"/>
      </w:r>
    </w:p>
    <w:bookmarkEnd w:id="5"/>
    <w:bookmarkEnd w:id="7"/>
    <w:p w14:paraId="142C0F44" w14:textId="57764116" w:rsidR="00064706" w:rsidRPr="00B73E89" w:rsidRDefault="00F114C1" w:rsidP="00FF259C">
      <w:pPr>
        <w:pStyle w:val="ListParagraph"/>
        <w:numPr>
          <w:ilvl w:val="1"/>
          <w:numId w:val="18"/>
        </w:numPr>
        <w:spacing w:before="60" w:after="120"/>
        <w:ind w:left="425" w:hanging="425"/>
        <w:contextualSpacing w:val="0"/>
        <w:rPr>
          <w:szCs w:val="22"/>
        </w:rPr>
      </w:pPr>
      <w:r>
        <w:rPr>
          <w:szCs w:val="22"/>
        </w:rPr>
        <w:t>YDC</w:t>
      </w:r>
      <w:r w:rsidR="00064706" w:rsidRPr="00B73E89">
        <w:rPr>
          <w:szCs w:val="22"/>
        </w:rPr>
        <w:t xml:space="preserve"> management </w:t>
      </w:r>
      <w:r w:rsidR="00777437">
        <w:rPr>
          <w:szCs w:val="22"/>
        </w:rPr>
        <w:t>can refer</w:t>
      </w:r>
      <w:r w:rsidR="00614582">
        <w:rPr>
          <w:szCs w:val="22"/>
        </w:rPr>
        <w:t xml:space="preserve"> </w:t>
      </w:r>
      <w:r w:rsidR="00064706" w:rsidRPr="00B73E89">
        <w:rPr>
          <w:szCs w:val="22"/>
        </w:rPr>
        <w:t xml:space="preserve">to the restorative practice coordinator as part of the incident review </w:t>
      </w:r>
      <w:r w:rsidR="00F53017">
        <w:rPr>
          <w:szCs w:val="22"/>
        </w:rPr>
        <w:t xml:space="preserve">process. </w:t>
      </w:r>
    </w:p>
    <w:p w14:paraId="4BBB3EE5" w14:textId="77777777" w:rsidR="00240826" w:rsidRDefault="00064706" w:rsidP="00FF259C">
      <w:pPr>
        <w:pStyle w:val="ListParagraph"/>
        <w:numPr>
          <w:ilvl w:val="1"/>
          <w:numId w:val="18"/>
        </w:numPr>
        <w:spacing w:before="60" w:after="60"/>
        <w:ind w:left="425" w:hanging="425"/>
        <w:contextualSpacing w:val="0"/>
        <w:rPr>
          <w:szCs w:val="22"/>
        </w:rPr>
      </w:pPr>
      <w:r w:rsidRPr="00B11950">
        <w:rPr>
          <w:szCs w:val="22"/>
        </w:rPr>
        <w:t>The r</w:t>
      </w:r>
      <w:r w:rsidRPr="00B73E89">
        <w:rPr>
          <w:szCs w:val="22"/>
        </w:rPr>
        <w:t xml:space="preserve">estorative practice coordinator </w:t>
      </w:r>
      <w:r w:rsidR="00F15368">
        <w:rPr>
          <w:szCs w:val="22"/>
        </w:rPr>
        <w:t>will</w:t>
      </w:r>
      <w:r w:rsidR="001E7573" w:rsidRPr="00B73E89">
        <w:rPr>
          <w:szCs w:val="22"/>
        </w:rPr>
        <w:t xml:space="preserve"> </w:t>
      </w:r>
      <w:r w:rsidR="00240826">
        <w:rPr>
          <w:szCs w:val="22"/>
        </w:rPr>
        <w:t xml:space="preserve">also: </w:t>
      </w:r>
    </w:p>
    <w:p w14:paraId="6A206BD0" w14:textId="421538FF" w:rsidR="00240826" w:rsidRPr="00240826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240826">
        <w:rPr>
          <w:szCs w:val="22"/>
        </w:rPr>
        <w:t>proactively monitor incidents and centre-based concerns</w:t>
      </w:r>
      <w:r w:rsidR="00240826">
        <w:rPr>
          <w:rStyle w:val="FootnoteReference"/>
          <w:szCs w:val="22"/>
        </w:rPr>
        <w:footnoteReference w:id="7"/>
      </w:r>
      <w:r w:rsidR="007847F1" w:rsidRPr="00240826">
        <w:rPr>
          <w:szCs w:val="22"/>
        </w:rPr>
        <w:t xml:space="preserve"> </w:t>
      </w:r>
      <w:r w:rsidRPr="00240826">
        <w:rPr>
          <w:szCs w:val="22"/>
        </w:rPr>
        <w:t>to identify young people who may be suitable to participate in a restorative process</w:t>
      </w:r>
    </w:p>
    <w:p w14:paraId="11F93CD0" w14:textId="77777777" w:rsidR="00240826" w:rsidRPr="00240826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240826">
        <w:rPr>
          <w:szCs w:val="22"/>
        </w:rPr>
        <w:t>attend multidisciplinary meetings</w:t>
      </w:r>
      <w:r w:rsidR="007847F1" w:rsidRPr="00240826">
        <w:rPr>
          <w:szCs w:val="22"/>
        </w:rPr>
        <w:t xml:space="preserve"> as relevant</w:t>
      </w:r>
      <w:r w:rsidRPr="00240826">
        <w:rPr>
          <w:szCs w:val="22"/>
        </w:rPr>
        <w:t xml:space="preserve"> to seek and provide advice regarding the coordination and facilitation of restorative processes</w:t>
      </w:r>
    </w:p>
    <w:p w14:paraId="20C58D03" w14:textId="521BDCFA" w:rsidR="00064706" w:rsidRPr="00240826" w:rsidRDefault="003F5895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240826">
        <w:rPr>
          <w:szCs w:val="22"/>
        </w:rPr>
        <w:t xml:space="preserve">determine </w:t>
      </w:r>
      <w:r w:rsidR="00064706" w:rsidRPr="00240826">
        <w:rPr>
          <w:szCs w:val="22"/>
        </w:rPr>
        <w:t xml:space="preserve">the appropriate level of multidisciplinary </w:t>
      </w:r>
      <w:r w:rsidR="007847F1" w:rsidRPr="00240826">
        <w:rPr>
          <w:szCs w:val="22"/>
        </w:rPr>
        <w:t xml:space="preserve">stakeholder </w:t>
      </w:r>
      <w:r w:rsidR="00064706" w:rsidRPr="00240826">
        <w:rPr>
          <w:szCs w:val="22"/>
        </w:rPr>
        <w:t>consultation</w:t>
      </w:r>
      <w:r w:rsidR="007847F1" w:rsidRPr="00240826">
        <w:rPr>
          <w:szCs w:val="22"/>
        </w:rPr>
        <w:t xml:space="preserve"> when assessing and prioritising referrals. </w:t>
      </w:r>
    </w:p>
    <w:p w14:paraId="3F27553D" w14:textId="07DC0367" w:rsidR="00064706" w:rsidRPr="00AE47F8" w:rsidRDefault="00064706" w:rsidP="00FF259C">
      <w:pPr>
        <w:pStyle w:val="ListParagraph"/>
        <w:numPr>
          <w:ilvl w:val="1"/>
          <w:numId w:val="18"/>
        </w:numPr>
        <w:spacing w:before="60" w:after="60"/>
        <w:ind w:left="425" w:hanging="425"/>
        <w:contextualSpacing w:val="0"/>
        <w:rPr>
          <w:szCs w:val="22"/>
        </w:rPr>
      </w:pPr>
      <w:r w:rsidRPr="00AE47F8">
        <w:rPr>
          <w:szCs w:val="22"/>
        </w:rPr>
        <w:t xml:space="preserve">Key considerations for assessment </w:t>
      </w:r>
      <w:r w:rsidR="007847F1">
        <w:rPr>
          <w:szCs w:val="22"/>
        </w:rPr>
        <w:t xml:space="preserve">may </w:t>
      </w:r>
      <w:r w:rsidRPr="00AE47F8">
        <w:rPr>
          <w:szCs w:val="22"/>
        </w:rPr>
        <w:t>include, but are not limited to:</w:t>
      </w:r>
    </w:p>
    <w:p w14:paraId="62FDD3E8" w14:textId="53C4BFAE" w:rsidR="00064706" w:rsidRPr="00B73E89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B73E89">
        <w:rPr>
          <w:szCs w:val="22"/>
        </w:rPr>
        <w:t>upcoming court or release</w:t>
      </w:r>
      <w:r w:rsidR="00614582">
        <w:rPr>
          <w:szCs w:val="22"/>
        </w:rPr>
        <w:t xml:space="preserve"> date</w:t>
      </w:r>
    </w:p>
    <w:p w14:paraId="3EB767D0" w14:textId="77777777" w:rsidR="00064706" w:rsidRPr="00B73E89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B73E89">
        <w:rPr>
          <w:szCs w:val="22"/>
        </w:rPr>
        <w:t>cultural considerations</w:t>
      </w:r>
    </w:p>
    <w:p w14:paraId="1D166C0F" w14:textId="28FC45F3" w:rsidR="00064706" w:rsidRPr="00B73E89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B73E89">
        <w:rPr>
          <w:szCs w:val="22"/>
        </w:rPr>
        <w:t xml:space="preserve">level of risk </w:t>
      </w:r>
      <w:r w:rsidR="00044626">
        <w:rPr>
          <w:szCs w:val="22"/>
        </w:rPr>
        <w:t>and complexity</w:t>
      </w:r>
    </w:p>
    <w:p w14:paraId="003C3898" w14:textId="77777777" w:rsidR="00064706" w:rsidRPr="00B73E89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B73E89">
        <w:rPr>
          <w:szCs w:val="22"/>
        </w:rPr>
        <w:t>capacity of individuals to engage appropriately</w:t>
      </w:r>
    </w:p>
    <w:p w14:paraId="2153DB17" w14:textId="77777777" w:rsidR="00064706" w:rsidRPr="00B73E89" w:rsidRDefault="00064706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 w:rsidRPr="00B73E89">
        <w:rPr>
          <w:szCs w:val="22"/>
        </w:rPr>
        <w:t>level of urgency for the conflict to be resolved</w:t>
      </w:r>
    </w:p>
    <w:p w14:paraId="02962B7A" w14:textId="5E2D13B6" w:rsidR="00A97B41" w:rsidRPr="00A97B41" w:rsidRDefault="00064706" w:rsidP="00FF259C">
      <w:pPr>
        <w:pStyle w:val="ListParagraph"/>
        <w:numPr>
          <w:ilvl w:val="0"/>
          <w:numId w:val="17"/>
        </w:numPr>
        <w:spacing w:after="60"/>
        <w:ind w:left="924" w:hanging="357"/>
        <w:contextualSpacing w:val="0"/>
        <w:rPr>
          <w:szCs w:val="22"/>
        </w:rPr>
      </w:pPr>
      <w:r w:rsidRPr="00044626">
        <w:rPr>
          <w:szCs w:val="22"/>
        </w:rPr>
        <w:t xml:space="preserve">impacts on young people and staff. </w:t>
      </w:r>
    </w:p>
    <w:p w14:paraId="6DAC66F4" w14:textId="0070938C" w:rsidR="00064706" w:rsidRPr="00240826" w:rsidRDefault="00064706" w:rsidP="00FF259C">
      <w:pPr>
        <w:pStyle w:val="ListParagraph"/>
        <w:numPr>
          <w:ilvl w:val="1"/>
          <w:numId w:val="18"/>
        </w:numPr>
        <w:spacing w:before="60" w:after="60"/>
        <w:ind w:left="425" w:hanging="425"/>
        <w:contextualSpacing w:val="0"/>
        <w:rPr>
          <w:szCs w:val="22"/>
        </w:rPr>
      </w:pPr>
      <w:r w:rsidRPr="00240826">
        <w:rPr>
          <w:szCs w:val="22"/>
        </w:rPr>
        <w:t xml:space="preserve">A restorative process </w:t>
      </w:r>
      <w:r w:rsidR="0030220F" w:rsidRPr="00240826">
        <w:rPr>
          <w:szCs w:val="22"/>
        </w:rPr>
        <w:t>will</w:t>
      </w:r>
      <w:r w:rsidRPr="00240826">
        <w:rPr>
          <w:szCs w:val="22"/>
        </w:rPr>
        <w:t xml:space="preserve"> not be suitable i</w:t>
      </w:r>
      <w:r w:rsidR="002A6C91" w:rsidRPr="00240826">
        <w:rPr>
          <w:szCs w:val="22"/>
        </w:rPr>
        <w:t>f</w:t>
      </w:r>
      <w:r w:rsidRPr="00240826">
        <w:rPr>
          <w:szCs w:val="22"/>
        </w:rPr>
        <w:t>:</w:t>
      </w:r>
    </w:p>
    <w:p w14:paraId="53A62852" w14:textId="2CCD9B09" w:rsidR="00064706" w:rsidRPr="00044626" w:rsidRDefault="00614582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  <w:rPr>
          <w:szCs w:val="22"/>
        </w:rPr>
      </w:pPr>
      <w:r>
        <w:rPr>
          <w:szCs w:val="22"/>
        </w:rPr>
        <w:t>a</w:t>
      </w:r>
      <w:r w:rsidR="00064706" w:rsidRPr="00044626">
        <w:rPr>
          <w:szCs w:val="22"/>
        </w:rPr>
        <w:t xml:space="preserve"> participant </w:t>
      </w:r>
      <w:r w:rsidR="002A6C91" w:rsidRPr="00044626">
        <w:rPr>
          <w:szCs w:val="22"/>
        </w:rPr>
        <w:t>do</w:t>
      </w:r>
      <w:r>
        <w:rPr>
          <w:szCs w:val="22"/>
        </w:rPr>
        <w:t>es</w:t>
      </w:r>
      <w:r w:rsidR="002A6C91" w:rsidRPr="00044626">
        <w:rPr>
          <w:szCs w:val="22"/>
        </w:rPr>
        <w:t xml:space="preserve"> not wish to participate</w:t>
      </w:r>
      <w:r w:rsidR="00064706" w:rsidRPr="00044626">
        <w:rPr>
          <w:szCs w:val="22"/>
        </w:rPr>
        <w:t xml:space="preserve">  </w:t>
      </w:r>
    </w:p>
    <w:p w14:paraId="4D83C9ED" w14:textId="66C17957" w:rsidR="002A6C91" w:rsidRPr="00FA29E4" w:rsidRDefault="002A6C91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</w:pPr>
      <w:r>
        <w:t>the</w:t>
      </w:r>
      <w:r w:rsidR="004C31D9">
        <w:t xml:space="preserve"> trained</w:t>
      </w:r>
      <w:r>
        <w:t xml:space="preserve"> meeting facilitator deems there is risk of further harm</w:t>
      </w:r>
      <w:r w:rsidRPr="00FA29E4">
        <w:t xml:space="preserve"> </w:t>
      </w:r>
      <w:r>
        <w:t>(</w:t>
      </w:r>
      <w:r w:rsidRPr="00FA29E4">
        <w:t>physical or emotional</w:t>
      </w:r>
      <w:r>
        <w:t>)</w:t>
      </w:r>
    </w:p>
    <w:p w14:paraId="49D5B2B1" w14:textId="167FAAE9" w:rsidR="002A6C91" w:rsidRDefault="002A6C91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</w:pPr>
      <w:r w:rsidRPr="00137403">
        <w:t>participants are inadequately prepared</w:t>
      </w:r>
    </w:p>
    <w:p w14:paraId="34CA2A9B" w14:textId="1997B0DC" w:rsidR="002A6C91" w:rsidRPr="00137403" w:rsidRDefault="0030220F" w:rsidP="00FF259C">
      <w:pPr>
        <w:pStyle w:val="ListParagraph"/>
        <w:numPr>
          <w:ilvl w:val="0"/>
          <w:numId w:val="17"/>
        </w:numPr>
        <w:spacing w:after="0"/>
        <w:ind w:left="924" w:hanging="357"/>
        <w:contextualSpacing w:val="0"/>
      </w:pPr>
      <w:r>
        <w:t xml:space="preserve">it is unlikely to have </w:t>
      </w:r>
      <w:r w:rsidR="002A6C91">
        <w:t xml:space="preserve">a meaningful outcome. </w:t>
      </w:r>
    </w:p>
    <w:p w14:paraId="37CAB100" w14:textId="6279BDCB" w:rsidR="00FF4FF4" w:rsidRPr="00B73E89" w:rsidRDefault="003F5895" w:rsidP="00FF259C">
      <w:pPr>
        <w:pStyle w:val="ListParagraph"/>
        <w:numPr>
          <w:ilvl w:val="1"/>
          <w:numId w:val="18"/>
        </w:numPr>
        <w:spacing w:before="60" w:after="120"/>
        <w:ind w:left="567" w:hanging="567"/>
        <w:contextualSpacing w:val="0"/>
        <w:rPr>
          <w:szCs w:val="22"/>
        </w:rPr>
      </w:pPr>
      <w:r>
        <w:rPr>
          <w:szCs w:val="22"/>
        </w:rPr>
        <w:t xml:space="preserve">Where </w:t>
      </w:r>
      <w:r w:rsidR="002A6C91">
        <w:rPr>
          <w:szCs w:val="22"/>
        </w:rPr>
        <w:t xml:space="preserve">non-complex </w:t>
      </w:r>
      <w:r>
        <w:rPr>
          <w:szCs w:val="22"/>
        </w:rPr>
        <w:t xml:space="preserve">matters are </w:t>
      </w:r>
      <w:r w:rsidR="004E2C73" w:rsidRPr="00B73E89">
        <w:rPr>
          <w:szCs w:val="22"/>
        </w:rPr>
        <w:t xml:space="preserve">managed by </w:t>
      </w:r>
      <w:r w:rsidR="00F114C1">
        <w:rPr>
          <w:szCs w:val="22"/>
        </w:rPr>
        <w:t>YDC</w:t>
      </w:r>
      <w:r w:rsidR="004E2C73" w:rsidRPr="00B73E89">
        <w:rPr>
          <w:szCs w:val="22"/>
        </w:rPr>
        <w:t xml:space="preserve"> operational staff</w:t>
      </w:r>
      <w:r w:rsidR="002A6C91">
        <w:rPr>
          <w:szCs w:val="22"/>
        </w:rPr>
        <w:t>,</w:t>
      </w:r>
      <w:r w:rsidR="00C22DF2" w:rsidRPr="00B73E89">
        <w:rPr>
          <w:szCs w:val="22"/>
        </w:rPr>
        <w:t xml:space="preserve"> </w:t>
      </w:r>
      <w:r w:rsidR="004E2C73" w:rsidRPr="00B73E89">
        <w:rPr>
          <w:szCs w:val="22"/>
        </w:rPr>
        <w:t xml:space="preserve">the restorative practice coordinator </w:t>
      </w:r>
      <w:r w:rsidR="002A6C91">
        <w:rPr>
          <w:szCs w:val="22"/>
        </w:rPr>
        <w:t xml:space="preserve">is </w:t>
      </w:r>
      <w:r w:rsidR="00614582">
        <w:rPr>
          <w:szCs w:val="22"/>
        </w:rPr>
        <w:t xml:space="preserve">to be </w:t>
      </w:r>
      <w:r w:rsidR="002A6C91">
        <w:rPr>
          <w:szCs w:val="22"/>
        </w:rPr>
        <w:t>advised</w:t>
      </w:r>
      <w:r w:rsidR="00D242C7">
        <w:rPr>
          <w:szCs w:val="22"/>
        </w:rPr>
        <w:t>,</w:t>
      </w:r>
      <w:r w:rsidR="002A6C91">
        <w:rPr>
          <w:szCs w:val="22"/>
        </w:rPr>
        <w:t xml:space="preserve"> </w:t>
      </w:r>
      <w:r w:rsidR="00614582">
        <w:rPr>
          <w:szCs w:val="22"/>
        </w:rPr>
        <w:t>for</w:t>
      </w:r>
      <w:r w:rsidR="002A6C91">
        <w:rPr>
          <w:szCs w:val="22"/>
        </w:rPr>
        <w:t xml:space="preserve"> data</w:t>
      </w:r>
      <w:r w:rsidR="00614582">
        <w:rPr>
          <w:szCs w:val="22"/>
        </w:rPr>
        <w:t xml:space="preserve"> recording and</w:t>
      </w:r>
      <w:r w:rsidR="002A6C91">
        <w:rPr>
          <w:szCs w:val="22"/>
        </w:rPr>
        <w:t xml:space="preserve"> reporting purposes and to provide further support </w:t>
      </w:r>
      <w:r w:rsidR="00614582">
        <w:rPr>
          <w:szCs w:val="22"/>
        </w:rPr>
        <w:t>as</w:t>
      </w:r>
      <w:r w:rsidR="002A6C91">
        <w:rPr>
          <w:szCs w:val="22"/>
        </w:rPr>
        <w:t xml:space="preserve"> required. </w:t>
      </w:r>
    </w:p>
    <w:p w14:paraId="69434EF6" w14:textId="22CD6576" w:rsidR="003D3CB1" w:rsidRDefault="003D3CB1" w:rsidP="00FF259C">
      <w:pPr>
        <w:pStyle w:val="ListParagraph"/>
        <w:numPr>
          <w:ilvl w:val="1"/>
          <w:numId w:val="18"/>
        </w:numPr>
        <w:spacing w:before="60" w:after="120"/>
        <w:ind w:left="567" w:hanging="567"/>
        <w:contextualSpacing w:val="0"/>
        <w:rPr>
          <w:szCs w:val="22"/>
        </w:rPr>
      </w:pPr>
      <w:r w:rsidRPr="00137403">
        <w:rPr>
          <w:szCs w:val="22"/>
        </w:rPr>
        <w:t xml:space="preserve">Restorative practice referrals </w:t>
      </w:r>
      <w:r w:rsidR="002A6C91" w:rsidRPr="00137403">
        <w:rPr>
          <w:szCs w:val="22"/>
        </w:rPr>
        <w:t>will be recorded and manage</w:t>
      </w:r>
      <w:r w:rsidR="00614582">
        <w:rPr>
          <w:szCs w:val="22"/>
        </w:rPr>
        <w:t>d</w:t>
      </w:r>
      <w:r w:rsidR="002A6C91" w:rsidRPr="00137403">
        <w:rPr>
          <w:szCs w:val="22"/>
        </w:rPr>
        <w:t xml:space="preserve"> by the restorative practice coordinator</w:t>
      </w:r>
      <w:r w:rsidRPr="00137403">
        <w:rPr>
          <w:szCs w:val="22"/>
        </w:rPr>
        <w:t>.</w:t>
      </w:r>
    </w:p>
    <w:p w14:paraId="79168212" w14:textId="77777777" w:rsidR="009906CE" w:rsidRPr="00F114C1" w:rsidRDefault="009906CE" w:rsidP="00F114C1">
      <w:pPr>
        <w:pStyle w:val="Heading2"/>
      </w:pPr>
      <w:r w:rsidRPr="00F114C1">
        <w:t>Objectives</w:t>
      </w:r>
    </w:p>
    <w:p w14:paraId="28B995D6" w14:textId="42F6513B" w:rsidR="00F114C1" w:rsidRDefault="009906CE" w:rsidP="00F114C1">
      <w:pPr>
        <w:spacing w:after="120"/>
        <w:rPr>
          <w:rFonts w:cs="Arial"/>
          <w:szCs w:val="22"/>
        </w:rPr>
      </w:pPr>
      <w:r w:rsidRPr="005403F7">
        <w:rPr>
          <w:rFonts w:cs="Arial"/>
          <w:szCs w:val="22"/>
        </w:rPr>
        <w:t xml:space="preserve">This </w:t>
      </w:r>
      <w:r w:rsidRPr="00275EC7">
        <w:t xml:space="preserve">policy aims to ensure </w:t>
      </w:r>
      <w:r w:rsidR="00F114C1">
        <w:t>YDC</w:t>
      </w:r>
      <w:r w:rsidRPr="00275EC7">
        <w:t xml:space="preserve"> staff can effectively implement restorative practice principles and processes as </w:t>
      </w:r>
      <w:r w:rsidRPr="005403F7">
        <w:t>a way of working and</w:t>
      </w:r>
      <w:r w:rsidRPr="00275EC7">
        <w:t xml:space="preserve"> communicating </w:t>
      </w:r>
      <w:r w:rsidRPr="005403F7">
        <w:t xml:space="preserve">with young people and each other. </w:t>
      </w:r>
      <w:r w:rsidRPr="005403F7">
        <w:rPr>
          <w:rFonts w:cs="Arial"/>
        </w:rPr>
        <w:t xml:space="preserve">This policy ensures the implementation of restorative practice in </w:t>
      </w:r>
      <w:r w:rsidR="00F114C1">
        <w:rPr>
          <w:rFonts w:cs="Arial"/>
          <w:szCs w:val="22"/>
        </w:rPr>
        <w:t>YDCs</w:t>
      </w:r>
      <w:r w:rsidRPr="005403F7">
        <w:rPr>
          <w:rFonts w:cs="Arial"/>
          <w:szCs w:val="22"/>
        </w:rPr>
        <w:t xml:space="preserve"> fulfils legislative requirements in the</w:t>
      </w:r>
      <w:r w:rsidR="00F114C1">
        <w:rPr>
          <w:rFonts w:cs="Arial"/>
          <w:szCs w:val="22"/>
        </w:rPr>
        <w:t>:</w:t>
      </w:r>
    </w:p>
    <w:p w14:paraId="1C7DAA53" w14:textId="77777777" w:rsidR="00F114C1" w:rsidRPr="00F114C1" w:rsidRDefault="009906CE" w:rsidP="00FF259C">
      <w:pPr>
        <w:pStyle w:val="ListParagraph"/>
        <w:numPr>
          <w:ilvl w:val="0"/>
          <w:numId w:val="30"/>
        </w:numPr>
        <w:spacing w:after="0"/>
        <w:rPr>
          <w:rFonts w:cs="Arial"/>
          <w:i/>
          <w:iCs/>
          <w:szCs w:val="22"/>
        </w:rPr>
      </w:pPr>
      <w:r w:rsidRPr="00F114C1">
        <w:rPr>
          <w:rFonts w:cs="Arial"/>
          <w:i/>
          <w:iCs/>
          <w:szCs w:val="22"/>
        </w:rPr>
        <w:t>Youth Justice Act 1992</w:t>
      </w:r>
    </w:p>
    <w:p w14:paraId="6271FAD6" w14:textId="77777777" w:rsidR="00F114C1" w:rsidRPr="00F114C1" w:rsidRDefault="009906CE" w:rsidP="00FF259C">
      <w:pPr>
        <w:pStyle w:val="ListParagraph"/>
        <w:numPr>
          <w:ilvl w:val="0"/>
          <w:numId w:val="30"/>
        </w:numPr>
        <w:spacing w:after="0"/>
        <w:rPr>
          <w:rFonts w:cs="Arial"/>
          <w:i/>
          <w:iCs/>
          <w:szCs w:val="22"/>
        </w:rPr>
      </w:pPr>
      <w:r w:rsidRPr="00F114C1">
        <w:rPr>
          <w:rFonts w:cs="Arial"/>
          <w:i/>
          <w:iCs/>
          <w:szCs w:val="22"/>
        </w:rPr>
        <w:t>Youth Justice Regulation 2016</w:t>
      </w:r>
    </w:p>
    <w:p w14:paraId="242A38DD" w14:textId="43FBD5E3" w:rsidR="00D242C7" w:rsidRPr="00F114C1" w:rsidRDefault="009906CE" w:rsidP="00FF259C">
      <w:pPr>
        <w:pStyle w:val="ListParagraph"/>
        <w:numPr>
          <w:ilvl w:val="0"/>
          <w:numId w:val="30"/>
        </w:numPr>
        <w:spacing w:after="0"/>
        <w:rPr>
          <w:rFonts w:cs="Arial"/>
          <w:i/>
          <w:iCs/>
          <w:szCs w:val="22"/>
        </w:rPr>
      </w:pPr>
      <w:r w:rsidRPr="00F114C1">
        <w:rPr>
          <w:rFonts w:cs="Arial"/>
          <w:i/>
          <w:iCs/>
          <w:szCs w:val="22"/>
        </w:rPr>
        <w:t>Human Rights Act 2019.</w:t>
      </w:r>
    </w:p>
    <w:p w14:paraId="332ECB81" w14:textId="04EE3084" w:rsidR="00D242C7" w:rsidRDefault="00D242C7" w:rsidP="00137403">
      <w:pPr>
        <w:pStyle w:val="FootnoteText"/>
        <w:rPr>
          <w:rFonts w:cs="Arial"/>
          <w:sz w:val="18"/>
          <w:szCs w:val="18"/>
        </w:rPr>
      </w:pPr>
      <w:r w:rsidRPr="00385BC9">
        <w:rPr>
          <w:rFonts w:cs="Arial"/>
          <w:sz w:val="18"/>
          <w:szCs w:val="18"/>
        </w:rPr>
        <w:t xml:space="preserve"> </w:t>
      </w:r>
    </w:p>
    <w:p w14:paraId="710BDFF8" w14:textId="77777777" w:rsidR="00F114C1" w:rsidRDefault="00F114C1">
      <w:pPr>
        <w:spacing w:after="0"/>
      </w:pPr>
      <w:r>
        <w:br w:type="page"/>
      </w:r>
    </w:p>
    <w:p w14:paraId="0AD0BA77" w14:textId="164BB282" w:rsidR="009906CE" w:rsidRPr="005403F7" w:rsidRDefault="009906CE" w:rsidP="00F114C1">
      <w:pPr>
        <w:spacing w:after="120"/>
      </w:pPr>
      <w:r w:rsidRPr="005403F7">
        <w:lastRenderedPageBreak/>
        <w:t xml:space="preserve">This policy also promotes Queensland Government’s compliance with: </w:t>
      </w:r>
    </w:p>
    <w:p w14:paraId="2BE66949" w14:textId="3DEDD66A" w:rsidR="00D242C7" w:rsidRPr="00D242C7" w:rsidRDefault="009906CE" w:rsidP="00FF259C">
      <w:pPr>
        <w:pStyle w:val="ListParagraph"/>
        <w:numPr>
          <w:ilvl w:val="0"/>
          <w:numId w:val="23"/>
        </w:numPr>
        <w:spacing w:after="120"/>
        <w:ind w:left="357" w:hanging="357"/>
        <w:contextualSpacing w:val="0"/>
      </w:pPr>
      <w:r w:rsidRPr="005403F7">
        <w:t>the United Nations Standards for safe and humane treatment of young people in youth detention, including</w:t>
      </w:r>
      <w:r w:rsidR="00F114C1">
        <w:t xml:space="preserve"> the</w:t>
      </w:r>
      <w:r w:rsidRPr="005403F7">
        <w:t>:</w:t>
      </w:r>
      <w:bookmarkStart w:id="8" w:name="_Hlk153462011"/>
    </w:p>
    <w:bookmarkEnd w:id="6"/>
    <w:bookmarkEnd w:id="8"/>
    <w:p w14:paraId="2367A11E" w14:textId="53A53925" w:rsidR="00B0222E" w:rsidRPr="005403F7" w:rsidRDefault="00B0222E" w:rsidP="00FF259C">
      <w:pPr>
        <w:pStyle w:val="ListParagraph"/>
        <w:numPr>
          <w:ilvl w:val="0"/>
          <w:numId w:val="21"/>
        </w:numPr>
      </w:pPr>
      <w:r w:rsidRPr="005403F7">
        <w:t>provision of care, protection, education</w:t>
      </w:r>
      <w:r w:rsidR="006E4B5A" w:rsidRPr="005403F7">
        <w:t xml:space="preserve">, </w:t>
      </w:r>
      <w:r w:rsidRPr="005403F7">
        <w:t xml:space="preserve">vocational skills and purposeful treatment to help </w:t>
      </w:r>
      <w:r w:rsidR="00A75828" w:rsidRPr="005403F7">
        <w:t>establish their</w:t>
      </w:r>
      <w:r w:rsidRPr="005403F7">
        <w:t xml:space="preserve"> will to lead law-abiding and self-supporting lives after release and</w:t>
      </w:r>
      <w:r w:rsidR="00C663B2" w:rsidRPr="005403F7">
        <w:t xml:space="preserve"> to </w:t>
      </w:r>
      <w:r w:rsidRPr="005403F7">
        <w:t>encourage their self-respect, develop their sense of responsibility and assume socially constructive and productive roles in society (</w:t>
      </w:r>
      <w:r w:rsidRPr="005403F7">
        <w:rPr>
          <w:i/>
          <w:iCs/>
        </w:rPr>
        <w:t>Havana rules:</w:t>
      </w:r>
      <w:r w:rsidRPr="005403F7">
        <w:t xml:space="preserve"> r12; </w:t>
      </w:r>
      <w:r w:rsidRPr="005403F7">
        <w:rPr>
          <w:i/>
          <w:iCs/>
        </w:rPr>
        <w:t>Beijing Rules:</w:t>
      </w:r>
      <w:r w:rsidRPr="005403F7">
        <w:t xml:space="preserve"> r26</w:t>
      </w:r>
      <w:r w:rsidRPr="005403F7">
        <w:rPr>
          <w:i/>
          <w:iCs/>
        </w:rPr>
        <w:t>; Nelson Mandela Rules:</w:t>
      </w:r>
      <w:r w:rsidRPr="005403F7">
        <w:t xml:space="preserve"> r91)</w:t>
      </w:r>
    </w:p>
    <w:p w14:paraId="4189F283" w14:textId="5DC56516" w:rsidR="009906CE" w:rsidRPr="005403F7" w:rsidRDefault="00B0222E" w:rsidP="00FF259C">
      <w:pPr>
        <w:pStyle w:val="ListParagraph"/>
        <w:numPr>
          <w:ilvl w:val="0"/>
          <w:numId w:val="21"/>
        </w:numPr>
      </w:pPr>
      <w:r w:rsidRPr="005403F7">
        <w:t>encouraged use of conflict prevention, mediation</w:t>
      </w:r>
      <w:r w:rsidR="001C0250" w:rsidRPr="005403F7">
        <w:t>, negotiation</w:t>
      </w:r>
      <w:r w:rsidRPr="005403F7">
        <w:t xml:space="preserve"> or any other alternative dispute resolution mechanism to prevent disciplinary offences or to resolve conflicts (</w:t>
      </w:r>
      <w:r w:rsidRPr="005403F7">
        <w:rPr>
          <w:i/>
          <w:iCs/>
        </w:rPr>
        <w:t>Nelson Mandela Rules:</w:t>
      </w:r>
      <w:r w:rsidRPr="005403F7">
        <w:t xml:space="preserve"> r38</w:t>
      </w:r>
      <w:r w:rsidR="00792B16" w:rsidRPr="005403F7">
        <w:t>; r76</w:t>
      </w:r>
      <w:r w:rsidR="00930CD9" w:rsidRPr="005403F7">
        <w:t>)</w:t>
      </w:r>
    </w:p>
    <w:p w14:paraId="3C4B43D6" w14:textId="0B8AD102" w:rsidR="00B0222E" w:rsidRPr="005403F7" w:rsidRDefault="00B0222E" w:rsidP="00FF259C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</w:pPr>
      <w:r w:rsidRPr="005403F7">
        <w:t>United Nations basic principles on the Use of Restorative Justice Programmes in Criminal Matters</w:t>
      </w:r>
      <w:r w:rsidR="009B0355" w:rsidRPr="005403F7">
        <w:t>, including:</w:t>
      </w:r>
    </w:p>
    <w:p w14:paraId="218BDAF6" w14:textId="5E03697D" w:rsidR="009B0355" w:rsidRPr="005403F7" w:rsidRDefault="00C44E3F" w:rsidP="00FF259C">
      <w:pPr>
        <w:pStyle w:val="ListParagraph"/>
        <w:numPr>
          <w:ilvl w:val="1"/>
          <w:numId w:val="21"/>
        </w:numPr>
        <w:ind w:left="1134"/>
      </w:pPr>
      <w:r w:rsidRPr="005403F7">
        <w:t xml:space="preserve">the consideration of </w:t>
      </w:r>
      <w:r w:rsidR="009B0355" w:rsidRPr="005403F7">
        <w:t>factors such as power imbalances</w:t>
      </w:r>
      <w:r w:rsidRPr="005403F7">
        <w:t xml:space="preserve">, </w:t>
      </w:r>
      <w:r w:rsidR="009B0355" w:rsidRPr="005403F7">
        <w:t xml:space="preserve">the parties' age, maturity or intellectual capacity </w:t>
      </w:r>
      <w:r w:rsidRPr="005403F7">
        <w:t>when</w:t>
      </w:r>
      <w:r w:rsidR="009B0355" w:rsidRPr="005403F7">
        <w:t xml:space="preserve"> referring </w:t>
      </w:r>
      <w:r w:rsidRPr="005403F7">
        <w:t>or</w:t>
      </w:r>
      <w:r w:rsidR="009B0355" w:rsidRPr="005403F7">
        <w:t xml:space="preserve"> conducting a restorative process</w:t>
      </w:r>
      <w:r w:rsidRPr="005403F7">
        <w:t xml:space="preserve"> (principle 9)</w:t>
      </w:r>
    </w:p>
    <w:p w14:paraId="2B0A2A46" w14:textId="1D07924E" w:rsidR="00C44E3F" w:rsidRPr="005403F7" w:rsidRDefault="009B0355" w:rsidP="00FF259C">
      <w:pPr>
        <w:pStyle w:val="ListParagraph"/>
        <w:numPr>
          <w:ilvl w:val="1"/>
          <w:numId w:val="21"/>
        </w:numPr>
        <w:ind w:left="1134"/>
      </w:pPr>
      <w:r w:rsidRPr="005403F7">
        <w:t xml:space="preserve">procedural safeguards </w:t>
      </w:r>
      <w:r w:rsidR="001F2F2C" w:rsidRPr="005403F7">
        <w:t>such as</w:t>
      </w:r>
      <w:r w:rsidR="00C44E3F" w:rsidRPr="005403F7">
        <w:t xml:space="preserve"> informing</w:t>
      </w:r>
      <w:r w:rsidR="00C40C6C" w:rsidRPr="005403F7">
        <w:t xml:space="preserve"> </w:t>
      </w:r>
      <w:r w:rsidR="00C44E3F" w:rsidRPr="005403F7">
        <w:t>parties of their rights</w:t>
      </w:r>
      <w:r w:rsidR="001F2F2C" w:rsidRPr="005403F7">
        <w:t xml:space="preserve"> and</w:t>
      </w:r>
      <w:r w:rsidR="00C44E3F" w:rsidRPr="005403F7">
        <w:t xml:space="preserve"> the nature of the process (principle 12)</w:t>
      </w:r>
    </w:p>
    <w:p w14:paraId="77449D22" w14:textId="5EE3DA7E" w:rsidR="00C44E3F" w:rsidRPr="005403F7" w:rsidRDefault="00C44E3F" w:rsidP="00FF259C">
      <w:pPr>
        <w:pStyle w:val="ListParagraph"/>
        <w:numPr>
          <w:ilvl w:val="1"/>
          <w:numId w:val="21"/>
        </w:numPr>
        <w:ind w:left="1134"/>
      </w:pPr>
      <w:r w:rsidRPr="005403F7">
        <w:t>facilitators receiving training and demonstrating sound judgement, interpersonal skills, impartiality and respect while providing a safe and appropriate environment for the restorative process considering the vulnerabilities of the parties (principles 17, 18, 29, 20)</w:t>
      </w:r>
      <w:r w:rsidR="001F2F2C" w:rsidRPr="005403F7">
        <w:t xml:space="preserve">. </w:t>
      </w:r>
    </w:p>
    <w:p w14:paraId="741F01C3" w14:textId="151CB170" w:rsidR="00615C0F" w:rsidRPr="00C44E3F" w:rsidRDefault="00615C0F" w:rsidP="00F114C1">
      <w:pPr>
        <w:pStyle w:val="Heading2"/>
      </w:pPr>
      <w:r w:rsidRPr="00C44E3F">
        <w:t>Scope</w:t>
      </w:r>
    </w:p>
    <w:p w14:paraId="39576BF6" w14:textId="7ADEA4D0" w:rsidR="00840D23" w:rsidRPr="001E4EA4" w:rsidRDefault="00C94561" w:rsidP="00F114C1">
      <w:pPr>
        <w:spacing w:after="120"/>
        <w:jc w:val="both"/>
        <w:rPr>
          <w:rFonts w:cs="Arial"/>
          <w:szCs w:val="22"/>
        </w:rPr>
      </w:pPr>
      <w:r w:rsidRPr="00244CEE">
        <w:rPr>
          <w:rFonts w:cs="Arial"/>
          <w:szCs w:val="22"/>
        </w:rPr>
        <w:t xml:space="preserve">This policy </w:t>
      </w:r>
      <w:r w:rsidR="00422B1F" w:rsidRPr="00244CEE">
        <w:rPr>
          <w:rFonts w:cs="Arial"/>
          <w:szCs w:val="22"/>
        </w:rPr>
        <w:t xml:space="preserve">applies to the use of restorative practice in </w:t>
      </w:r>
      <w:r w:rsidR="00F114C1">
        <w:rPr>
          <w:rFonts w:cs="Arial"/>
          <w:szCs w:val="22"/>
        </w:rPr>
        <w:t>YDCs</w:t>
      </w:r>
      <w:r w:rsidR="00422B1F" w:rsidRPr="00244CEE">
        <w:rPr>
          <w:rFonts w:cs="Arial"/>
          <w:szCs w:val="22"/>
        </w:rPr>
        <w:t xml:space="preserve"> and </w:t>
      </w:r>
      <w:r w:rsidRPr="00244CEE">
        <w:rPr>
          <w:rFonts w:cs="Arial"/>
          <w:szCs w:val="22"/>
        </w:rPr>
        <w:t>is to be read in conjunction with:</w:t>
      </w:r>
    </w:p>
    <w:p w14:paraId="766544A8" w14:textId="2DABB179" w:rsidR="00C94561" w:rsidRPr="00296F4F" w:rsidRDefault="002D1BDB" w:rsidP="00425C65">
      <w:pPr>
        <w:numPr>
          <w:ilvl w:val="0"/>
          <w:numId w:val="1"/>
        </w:numPr>
        <w:spacing w:after="0"/>
        <w:ind w:left="357" w:hanging="357"/>
        <w:jc w:val="both"/>
        <w:rPr>
          <w:rFonts w:cs="Arial"/>
          <w:szCs w:val="22"/>
        </w:rPr>
      </w:pPr>
      <w:hyperlink r:id="rId13" w:history="1">
        <w:r w:rsidR="00F114C1">
          <w:rPr>
            <w:rStyle w:val="Hyperlink"/>
            <w:rFonts w:cs="Arial"/>
            <w:szCs w:val="22"/>
          </w:rPr>
          <w:t>p</w:t>
        </w:r>
        <w:r w:rsidR="00C94561" w:rsidRPr="00296F4F">
          <w:rPr>
            <w:rStyle w:val="Hyperlink"/>
            <w:rFonts w:cs="Arial"/>
            <w:szCs w:val="22"/>
          </w:rPr>
          <w:t xml:space="preserve">olicy YD-1-2: Behaviour </w:t>
        </w:r>
        <w:r w:rsidR="005B1B3E" w:rsidRPr="007E07FB">
          <w:rPr>
            <w:rStyle w:val="Hyperlink"/>
            <w:rFonts w:cs="Arial"/>
            <w:szCs w:val="22"/>
          </w:rPr>
          <w:t>support</w:t>
        </w:r>
      </w:hyperlink>
      <w:r w:rsidR="00C94561" w:rsidRPr="00296F4F">
        <w:rPr>
          <w:rFonts w:cs="Arial"/>
          <w:szCs w:val="22"/>
        </w:rPr>
        <w:t xml:space="preserve"> </w:t>
      </w:r>
    </w:p>
    <w:p w14:paraId="2607C6B6" w14:textId="39498161" w:rsidR="00C94561" w:rsidRPr="00296F4F" w:rsidRDefault="002D1BDB" w:rsidP="00425C65">
      <w:pPr>
        <w:numPr>
          <w:ilvl w:val="0"/>
          <w:numId w:val="1"/>
        </w:numPr>
        <w:spacing w:after="0"/>
        <w:ind w:left="357" w:hanging="357"/>
        <w:jc w:val="both"/>
        <w:rPr>
          <w:rFonts w:cs="Arial"/>
          <w:szCs w:val="22"/>
        </w:rPr>
      </w:pPr>
      <w:hyperlink r:id="rId14" w:history="1">
        <w:r w:rsidR="00F114C1">
          <w:rPr>
            <w:rStyle w:val="Hyperlink"/>
            <w:rFonts w:cs="Arial"/>
            <w:szCs w:val="22"/>
          </w:rPr>
          <w:t>p</w:t>
        </w:r>
        <w:r w:rsidR="00C94561" w:rsidRPr="00296F4F">
          <w:rPr>
            <w:rStyle w:val="Hyperlink"/>
            <w:rFonts w:cs="Arial"/>
            <w:szCs w:val="22"/>
          </w:rPr>
          <w:t>olicy YD-1-6: Suicide and self-harm risk management</w:t>
        </w:r>
      </w:hyperlink>
    </w:p>
    <w:p w14:paraId="135EFA54" w14:textId="023DB5BA" w:rsidR="00C94561" w:rsidRPr="00A16110" w:rsidRDefault="002D1BDB" w:rsidP="00425C65">
      <w:pPr>
        <w:numPr>
          <w:ilvl w:val="0"/>
          <w:numId w:val="1"/>
        </w:numPr>
        <w:spacing w:after="0"/>
        <w:ind w:left="357" w:hanging="357"/>
        <w:jc w:val="both"/>
        <w:rPr>
          <w:rFonts w:cs="Arial"/>
          <w:szCs w:val="22"/>
        </w:rPr>
      </w:pPr>
      <w:hyperlink r:id="rId15" w:history="1">
        <w:r w:rsidR="00F114C1">
          <w:rPr>
            <w:rStyle w:val="Hyperlink"/>
            <w:rFonts w:cs="Arial"/>
            <w:szCs w:val="22"/>
          </w:rPr>
          <w:t>p</w:t>
        </w:r>
        <w:r w:rsidR="00E37D46">
          <w:rPr>
            <w:rStyle w:val="Hyperlink"/>
            <w:rFonts w:cs="Arial"/>
            <w:szCs w:val="22"/>
          </w:rPr>
          <w:t>olicy YD-1-9: C</w:t>
        </w:r>
        <w:r w:rsidR="00C94561" w:rsidRPr="00A16110">
          <w:rPr>
            <w:rStyle w:val="Hyperlink"/>
            <w:rFonts w:cs="Arial"/>
            <w:szCs w:val="22"/>
          </w:rPr>
          <w:t>omplaints management</w:t>
        </w:r>
      </w:hyperlink>
    </w:p>
    <w:p w14:paraId="3DB6238F" w14:textId="5A7B847D" w:rsidR="00C94561" w:rsidRPr="00A16110" w:rsidRDefault="002D1BDB" w:rsidP="00425C65">
      <w:pPr>
        <w:pStyle w:val="BodyText"/>
        <w:numPr>
          <w:ilvl w:val="0"/>
          <w:numId w:val="1"/>
        </w:numPr>
        <w:spacing w:after="0"/>
        <w:jc w:val="both"/>
        <w:rPr>
          <w:rFonts w:cs="Arial"/>
          <w:b w:val="0"/>
          <w:szCs w:val="22"/>
        </w:rPr>
      </w:pPr>
      <w:hyperlink r:id="rId16" w:history="1">
        <w:r w:rsidR="00F114C1">
          <w:rPr>
            <w:rStyle w:val="Hyperlink"/>
            <w:rFonts w:cs="Arial"/>
            <w:b w:val="0"/>
            <w:szCs w:val="22"/>
          </w:rPr>
          <w:t>p</w:t>
        </w:r>
        <w:r w:rsidR="00E37D46">
          <w:rPr>
            <w:rStyle w:val="Hyperlink"/>
            <w:rFonts w:cs="Arial"/>
            <w:b w:val="0"/>
            <w:szCs w:val="22"/>
          </w:rPr>
          <w:t>olicy YD-1-10: C</w:t>
        </w:r>
        <w:r w:rsidR="00C94561" w:rsidRPr="00A16110">
          <w:rPr>
            <w:rStyle w:val="Hyperlink"/>
            <w:rFonts w:cs="Arial"/>
            <w:b w:val="0"/>
            <w:szCs w:val="22"/>
          </w:rPr>
          <w:t>omplaints to external agencies</w:t>
        </w:r>
      </w:hyperlink>
      <w:r w:rsidR="00C94561" w:rsidRPr="00A16110">
        <w:rPr>
          <w:rStyle w:val="Hyperlink"/>
          <w:rFonts w:cs="Arial"/>
          <w:b w:val="0"/>
          <w:szCs w:val="22"/>
        </w:rPr>
        <w:t xml:space="preserve"> </w:t>
      </w:r>
    </w:p>
    <w:p w14:paraId="0F7F03E3" w14:textId="60B9C447" w:rsidR="00C94561" w:rsidRPr="00A16110" w:rsidRDefault="002D1BDB" w:rsidP="00425C65">
      <w:pPr>
        <w:numPr>
          <w:ilvl w:val="0"/>
          <w:numId w:val="1"/>
        </w:numPr>
        <w:spacing w:after="0"/>
        <w:ind w:left="357" w:hanging="357"/>
        <w:jc w:val="both"/>
        <w:rPr>
          <w:rFonts w:cs="Arial"/>
          <w:szCs w:val="22"/>
        </w:rPr>
      </w:pPr>
      <w:hyperlink r:id="rId17" w:history="1">
        <w:r w:rsidR="00F114C1">
          <w:rPr>
            <w:rStyle w:val="Hyperlink"/>
            <w:rFonts w:cs="Arial"/>
            <w:szCs w:val="22"/>
          </w:rPr>
          <w:t>c</w:t>
        </w:r>
        <w:r w:rsidR="00C94561" w:rsidRPr="00A16110">
          <w:rPr>
            <w:rStyle w:val="Hyperlink"/>
            <w:rFonts w:cs="Arial"/>
            <w:szCs w:val="22"/>
          </w:rPr>
          <w:t>hapter 1: Care and management of young people, Youth Detention Centre Operations Manual</w:t>
        </w:r>
      </w:hyperlink>
    </w:p>
    <w:p w14:paraId="16C4D443" w14:textId="4514CB24" w:rsidR="00C94561" w:rsidRPr="00A16110" w:rsidRDefault="002D1BDB" w:rsidP="00425C65">
      <w:pPr>
        <w:numPr>
          <w:ilvl w:val="0"/>
          <w:numId w:val="1"/>
        </w:numPr>
        <w:spacing w:after="0"/>
        <w:ind w:left="357" w:hanging="357"/>
        <w:jc w:val="both"/>
        <w:rPr>
          <w:rFonts w:cs="Arial"/>
          <w:szCs w:val="22"/>
        </w:rPr>
      </w:pPr>
      <w:hyperlink r:id="rId18" w:history="1">
        <w:r w:rsidR="00F114C1">
          <w:rPr>
            <w:rStyle w:val="Hyperlink"/>
            <w:rFonts w:cs="Arial"/>
            <w:szCs w:val="22"/>
          </w:rPr>
          <w:t>a</w:t>
        </w:r>
        <w:r w:rsidR="00C94561" w:rsidRPr="00A16110">
          <w:rPr>
            <w:rStyle w:val="Hyperlink"/>
            <w:rFonts w:cs="Arial"/>
            <w:szCs w:val="22"/>
          </w:rPr>
          <w:t>ppendix 0-2: Philosophy of youth detention services</w:t>
        </w:r>
      </w:hyperlink>
    </w:p>
    <w:p w14:paraId="0243FF26" w14:textId="56631FCF" w:rsidR="00387834" w:rsidRPr="00F114C1" w:rsidRDefault="002D1BDB" w:rsidP="00F114C1">
      <w:pPr>
        <w:pStyle w:val="BodyText"/>
        <w:numPr>
          <w:ilvl w:val="0"/>
          <w:numId w:val="1"/>
        </w:numPr>
        <w:spacing w:after="0"/>
        <w:jc w:val="both"/>
        <w:rPr>
          <w:rFonts w:cs="Arial"/>
          <w:b w:val="0"/>
          <w:szCs w:val="22"/>
        </w:rPr>
      </w:pPr>
      <w:hyperlink r:id="rId19" w:history="1">
        <w:r w:rsidR="00F114C1">
          <w:rPr>
            <w:rStyle w:val="Hyperlink"/>
            <w:rFonts w:cs="Arial"/>
            <w:b w:val="0"/>
            <w:szCs w:val="22"/>
          </w:rPr>
          <w:t>a</w:t>
        </w:r>
        <w:r w:rsidR="00C94561" w:rsidRPr="00A16110">
          <w:rPr>
            <w:rStyle w:val="Hyperlink"/>
            <w:rFonts w:cs="Arial"/>
            <w:b w:val="0"/>
            <w:szCs w:val="22"/>
          </w:rPr>
          <w:t>ppendix 3-7: Practice Guide – Referring potential criminal offences to the QPS</w:t>
        </w:r>
      </w:hyperlink>
    </w:p>
    <w:p w14:paraId="1B094278" w14:textId="574A7B6E" w:rsidR="00C31C94" w:rsidRPr="00FC54DC" w:rsidRDefault="00615C0F" w:rsidP="00F114C1">
      <w:pPr>
        <w:pStyle w:val="Heading2"/>
      </w:pPr>
      <w:r w:rsidRPr="00FC54DC">
        <w:t xml:space="preserve">Roles and </w:t>
      </w:r>
      <w:r w:rsidR="00095E28" w:rsidRPr="00FC54DC">
        <w:t>r</w:t>
      </w:r>
      <w:r w:rsidRPr="00FC54DC">
        <w:t>esponsibilities</w:t>
      </w:r>
    </w:p>
    <w:p w14:paraId="4D47B61B" w14:textId="154DF046" w:rsidR="00C31C94" w:rsidRPr="00FC54DC" w:rsidRDefault="00C31C94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szCs w:val="22"/>
        </w:rPr>
      </w:pPr>
      <w:r w:rsidRPr="00FC54DC">
        <w:rPr>
          <w:rFonts w:cs="Arial"/>
          <w:szCs w:val="22"/>
        </w:rPr>
        <w:t>Caseworker</w:t>
      </w:r>
      <w:r w:rsidR="00B11950">
        <w:rPr>
          <w:rFonts w:cs="Arial"/>
          <w:szCs w:val="22"/>
        </w:rPr>
        <w:t>:</w:t>
      </w:r>
    </w:p>
    <w:p w14:paraId="532212B5" w14:textId="53FE8BA4" w:rsidR="00C31C94" w:rsidRPr="00FC54DC" w:rsidRDefault="00C31C94" w:rsidP="00DF64FC">
      <w:pPr>
        <w:pStyle w:val="BodyText2"/>
        <w:numPr>
          <w:ilvl w:val="0"/>
          <w:numId w:val="3"/>
        </w:numPr>
        <w:spacing w:after="0" w:line="240" w:lineRule="auto"/>
        <w:rPr>
          <w:szCs w:val="22"/>
        </w:rPr>
      </w:pPr>
      <w:r w:rsidRPr="00FC54DC">
        <w:rPr>
          <w:rFonts w:cs="Arial"/>
          <w:color w:val="000000"/>
        </w:rPr>
        <w:t xml:space="preserve">refer matters to the restorative practice coordinator </w:t>
      </w:r>
    </w:p>
    <w:p w14:paraId="5D348EFB" w14:textId="67400598" w:rsidR="00C31C94" w:rsidRPr="00FC54DC" w:rsidRDefault="00C31C94" w:rsidP="00C31C94">
      <w:pPr>
        <w:pStyle w:val="BodyText2"/>
        <w:numPr>
          <w:ilvl w:val="0"/>
          <w:numId w:val="3"/>
        </w:numPr>
        <w:spacing w:after="0" w:line="240" w:lineRule="auto"/>
        <w:rPr>
          <w:szCs w:val="22"/>
        </w:rPr>
      </w:pPr>
      <w:r w:rsidRPr="00FC54DC">
        <w:rPr>
          <w:rFonts w:cs="Arial"/>
          <w:color w:val="000000"/>
        </w:rPr>
        <w:t xml:space="preserve">provide information to support the effective facilitation of restorative processes </w:t>
      </w:r>
    </w:p>
    <w:p w14:paraId="6D350F72" w14:textId="0317A2E8" w:rsidR="00DF64FC" w:rsidRPr="00FD5F0C" w:rsidRDefault="00C31C94" w:rsidP="00FD5F0C">
      <w:pPr>
        <w:pStyle w:val="BodyText2"/>
        <w:numPr>
          <w:ilvl w:val="0"/>
          <w:numId w:val="3"/>
        </w:numPr>
        <w:spacing w:line="240" w:lineRule="auto"/>
        <w:ind w:left="714" w:hanging="357"/>
        <w:rPr>
          <w:szCs w:val="22"/>
        </w:rPr>
      </w:pPr>
      <w:r w:rsidRPr="00FC54DC">
        <w:rPr>
          <w:rFonts w:cs="Arial"/>
          <w:szCs w:val="22"/>
        </w:rPr>
        <w:t xml:space="preserve">assist in engaging families, guardians, elders, kinship carers, respected persons and communities </w:t>
      </w:r>
      <w:r w:rsidR="005403F7">
        <w:rPr>
          <w:rFonts w:cs="Arial"/>
          <w:szCs w:val="22"/>
        </w:rPr>
        <w:t xml:space="preserve">as </w:t>
      </w:r>
      <w:r w:rsidRPr="00FC54DC">
        <w:rPr>
          <w:rFonts w:cs="Arial"/>
          <w:szCs w:val="22"/>
        </w:rPr>
        <w:t>required.</w:t>
      </w:r>
    </w:p>
    <w:p w14:paraId="4425A8B2" w14:textId="1D03D339" w:rsidR="00197F20" w:rsidRPr="00FC54DC" w:rsidRDefault="00197F20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i/>
          <w:szCs w:val="22"/>
        </w:rPr>
      </w:pPr>
      <w:r w:rsidRPr="00FC54DC">
        <w:rPr>
          <w:szCs w:val="22"/>
        </w:rPr>
        <w:t>Cultural unit</w:t>
      </w:r>
      <w:r w:rsidR="00B11950">
        <w:rPr>
          <w:szCs w:val="22"/>
        </w:rPr>
        <w:t>/</w:t>
      </w:r>
      <w:r w:rsidRPr="00FC54DC">
        <w:rPr>
          <w:szCs w:val="22"/>
        </w:rPr>
        <w:t xml:space="preserve">cultural </w:t>
      </w:r>
      <w:r w:rsidR="00C840B8" w:rsidRPr="00FC54DC">
        <w:rPr>
          <w:szCs w:val="22"/>
        </w:rPr>
        <w:t>liaison officers</w:t>
      </w:r>
      <w:r w:rsidR="00B11950">
        <w:rPr>
          <w:szCs w:val="22"/>
        </w:rPr>
        <w:t>:</w:t>
      </w:r>
    </w:p>
    <w:p w14:paraId="73C58595" w14:textId="3B4C66F5" w:rsidR="00197F20" w:rsidRPr="00FC54DC" w:rsidRDefault="00197F20" w:rsidP="00DF64FC">
      <w:pPr>
        <w:pStyle w:val="BodyText2"/>
        <w:numPr>
          <w:ilvl w:val="0"/>
          <w:numId w:val="7"/>
        </w:numPr>
        <w:spacing w:after="0" w:line="240" w:lineRule="auto"/>
        <w:rPr>
          <w:i/>
          <w:szCs w:val="22"/>
        </w:rPr>
      </w:pPr>
      <w:r w:rsidRPr="00FC54DC">
        <w:rPr>
          <w:rFonts w:cs="Arial"/>
          <w:szCs w:val="22"/>
        </w:rPr>
        <w:t xml:space="preserve">support the restorative practice coordinator </w:t>
      </w:r>
    </w:p>
    <w:p w14:paraId="7BA2ABEC" w14:textId="1502D498" w:rsidR="00197F20" w:rsidRPr="00FC54DC" w:rsidRDefault="00197F20" w:rsidP="00425C65">
      <w:pPr>
        <w:pStyle w:val="BodyText2"/>
        <w:numPr>
          <w:ilvl w:val="0"/>
          <w:numId w:val="7"/>
        </w:numPr>
        <w:spacing w:after="0" w:line="240" w:lineRule="auto"/>
        <w:rPr>
          <w:i/>
          <w:szCs w:val="22"/>
        </w:rPr>
      </w:pPr>
      <w:r w:rsidRPr="00FC54DC">
        <w:rPr>
          <w:szCs w:val="22"/>
        </w:rPr>
        <w:t xml:space="preserve">provide cultural advice and support to </w:t>
      </w:r>
      <w:r w:rsidR="001E1EAE" w:rsidRPr="00FC54DC">
        <w:rPr>
          <w:szCs w:val="22"/>
        </w:rPr>
        <w:t xml:space="preserve">the restorative practice team </w:t>
      </w:r>
    </w:p>
    <w:p w14:paraId="0A5BC8BE" w14:textId="6FCDBA1F" w:rsidR="00DF64FC" w:rsidRPr="00FD5F0C" w:rsidRDefault="00197F20" w:rsidP="00FD5F0C">
      <w:pPr>
        <w:pStyle w:val="BodyText2"/>
        <w:numPr>
          <w:ilvl w:val="0"/>
          <w:numId w:val="7"/>
        </w:numPr>
        <w:spacing w:line="240" w:lineRule="auto"/>
        <w:ind w:left="714" w:hanging="357"/>
        <w:rPr>
          <w:i/>
          <w:szCs w:val="22"/>
        </w:rPr>
      </w:pPr>
      <w:r w:rsidRPr="00FC54DC">
        <w:rPr>
          <w:szCs w:val="22"/>
        </w:rPr>
        <w:t xml:space="preserve">participate in </w:t>
      </w:r>
      <w:r w:rsidR="000B077B">
        <w:rPr>
          <w:szCs w:val="22"/>
        </w:rPr>
        <w:t xml:space="preserve">restorative practice </w:t>
      </w:r>
      <w:r w:rsidRPr="00FC54DC">
        <w:rPr>
          <w:szCs w:val="22"/>
        </w:rPr>
        <w:t xml:space="preserve">processes as </w:t>
      </w:r>
      <w:r w:rsidR="000B077B">
        <w:rPr>
          <w:szCs w:val="22"/>
        </w:rPr>
        <w:t>required.</w:t>
      </w:r>
    </w:p>
    <w:p w14:paraId="27BE7E70" w14:textId="49E6000C" w:rsidR="005574BF" w:rsidRPr="00FC54DC" w:rsidRDefault="005574BF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i/>
          <w:szCs w:val="22"/>
        </w:rPr>
      </w:pPr>
      <w:r w:rsidRPr="00FC54DC">
        <w:rPr>
          <w:szCs w:val="22"/>
        </w:rPr>
        <w:t>Deputy director</w:t>
      </w:r>
      <w:r w:rsidR="004B7609" w:rsidRPr="00FC54DC">
        <w:rPr>
          <w:szCs w:val="22"/>
        </w:rPr>
        <w:t xml:space="preserve"> or </w:t>
      </w:r>
      <w:r w:rsidR="00484474" w:rsidRPr="00FC54DC">
        <w:rPr>
          <w:szCs w:val="22"/>
        </w:rPr>
        <w:t>a</w:t>
      </w:r>
      <w:r w:rsidR="004B7609" w:rsidRPr="00FC54DC">
        <w:rPr>
          <w:szCs w:val="22"/>
        </w:rPr>
        <w:t xml:space="preserve">ssistant </w:t>
      </w:r>
      <w:r w:rsidR="00484474" w:rsidRPr="00FC54DC">
        <w:rPr>
          <w:szCs w:val="22"/>
        </w:rPr>
        <w:t>d</w:t>
      </w:r>
      <w:r w:rsidR="004B7609" w:rsidRPr="00FC54DC">
        <w:rPr>
          <w:szCs w:val="22"/>
        </w:rPr>
        <w:t>irector</w:t>
      </w:r>
      <w:r w:rsidR="00B11950">
        <w:rPr>
          <w:szCs w:val="22"/>
        </w:rPr>
        <w:t>:</w:t>
      </w:r>
    </w:p>
    <w:p w14:paraId="0A2F5B16" w14:textId="77777777" w:rsidR="000B077B" w:rsidRPr="000B077B" w:rsidRDefault="005574BF" w:rsidP="00AB2217">
      <w:pPr>
        <w:pStyle w:val="BodyText2"/>
        <w:numPr>
          <w:ilvl w:val="0"/>
          <w:numId w:val="4"/>
        </w:numPr>
        <w:spacing w:after="0" w:line="240" w:lineRule="auto"/>
        <w:rPr>
          <w:i/>
          <w:szCs w:val="22"/>
        </w:rPr>
      </w:pPr>
      <w:bookmarkStart w:id="9" w:name="_Hlk156390980"/>
      <w:r w:rsidRPr="00FC54DC">
        <w:rPr>
          <w:szCs w:val="22"/>
        </w:rPr>
        <w:t xml:space="preserve">supervise and </w:t>
      </w:r>
      <w:r w:rsidRPr="00FC54DC">
        <w:rPr>
          <w:rFonts w:cs="Arial"/>
          <w:szCs w:val="22"/>
        </w:rPr>
        <w:t>provide support to the restorative practice coordinator</w:t>
      </w:r>
    </w:p>
    <w:p w14:paraId="3CAC52D8" w14:textId="624A406A" w:rsidR="00AF4B65" w:rsidRPr="00FD5F0C" w:rsidRDefault="000B077B" w:rsidP="00FD5F0C">
      <w:pPr>
        <w:pStyle w:val="BodyText2"/>
        <w:numPr>
          <w:ilvl w:val="0"/>
          <w:numId w:val="4"/>
        </w:numPr>
        <w:spacing w:line="240" w:lineRule="auto"/>
        <w:ind w:left="714" w:hanging="357"/>
        <w:rPr>
          <w:i/>
          <w:szCs w:val="22"/>
        </w:rPr>
      </w:pPr>
      <w:r>
        <w:rPr>
          <w:szCs w:val="22"/>
        </w:rPr>
        <w:t>actively support and encourage the implementation and embedding of restorative practice principles and processes</w:t>
      </w:r>
      <w:r w:rsidR="00AB2217" w:rsidRPr="00FC54DC">
        <w:rPr>
          <w:szCs w:val="22"/>
        </w:rPr>
        <w:t>.</w:t>
      </w:r>
      <w:bookmarkEnd w:id="9"/>
    </w:p>
    <w:p w14:paraId="1056A5AA" w14:textId="5FAD28D3" w:rsidR="005574BF" w:rsidRPr="00FC54DC" w:rsidRDefault="005574BF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i/>
          <w:szCs w:val="22"/>
        </w:rPr>
      </w:pPr>
      <w:r w:rsidRPr="00FC54DC">
        <w:rPr>
          <w:szCs w:val="22"/>
        </w:rPr>
        <w:lastRenderedPageBreak/>
        <w:t xml:space="preserve">Director, </w:t>
      </w:r>
      <w:r w:rsidR="0041587F">
        <w:rPr>
          <w:szCs w:val="22"/>
        </w:rPr>
        <w:t>Y</w:t>
      </w:r>
      <w:r w:rsidR="00463B28" w:rsidRPr="00FC54DC">
        <w:rPr>
          <w:szCs w:val="22"/>
        </w:rPr>
        <w:t xml:space="preserve">outh </w:t>
      </w:r>
      <w:r w:rsidR="0041587F">
        <w:rPr>
          <w:szCs w:val="22"/>
        </w:rPr>
        <w:t>D</w:t>
      </w:r>
      <w:r w:rsidR="00463B28" w:rsidRPr="00FC54DC">
        <w:rPr>
          <w:szCs w:val="22"/>
        </w:rPr>
        <w:t xml:space="preserve">etention </w:t>
      </w:r>
      <w:r w:rsidR="0041587F">
        <w:rPr>
          <w:szCs w:val="22"/>
        </w:rPr>
        <w:t>O</w:t>
      </w:r>
      <w:r w:rsidR="00463B28" w:rsidRPr="00FC54DC">
        <w:rPr>
          <w:szCs w:val="22"/>
        </w:rPr>
        <w:t>perations</w:t>
      </w:r>
      <w:r w:rsidR="00B11950">
        <w:rPr>
          <w:szCs w:val="22"/>
        </w:rPr>
        <w:t>:</w:t>
      </w:r>
    </w:p>
    <w:p w14:paraId="671E1E88" w14:textId="4BF75CF4" w:rsidR="005574BF" w:rsidRPr="00FC54DC" w:rsidRDefault="004B7609" w:rsidP="00DF64FC">
      <w:pPr>
        <w:pStyle w:val="BodyText2"/>
        <w:numPr>
          <w:ilvl w:val="0"/>
          <w:numId w:val="5"/>
        </w:numPr>
        <w:spacing w:after="0" w:line="240" w:lineRule="auto"/>
        <w:ind w:left="714" w:hanging="357"/>
        <w:rPr>
          <w:i/>
          <w:szCs w:val="22"/>
        </w:rPr>
      </w:pPr>
      <w:r w:rsidRPr="00FC54DC">
        <w:rPr>
          <w:rFonts w:cs="Arial"/>
          <w:szCs w:val="22"/>
        </w:rPr>
        <w:t xml:space="preserve">review and update this policy </w:t>
      </w:r>
    </w:p>
    <w:p w14:paraId="3D71CFD7" w14:textId="59312E3D" w:rsidR="00DF64FC" w:rsidRPr="00FD5F0C" w:rsidRDefault="004B7609" w:rsidP="00FD5F0C">
      <w:pPr>
        <w:pStyle w:val="BodyText2"/>
        <w:numPr>
          <w:ilvl w:val="0"/>
          <w:numId w:val="5"/>
        </w:numPr>
        <w:spacing w:line="240" w:lineRule="auto"/>
        <w:ind w:left="714" w:hanging="357"/>
        <w:rPr>
          <w:i/>
          <w:szCs w:val="22"/>
        </w:rPr>
      </w:pPr>
      <w:r w:rsidRPr="00FC54DC">
        <w:rPr>
          <w:rFonts w:cs="Arial"/>
          <w:szCs w:val="22"/>
        </w:rPr>
        <w:t>provide practice advice to support compliance with this policy.</w:t>
      </w:r>
      <w:r w:rsidRPr="00FC54DC">
        <w:rPr>
          <w:i/>
          <w:szCs w:val="22"/>
        </w:rPr>
        <w:t xml:space="preserve"> </w:t>
      </w:r>
    </w:p>
    <w:p w14:paraId="10CC6587" w14:textId="238D0DCE" w:rsidR="00C94561" w:rsidRPr="00FC54DC" w:rsidRDefault="00C94561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i/>
          <w:szCs w:val="22"/>
        </w:rPr>
      </w:pPr>
      <w:r w:rsidRPr="00FC54DC">
        <w:rPr>
          <w:szCs w:val="22"/>
        </w:rPr>
        <w:t>Executive director</w:t>
      </w:r>
      <w:r w:rsidR="00B11950">
        <w:rPr>
          <w:szCs w:val="22"/>
        </w:rPr>
        <w:t>:</w:t>
      </w:r>
    </w:p>
    <w:p w14:paraId="4D10F194" w14:textId="29103022" w:rsidR="00E57F33" w:rsidRDefault="00AB2217" w:rsidP="00DF64FC">
      <w:pPr>
        <w:pStyle w:val="BodyText2"/>
        <w:numPr>
          <w:ilvl w:val="0"/>
          <w:numId w:val="6"/>
        </w:numPr>
        <w:spacing w:after="0" w:line="240" w:lineRule="auto"/>
        <w:rPr>
          <w:szCs w:val="22"/>
        </w:rPr>
      </w:pPr>
      <w:r w:rsidRPr="00FC54DC">
        <w:rPr>
          <w:szCs w:val="22"/>
        </w:rPr>
        <w:t xml:space="preserve">ensure </w:t>
      </w:r>
      <w:r w:rsidR="00FD5F0C">
        <w:rPr>
          <w:szCs w:val="22"/>
        </w:rPr>
        <w:t>YDC</w:t>
      </w:r>
      <w:r w:rsidRPr="00FC54DC">
        <w:rPr>
          <w:szCs w:val="22"/>
        </w:rPr>
        <w:t xml:space="preserve"> staff understand their obligations and responsibilities in </w:t>
      </w:r>
    </w:p>
    <w:p w14:paraId="74BD3EAE" w14:textId="2B07D48A" w:rsidR="00AF4B65" w:rsidRDefault="00AB2217" w:rsidP="00FD5F0C">
      <w:pPr>
        <w:pStyle w:val="BodyText2"/>
        <w:spacing w:line="240" w:lineRule="auto"/>
        <w:ind w:left="720"/>
        <w:rPr>
          <w:szCs w:val="22"/>
        </w:rPr>
      </w:pPr>
      <w:r w:rsidRPr="00FC54DC">
        <w:rPr>
          <w:szCs w:val="22"/>
        </w:rPr>
        <w:t xml:space="preserve">accordance with this policy. </w:t>
      </w:r>
    </w:p>
    <w:p w14:paraId="654C3197" w14:textId="75575CC4" w:rsidR="006517F6" w:rsidRPr="00B11950" w:rsidRDefault="006517F6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i/>
          <w:szCs w:val="22"/>
        </w:rPr>
      </w:pPr>
      <w:r w:rsidRPr="00B11950">
        <w:rPr>
          <w:szCs w:val="22"/>
        </w:rPr>
        <w:t>Manager, client services</w:t>
      </w:r>
      <w:r w:rsidR="00B11950">
        <w:rPr>
          <w:szCs w:val="22"/>
        </w:rPr>
        <w:t>:</w:t>
      </w:r>
    </w:p>
    <w:p w14:paraId="3717594E" w14:textId="77777777" w:rsidR="006517F6" w:rsidRPr="00B11950" w:rsidRDefault="006517F6" w:rsidP="006517F6">
      <w:pPr>
        <w:pStyle w:val="BodyText2"/>
        <w:numPr>
          <w:ilvl w:val="0"/>
          <w:numId w:val="4"/>
        </w:numPr>
        <w:spacing w:after="0" w:line="240" w:lineRule="auto"/>
        <w:ind w:left="714" w:hanging="357"/>
        <w:rPr>
          <w:szCs w:val="22"/>
        </w:rPr>
      </w:pPr>
      <w:r w:rsidRPr="00B11950">
        <w:rPr>
          <w:szCs w:val="22"/>
        </w:rPr>
        <w:t xml:space="preserve">supervise and provide support to the restorative practice coordinator </w:t>
      </w:r>
    </w:p>
    <w:p w14:paraId="56E39314" w14:textId="313E4D81" w:rsidR="00DF64FC" w:rsidRPr="00FD5F0C" w:rsidRDefault="006517F6" w:rsidP="00FD5F0C">
      <w:pPr>
        <w:pStyle w:val="BodyText2"/>
        <w:numPr>
          <w:ilvl w:val="0"/>
          <w:numId w:val="4"/>
        </w:numPr>
        <w:spacing w:line="240" w:lineRule="auto"/>
        <w:ind w:left="714" w:hanging="357"/>
        <w:rPr>
          <w:szCs w:val="22"/>
        </w:rPr>
      </w:pPr>
      <w:r w:rsidRPr="00B11950">
        <w:rPr>
          <w:szCs w:val="22"/>
        </w:rPr>
        <w:t>actively support and encourage the implementation and embedding of restorative practice principles and processes.</w:t>
      </w:r>
    </w:p>
    <w:p w14:paraId="3FDCB986" w14:textId="3C3DAE4A" w:rsidR="00C94561" w:rsidRPr="00FC54DC" w:rsidRDefault="00C94561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szCs w:val="22"/>
        </w:rPr>
      </w:pPr>
      <w:r w:rsidRPr="00FC54DC">
        <w:rPr>
          <w:szCs w:val="22"/>
        </w:rPr>
        <w:t>Restorative practice coordinator</w:t>
      </w:r>
      <w:r w:rsidR="00F21B46" w:rsidRPr="00FC54DC">
        <w:rPr>
          <w:szCs w:val="22"/>
        </w:rPr>
        <w:t xml:space="preserve"> </w:t>
      </w:r>
      <w:r w:rsidR="00776516">
        <w:rPr>
          <w:szCs w:val="22"/>
        </w:rPr>
        <w:t xml:space="preserve">and </w:t>
      </w:r>
      <w:r w:rsidR="00F21B46" w:rsidRPr="00FC54DC">
        <w:rPr>
          <w:szCs w:val="22"/>
        </w:rPr>
        <w:t>restorative practice support officer</w:t>
      </w:r>
      <w:r w:rsidR="00776516">
        <w:rPr>
          <w:rStyle w:val="FootnoteReference"/>
          <w:szCs w:val="22"/>
        </w:rPr>
        <w:footnoteReference w:id="8"/>
      </w:r>
      <w:r w:rsidR="00776516">
        <w:rPr>
          <w:szCs w:val="22"/>
        </w:rPr>
        <w:t>:</w:t>
      </w:r>
      <w:r w:rsidR="00F21B46" w:rsidRPr="00FC54DC">
        <w:rPr>
          <w:szCs w:val="22"/>
        </w:rPr>
        <w:t xml:space="preserve"> </w:t>
      </w:r>
    </w:p>
    <w:p w14:paraId="11C62C97" w14:textId="5DAF1CAE" w:rsidR="00C94561" w:rsidRPr="00FC54DC" w:rsidRDefault="00C94561" w:rsidP="00DF64FC">
      <w:pPr>
        <w:pStyle w:val="BodyText2"/>
        <w:numPr>
          <w:ilvl w:val="0"/>
          <w:numId w:val="7"/>
        </w:numPr>
        <w:spacing w:after="0" w:line="240" w:lineRule="auto"/>
        <w:ind w:left="714" w:hanging="357"/>
        <w:rPr>
          <w:rFonts w:cs="Arial"/>
          <w:color w:val="000000"/>
        </w:rPr>
      </w:pPr>
      <w:r w:rsidRPr="00FC54DC">
        <w:rPr>
          <w:rFonts w:cs="Arial"/>
          <w:color w:val="000000"/>
        </w:rPr>
        <w:t xml:space="preserve">promote a culture that values </w:t>
      </w:r>
      <w:r w:rsidR="009E6202" w:rsidRPr="00FC54DC">
        <w:rPr>
          <w:rFonts w:cs="Arial"/>
          <w:color w:val="000000"/>
        </w:rPr>
        <w:t xml:space="preserve">trauma informed, </w:t>
      </w:r>
      <w:r w:rsidR="007815DC" w:rsidRPr="00FC54DC">
        <w:rPr>
          <w:rFonts w:cs="Arial"/>
          <w:color w:val="000000"/>
        </w:rPr>
        <w:t xml:space="preserve">culturally appropriate </w:t>
      </w:r>
      <w:r w:rsidRPr="00FC54DC">
        <w:rPr>
          <w:rFonts w:cs="Arial"/>
          <w:color w:val="000000"/>
        </w:rPr>
        <w:t xml:space="preserve">restorative practices as a means of </w:t>
      </w:r>
      <w:r w:rsidR="00803DDB" w:rsidRPr="00FC54DC">
        <w:rPr>
          <w:rFonts w:cs="Arial"/>
          <w:color w:val="000000"/>
        </w:rPr>
        <w:t>building,</w:t>
      </w:r>
      <w:r w:rsidRPr="00FC54DC">
        <w:rPr>
          <w:rFonts w:cs="Arial"/>
          <w:color w:val="000000"/>
        </w:rPr>
        <w:t xml:space="preserve"> ma</w:t>
      </w:r>
      <w:r w:rsidR="009E6202" w:rsidRPr="00FC54DC">
        <w:rPr>
          <w:rFonts w:cs="Arial"/>
          <w:color w:val="000000"/>
        </w:rPr>
        <w:t>intaining</w:t>
      </w:r>
      <w:r w:rsidRPr="00FC54DC">
        <w:rPr>
          <w:rFonts w:cs="Arial"/>
          <w:color w:val="000000"/>
        </w:rPr>
        <w:t xml:space="preserve"> and </w:t>
      </w:r>
      <w:r w:rsidR="00B5511B" w:rsidRPr="00FC54DC">
        <w:rPr>
          <w:rFonts w:cs="Arial"/>
          <w:color w:val="000000"/>
        </w:rPr>
        <w:t xml:space="preserve">repairing </w:t>
      </w:r>
      <w:r w:rsidRPr="00FC54DC">
        <w:rPr>
          <w:rFonts w:cs="Arial"/>
          <w:color w:val="000000"/>
        </w:rPr>
        <w:t xml:space="preserve">relationships </w:t>
      </w:r>
    </w:p>
    <w:p w14:paraId="7AA94756" w14:textId="21EC2A6F" w:rsidR="00C94561" w:rsidRPr="00FC54DC" w:rsidRDefault="00C94561" w:rsidP="00425C65">
      <w:pPr>
        <w:pStyle w:val="BodyText2"/>
        <w:numPr>
          <w:ilvl w:val="0"/>
          <w:numId w:val="7"/>
        </w:numPr>
        <w:spacing w:after="0" w:line="240" w:lineRule="auto"/>
        <w:ind w:left="714" w:hanging="357"/>
        <w:rPr>
          <w:szCs w:val="22"/>
        </w:rPr>
      </w:pPr>
      <w:r w:rsidRPr="00FC54DC">
        <w:rPr>
          <w:rFonts w:cs="Arial"/>
          <w:color w:val="000000"/>
        </w:rPr>
        <w:t xml:space="preserve">manage and coordinate targeted restorative </w:t>
      </w:r>
      <w:r w:rsidR="00B5511B" w:rsidRPr="00FC54DC">
        <w:rPr>
          <w:rFonts w:cs="Arial"/>
          <w:color w:val="000000"/>
        </w:rPr>
        <w:t>responses/processes</w:t>
      </w:r>
    </w:p>
    <w:p w14:paraId="2005EF4B" w14:textId="77777777" w:rsidR="009E6202" w:rsidRPr="00FC54DC" w:rsidRDefault="009E6202" w:rsidP="00425C65">
      <w:pPr>
        <w:pStyle w:val="BodyText2"/>
        <w:numPr>
          <w:ilvl w:val="0"/>
          <w:numId w:val="9"/>
        </w:numPr>
        <w:spacing w:after="0" w:line="240" w:lineRule="auto"/>
        <w:rPr>
          <w:szCs w:val="22"/>
        </w:rPr>
      </w:pPr>
      <w:r w:rsidRPr="00FC54DC">
        <w:rPr>
          <w:rFonts w:cs="Arial"/>
          <w:szCs w:val="22"/>
        </w:rPr>
        <w:t>provide support and mentoring to staff in implementing restorative processes</w:t>
      </w:r>
    </w:p>
    <w:p w14:paraId="4FBBB885" w14:textId="36E0F08E" w:rsidR="009E6202" w:rsidRPr="00FC54DC" w:rsidRDefault="009E6202" w:rsidP="00425C65">
      <w:pPr>
        <w:pStyle w:val="BodyText2"/>
        <w:numPr>
          <w:ilvl w:val="0"/>
          <w:numId w:val="9"/>
        </w:numPr>
        <w:spacing w:after="0" w:line="240" w:lineRule="auto"/>
        <w:rPr>
          <w:szCs w:val="22"/>
        </w:rPr>
      </w:pPr>
      <w:r w:rsidRPr="00FC54DC">
        <w:rPr>
          <w:rFonts w:cs="Arial"/>
          <w:szCs w:val="22"/>
        </w:rPr>
        <w:t>develop</w:t>
      </w:r>
      <w:r w:rsidR="00011144" w:rsidRPr="00FC54DC">
        <w:rPr>
          <w:rFonts w:cs="Arial"/>
          <w:szCs w:val="22"/>
        </w:rPr>
        <w:t>, facilitate and review</w:t>
      </w:r>
      <w:r w:rsidRPr="00FC54DC">
        <w:rPr>
          <w:rFonts w:cs="Arial"/>
          <w:szCs w:val="22"/>
        </w:rPr>
        <w:t xml:space="preserve"> restorative practice training and professional development </w:t>
      </w:r>
    </w:p>
    <w:p w14:paraId="0C7CBDE3" w14:textId="3C957FF7" w:rsidR="00C94561" w:rsidRPr="00FC54DC" w:rsidRDefault="00C94561" w:rsidP="00425C65">
      <w:pPr>
        <w:pStyle w:val="BodyText2"/>
        <w:numPr>
          <w:ilvl w:val="0"/>
          <w:numId w:val="9"/>
        </w:numPr>
        <w:spacing w:after="0" w:line="240" w:lineRule="auto"/>
        <w:rPr>
          <w:szCs w:val="22"/>
        </w:rPr>
      </w:pPr>
      <w:r w:rsidRPr="00FC54DC">
        <w:rPr>
          <w:rFonts w:cs="Arial"/>
          <w:color w:val="000000"/>
        </w:rPr>
        <w:t>maintain accurate records of restorative practice processes</w:t>
      </w:r>
      <w:r w:rsidR="00B5511B" w:rsidRPr="00FC54DC">
        <w:rPr>
          <w:rFonts w:cs="Arial"/>
          <w:color w:val="000000"/>
        </w:rPr>
        <w:t xml:space="preserve"> and communicate outcomes with relevant stakeholders </w:t>
      </w:r>
    </w:p>
    <w:p w14:paraId="29DB567A" w14:textId="574E9188" w:rsidR="00204811" w:rsidRPr="00FD5F0C" w:rsidRDefault="00945EBE" w:rsidP="00FD5F0C">
      <w:pPr>
        <w:pStyle w:val="BodyText2"/>
        <w:numPr>
          <w:ilvl w:val="0"/>
          <w:numId w:val="9"/>
        </w:numPr>
        <w:spacing w:line="240" w:lineRule="auto"/>
        <w:ind w:left="714" w:hanging="357"/>
        <w:rPr>
          <w:szCs w:val="22"/>
        </w:rPr>
      </w:pPr>
      <w:r w:rsidRPr="00FC54DC">
        <w:rPr>
          <w:rFonts w:cs="Arial"/>
          <w:szCs w:val="22"/>
        </w:rPr>
        <w:t xml:space="preserve">provide </w:t>
      </w:r>
      <w:r w:rsidRPr="00FC54DC">
        <w:rPr>
          <w:szCs w:val="22"/>
        </w:rPr>
        <w:t>guidance for the promotion, development, and facilitation of restorative practices across</w:t>
      </w:r>
      <w:r w:rsidR="00FD5F0C">
        <w:rPr>
          <w:szCs w:val="22"/>
        </w:rPr>
        <w:t xml:space="preserve"> YDCs</w:t>
      </w:r>
      <w:r w:rsidR="00B6136D" w:rsidRPr="00FC54DC">
        <w:rPr>
          <w:szCs w:val="22"/>
        </w:rPr>
        <w:t>.</w:t>
      </w:r>
    </w:p>
    <w:p w14:paraId="7B1AB78B" w14:textId="338ECF9A" w:rsidR="00011144" w:rsidRPr="00FC54DC" w:rsidRDefault="00011144" w:rsidP="00FD5F0C">
      <w:pPr>
        <w:pStyle w:val="BodyText2"/>
        <w:numPr>
          <w:ilvl w:val="0"/>
          <w:numId w:val="2"/>
        </w:numPr>
        <w:spacing w:line="240" w:lineRule="auto"/>
        <w:ind w:left="357" w:hanging="357"/>
        <w:rPr>
          <w:szCs w:val="22"/>
        </w:rPr>
      </w:pPr>
      <w:r w:rsidRPr="00FC54DC">
        <w:rPr>
          <w:szCs w:val="22"/>
        </w:rPr>
        <w:t xml:space="preserve">Section </w:t>
      </w:r>
      <w:r w:rsidR="00B6136D" w:rsidRPr="00FC54DC">
        <w:rPr>
          <w:szCs w:val="22"/>
        </w:rPr>
        <w:t>s</w:t>
      </w:r>
      <w:r w:rsidRPr="00FC54DC">
        <w:rPr>
          <w:szCs w:val="22"/>
        </w:rPr>
        <w:t>upervisor</w:t>
      </w:r>
      <w:r w:rsidR="00B11950">
        <w:rPr>
          <w:szCs w:val="22"/>
        </w:rPr>
        <w:t>:</w:t>
      </w:r>
    </w:p>
    <w:p w14:paraId="3D328C57" w14:textId="4E5AF6D4" w:rsidR="00011144" w:rsidRPr="00FC54DC" w:rsidRDefault="006A11F6" w:rsidP="00DF64FC">
      <w:pPr>
        <w:pStyle w:val="BodyText2"/>
        <w:numPr>
          <w:ilvl w:val="0"/>
          <w:numId w:val="9"/>
        </w:numPr>
        <w:spacing w:after="0" w:line="240" w:lineRule="auto"/>
        <w:ind w:left="714" w:hanging="357"/>
        <w:rPr>
          <w:rFonts w:cs="Arial"/>
          <w:szCs w:val="22"/>
        </w:rPr>
      </w:pPr>
      <w:r w:rsidRPr="00FC54DC">
        <w:rPr>
          <w:rFonts w:cs="Arial"/>
          <w:szCs w:val="22"/>
        </w:rPr>
        <w:t>f</w:t>
      </w:r>
      <w:r w:rsidR="00011144" w:rsidRPr="00FC54DC">
        <w:rPr>
          <w:rFonts w:cs="Arial"/>
          <w:szCs w:val="22"/>
        </w:rPr>
        <w:t xml:space="preserve">acilitate </w:t>
      </w:r>
      <w:r w:rsidR="00EA20A2" w:rsidRPr="00FC54DC">
        <w:t>mediations</w:t>
      </w:r>
      <w:r w:rsidR="00011144" w:rsidRPr="00FC54DC">
        <w:t xml:space="preserve"> for non-complex matters </w:t>
      </w:r>
    </w:p>
    <w:p w14:paraId="620E71EA" w14:textId="6D839FF9" w:rsidR="000363B3" w:rsidRPr="00FC54DC" w:rsidRDefault="000363B3" w:rsidP="00425C65">
      <w:pPr>
        <w:pStyle w:val="BodyText2"/>
        <w:numPr>
          <w:ilvl w:val="0"/>
          <w:numId w:val="9"/>
        </w:numPr>
        <w:spacing w:after="0" w:line="240" w:lineRule="auto"/>
        <w:ind w:left="714" w:hanging="357"/>
        <w:rPr>
          <w:rFonts w:cs="Arial"/>
          <w:szCs w:val="22"/>
        </w:rPr>
      </w:pPr>
      <w:r w:rsidRPr="00FC54DC">
        <w:rPr>
          <w:rFonts w:cs="Arial"/>
          <w:szCs w:val="22"/>
        </w:rPr>
        <w:t xml:space="preserve">facilitate routine proactive relationship building processes </w:t>
      </w:r>
      <w:r w:rsidR="002B1B82" w:rsidRPr="00FC54DC">
        <w:rPr>
          <w:rFonts w:cs="Arial"/>
          <w:szCs w:val="22"/>
        </w:rPr>
        <w:t>(couch time)</w:t>
      </w:r>
    </w:p>
    <w:p w14:paraId="0617DB7E" w14:textId="12BC0387" w:rsidR="006A11F6" w:rsidRPr="00FC54DC" w:rsidRDefault="006A11F6" w:rsidP="00425C65">
      <w:pPr>
        <w:pStyle w:val="BodyText2"/>
        <w:numPr>
          <w:ilvl w:val="0"/>
          <w:numId w:val="9"/>
        </w:numPr>
        <w:spacing w:after="0" w:line="240" w:lineRule="auto"/>
        <w:ind w:left="714" w:hanging="357"/>
        <w:rPr>
          <w:szCs w:val="22"/>
        </w:rPr>
      </w:pPr>
      <w:r w:rsidRPr="00FC54DC">
        <w:rPr>
          <w:szCs w:val="22"/>
        </w:rPr>
        <w:t xml:space="preserve">provide operational support and advice to the restorative practice coordinator to assist </w:t>
      </w:r>
      <w:r w:rsidR="002B1B82" w:rsidRPr="00FC54DC">
        <w:rPr>
          <w:szCs w:val="22"/>
        </w:rPr>
        <w:t xml:space="preserve">with </w:t>
      </w:r>
      <w:r w:rsidRPr="00FC54DC">
        <w:rPr>
          <w:szCs w:val="22"/>
        </w:rPr>
        <w:t xml:space="preserve">the safe facilitation of restorative processes </w:t>
      </w:r>
    </w:p>
    <w:p w14:paraId="10AD1CA5" w14:textId="6613A66A" w:rsidR="006A11F6" w:rsidRPr="00FC54DC" w:rsidRDefault="006A11F6" w:rsidP="00425C65">
      <w:pPr>
        <w:pStyle w:val="BodyText2"/>
        <w:numPr>
          <w:ilvl w:val="0"/>
          <w:numId w:val="9"/>
        </w:numPr>
        <w:spacing w:after="0" w:line="240" w:lineRule="auto"/>
        <w:ind w:left="714" w:hanging="357"/>
        <w:rPr>
          <w:szCs w:val="22"/>
        </w:rPr>
      </w:pPr>
      <w:r w:rsidRPr="00FC54DC">
        <w:rPr>
          <w:rFonts w:cs="Arial"/>
          <w:color w:val="000000"/>
        </w:rPr>
        <w:t>consult with</w:t>
      </w:r>
      <w:r w:rsidR="000B077B">
        <w:rPr>
          <w:rFonts w:cs="Arial"/>
          <w:color w:val="000000"/>
        </w:rPr>
        <w:t>/</w:t>
      </w:r>
      <w:r w:rsidRPr="00FC54DC">
        <w:rPr>
          <w:rFonts w:cs="Arial"/>
          <w:color w:val="000000"/>
        </w:rPr>
        <w:t>refer matters to the restorative practice coordinator as appropriate</w:t>
      </w:r>
    </w:p>
    <w:p w14:paraId="2F12B0D9" w14:textId="3792B90A" w:rsidR="00011144" w:rsidRPr="00FD5F0C" w:rsidRDefault="00011144" w:rsidP="00FD5F0C">
      <w:pPr>
        <w:pStyle w:val="BodyText2"/>
        <w:numPr>
          <w:ilvl w:val="0"/>
          <w:numId w:val="9"/>
        </w:numPr>
        <w:spacing w:line="240" w:lineRule="auto"/>
        <w:ind w:left="714" w:hanging="357"/>
        <w:rPr>
          <w:szCs w:val="22"/>
        </w:rPr>
      </w:pPr>
      <w:r w:rsidRPr="00FC54DC">
        <w:rPr>
          <w:szCs w:val="22"/>
        </w:rPr>
        <w:t>actively support and encourage the implementation and embedding of restorative practice principles and processes</w:t>
      </w:r>
      <w:r w:rsidR="00F72F5E" w:rsidRPr="00FC54DC">
        <w:rPr>
          <w:szCs w:val="22"/>
        </w:rPr>
        <w:t xml:space="preserve">. </w:t>
      </w:r>
    </w:p>
    <w:p w14:paraId="45956C6B" w14:textId="08BF1F4A" w:rsidR="005574BF" w:rsidRPr="00FC54DC" w:rsidRDefault="005574BF" w:rsidP="00FD5F0C">
      <w:pPr>
        <w:numPr>
          <w:ilvl w:val="0"/>
          <w:numId w:val="2"/>
        </w:numPr>
        <w:spacing w:after="120"/>
        <w:ind w:left="357" w:hanging="357"/>
        <w:rPr>
          <w:rFonts w:cs="Arial"/>
          <w:szCs w:val="22"/>
        </w:rPr>
      </w:pPr>
      <w:r w:rsidRPr="00FC54DC">
        <w:rPr>
          <w:rFonts w:cs="Arial"/>
          <w:szCs w:val="22"/>
        </w:rPr>
        <w:t xml:space="preserve">Shift </w:t>
      </w:r>
      <w:r w:rsidR="00651AA3" w:rsidRPr="00FC54DC">
        <w:rPr>
          <w:rFonts w:cs="Arial"/>
          <w:szCs w:val="22"/>
        </w:rPr>
        <w:t>supervisor</w:t>
      </w:r>
      <w:r w:rsidR="00B11950">
        <w:rPr>
          <w:rFonts w:cs="Arial"/>
          <w:szCs w:val="22"/>
        </w:rPr>
        <w:t>:</w:t>
      </w:r>
    </w:p>
    <w:p w14:paraId="20B0515A" w14:textId="51E003B8" w:rsidR="006A11F6" w:rsidRPr="00FC54DC" w:rsidRDefault="006A11F6" w:rsidP="00DF64FC">
      <w:pPr>
        <w:pStyle w:val="BodyText2"/>
        <w:numPr>
          <w:ilvl w:val="0"/>
          <w:numId w:val="10"/>
        </w:numPr>
        <w:spacing w:after="0" w:line="240" w:lineRule="auto"/>
        <w:ind w:left="714" w:hanging="357"/>
        <w:rPr>
          <w:szCs w:val="22"/>
        </w:rPr>
      </w:pPr>
      <w:r w:rsidRPr="00FC54DC">
        <w:rPr>
          <w:szCs w:val="22"/>
        </w:rPr>
        <w:t xml:space="preserve">provide operational support and advice to the restorative practice coordinator to assist </w:t>
      </w:r>
      <w:r w:rsidR="002B1B82" w:rsidRPr="00FC54DC">
        <w:rPr>
          <w:szCs w:val="22"/>
        </w:rPr>
        <w:t>with</w:t>
      </w:r>
      <w:r w:rsidRPr="00FC54DC">
        <w:rPr>
          <w:szCs w:val="22"/>
        </w:rPr>
        <w:t xml:space="preserve"> the safe facilitation of restorative processes</w:t>
      </w:r>
    </w:p>
    <w:p w14:paraId="272DBE84" w14:textId="15E881C5" w:rsidR="006A11F6" w:rsidRPr="00FC54DC" w:rsidRDefault="006A11F6" w:rsidP="00425C65">
      <w:pPr>
        <w:pStyle w:val="BodyText2"/>
        <w:numPr>
          <w:ilvl w:val="0"/>
          <w:numId w:val="10"/>
        </w:numPr>
        <w:spacing w:after="0" w:line="240" w:lineRule="auto"/>
        <w:ind w:left="714" w:hanging="357"/>
        <w:rPr>
          <w:rFonts w:cs="Arial"/>
          <w:szCs w:val="22"/>
        </w:rPr>
      </w:pPr>
      <w:r w:rsidRPr="00FC54DC">
        <w:rPr>
          <w:rFonts w:cs="Arial"/>
          <w:color w:val="000000"/>
        </w:rPr>
        <w:t>refer matters to the restorative practice coordinator as appropriate</w:t>
      </w:r>
    </w:p>
    <w:p w14:paraId="27B0085E" w14:textId="07D62E85" w:rsidR="00EA20A2" w:rsidRPr="00FD5F0C" w:rsidRDefault="00011144" w:rsidP="00FD5F0C">
      <w:pPr>
        <w:pStyle w:val="BodyText2"/>
        <w:numPr>
          <w:ilvl w:val="0"/>
          <w:numId w:val="10"/>
        </w:numPr>
        <w:spacing w:line="240" w:lineRule="auto"/>
        <w:ind w:left="714" w:hanging="357"/>
        <w:rPr>
          <w:szCs w:val="22"/>
        </w:rPr>
      </w:pPr>
      <w:r w:rsidRPr="00FC54DC">
        <w:rPr>
          <w:szCs w:val="22"/>
        </w:rPr>
        <w:t>actively support and encourage the implementation and embedding of restorative practice principles and processes.</w:t>
      </w:r>
    </w:p>
    <w:p w14:paraId="3178CA74" w14:textId="27201348" w:rsidR="00C94561" w:rsidRPr="00E37D46" w:rsidRDefault="00C94561" w:rsidP="00FD5F0C">
      <w:pPr>
        <w:numPr>
          <w:ilvl w:val="0"/>
          <w:numId w:val="2"/>
        </w:numPr>
        <w:spacing w:after="120"/>
        <w:ind w:left="357" w:hanging="357"/>
        <w:rPr>
          <w:rFonts w:cs="Arial"/>
          <w:szCs w:val="22"/>
        </w:rPr>
      </w:pPr>
      <w:r w:rsidRPr="00E37D46">
        <w:rPr>
          <w:rFonts w:cs="Arial"/>
          <w:szCs w:val="22"/>
        </w:rPr>
        <w:t>Unit manager</w:t>
      </w:r>
      <w:r w:rsidR="00B11950">
        <w:rPr>
          <w:rFonts w:cs="Arial"/>
          <w:szCs w:val="22"/>
        </w:rPr>
        <w:t>:</w:t>
      </w:r>
    </w:p>
    <w:p w14:paraId="0D4799E7" w14:textId="5456201A" w:rsidR="00011144" w:rsidRDefault="00011144" w:rsidP="00DF64FC">
      <w:pPr>
        <w:pStyle w:val="BodyText2"/>
        <w:numPr>
          <w:ilvl w:val="0"/>
          <w:numId w:val="11"/>
        </w:numPr>
        <w:spacing w:after="0" w:line="240" w:lineRule="auto"/>
        <w:ind w:left="714" w:hanging="357"/>
        <w:rPr>
          <w:szCs w:val="22"/>
        </w:rPr>
      </w:pPr>
      <w:r>
        <w:rPr>
          <w:szCs w:val="22"/>
        </w:rPr>
        <w:t>actively support and encourage the implementation and embedding of restorative practice principles and processes.</w:t>
      </w:r>
    </w:p>
    <w:p w14:paraId="5FE5A900" w14:textId="0F08955A" w:rsidR="003A0934" w:rsidRPr="00FD5F0C" w:rsidRDefault="00011144" w:rsidP="00FD5F0C">
      <w:pPr>
        <w:pStyle w:val="BodyText2"/>
        <w:numPr>
          <w:ilvl w:val="0"/>
          <w:numId w:val="11"/>
        </w:numPr>
        <w:spacing w:line="240" w:lineRule="auto"/>
        <w:ind w:left="714" w:hanging="357"/>
        <w:rPr>
          <w:szCs w:val="22"/>
        </w:rPr>
      </w:pPr>
      <w:r w:rsidRPr="00564405">
        <w:rPr>
          <w:rFonts w:cs="Arial"/>
          <w:color w:val="000000"/>
        </w:rPr>
        <w:t xml:space="preserve">refer matters to the restorative practice coordinator </w:t>
      </w:r>
      <w:r>
        <w:rPr>
          <w:rFonts w:cs="Arial"/>
          <w:color w:val="000000"/>
        </w:rPr>
        <w:t>as appropriate.</w:t>
      </w:r>
    </w:p>
    <w:p w14:paraId="6E799A08" w14:textId="194EC0AF" w:rsidR="005574BF" w:rsidRPr="000B077B" w:rsidRDefault="00FD5F0C" w:rsidP="00FD5F0C">
      <w:pPr>
        <w:numPr>
          <w:ilvl w:val="0"/>
          <w:numId w:val="2"/>
        </w:numPr>
        <w:spacing w:after="12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YDC</w:t>
      </w:r>
      <w:r w:rsidR="004F15D1" w:rsidRPr="000B077B">
        <w:rPr>
          <w:rFonts w:cs="Arial"/>
          <w:szCs w:val="22"/>
        </w:rPr>
        <w:t xml:space="preserve"> operational staff</w:t>
      </w:r>
      <w:r w:rsidR="00B11950">
        <w:rPr>
          <w:rFonts w:cs="Arial"/>
          <w:szCs w:val="22"/>
        </w:rPr>
        <w:t>:</w:t>
      </w:r>
    </w:p>
    <w:p w14:paraId="0740FC34" w14:textId="19FB9418" w:rsidR="000363B3" w:rsidRPr="000B077B" w:rsidRDefault="000363B3" w:rsidP="00DF64FC">
      <w:pPr>
        <w:pStyle w:val="BodyText2"/>
        <w:numPr>
          <w:ilvl w:val="0"/>
          <w:numId w:val="8"/>
        </w:numPr>
        <w:spacing w:after="0" w:line="240" w:lineRule="auto"/>
        <w:rPr>
          <w:szCs w:val="22"/>
        </w:rPr>
      </w:pPr>
      <w:r w:rsidRPr="000B077B">
        <w:rPr>
          <w:rFonts w:cs="Arial"/>
          <w:color w:val="000000"/>
        </w:rPr>
        <w:t xml:space="preserve">use restorative practices </w:t>
      </w:r>
      <w:r w:rsidR="002B1B82" w:rsidRPr="000B077B">
        <w:rPr>
          <w:rFonts w:cs="Arial"/>
          <w:color w:val="000000"/>
        </w:rPr>
        <w:t>as a way of working and communicating</w:t>
      </w:r>
    </w:p>
    <w:p w14:paraId="625C5A6F" w14:textId="667D226C" w:rsidR="005C7E8B" w:rsidRPr="000B077B" w:rsidRDefault="002B1B82" w:rsidP="00425C65">
      <w:pPr>
        <w:numPr>
          <w:ilvl w:val="0"/>
          <w:numId w:val="8"/>
        </w:numPr>
        <w:spacing w:after="0"/>
        <w:rPr>
          <w:rFonts w:cs="Arial"/>
          <w:szCs w:val="22"/>
        </w:rPr>
      </w:pPr>
      <w:r w:rsidRPr="000B077B">
        <w:t xml:space="preserve">use restorative language and </w:t>
      </w:r>
      <w:r w:rsidR="005C7E8B" w:rsidRPr="000B077B">
        <w:t xml:space="preserve">model </w:t>
      </w:r>
      <w:r w:rsidR="000363B3" w:rsidRPr="000B077B">
        <w:t>prosocial</w:t>
      </w:r>
      <w:r w:rsidR="005C7E8B" w:rsidRPr="000B077B">
        <w:t xml:space="preserve"> behaviour</w:t>
      </w:r>
      <w:r w:rsidRPr="000B077B">
        <w:t xml:space="preserve"> </w:t>
      </w:r>
    </w:p>
    <w:p w14:paraId="04948071" w14:textId="316A3A33" w:rsidR="001A79F0" w:rsidRPr="000B077B" w:rsidRDefault="001A79F0" w:rsidP="00425C65">
      <w:pPr>
        <w:numPr>
          <w:ilvl w:val="0"/>
          <w:numId w:val="8"/>
        </w:numPr>
        <w:spacing w:after="0"/>
        <w:rPr>
          <w:rFonts w:cs="Arial"/>
          <w:szCs w:val="22"/>
        </w:rPr>
      </w:pPr>
      <w:r w:rsidRPr="000B077B">
        <w:rPr>
          <w:szCs w:val="22"/>
        </w:rPr>
        <w:t xml:space="preserve">promote and support healthy relationships between young people </w:t>
      </w:r>
      <w:r w:rsidR="00C36DBE">
        <w:rPr>
          <w:szCs w:val="22"/>
        </w:rPr>
        <w:t>and with staff</w:t>
      </w:r>
    </w:p>
    <w:p w14:paraId="3E502E87" w14:textId="7C01B0F5" w:rsidR="005C7E8B" w:rsidRDefault="005574BF" w:rsidP="00425C65">
      <w:pPr>
        <w:numPr>
          <w:ilvl w:val="0"/>
          <w:numId w:val="8"/>
        </w:numPr>
        <w:spacing w:after="0"/>
        <w:rPr>
          <w:rFonts w:cs="Arial"/>
          <w:szCs w:val="22"/>
        </w:rPr>
      </w:pPr>
      <w:r w:rsidRPr="000B077B">
        <w:rPr>
          <w:rFonts w:cs="Arial"/>
          <w:szCs w:val="22"/>
        </w:rPr>
        <w:t xml:space="preserve">implement </w:t>
      </w:r>
      <w:r w:rsidR="005C7E8B" w:rsidRPr="000B077B">
        <w:rPr>
          <w:rFonts w:cs="Arial"/>
          <w:szCs w:val="22"/>
        </w:rPr>
        <w:t>incidental</w:t>
      </w:r>
      <w:r w:rsidR="00745805">
        <w:rPr>
          <w:rFonts w:cs="Arial"/>
          <w:szCs w:val="22"/>
        </w:rPr>
        <w:t xml:space="preserve"> and informal</w:t>
      </w:r>
      <w:r w:rsidR="005C7E8B" w:rsidRPr="000B077B">
        <w:rPr>
          <w:rFonts w:cs="Arial"/>
          <w:szCs w:val="22"/>
        </w:rPr>
        <w:t xml:space="preserve"> processes for relationship building</w:t>
      </w:r>
      <w:r w:rsidR="00232AF3">
        <w:rPr>
          <w:rFonts w:cs="Arial"/>
          <w:szCs w:val="22"/>
        </w:rPr>
        <w:t>.</w:t>
      </w:r>
    </w:p>
    <w:p w14:paraId="67EE9FDC" w14:textId="77777777" w:rsidR="00B11950" w:rsidRPr="000B077B" w:rsidRDefault="00B11950" w:rsidP="00B11950">
      <w:pPr>
        <w:spacing w:after="0"/>
        <w:ind w:left="717"/>
        <w:rPr>
          <w:rFonts w:cs="Arial"/>
          <w:szCs w:val="22"/>
        </w:rPr>
      </w:pPr>
    </w:p>
    <w:p w14:paraId="247DA3B6" w14:textId="6B513629" w:rsidR="00615C0F" w:rsidRPr="00D35F9E" w:rsidRDefault="00615C0F" w:rsidP="00FD5F0C">
      <w:pPr>
        <w:pStyle w:val="Heading2"/>
        <w:rPr>
          <w:sz w:val="20"/>
          <w:szCs w:val="20"/>
        </w:rPr>
      </w:pPr>
      <w:r w:rsidRPr="00F85E3B">
        <w:t>Authority</w:t>
      </w:r>
    </w:p>
    <w:p w14:paraId="059C1864" w14:textId="202A1C9A" w:rsidR="00C94561" w:rsidRPr="00800AC7" w:rsidRDefault="00C94561" w:rsidP="00C94561">
      <w:pPr>
        <w:pStyle w:val="BodyText"/>
        <w:tabs>
          <w:tab w:val="left" w:pos="5931"/>
        </w:tabs>
        <w:spacing w:after="0"/>
        <w:jc w:val="both"/>
        <w:rPr>
          <w:rFonts w:cs="Arial"/>
          <w:b w:val="0"/>
          <w:i/>
          <w:szCs w:val="22"/>
        </w:rPr>
      </w:pPr>
      <w:r w:rsidRPr="00800AC7">
        <w:rPr>
          <w:rFonts w:cs="Arial"/>
          <w:b w:val="0"/>
          <w:i/>
          <w:szCs w:val="22"/>
        </w:rPr>
        <w:t>Youth Justice Act 1992</w:t>
      </w:r>
      <w:r>
        <w:rPr>
          <w:rFonts w:cs="Arial"/>
          <w:b w:val="0"/>
          <w:i/>
          <w:szCs w:val="22"/>
        </w:rPr>
        <w:tab/>
        <w:t>:</w:t>
      </w:r>
    </w:p>
    <w:p w14:paraId="1F9C4281" w14:textId="4584E351" w:rsidR="007D4E8D" w:rsidRPr="00FD5F0C" w:rsidRDefault="00C94561" w:rsidP="00137403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800AC7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2F991A8C" w:rsidR="00615C0F" w:rsidRPr="00F85E3B" w:rsidRDefault="00615C0F" w:rsidP="00FD5F0C">
      <w:pPr>
        <w:pStyle w:val="Heading2"/>
      </w:pPr>
      <w:r w:rsidRPr="00F85E3B">
        <w:t>Delegations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90"/>
      </w:tblGrid>
      <w:tr w:rsidR="00C94561" w:rsidRPr="00800AC7" w14:paraId="7FBBAA09" w14:textId="77777777" w:rsidTr="002E255C">
        <w:trPr>
          <w:trHeight w:val="257"/>
        </w:trPr>
        <w:tc>
          <w:tcPr>
            <w:tcW w:w="4644" w:type="dxa"/>
            <w:shd w:val="clear" w:color="auto" w:fill="D9D9D9"/>
          </w:tcPr>
          <w:p w14:paraId="32B7E8F4" w14:textId="77777777" w:rsidR="00C94561" w:rsidRPr="00800AC7" w:rsidRDefault="00C94561" w:rsidP="00FD5F0C">
            <w:pPr>
              <w:pStyle w:val="Header"/>
              <w:tabs>
                <w:tab w:val="clear" w:pos="4153"/>
                <w:tab w:val="clear" w:pos="8306"/>
                <w:tab w:val="center" w:pos="4820"/>
                <w:tab w:val="right" w:pos="9639"/>
              </w:tabs>
              <w:spacing w:before="60" w:after="60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800AC7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990" w:type="dxa"/>
            <w:shd w:val="clear" w:color="auto" w:fill="D9D9D9"/>
          </w:tcPr>
          <w:p w14:paraId="5470A01F" w14:textId="77777777" w:rsidR="00C94561" w:rsidRPr="00800AC7" w:rsidRDefault="00C94561" w:rsidP="00FD5F0C">
            <w:pPr>
              <w:spacing w:before="60" w:after="60"/>
              <w:contextualSpacing/>
              <w:rPr>
                <w:rFonts w:cs="Arial"/>
                <w:b/>
                <w:sz w:val="18"/>
                <w:szCs w:val="18"/>
              </w:rPr>
            </w:pPr>
            <w:r w:rsidRPr="00800AC7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C94561" w:rsidRPr="00800AC7" w14:paraId="28C24856" w14:textId="77777777" w:rsidTr="002E255C">
        <w:tc>
          <w:tcPr>
            <w:tcW w:w="4644" w:type="dxa"/>
            <w:shd w:val="clear" w:color="auto" w:fill="auto"/>
          </w:tcPr>
          <w:p w14:paraId="4376068E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21E655B9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Senior Executive Director</w:t>
            </w:r>
          </w:p>
          <w:p w14:paraId="1C734F69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0D7F7CCD" w14:textId="0EBA2146" w:rsidR="00C94561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Director, Youth Detention Operations</w:t>
            </w:r>
          </w:p>
        </w:tc>
        <w:tc>
          <w:tcPr>
            <w:tcW w:w="4990" w:type="dxa"/>
            <w:shd w:val="clear" w:color="auto" w:fill="auto"/>
          </w:tcPr>
          <w:p w14:paraId="6EE3806A" w14:textId="727D7462" w:rsidR="00C94561" w:rsidRPr="00225A8F" w:rsidRDefault="00C94561" w:rsidP="00FD5F0C">
            <w:pPr>
              <w:spacing w:before="60" w:after="60"/>
              <w:rPr>
                <w:sz w:val="18"/>
                <w:szCs w:val="18"/>
              </w:rPr>
            </w:pPr>
            <w:r w:rsidRPr="00225A8F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="003F3216" w:rsidRPr="00225A8F">
              <w:rPr>
                <w:rFonts w:cs="Arial"/>
                <w:sz w:val="18"/>
                <w:szCs w:val="18"/>
              </w:rPr>
              <w:t>Section 263 (2)</w:t>
            </w:r>
            <w:r w:rsidRPr="00225A8F">
              <w:rPr>
                <w:rFonts w:cs="Arial"/>
                <w:sz w:val="18"/>
                <w:szCs w:val="18"/>
              </w:rPr>
              <w:t xml:space="preserve"> – </w:t>
            </w:r>
            <w:r w:rsidR="002F63DB" w:rsidRPr="00225A8F">
              <w:rPr>
                <w:rFonts w:cs="Arial"/>
                <w:sz w:val="18"/>
                <w:szCs w:val="18"/>
              </w:rPr>
              <w:t>May issue directions, codes, standards and guidelines for the security and management of detention centres and the safe custody and well-being of children in detention.</w:t>
            </w:r>
          </w:p>
        </w:tc>
      </w:tr>
      <w:tr w:rsidR="005B1B3E" w:rsidRPr="00800AC7" w14:paraId="7B15D96C" w14:textId="77777777" w:rsidTr="002E255C">
        <w:tc>
          <w:tcPr>
            <w:tcW w:w="4644" w:type="dxa"/>
            <w:shd w:val="clear" w:color="auto" w:fill="auto"/>
          </w:tcPr>
          <w:p w14:paraId="36F15903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0"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63F0865A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Senior Executive Director</w:t>
            </w:r>
          </w:p>
          <w:p w14:paraId="1D5F28BA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66AA2EFA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Deputy Director, Youth Detention Centre</w:t>
            </w:r>
          </w:p>
          <w:p w14:paraId="29D90AA2" w14:textId="77777777" w:rsidR="00803736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FC54DC">
              <w:rPr>
                <w:rFonts w:cs="Arial"/>
                <w:sz w:val="18"/>
                <w:szCs w:val="18"/>
              </w:rPr>
              <w:t>Assistant Director, Youth Detention Centre</w:t>
            </w:r>
          </w:p>
          <w:p w14:paraId="796BA320" w14:textId="4B9BBF39" w:rsidR="00351EF7" w:rsidRPr="00FC54DC" w:rsidRDefault="00803736" w:rsidP="00FD5F0C">
            <w:pPr>
              <w:tabs>
                <w:tab w:val="left" w:pos="2835"/>
                <w:tab w:val="center" w:pos="4153"/>
                <w:tab w:val="right" w:pos="8306"/>
              </w:tabs>
              <w:spacing w:after="60"/>
              <w:jc w:val="both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Director, Youth Detention Operations</w:t>
            </w:r>
          </w:p>
        </w:tc>
        <w:tc>
          <w:tcPr>
            <w:tcW w:w="4990" w:type="dxa"/>
            <w:shd w:val="clear" w:color="auto" w:fill="auto"/>
          </w:tcPr>
          <w:p w14:paraId="315DEB3A" w14:textId="08392B28" w:rsidR="005B1B3E" w:rsidRPr="00225A8F" w:rsidRDefault="005B1B3E" w:rsidP="00FD5F0C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225A8F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225A8F">
              <w:rPr>
                <w:rFonts w:cs="Arial"/>
                <w:sz w:val="18"/>
                <w:szCs w:val="18"/>
              </w:rPr>
              <w:t xml:space="preserve">Section 263 (5) - </w:t>
            </w:r>
            <w:r w:rsidR="002F63DB" w:rsidRPr="00225A8F">
              <w:rPr>
                <w:rFonts w:cs="Arial"/>
                <w:sz w:val="18"/>
                <w:szCs w:val="18"/>
              </w:rPr>
              <w:t>Must ensure principles are complied with in relation to each child detained in a detention centre.</w:t>
            </w:r>
          </w:p>
        </w:tc>
      </w:tr>
    </w:tbl>
    <w:p w14:paraId="68F3B1A5" w14:textId="0BC963C2" w:rsidR="00C94561" w:rsidRPr="00F85E3B" w:rsidRDefault="00C94561" w:rsidP="00C94561">
      <w:pPr>
        <w:pStyle w:val="Heading2"/>
      </w:pPr>
      <w:r w:rsidRPr="00F85E3B">
        <w:t>Definitions</w:t>
      </w:r>
    </w:p>
    <w:p w14:paraId="67F2E7E6" w14:textId="77777777" w:rsidR="00C94561" w:rsidRDefault="00C94561" w:rsidP="00C94561">
      <w:pPr>
        <w:jc w:val="both"/>
        <w:rPr>
          <w:rFonts w:cs="Arial"/>
          <w:szCs w:val="22"/>
        </w:rPr>
      </w:pPr>
      <w:r w:rsidRPr="00A33DEB">
        <w:rPr>
          <w:rFonts w:cs="Arial"/>
          <w:szCs w:val="22"/>
        </w:rPr>
        <w:t>For the purpose of</w:t>
      </w:r>
      <w:r>
        <w:rPr>
          <w:rFonts w:cs="Arial"/>
          <w:szCs w:val="22"/>
        </w:rPr>
        <w:t xml:space="preserve"> this policy</w:t>
      </w:r>
      <w:r w:rsidRPr="00A33DEB">
        <w:rPr>
          <w:rFonts w:cs="Arial"/>
          <w:szCs w:val="22"/>
        </w:rPr>
        <w:t>, the following definitions shall apply: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75"/>
      </w:tblGrid>
      <w:tr w:rsidR="00C94561" w:rsidRPr="00744217" w14:paraId="7BB1A2C4" w14:textId="77777777" w:rsidTr="00FD5F0C">
        <w:trPr>
          <w:trHeight w:val="433"/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14:paraId="6CB73E0A" w14:textId="77777777" w:rsidR="00C94561" w:rsidRPr="00744217" w:rsidRDefault="00C94561" w:rsidP="00FD5F0C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744217">
              <w:rPr>
                <w:rFonts w:cs="Arial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4CD3FD85" w14:textId="77777777" w:rsidR="00C94561" w:rsidRPr="00744217" w:rsidRDefault="00C94561" w:rsidP="00FD5F0C">
            <w:pPr>
              <w:spacing w:before="60" w:after="60" w:line="24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744217">
              <w:rPr>
                <w:rFonts w:cs="Arial"/>
                <w:b/>
                <w:bCs/>
                <w:sz w:val="18"/>
                <w:szCs w:val="18"/>
              </w:rPr>
              <w:t>Definition</w:t>
            </w:r>
          </w:p>
        </w:tc>
      </w:tr>
      <w:tr w:rsidR="00231B79" w:rsidRPr="00744217" w14:paraId="6F36FC25" w14:textId="77777777" w:rsidTr="00FD5F0C">
        <w:trPr>
          <w:trHeight w:val="501"/>
          <w:jc w:val="center"/>
        </w:trPr>
        <w:tc>
          <w:tcPr>
            <w:tcW w:w="2376" w:type="dxa"/>
            <w:shd w:val="clear" w:color="auto" w:fill="auto"/>
          </w:tcPr>
          <w:p w14:paraId="37FE5662" w14:textId="78BE15E2" w:rsidR="00231B79" w:rsidRPr="00137403" w:rsidRDefault="00231B79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Behavioural expectations</w:t>
            </w:r>
          </w:p>
        </w:tc>
        <w:tc>
          <w:tcPr>
            <w:tcW w:w="6975" w:type="dxa"/>
            <w:shd w:val="clear" w:color="auto" w:fill="auto"/>
          </w:tcPr>
          <w:p w14:paraId="3344BDED" w14:textId="7412C2E1" w:rsidR="00231B79" w:rsidRPr="00137403" w:rsidRDefault="00FD5F0C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YDCs</w:t>
            </w:r>
            <w:r w:rsidR="00DE6C55" w:rsidRPr="00137403">
              <w:rPr>
                <w:sz w:val="18"/>
                <w:szCs w:val="18"/>
              </w:rPr>
              <w:t xml:space="preserve"> will base behavioural expectations on the following fundamental principles - be respectful, be safe, be responsible and be active.</w:t>
            </w:r>
          </w:p>
        </w:tc>
      </w:tr>
      <w:tr w:rsidR="00231B79" w:rsidRPr="00744217" w14:paraId="6E9FCD72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7ACE3E75" w14:textId="73C81667" w:rsidR="00231B79" w:rsidRPr="00137403" w:rsidRDefault="00231B79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Challenging behaviour</w:t>
            </w:r>
          </w:p>
        </w:tc>
        <w:tc>
          <w:tcPr>
            <w:tcW w:w="6975" w:type="dxa"/>
            <w:shd w:val="clear" w:color="auto" w:fill="auto"/>
          </w:tcPr>
          <w:p w14:paraId="48B8735E" w14:textId="77777777" w:rsidR="00DE6C55" w:rsidRPr="00137403" w:rsidRDefault="00DE6C55" w:rsidP="00FD5F0C">
            <w:pPr>
              <w:spacing w:before="60" w:after="60"/>
              <w:rPr>
                <w:sz w:val="18"/>
                <w:szCs w:val="18"/>
              </w:rPr>
            </w:pPr>
            <w:r w:rsidRPr="00137403">
              <w:rPr>
                <w:sz w:val="18"/>
                <w:szCs w:val="18"/>
              </w:rPr>
              <w:t xml:space="preserve">Behaviour that: </w:t>
            </w:r>
          </w:p>
          <w:p w14:paraId="0717AF1C" w14:textId="72D67D9F" w:rsidR="00DE6C55" w:rsidRPr="00FD5F0C" w:rsidRDefault="00DE6C55" w:rsidP="00FF259C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18"/>
                <w:szCs w:val="18"/>
              </w:rPr>
            </w:pPr>
            <w:r w:rsidRPr="00FD5F0C">
              <w:rPr>
                <w:sz w:val="18"/>
                <w:szCs w:val="18"/>
              </w:rPr>
              <w:t xml:space="preserve">is inappropriate to the context in which it occurs </w:t>
            </w:r>
          </w:p>
          <w:p w14:paraId="50AF6BD2" w14:textId="77777777" w:rsidR="00DE6C55" w:rsidRPr="00FD5F0C" w:rsidRDefault="00DE6C55" w:rsidP="00FF259C">
            <w:pPr>
              <w:pStyle w:val="ListParagraph"/>
              <w:numPr>
                <w:ilvl w:val="0"/>
                <w:numId w:val="31"/>
              </w:numPr>
              <w:spacing w:after="0"/>
              <w:rPr>
                <w:sz w:val="18"/>
                <w:szCs w:val="18"/>
              </w:rPr>
            </w:pPr>
            <w:r w:rsidRPr="00FD5F0C">
              <w:rPr>
                <w:sz w:val="18"/>
                <w:szCs w:val="18"/>
              </w:rPr>
              <w:t>significantly influences and impacts young people’s day-to-day experiences</w:t>
            </w:r>
          </w:p>
          <w:p w14:paraId="553F0B42" w14:textId="39E548F3" w:rsidR="00231B79" w:rsidRPr="00FD5F0C" w:rsidRDefault="00DE6C55" w:rsidP="00FF259C">
            <w:pPr>
              <w:pStyle w:val="ListParagraph"/>
              <w:numPr>
                <w:ilvl w:val="0"/>
                <w:numId w:val="31"/>
              </w:numPr>
              <w:spacing w:after="60"/>
              <w:rPr>
                <w:sz w:val="18"/>
                <w:szCs w:val="18"/>
              </w:rPr>
            </w:pPr>
            <w:r w:rsidRPr="00FD5F0C">
              <w:rPr>
                <w:sz w:val="18"/>
                <w:szCs w:val="18"/>
              </w:rPr>
              <w:t>is of such frequency, intensity and duration that it presents a risk to the young person or others</w:t>
            </w:r>
            <w:r w:rsidR="004656C3" w:rsidRPr="00FD5F0C">
              <w:rPr>
                <w:sz w:val="18"/>
                <w:szCs w:val="18"/>
              </w:rPr>
              <w:t>.</w:t>
            </w:r>
          </w:p>
        </w:tc>
      </w:tr>
      <w:tr w:rsidR="00B83892" w:rsidRPr="00744217" w14:paraId="57CBF20D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1FCCCB44" w14:textId="77777777" w:rsidR="00E3347D" w:rsidRPr="00137403" w:rsidRDefault="00B83892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Check-in circle</w:t>
            </w:r>
          </w:p>
          <w:p w14:paraId="75628F96" w14:textId="6471F900" w:rsidR="00B83892" w:rsidRPr="00137403" w:rsidRDefault="00E3347D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(couch time)</w:t>
            </w:r>
          </w:p>
        </w:tc>
        <w:tc>
          <w:tcPr>
            <w:tcW w:w="6975" w:type="dxa"/>
            <w:shd w:val="clear" w:color="auto" w:fill="auto"/>
          </w:tcPr>
          <w:p w14:paraId="612B5E42" w14:textId="6B4CD4C3" w:rsidR="00B83892" w:rsidRPr="00137403" w:rsidRDefault="00B83892" w:rsidP="00FD5F0C">
            <w:pPr>
              <w:spacing w:before="60" w:after="60"/>
              <w:rPr>
                <w:sz w:val="18"/>
                <w:szCs w:val="18"/>
              </w:rPr>
            </w:pPr>
            <w:r w:rsidRPr="00137403">
              <w:rPr>
                <w:sz w:val="18"/>
                <w:szCs w:val="18"/>
              </w:rPr>
              <w:t>Structured process that aims to enhance and consolidate informal</w:t>
            </w:r>
            <w:r w:rsidR="002B1B82" w:rsidRPr="00137403"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  <w:szCs w:val="18"/>
              </w:rPr>
              <w:t xml:space="preserve">relationship building </w:t>
            </w:r>
            <w:r w:rsidR="002B1B82" w:rsidRPr="00137403">
              <w:rPr>
                <w:sz w:val="18"/>
                <w:szCs w:val="18"/>
              </w:rPr>
              <w:t xml:space="preserve">between young people and staff. </w:t>
            </w:r>
            <w:r w:rsidRPr="00137403">
              <w:rPr>
                <w:sz w:val="18"/>
                <w:szCs w:val="18"/>
              </w:rPr>
              <w:t xml:space="preserve"> </w:t>
            </w:r>
          </w:p>
        </w:tc>
      </w:tr>
      <w:tr w:rsidR="00C94561" w:rsidRPr="00744217" w14:paraId="32FCBB59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04832C08" w14:textId="77777777" w:rsidR="00C94561" w:rsidRPr="00AE382B" w:rsidRDefault="00C94561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E382B">
              <w:rPr>
                <w:rFonts w:cs="Arial"/>
                <w:sz w:val="18"/>
                <w:szCs w:val="18"/>
              </w:rPr>
              <w:t>Coaching</w:t>
            </w:r>
          </w:p>
        </w:tc>
        <w:tc>
          <w:tcPr>
            <w:tcW w:w="6975" w:type="dxa"/>
            <w:shd w:val="clear" w:color="auto" w:fill="auto"/>
          </w:tcPr>
          <w:p w14:paraId="373CCFCD" w14:textId="77777777" w:rsidR="00C94561" w:rsidRPr="00AE382B" w:rsidRDefault="00C94561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E382B">
              <w:rPr>
                <w:rFonts w:cs="Arial"/>
                <w:sz w:val="18"/>
                <w:szCs w:val="18"/>
              </w:rPr>
              <w:t>Informal coaching of individual young people to support development of self-awareness, perspectives and skills in managing conflict situations.</w:t>
            </w:r>
          </w:p>
        </w:tc>
      </w:tr>
      <w:tr w:rsidR="004E2C73" w:rsidRPr="00744217" w14:paraId="036F8300" w14:textId="77777777" w:rsidTr="00FD5F0C">
        <w:trPr>
          <w:trHeight w:val="383"/>
          <w:jc w:val="center"/>
        </w:trPr>
        <w:tc>
          <w:tcPr>
            <w:tcW w:w="2376" w:type="dxa"/>
            <w:shd w:val="clear" w:color="auto" w:fill="auto"/>
          </w:tcPr>
          <w:p w14:paraId="1A2C4637" w14:textId="38805DC6" w:rsidR="004E2C73" w:rsidRPr="00137403" w:rsidRDefault="004E2C73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Complexity</w:t>
            </w:r>
          </w:p>
        </w:tc>
        <w:tc>
          <w:tcPr>
            <w:tcW w:w="6975" w:type="dxa"/>
            <w:shd w:val="clear" w:color="auto" w:fill="auto"/>
          </w:tcPr>
          <w:p w14:paraId="2F8E5C16" w14:textId="6AF99EB1" w:rsidR="004656C3" w:rsidRPr="00137403" w:rsidRDefault="007E12C7" w:rsidP="00FD5F0C">
            <w:pPr>
              <w:shd w:val="clear" w:color="auto" w:fill="FFFFFF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FC54DC">
              <w:rPr>
                <w:sz w:val="18"/>
                <w:szCs w:val="18"/>
              </w:rPr>
              <w:t>he i</w:t>
            </w:r>
            <w:r w:rsidR="00E615C5" w:rsidRPr="00137403">
              <w:rPr>
                <w:sz w:val="18"/>
                <w:szCs w:val="18"/>
              </w:rPr>
              <w:t>ntensity</w:t>
            </w:r>
            <w:r w:rsidR="004656C3">
              <w:rPr>
                <w:sz w:val="18"/>
                <w:szCs w:val="18"/>
              </w:rPr>
              <w:t xml:space="preserve">, </w:t>
            </w:r>
            <w:r w:rsidR="00E615C5" w:rsidRPr="00137403">
              <w:rPr>
                <w:sz w:val="18"/>
                <w:szCs w:val="18"/>
              </w:rPr>
              <w:t xml:space="preserve">level of conflict </w:t>
            </w:r>
            <w:r w:rsidR="00FC54DC">
              <w:rPr>
                <w:sz w:val="18"/>
                <w:szCs w:val="18"/>
              </w:rPr>
              <w:t xml:space="preserve">or requirements </w:t>
            </w:r>
            <w:r w:rsidR="00E615C5" w:rsidRPr="00137403">
              <w:rPr>
                <w:sz w:val="18"/>
                <w:szCs w:val="18"/>
              </w:rPr>
              <w:t>of a referral</w:t>
            </w:r>
            <w:r w:rsidR="00FC54DC">
              <w:rPr>
                <w:sz w:val="18"/>
                <w:szCs w:val="18"/>
              </w:rPr>
              <w:t>.</w:t>
            </w:r>
          </w:p>
        </w:tc>
      </w:tr>
      <w:tr w:rsidR="0069400C" w:rsidRPr="00744217" w14:paraId="1BB0CD6F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2DC189BD" w14:textId="49FBD80D" w:rsidR="0069400C" w:rsidRPr="00137403" w:rsidRDefault="0069400C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Multidisc</w:t>
            </w:r>
            <w:r w:rsidR="00F94642" w:rsidRPr="00137403">
              <w:rPr>
                <w:rFonts w:cs="Arial"/>
                <w:sz w:val="18"/>
                <w:szCs w:val="18"/>
              </w:rPr>
              <w:t>iplinary</w:t>
            </w:r>
            <w:r w:rsidRPr="00137403">
              <w:rPr>
                <w:rFonts w:cs="Arial"/>
                <w:sz w:val="18"/>
                <w:szCs w:val="18"/>
              </w:rPr>
              <w:t xml:space="preserve"> team</w:t>
            </w:r>
          </w:p>
        </w:tc>
        <w:tc>
          <w:tcPr>
            <w:tcW w:w="6975" w:type="dxa"/>
            <w:shd w:val="clear" w:color="auto" w:fill="auto"/>
          </w:tcPr>
          <w:p w14:paraId="74CDF159" w14:textId="4CC42987" w:rsidR="0069400C" w:rsidRPr="00137403" w:rsidRDefault="00F94642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sz w:val="18"/>
                <w:szCs w:val="18"/>
              </w:rPr>
              <w:t>The client services or therapeutic support teams, which include caseworkers, therapeutic staff and cultural staff.</w:t>
            </w:r>
            <w:r w:rsidR="00FC54DC">
              <w:rPr>
                <w:sz w:val="18"/>
                <w:szCs w:val="18"/>
              </w:rPr>
              <w:t xml:space="preserve">  </w:t>
            </w:r>
          </w:p>
        </w:tc>
      </w:tr>
      <w:tr w:rsidR="00117B4A" w:rsidRPr="00744217" w14:paraId="71419184" w14:textId="77777777" w:rsidTr="00FD5F0C">
        <w:trPr>
          <w:trHeight w:val="397"/>
          <w:jc w:val="center"/>
        </w:trPr>
        <w:tc>
          <w:tcPr>
            <w:tcW w:w="2376" w:type="dxa"/>
            <w:shd w:val="clear" w:color="auto" w:fill="auto"/>
          </w:tcPr>
          <w:p w14:paraId="563C4F56" w14:textId="5F83F9D5" w:rsidR="00117B4A" w:rsidRPr="00137403" w:rsidRDefault="00117B4A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Not to</w:t>
            </w:r>
            <w:r w:rsidR="00B60F0F" w:rsidRPr="00137403">
              <w:rPr>
                <w:rFonts w:cs="Arial"/>
                <w:sz w:val="18"/>
                <w:szCs w:val="18"/>
              </w:rPr>
              <w:t xml:space="preserve"> mix</w:t>
            </w:r>
            <w:r w:rsidR="00AA2AED" w:rsidRPr="00137403">
              <w:rPr>
                <w:rFonts w:cs="Arial"/>
                <w:sz w:val="18"/>
                <w:szCs w:val="18"/>
              </w:rPr>
              <w:t xml:space="preserve"> </w:t>
            </w:r>
            <w:r w:rsidR="00ED48D7">
              <w:rPr>
                <w:rFonts w:cs="Arial"/>
                <w:sz w:val="18"/>
                <w:szCs w:val="18"/>
              </w:rPr>
              <w:t>(NTM)</w:t>
            </w:r>
            <w:r w:rsidR="00ED48D7" w:rsidRPr="0013740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</w:tcPr>
          <w:p w14:paraId="62BC6A29" w14:textId="10E38698" w:rsidR="00117B4A" w:rsidRPr="00137403" w:rsidRDefault="00ED48D7" w:rsidP="00FD5F0C">
            <w:pPr>
              <w:spacing w:before="60" w:after="60"/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>A</w:t>
            </w:r>
            <w:r w:rsidR="00E54AD3" w:rsidRPr="00137403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 xml:space="preserve"> r</w:t>
            </w:r>
            <w:r w:rsidR="005C4CDC" w:rsidRPr="00137403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>ecord on DCOIS</w:t>
            </w:r>
            <w:r w:rsidR="00C30AEF" w:rsidRPr="00137403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 xml:space="preserve"> </w:t>
            </w:r>
            <w:r w:rsidR="007E12C7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>that</w:t>
            </w:r>
            <w:r w:rsidR="005C4CDC" w:rsidRPr="00137403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 xml:space="preserve"> identifies young people who are not suitable to interact with one another and is used to coordinate </w:t>
            </w:r>
            <w:r w:rsidR="00FC54DC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>c</w:t>
            </w:r>
            <w:r w:rsidR="005C4CDC" w:rsidRPr="00137403">
              <w:rPr>
                <w:rFonts w:cs="Arial"/>
                <w:color w:val="22272B"/>
                <w:sz w:val="18"/>
                <w:szCs w:val="18"/>
                <w:shd w:val="clear" w:color="auto" w:fill="FFFFFF"/>
              </w:rPr>
              <w:t xml:space="preserve">entre operations, including movements, programs and placements. </w:t>
            </w:r>
          </w:p>
        </w:tc>
      </w:tr>
      <w:tr w:rsidR="00C94561" w:rsidRPr="00744217" w14:paraId="45E4C247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5484B102" w14:textId="19B22B88" w:rsidR="00C94561" w:rsidRPr="00AE382B" w:rsidRDefault="00C94561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E382B">
              <w:rPr>
                <w:rFonts w:cs="Arial"/>
                <w:sz w:val="18"/>
                <w:szCs w:val="18"/>
              </w:rPr>
              <w:t>Restorative practice</w:t>
            </w:r>
            <w:r w:rsidR="002B1B82" w:rsidRPr="00AE382B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6975" w:type="dxa"/>
            <w:shd w:val="clear" w:color="auto" w:fill="auto"/>
          </w:tcPr>
          <w:p w14:paraId="01877D76" w14:textId="4B9C467D" w:rsidR="00307FF8" w:rsidRPr="00AE382B" w:rsidRDefault="00803BCD" w:rsidP="00FD5F0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137403">
              <w:rPr>
                <w:sz w:val="18"/>
                <w:szCs w:val="18"/>
              </w:rPr>
              <w:t>A way of working to build, maintain and repair relationships through both informal and formal means.</w:t>
            </w:r>
            <w:r w:rsidRPr="00AE382B">
              <w:rPr>
                <w:sz w:val="18"/>
                <w:szCs w:val="18"/>
              </w:rPr>
              <w:t xml:space="preserve"> </w:t>
            </w:r>
          </w:p>
        </w:tc>
      </w:tr>
      <w:tr w:rsidR="00534874" w:rsidRPr="00744217" w14:paraId="4A9F6DA1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723100E3" w14:textId="47929AB4" w:rsidR="00534874" w:rsidRPr="00137403" w:rsidRDefault="00534874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 xml:space="preserve">Restorative </w:t>
            </w:r>
            <w:r w:rsidR="004C0291" w:rsidRPr="00137403">
              <w:rPr>
                <w:rFonts w:cs="Arial"/>
                <w:sz w:val="18"/>
                <w:szCs w:val="18"/>
              </w:rPr>
              <w:t>j</w:t>
            </w:r>
            <w:r w:rsidRPr="00137403">
              <w:rPr>
                <w:rFonts w:cs="Arial"/>
                <w:sz w:val="18"/>
                <w:szCs w:val="18"/>
              </w:rPr>
              <w:t>ustice</w:t>
            </w:r>
          </w:p>
        </w:tc>
        <w:tc>
          <w:tcPr>
            <w:tcW w:w="6975" w:type="dxa"/>
            <w:shd w:val="clear" w:color="auto" w:fill="auto"/>
          </w:tcPr>
          <w:p w14:paraId="5CFC002C" w14:textId="1ACA1AE9" w:rsidR="00534874" w:rsidRPr="00137403" w:rsidRDefault="00534874" w:rsidP="00FD5F0C">
            <w:pPr>
              <w:pStyle w:val="Default"/>
              <w:spacing w:before="60" w:after="60"/>
              <w:rPr>
                <w:sz w:val="18"/>
                <w:szCs w:val="18"/>
              </w:rPr>
            </w:pPr>
            <w:r w:rsidRPr="00137403">
              <w:rPr>
                <w:sz w:val="18"/>
                <w:szCs w:val="18"/>
              </w:rPr>
              <w:t>A statutory</w:t>
            </w:r>
            <w:r w:rsidR="00FC54DC">
              <w:rPr>
                <w:sz w:val="18"/>
                <w:szCs w:val="18"/>
              </w:rPr>
              <w:t xml:space="preserve"> process</w:t>
            </w:r>
            <w:r w:rsidRPr="00137403">
              <w:rPr>
                <w:sz w:val="18"/>
                <w:szCs w:val="18"/>
              </w:rPr>
              <w:t xml:space="preserve"> for young people who have offended.  Referrals are</w:t>
            </w:r>
            <w:r w:rsidR="004C0291" w:rsidRPr="00137403"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  <w:szCs w:val="18"/>
              </w:rPr>
              <w:t xml:space="preserve">received from the police or the court.  A </w:t>
            </w:r>
            <w:r w:rsidR="0025329D" w:rsidRPr="00137403">
              <w:rPr>
                <w:sz w:val="18"/>
                <w:szCs w:val="18"/>
              </w:rPr>
              <w:t>r</w:t>
            </w:r>
            <w:r w:rsidRPr="00137403">
              <w:rPr>
                <w:sz w:val="18"/>
                <w:szCs w:val="18"/>
              </w:rPr>
              <w:t>estorative justice</w:t>
            </w:r>
            <w:r w:rsidR="004C0291" w:rsidRPr="00137403"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  <w:szCs w:val="18"/>
              </w:rPr>
              <w:t xml:space="preserve">conference allows those most </w:t>
            </w:r>
            <w:r w:rsidR="00FC54DC">
              <w:rPr>
                <w:sz w:val="18"/>
                <w:szCs w:val="18"/>
              </w:rPr>
              <w:t>impacted</w:t>
            </w:r>
            <w:r w:rsidRPr="00137403">
              <w:rPr>
                <w:sz w:val="18"/>
                <w:szCs w:val="18"/>
              </w:rPr>
              <w:t xml:space="preserve"> by</w:t>
            </w:r>
            <w:r w:rsidR="00FC54DC">
              <w:rPr>
                <w:sz w:val="18"/>
                <w:szCs w:val="18"/>
              </w:rPr>
              <w:t xml:space="preserve"> an </w:t>
            </w:r>
            <w:r w:rsidRPr="00137403">
              <w:rPr>
                <w:sz w:val="18"/>
                <w:szCs w:val="18"/>
              </w:rPr>
              <w:t>offence to be part of</w:t>
            </w:r>
            <w:r w:rsidR="004C0291" w:rsidRPr="00137403"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  <w:szCs w:val="18"/>
              </w:rPr>
              <w:t>the decision-making about how the young person could make up for</w:t>
            </w:r>
            <w:r w:rsidR="004C0291" w:rsidRPr="00137403"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  <w:szCs w:val="18"/>
              </w:rPr>
              <w:t>their offending behaviour.</w:t>
            </w:r>
            <w:r w:rsidRPr="00137403">
              <w:rPr>
                <w:rStyle w:val="ui-provider"/>
                <w:sz w:val="18"/>
                <w:szCs w:val="18"/>
              </w:rPr>
              <w:t> </w:t>
            </w:r>
          </w:p>
        </w:tc>
      </w:tr>
      <w:tr w:rsidR="000D0C96" w:rsidRPr="00744217" w14:paraId="1B7ACB8B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2F0C6A89" w14:textId="5D4FD2CF" w:rsidR="000D0C96" w:rsidRPr="00137403" w:rsidRDefault="000D0C96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37403">
              <w:rPr>
                <w:rFonts w:cs="Arial"/>
                <w:sz w:val="18"/>
                <w:szCs w:val="18"/>
              </w:rPr>
              <w:t>Restorative meetin</w:t>
            </w:r>
            <w:r w:rsidR="007322AB" w:rsidRPr="00137403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6975" w:type="dxa"/>
            <w:shd w:val="clear" w:color="auto" w:fill="auto"/>
          </w:tcPr>
          <w:p w14:paraId="0A5FE257" w14:textId="1C73D9D5" w:rsidR="000D0C96" w:rsidRPr="00137403" w:rsidRDefault="00ED48D7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A29E4">
              <w:rPr>
                <w:sz w:val="18"/>
              </w:rPr>
              <w:t>A voluntary process that</w:t>
            </w:r>
            <w:r>
              <w:rPr>
                <w:sz w:val="18"/>
              </w:rPr>
              <w:t xml:space="preserve"> </w:t>
            </w:r>
            <w:r w:rsidRPr="00FA29E4">
              <w:rPr>
                <w:sz w:val="18"/>
              </w:rPr>
              <w:t>provides a young person</w:t>
            </w:r>
            <w:r>
              <w:rPr>
                <w:sz w:val="18"/>
              </w:rPr>
              <w:t xml:space="preserve"> the opportunity</w:t>
            </w:r>
            <w:r w:rsidRPr="00FA29E4">
              <w:rPr>
                <w:sz w:val="18"/>
              </w:rPr>
              <w:t xml:space="preserve"> to set relations right after</w:t>
            </w:r>
            <w:r>
              <w:rPr>
                <w:sz w:val="18"/>
              </w:rPr>
              <w:t xml:space="preserve"> a </w:t>
            </w:r>
            <w:r w:rsidRPr="00137403">
              <w:rPr>
                <w:sz w:val="18"/>
              </w:rPr>
              <w:t xml:space="preserve">relationship breakdown </w:t>
            </w:r>
            <w:r w:rsidRPr="00FA29E4">
              <w:rPr>
                <w:sz w:val="18"/>
              </w:rPr>
              <w:t>or harm</w:t>
            </w:r>
            <w:r>
              <w:rPr>
                <w:sz w:val="18"/>
              </w:rPr>
              <w:t xml:space="preserve"> has occurred</w:t>
            </w:r>
            <w:r w:rsidRPr="00FA29E4">
              <w:rPr>
                <w:sz w:val="18"/>
              </w:rPr>
              <w:t>. Aims to provide closure, healing, and</w:t>
            </w:r>
            <w:r>
              <w:rPr>
                <w:sz w:val="18"/>
              </w:rPr>
              <w:t xml:space="preserve"> </w:t>
            </w:r>
            <w:r w:rsidRPr="00137403">
              <w:rPr>
                <w:sz w:val="18"/>
              </w:rPr>
              <w:t>reparation.</w:t>
            </w:r>
          </w:p>
        </w:tc>
      </w:tr>
      <w:tr w:rsidR="003033EB" w:rsidRPr="00744217" w14:paraId="628F12A2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7BF250A1" w14:textId="237873EF" w:rsidR="003033EB" w:rsidRPr="00137403" w:rsidRDefault="00ED48D7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51A98">
              <w:rPr>
                <w:rFonts w:cs="Arial"/>
                <w:sz w:val="18"/>
              </w:rPr>
              <w:lastRenderedPageBreak/>
              <w:t>Special interest young person</w:t>
            </w:r>
            <w:r>
              <w:rPr>
                <w:rFonts w:cs="Arial"/>
                <w:sz w:val="18"/>
              </w:rPr>
              <w:t xml:space="preserve"> (</w:t>
            </w:r>
            <w:r w:rsidR="003033EB" w:rsidRPr="00137403">
              <w:rPr>
                <w:rFonts w:cs="Arial"/>
                <w:sz w:val="18"/>
                <w:szCs w:val="18"/>
              </w:rPr>
              <w:t>SIYP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975" w:type="dxa"/>
            <w:shd w:val="clear" w:color="auto" w:fill="auto"/>
          </w:tcPr>
          <w:p w14:paraId="1A0C3D0E" w14:textId="429B9CB7" w:rsidR="003033EB" w:rsidRPr="00137403" w:rsidRDefault="00ED48D7" w:rsidP="00FD5F0C">
            <w:pPr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 young person in detention who presents an increased risk to themselves, other young people, staff </w:t>
            </w:r>
            <w:r w:rsidR="004656C3">
              <w:rPr>
                <w:rFonts w:cs="Arial"/>
                <w:sz w:val="18"/>
              </w:rPr>
              <w:t xml:space="preserve">or </w:t>
            </w:r>
            <w:r>
              <w:rPr>
                <w:rFonts w:cs="Arial"/>
                <w:sz w:val="18"/>
              </w:rPr>
              <w:t xml:space="preserve">property is managed as a </w:t>
            </w:r>
            <w:r w:rsidRPr="007C514D">
              <w:rPr>
                <w:rFonts w:cs="Arial"/>
                <w:sz w:val="18"/>
                <w:szCs w:val="18"/>
              </w:rPr>
              <w:t>SIYP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C94561" w:rsidRPr="00744217" w14:paraId="1EAFD813" w14:textId="77777777" w:rsidTr="00FD5F0C">
        <w:trPr>
          <w:trHeight w:val="468"/>
          <w:jc w:val="center"/>
        </w:trPr>
        <w:tc>
          <w:tcPr>
            <w:tcW w:w="2376" w:type="dxa"/>
            <w:shd w:val="clear" w:color="auto" w:fill="auto"/>
          </w:tcPr>
          <w:p w14:paraId="73FDF04A" w14:textId="66D7E714" w:rsidR="00C94561" w:rsidRPr="00AE382B" w:rsidRDefault="00ED48D7" w:rsidP="00FD5F0C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Meeting </w:t>
            </w:r>
            <w:r w:rsidR="00FC54DC">
              <w:rPr>
                <w:rFonts w:cs="Arial"/>
                <w:sz w:val="18"/>
                <w:szCs w:val="18"/>
              </w:rPr>
              <w:t>f</w:t>
            </w:r>
            <w:r w:rsidR="005414B3" w:rsidRPr="00137403">
              <w:rPr>
                <w:rFonts w:cs="Arial"/>
                <w:sz w:val="18"/>
                <w:szCs w:val="18"/>
              </w:rPr>
              <w:t>acilitator</w:t>
            </w:r>
          </w:p>
        </w:tc>
        <w:tc>
          <w:tcPr>
            <w:tcW w:w="6975" w:type="dxa"/>
            <w:shd w:val="clear" w:color="auto" w:fill="auto"/>
          </w:tcPr>
          <w:p w14:paraId="6FF82BA9" w14:textId="5FEE6C54" w:rsidR="00C94561" w:rsidRPr="00AE382B" w:rsidRDefault="00ED48D7" w:rsidP="00FD5F0C">
            <w:pPr>
              <w:shd w:val="clear" w:color="auto" w:fill="FFFFFF"/>
              <w:spacing w:before="60" w:after="60"/>
              <w:rPr>
                <w:sz w:val="18"/>
                <w:szCs w:val="18"/>
              </w:rPr>
            </w:pPr>
            <w:r w:rsidRPr="00FA29E4">
              <w:rPr>
                <w:sz w:val="18"/>
              </w:rPr>
              <w:t xml:space="preserve">Formal restorative meetings (e.g. in response to </w:t>
            </w:r>
            <w:r>
              <w:rPr>
                <w:sz w:val="18"/>
              </w:rPr>
              <w:t xml:space="preserve">a </w:t>
            </w:r>
            <w:r w:rsidRPr="00FA29E4">
              <w:rPr>
                <w:sz w:val="18"/>
              </w:rPr>
              <w:t>staff assault) are</w:t>
            </w:r>
            <w:r>
              <w:rPr>
                <w:sz w:val="18"/>
              </w:rPr>
              <w:t xml:space="preserve"> </w:t>
            </w:r>
            <w:r w:rsidRPr="00137403">
              <w:rPr>
                <w:sz w:val="18"/>
              </w:rPr>
              <w:t xml:space="preserve">facilitated by </w:t>
            </w:r>
            <w:r>
              <w:rPr>
                <w:sz w:val="18"/>
              </w:rPr>
              <w:t xml:space="preserve">a </w:t>
            </w:r>
            <w:r w:rsidRPr="00FA29E4">
              <w:rPr>
                <w:sz w:val="18"/>
              </w:rPr>
              <w:t xml:space="preserve">trained </w:t>
            </w:r>
            <w:r>
              <w:rPr>
                <w:sz w:val="18"/>
                <w:szCs w:val="18"/>
              </w:rPr>
              <w:t xml:space="preserve">meeting </w:t>
            </w:r>
            <w:r w:rsidRPr="007C514D">
              <w:rPr>
                <w:sz w:val="18"/>
                <w:szCs w:val="18"/>
              </w:rPr>
              <w:t>facilitator, for</w:t>
            </w:r>
            <w:r w:rsidRPr="00FA29E4">
              <w:rPr>
                <w:sz w:val="18"/>
              </w:rPr>
              <w:t xml:space="preserve"> example the </w:t>
            </w:r>
            <w:r w:rsidR="00FC54DC">
              <w:rPr>
                <w:sz w:val="18"/>
              </w:rPr>
              <w:t>r</w:t>
            </w:r>
            <w:r w:rsidRPr="00FA29E4">
              <w:rPr>
                <w:sz w:val="18"/>
              </w:rPr>
              <w:t xml:space="preserve">estorative </w:t>
            </w:r>
            <w:r w:rsidR="00FC54DC">
              <w:rPr>
                <w:sz w:val="18"/>
              </w:rPr>
              <w:t>p</w:t>
            </w:r>
            <w:r w:rsidRPr="00FA29E4">
              <w:rPr>
                <w:sz w:val="18"/>
              </w:rPr>
              <w:t xml:space="preserve">ractice </w:t>
            </w:r>
            <w:r w:rsidR="00FC54DC">
              <w:rPr>
                <w:sz w:val="18"/>
              </w:rPr>
              <w:t>c</w:t>
            </w:r>
            <w:r w:rsidRPr="007C514D">
              <w:rPr>
                <w:sz w:val="18"/>
                <w:szCs w:val="18"/>
              </w:rPr>
              <w:t>oordinator</w:t>
            </w:r>
            <w:r w:rsidR="00FC54DC">
              <w:rPr>
                <w:sz w:val="18"/>
                <w:szCs w:val="18"/>
              </w:rPr>
              <w:t>.</w:t>
            </w:r>
            <w:r w:rsidR="001F476D">
              <w:rPr>
                <w:sz w:val="18"/>
              </w:rPr>
              <w:t xml:space="preserve">  </w:t>
            </w:r>
            <w:r w:rsidRPr="00137403">
              <w:rPr>
                <w:sz w:val="18"/>
              </w:rPr>
              <w:t xml:space="preserve">Suitably skilled </w:t>
            </w:r>
            <w:r w:rsidR="007E12C7">
              <w:rPr>
                <w:sz w:val="18"/>
              </w:rPr>
              <w:t>YDC</w:t>
            </w:r>
            <w:r w:rsidRPr="00137403">
              <w:rPr>
                <w:sz w:val="18"/>
              </w:rPr>
              <w:t xml:space="preserve"> staff can facilitate mediations </w:t>
            </w:r>
            <w:r w:rsidRPr="007C514D">
              <w:rPr>
                <w:sz w:val="18"/>
                <w:szCs w:val="18"/>
              </w:rPr>
              <w:t>ensuring</w:t>
            </w:r>
            <w:r>
              <w:rPr>
                <w:sz w:val="18"/>
                <w:szCs w:val="18"/>
              </w:rPr>
              <w:t xml:space="preserve"> </w:t>
            </w:r>
            <w:r w:rsidRPr="00137403">
              <w:rPr>
                <w:sz w:val="18"/>
              </w:rPr>
              <w:t>the meeting is safe, respectful and works towards a meaningful resolution.</w:t>
            </w:r>
          </w:p>
        </w:tc>
      </w:tr>
    </w:tbl>
    <w:p w14:paraId="0E12FAFE" w14:textId="77777777" w:rsidR="007E12C7" w:rsidRPr="001A27AB" w:rsidRDefault="007E12C7" w:rsidP="007E12C7">
      <w:pPr>
        <w:pStyle w:val="Heading2"/>
      </w:pPr>
      <w:bookmarkStart w:id="10" w:name="_Hlk147491212"/>
      <w:r w:rsidRPr="001A27AB">
        <w:t>Human rights compatibility statement</w:t>
      </w:r>
    </w:p>
    <w:p w14:paraId="09339CCC" w14:textId="77777777" w:rsidR="007E12C7" w:rsidRPr="001A27AB" w:rsidRDefault="007E12C7" w:rsidP="007E12C7">
      <w:pPr>
        <w:rPr>
          <w:color w:val="044A91"/>
          <w:u w:val="single"/>
        </w:rPr>
      </w:pPr>
      <w:r w:rsidRPr="001A27AB">
        <w:t xml:space="preserve">Youth Justice is committed to respecting, protecting and promoting human rights. Under the </w:t>
      </w:r>
      <w:hyperlink r:id="rId20" w:history="1">
        <w:r w:rsidRPr="001A27AB">
          <w:rPr>
            <w:rStyle w:val="Hyperlink"/>
            <w:i/>
            <w:iCs/>
          </w:rPr>
          <w:t>Human Rights Act 2019</w:t>
        </w:r>
      </w:hyperlink>
      <w:r w:rsidRPr="001A27AB">
        <w:t xml:space="preserve">, Youth Justice has an obligation to act and make decisions in a way that is compatible with and properly considers human rights.  When </w:t>
      </w:r>
      <w:proofErr w:type="gramStart"/>
      <w:r w:rsidRPr="001A27AB">
        <w:t>making a decision</w:t>
      </w:r>
      <w:proofErr w:type="gramEnd"/>
      <w:r w:rsidRPr="001A27AB">
        <w:t xml:space="preserve"> about the care and management of young people, decision-makers must comply with that obligation. </w:t>
      </w:r>
    </w:p>
    <w:p w14:paraId="1C12EC45" w14:textId="77777777" w:rsidR="007E12C7" w:rsidRPr="001A27AB" w:rsidRDefault="007E12C7" w:rsidP="007E12C7">
      <w:pPr>
        <w:pStyle w:val="Heading2"/>
      </w:pPr>
      <w:r w:rsidRPr="001A27AB">
        <w:t>Multicultural Queensland Charter</w:t>
      </w:r>
    </w:p>
    <w:p w14:paraId="1CFEC259" w14:textId="77777777" w:rsidR="007E12C7" w:rsidRPr="001A27AB" w:rsidRDefault="007E12C7" w:rsidP="007E12C7">
      <w:r w:rsidRPr="001A27AB">
        <w:t xml:space="preserve">Youth Justice supports the </w:t>
      </w:r>
      <w:hyperlink r:id="rId21" w:history="1">
        <w:r w:rsidRPr="001A27AB">
          <w:rPr>
            <w:rStyle w:val="Hyperlink"/>
          </w:rPr>
          <w:t>Multicultural Queensland Charter</w:t>
        </w:r>
      </w:hyperlink>
      <w:r w:rsidRPr="001A27AB">
        <w:t xml:space="preserve">, established under the </w:t>
      </w:r>
      <w:r w:rsidRPr="001A27AB">
        <w:rPr>
          <w:i/>
          <w:iCs/>
        </w:rPr>
        <w:t>Multicultural Recognition Act 2016</w:t>
      </w:r>
      <w:r w:rsidRPr="001A27AB">
        <w:t xml:space="preserve"> (Qld).  The Charter seeks to promote Queensland as a unified, harmonious and inclusive community. </w:t>
      </w:r>
    </w:p>
    <w:p w14:paraId="74729B68" w14:textId="77777777" w:rsidR="007E12C7" w:rsidRPr="001A27AB" w:rsidRDefault="007E12C7" w:rsidP="007E12C7">
      <w:pPr>
        <w:pStyle w:val="Heading2"/>
      </w:pPr>
      <w:r w:rsidRPr="001A27AB">
        <w:t>Child safe standards</w:t>
      </w:r>
    </w:p>
    <w:p w14:paraId="6BC0E522" w14:textId="77777777" w:rsidR="007E12C7" w:rsidRPr="001A27AB" w:rsidRDefault="007E12C7" w:rsidP="007E12C7">
      <w:pPr>
        <w:rPr>
          <w:b/>
          <w:bCs/>
        </w:rPr>
      </w:pPr>
      <w:r w:rsidRPr="001A27AB">
        <w:rPr>
          <w:color w:val="000000"/>
        </w:rPr>
        <w:t xml:space="preserve">The Royal Commission into Institutionalised Responses to Child Sexual Abuse developed several national </w:t>
      </w:r>
      <w:hyperlink r:id="rId22" w:history="1">
        <w:r w:rsidRPr="001A27AB">
          <w:rPr>
            <w:rStyle w:val="Hyperlink"/>
          </w:rPr>
          <w:t>child safe standards</w:t>
        </w:r>
      </w:hyperlink>
      <w:r w:rsidRPr="001A27AB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62232909" w14:textId="77777777" w:rsidR="007E12C7" w:rsidRPr="001A27AB" w:rsidRDefault="007E12C7" w:rsidP="007E12C7">
      <w:pPr>
        <w:pStyle w:val="Heading2"/>
      </w:pPr>
      <w:r w:rsidRPr="001A27AB">
        <w:t>State disability plan</w:t>
      </w:r>
    </w:p>
    <w:p w14:paraId="79EA1675" w14:textId="77777777" w:rsidR="007E12C7" w:rsidRDefault="007E12C7" w:rsidP="007E12C7">
      <w:pPr>
        <w:rPr>
          <w:color w:val="000000"/>
        </w:rPr>
      </w:pPr>
      <w:r w:rsidRPr="001A27AB">
        <w:t>Youth Justice </w:t>
      </w:r>
      <w:r w:rsidRPr="001A27AB">
        <w:rPr>
          <w:color w:val="000000"/>
        </w:rPr>
        <w:t xml:space="preserve">will work with our partners to build a fairer, more inclusive Queensland where people with a disability, their families and carers are able to access the same opportunities, on the same basis as everyone else. We will take actions to progress the priorities of </w:t>
      </w:r>
      <w:hyperlink r:id="rId23" w:history="1">
        <w:r w:rsidRPr="001A27AB">
          <w:rPr>
            <w:rStyle w:val="Hyperlink"/>
          </w:rPr>
          <w:t>Queensland’s state disability plan</w:t>
        </w:r>
      </w:hyperlink>
      <w:r w:rsidRPr="001A27AB">
        <w:rPr>
          <w:color w:val="000000"/>
        </w:rPr>
        <w:t xml:space="preserve"> and support improved access to services for Queenslanders with disability.</w:t>
      </w:r>
    </w:p>
    <w:bookmarkEnd w:id="10"/>
    <w:p w14:paraId="271FDC62" w14:textId="77777777" w:rsidR="00840D23" w:rsidRPr="00090DC6" w:rsidRDefault="00840D23" w:rsidP="00840D23">
      <w:pPr>
        <w:pStyle w:val="Heading2"/>
      </w:pPr>
      <w:r w:rsidRPr="00090DC6">
        <w:t xml:space="preserve">Feedback and </w:t>
      </w:r>
      <w:r>
        <w:t>r</w:t>
      </w:r>
      <w:r w:rsidRPr="00090DC6">
        <w:t xml:space="preserve">eflective </w:t>
      </w:r>
      <w:r>
        <w:t>p</w:t>
      </w:r>
      <w:r w:rsidRPr="00090DC6">
        <w:t xml:space="preserve">ractice </w:t>
      </w:r>
    </w:p>
    <w:p w14:paraId="75B5D40F" w14:textId="629ADC05" w:rsidR="00615C0F" w:rsidRPr="000F3089" w:rsidRDefault="00840D23" w:rsidP="00CF530D">
      <w:pPr>
        <w:pBdr>
          <w:bottom w:val="single" w:sz="4" w:space="1" w:color="auto"/>
        </w:pBdr>
        <w:rPr>
          <w:szCs w:val="22"/>
        </w:rPr>
      </w:pPr>
      <w:r w:rsidRPr="0064664D">
        <w:rPr>
          <w:iCs/>
        </w:rPr>
        <w:t xml:space="preserve">Youth Justice recognise that best practice is a constantly evolving process. The Youth Justice Framework for Practice posits that our values guide us in all aspects of our work, including a departmental commitment to continuous improvement and effectiveness. </w:t>
      </w:r>
      <w:r w:rsidR="007E12C7">
        <w:rPr>
          <w:iCs/>
        </w:rPr>
        <w:t>A</w:t>
      </w:r>
      <w:r w:rsidRPr="0064664D">
        <w:rPr>
          <w:iCs/>
        </w:rPr>
        <w:t xml:space="preserve">ll Youth Justice staff are encouraged to provide feedback about operational policy and procedure to inform routine review of our work to maintain a high standard of service delivery. Please make your views known through your management team or by emailing </w:t>
      </w:r>
      <w:hyperlink r:id="rId24" w:history="1">
        <w:r w:rsidRPr="0064664D">
          <w:rPr>
            <w:rStyle w:val="Hyperlink"/>
            <w:iCs/>
          </w:rPr>
          <w:t>YDCPracticeEnquiries@youthjustice.qld.gov.au</w:t>
        </w:r>
      </w:hyperlink>
      <w:r w:rsidRPr="0064664D">
        <w:rPr>
          <w:iCs/>
        </w:rPr>
        <w:t>.</w:t>
      </w:r>
      <w:r w:rsidR="00615C0F">
        <w:rPr>
          <w:szCs w:val="22"/>
        </w:rPr>
        <w:br w:type="column"/>
      </w:r>
    </w:p>
    <w:p w14:paraId="5C1363BF" w14:textId="406D4416" w:rsidR="00C4032E" w:rsidRDefault="00C4032E" w:rsidP="00615C0F">
      <w:pPr>
        <w:tabs>
          <w:tab w:val="left" w:pos="2552"/>
        </w:tabs>
        <w:rPr>
          <w:b/>
          <w:szCs w:val="22"/>
        </w:rPr>
      </w:pPr>
      <w:r>
        <w:rPr>
          <w:b/>
          <w:szCs w:val="22"/>
        </w:rPr>
        <w:t>Version number:</w:t>
      </w:r>
      <w:r>
        <w:rPr>
          <w:b/>
          <w:szCs w:val="22"/>
        </w:rPr>
        <w:tab/>
      </w:r>
      <w:r w:rsidR="005B1B3E">
        <w:rPr>
          <w:szCs w:val="22"/>
        </w:rPr>
        <w:t>1.2</w:t>
      </w:r>
    </w:p>
    <w:p w14:paraId="5B9538C9" w14:textId="709CDAA0" w:rsidR="00615C0F" w:rsidRPr="00961CBD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 xml:space="preserve">Date of </w:t>
      </w:r>
      <w:r w:rsidRPr="00961CBD">
        <w:rPr>
          <w:b/>
          <w:szCs w:val="22"/>
        </w:rPr>
        <w:t>approval:</w:t>
      </w:r>
      <w:r w:rsidRPr="00961CBD">
        <w:rPr>
          <w:szCs w:val="22"/>
        </w:rPr>
        <w:tab/>
      </w:r>
      <w:r w:rsidR="00E55716">
        <w:rPr>
          <w:szCs w:val="22"/>
        </w:rPr>
        <w:t>24 January 2024</w:t>
      </w:r>
    </w:p>
    <w:p w14:paraId="260DEEFB" w14:textId="35AC4F30" w:rsidR="00C4032E" w:rsidRPr="00961CBD" w:rsidRDefault="00C4032E" w:rsidP="00CF530D">
      <w:pPr>
        <w:tabs>
          <w:tab w:val="left" w:pos="2552"/>
        </w:tabs>
        <w:spacing w:after="0"/>
        <w:rPr>
          <w:rFonts w:cs="Arial"/>
          <w:szCs w:val="22"/>
        </w:rPr>
      </w:pPr>
      <w:r w:rsidRPr="00961CBD">
        <w:rPr>
          <w:b/>
          <w:szCs w:val="22"/>
        </w:rPr>
        <w:t xml:space="preserve">Approved </w:t>
      </w:r>
      <w:proofErr w:type="gramStart"/>
      <w:r w:rsidRPr="00961CBD">
        <w:rPr>
          <w:b/>
          <w:szCs w:val="22"/>
        </w:rPr>
        <w:t>by:</w:t>
      </w:r>
      <w:proofErr w:type="gramEnd"/>
      <w:r w:rsidRPr="00961CBD">
        <w:rPr>
          <w:szCs w:val="22"/>
        </w:rPr>
        <w:tab/>
        <w:t xml:space="preserve">1.0 </w:t>
      </w:r>
      <w:r w:rsidRPr="00961CBD">
        <w:rPr>
          <w:rFonts w:cs="Arial"/>
          <w:szCs w:val="22"/>
        </w:rPr>
        <w:t>Senior Executive Director</w:t>
      </w:r>
      <w:r w:rsidR="00EF44D0">
        <w:rPr>
          <w:rFonts w:cs="Arial"/>
          <w:szCs w:val="22"/>
        </w:rPr>
        <w:t xml:space="preserve"> </w:t>
      </w:r>
      <w:r w:rsidR="00E55716">
        <w:rPr>
          <w:rFonts w:cs="Arial"/>
          <w:szCs w:val="22"/>
        </w:rPr>
        <w:t>(</w:t>
      </w:r>
      <w:r w:rsidRPr="00961CBD">
        <w:rPr>
          <w:rFonts w:cs="Arial"/>
          <w:szCs w:val="22"/>
        </w:rPr>
        <w:t xml:space="preserve">9 November 2018) </w:t>
      </w:r>
    </w:p>
    <w:p w14:paraId="7F95D6FD" w14:textId="79F748DD" w:rsidR="00C4032E" w:rsidRPr="00961CBD" w:rsidRDefault="00C4032E" w:rsidP="00425C65">
      <w:pPr>
        <w:pStyle w:val="ListParagraph"/>
        <w:numPr>
          <w:ilvl w:val="1"/>
          <w:numId w:val="12"/>
        </w:numPr>
        <w:spacing w:after="0"/>
        <w:jc w:val="both"/>
        <w:rPr>
          <w:rFonts w:cs="Arial"/>
          <w:szCs w:val="22"/>
        </w:rPr>
      </w:pPr>
      <w:r w:rsidRPr="00961CBD">
        <w:rPr>
          <w:rFonts w:cs="Arial"/>
          <w:szCs w:val="22"/>
        </w:rPr>
        <w:t>Senior Executive Director (6 December 2019)</w:t>
      </w:r>
    </w:p>
    <w:p w14:paraId="44E7AB55" w14:textId="65D4F448" w:rsidR="005B1B3E" w:rsidRPr="00961CBD" w:rsidRDefault="004B0033" w:rsidP="00425C65">
      <w:pPr>
        <w:pStyle w:val="ListParagraph"/>
        <w:numPr>
          <w:ilvl w:val="1"/>
          <w:numId w:val="12"/>
        </w:numPr>
        <w:spacing w:before="120"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Youth Detention Executive Directors</w:t>
      </w:r>
      <w:r w:rsidR="002B7F5B" w:rsidRPr="00961CBD">
        <w:rPr>
          <w:rFonts w:cs="Arial"/>
          <w:szCs w:val="22"/>
        </w:rPr>
        <w:t xml:space="preserve"> (</w:t>
      </w:r>
      <w:r w:rsidR="00E55716">
        <w:rPr>
          <w:rFonts w:cs="Arial"/>
          <w:szCs w:val="22"/>
        </w:rPr>
        <w:t>24 January 2024</w:t>
      </w:r>
      <w:r w:rsidR="002B7F5B" w:rsidRPr="00961CBD">
        <w:rPr>
          <w:rFonts w:cs="Arial"/>
          <w:szCs w:val="22"/>
        </w:rPr>
        <w:t xml:space="preserve">) </w:t>
      </w:r>
    </w:p>
    <w:p w14:paraId="032578BC" w14:textId="2147D717" w:rsidR="00C4032E" w:rsidRPr="00961CBD" w:rsidRDefault="00C4032E" w:rsidP="00C4032E">
      <w:pPr>
        <w:tabs>
          <w:tab w:val="left" w:pos="2552"/>
        </w:tabs>
        <w:spacing w:after="0"/>
        <w:rPr>
          <w:rFonts w:cs="Arial"/>
          <w:szCs w:val="22"/>
        </w:rPr>
      </w:pPr>
    </w:p>
    <w:p w14:paraId="06B0623F" w14:textId="148983C6" w:rsidR="00615C0F" w:rsidRPr="00961CBD" w:rsidRDefault="00615C0F" w:rsidP="00615C0F">
      <w:pPr>
        <w:tabs>
          <w:tab w:val="left" w:pos="2552"/>
        </w:tabs>
        <w:rPr>
          <w:szCs w:val="22"/>
        </w:rPr>
      </w:pPr>
      <w:r w:rsidRPr="00961CBD">
        <w:rPr>
          <w:b/>
          <w:szCs w:val="22"/>
        </w:rPr>
        <w:t>Date of operation:</w:t>
      </w:r>
      <w:r w:rsidRPr="00961CBD">
        <w:rPr>
          <w:szCs w:val="22"/>
        </w:rPr>
        <w:tab/>
      </w:r>
      <w:r w:rsidR="00C94561" w:rsidRPr="00961CBD">
        <w:rPr>
          <w:color w:val="000000" w:themeColor="text1"/>
          <w:szCs w:val="22"/>
        </w:rPr>
        <w:t>9 November 2018</w:t>
      </w:r>
    </w:p>
    <w:p w14:paraId="5E5D03C9" w14:textId="5B9B6809" w:rsidR="00C94561" w:rsidRPr="00961CBD" w:rsidRDefault="00615C0F" w:rsidP="00615C0F">
      <w:pPr>
        <w:tabs>
          <w:tab w:val="left" w:pos="2552"/>
        </w:tabs>
        <w:rPr>
          <w:color w:val="000000" w:themeColor="text1"/>
          <w:szCs w:val="22"/>
        </w:rPr>
      </w:pPr>
      <w:r w:rsidRPr="00961CBD">
        <w:rPr>
          <w:b/>
          <w:szCs w:val="22"/>
        </w:rPr>
        <w:t>Date to be reviewed:</w:t>
      </w:r>
      <w:r w:rsidRPr="00961CBD">
        <w:rPr>
          <w:szCs w:val="22"/>
        </w:rPr>
        <w:tab/>
      </w:r>
      <w:r w:rsidR="005B1B3E" w:rsidRPr="00961CBD">
        <w:rPr>
          <w:color w:val="000000" w:themeColor="text1"/>
          <w:szCs w:val="22"/>
        </w:rPr>
        <w:t>3 years from</w:t>
      </w:r>
      <w:r w:rsidR="002B7F5B" w:rsidRPr="00961CBD">
        <w:rPr>
          <w:color w:val="000000" w:themeColor="text1"/>
          <w:szCs w:val="22"/>
        </w:rPr>
        <w:t xml:space="preserve"> </w:t>
      </w:r>
      <w:r w:rsidR="005B1B3E" w:rsidRPr="00961CBD">
        <w:rPr>
          <w:color w:val="000000" w:themeColor="text1"/>
          <w:szCs w:val="22"/>
        </w:rPr>
        <w:t xml:space="preserve">date of approval </w:t>
      </w:r>
      <w:r w:rsidR="002B7F5B" w:rsidRPr="00961CBD">
        <w:rPr>
          <w:color w:val="000000" w:themeColor="text1"/>
          <w:szCs w:val="22"/>
        </w:rPr>
        <w:t xml:space="preserve">or as required </w:t>
      </w:r>
    </w:p>
    <w:p w14:paraId="51EA6C3E" w14:textId="77777777" w:rsidR="00615C0F" w:rsidRPr="00961CBD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9A8F74E" w14:textId="0074581E" w:rsidR="00E37D46" w:rsidRPr="000F3089" w:rsidRDefault="00615C0F" w:rsidP="003F3216">
      <w:pPr>
        <w:tabs>
          <w:tab w:val="left" w:pos="2552"/>
        </w:tabs>
        <w:rPr>
          <w:szCs w:val="22"/>
        </w:rPr>
      </w:pPr>
      <w:r w:rsidRPr="00961CBD">
        <w:rPr>
          <w:b/>
          <w:szCs w:val="22"/>
        </w:rPr>
        <w:t>Office:</w:t>
      </w:r>
      <w:r w:rsidRPr="00961CBD">
        <w:rPr>
          <w:b/>
          <w:szCs w:val="22"/>
        </w:rPr>
        <w:tab/>
      </w:r>
      <w:r w:rsidR="004B0033">
        <w:rPr>
          <w:szCs w:val="22"/>
        </w:rPr>
        <w:t>Youth Detention Operations and Reform</w:t>
      </w:r>
    </w:p>
    <w:p w14:paraId="50A69530" w14:textId="7688FDAA" w:rsidR="005B1B3E" w:rsidRDefault="00E37D46" w:rsidP="005B1B3E">
      <w:pPr>
        <w:tabs>
          <w:tab w:val="left" w:pos="2552"/>
        </w:tabs>
        <w:spacing w:after="0"/>
        <w:rPr>
          <w:szCs w:val="22"/>
        </w:rPr>
      </w:pPr>
      <w:r w:rsidRPr="000F3089">
        <w:rPr>
          <w:b/>
          <w:szCs w:val="22"/>
        </w:rPr>
        <w:t xml:space="preserve">Help </w:t>
      </w:r>
      <w:r>
        <w:rPr>
          <w:b/>
          <w:szCs w:val="22"/>
        </w:rPr>
        <w:t>c</w:t>
      </w:r>
      <w:r w:rsidRPr="000F3089">
        <w:rPr>
          <w:b/>
          <w:szCs w:val="22"/>
        </w:rPr>
        <w:t>ontact:</w:t>
      </w:r>
      <w:r w:rsidRPr="000F3089">
        <w:rPr>
          <w:szCs w:val="22"/>
        </w:rPr>
        <w:tab/>
      </w:r>
      <w:r w:rsidR="004B0033">
        <w:rPr>
          <w:szCs w:val="22"/>
        </w:rPr>
        <w:t>Youth Detention Operations:</w:t>
      </w:r>
    </w:p>
    <w:p w14:paraId="395A55EE" w14:textId="16E1CB17" w:rsidR="00C94561" w:rsidRPr="00E37D46" w:rsidRDefault="005B1B3E" w:rsidP="00615C0F">
      <w:pPr>
        <w:tabs>
          <w:tab w:val="left" w:pos="2552"/>
        </w:tabs>
        <w:rPr>
          <w:b/>
          <w:szCs w:val="22"/>
        </w:rPr>
      </w:pPr>
      <w:r>
        <w:rPr>
          <w:szCs w:val="22"/>
        </w:rPr>
        <w:tab/>
      </w:r>
      <w:hyperlink r:id="rId25" w:history="1">
        <w:r w:rsidR="002B7F5B" w:rsidRPr="00647C66">
          <w:rPr>
            <w:rStyle w:val="Hyperlink"/>
            <w:szCs w:val="22"/>
          </w:rPr>
          <w:t>YDCPracticeEnquiries@cyjma.qld.gov.au</w:t>
        </w:r>
      </w:hyperlink>
      <w:r w:rsidR="002B7F5B">
        <w:rPr>
          <w:szCs w:val="22"/>
        </w:rPr>
        <w:t xml:space="preserve"> </w:t>
      </w:r>
      <w:hyperlink r:id="rId26" w:history="1"/>
    </w:p>
    <w:p w14:paraId="782D02F8" w14:textId="77777777" w:rsidR="00615C0F" w:rsidRPr="00CF530D" w:rsidRDefault="00615C0F" w:rsidP="00615C0F">
      <w:pPr>
        <w:pBdr>
          <w:bottom w:val="single" w:sz="4" w:space="1" w:color="auto"/>
        </w:pBdr>
        <w:rPr>
          <w:sz w:val="28"/>
          <w:szCs w:val="28"/>
        </w:rPr>
      </w:pPr>
    </w:p>
    <w:p w14:paraId="79C66D8D" w14:textId="6ED91111" w:rsidR="00C94561" w:rsidRPr="007E12C7" w:rsidRDefault="00C94561" w:rsidP="007E12C7">
      <w:pPr>
        <w:pStyle w:val="Heading2"/>
      </w:pPr>
      <w:r w:rsidRPr="007E12C7">
        <w:t>Communication strategy</w:t>
      </w:r>
    </w:p>
    <w:bookmarkStart w:id="11" w:name="Check15"/>
    <w:p w14:paraId="4C65A119" w14:textId="77777777" w:rsidR="00C94561" w:rsidRPr="00CE3B21" w:rsidRDefault="00C94561" w:rsidP="00C94561">
      <w:pPr>
        <w:spacing w:after="0"/>
        <w:jc w:val="both"/>
        <w:rPr>
          <w:rFonts w:cs="Arial"/>
          <w:szCs w:val="22"/>
        </w:rPr>
      </w:pPr>
      <w:r w:rsidRPr="00CE3B21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CE3B21">
        <w:rPr>
          <w:rFonts w:cs="Arial"/>
          <w:sz w:val="20"/>
        </w:rPr>
        <w:instrText xml:space="preserve"> FORMCHECKBOX </w:instrText>
      </w:r>
      <w:r w:rsidR="002D1BDB">
        <w:rPr>
          <w:rFonts w:cs="Arial"/>
          <w:sz w:val="20"/>
        </w:rPr>
      </w:r>
      <w:r w:rsidR="002D1BDB">
        <w:rPr>
          <w:rFonts w:cs="Arial"/>
          <w:sz w:val="20"/>
        </w:rPr>
        <w:fldChar w:fldCharType="separate"/>
      </w:r>
      <w:r w:rsidRPr="00CE3B21">
        <w:rPr>
          <w:rFonts w:cs="Arial"/>
          <w:sz w:val="20"/>
        </w:rPr>
        <w:fldChar w:fldCharType="end"/>
      </w:r>
      <w:bookmarkEnd w:id="11"/>
      <w:r w:rsidRPr="00CE3B21">
        <w:rPr>
          <w:rFonts w:cs="Arial"/>
          <w:szCs w:val="22"/>
        </w:rPr>
        <w:t xml:space="preserve">publish on intranet </w:t>
      </w:r>
    </w:p>
    <w:p w14:paraId="71E2250E" w14:textId="77777777" w:rsidR="00C94561" w:rsidRPr="00CE3B21" w:rsidRDefault="00C94561" w:rsidP="00C94561">
      <w:pPr>
        <w:spacing w:after="0"/>
        <w:jc w:val="both"/>
        <w:rPr>
          <w:rFonts w:cs="Arial"/>
          <w:szCs w:val="22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2D1BDB">
        <w:rPr>
          <w:rFonts w:cs="Arial"/>
          <w:sz w:val="20"/>
        </w:rPr>
      </w:r>
      <w:r w:rsidR="002D1BDB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Pr="00CE3B21">
        <w:rPr>
          <w:rFonts w:cs="Arial"/>
          <w:szCs w:val="22"/>
        </w:rPr>
        <w:t>publish on internet</w:t>
      </w:r>
    </w:p>
    <w:p w14:paraId="0BB47649" w14:textId="77777777" w:rsidR="00C94561" w:rsidRPr="00CE3B21" w:rsidRDefault="00C94561" w:rsidP="00C94561">
      <w:pPr>
        <w:spacing w:after="0"/>
        <w:jc w:val="both"/>
        <w:rPr>
          <w:rFonts w:cs="Arial"/>
          <w:szCs w:val="22"/>
        </w:rPr>
      </w:pPr>
      <w:r w:rsidRPr="00CE3B21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CE3B21">
        <w:rPr>
          <w:rFonts w:cs="Arial"/>
          <w:sz w:val="20"/>
        </w:rPr>
        <w:instrText xml:space="preserve"> FORMCHECKBOX </w:instrText>
      </w:r>
      <w:r w:rsidR="002D1BDB">
        <w:rPr>
          <w:rFonts w:cs="Arial"/>
          <w:sz w:val="20"/>
        </w:rPr>
      </w:r>
      <w:r w:rsidR="002D1BDB">
        <w:rPr>
          <w:rFonts w:cs="Arial"/>
          <w:sz w:val="20"/>
        </w:rPr>
        <w:fldChar w:fldCharType="separate"/>
      </w:r>
      <w:r w:rsidRPr="00CE3B21">
        <w:rPr>
          <w:rFonts w:cs="Arial"/>
          <w:sz w:val="20"/>
        </w:rPr>
        <w:fldChar w:fldCharType="end"/>
      </w:r>
      <w:r w:rsidRPr="00CE3B21">
        <w:rPr>
          <w:rFonts w:cs="Arial"/>
          <w:szCs w:val="22"/>
        </w:rPr>
        <w:t>advise staff to read</w:t>
      </w:r>
    </w:p>
    <w:p w14:paraId="1071D35E" w14:textId="6D930044" w:rsidR="00C94561" w:rsidRPr="007E12C7" w:rsidRDefault="00C94561" w:rsidP="007E12C7">
      <w:pPr>
        <w:spacing w:after="0"/>
        <w:jc w:val="both"/>
        <w:rPr>
          <w:rFonts w:cs="Arial"/>
          <w:szCs w:val="22"/>
        </w:rPr>
      </w:pPr>
      <w:r w:rsidRPr="00CE3B21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CE3B21">
        <w:rPr>
          <w:rFonts w:cs="Arial"/>
          <w:sz w:val="20"/>
        </w:rPr>
        <w:instrText xml:space="preserve"> FORMCHECKBOX </w:instrText>
      </w:r>
      <w:r w:rsidR="002D1BDB">
        <w:rPr>
          <w:rFonts w:cs="Arial"/>
          <w:sz w:val="20"/>
        </w:rPr>
      </w:r>
      <w:r w:rsidR="002D1BDB">
        <w:rPr>
          <w:rFonts w:cs="Arial"/>
          <w:sz w:val="20"/>
        </w:rPr>
        <w:fldChar w:fldCharType="separate"/>
      </w:r>
      <w:r w:rsidRPr="00CE3B21">
        <w:rPr>
          <w:rFonts w:cs="Arial"/>
          <w:sz w:val="20"/>
        </w:rPr>
        <w:fldChar w:fldCharType="end"/>
      </w:r>
      <w:r w:rsidRPr="00CE3B21">
        <w:rPr>
          <w:rFonts w:cs="Arial"/>
          <w:szCs w:val="22"/>
        </w:rPr>
        <w:t>supervisors discuss with direct reports</w:t>
      </w:r>
    </w:p>
    <w:p w14:paraId="71D7D190" w14:textId="552BBC9B" w:rsidR="00615C0F" w:rsidRPr="007E12C7" w:rsidRDefault="00615C0F" w:rsidP="007E12C7">
      <w:pPr>
        <w:pStyle w:val="Heading2"/>
      </w:pPr>
      <w:r w:rsidRPr="007E12C7">
        <w:t>Links</w:t>
      </w:r>
    </w:p>
    <w:p w14:paraId="29F4E4FF" w14:textId="55737062" w:rsidR="00C94561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27" w:history="1">
        <w:r w:rsidR="00E37D46" w:rsidRPr="002C2DB5">
          <w:rPr>
            <w:rStyle w:val="Hyperlink"/>
            <w:rFonts w:cs="Arial"/>
            <w:b w:val="0"/>
            <w:bCs/>
            <w:szCs w:val="22"/>
          </w:rPr>
          <w:t>Australasian Youth Justice Administrators (AY</w:t>
        </w:r>
        <w:r w:rsidR="00C94561" w:rsidRPr="002C2DB5">
          <w:rPr>
            <w:rStyle w:val="Hyperlink"/>
            <w:rFonts w:cs="Arial"/>
            <w:b w:val="0"/>
            <w:bCs/>
            <w:szCs w:val="22"/>
          </w:rPr>
          <w:t>JA) service standards for juvenile custodial facilities</w:t>
        </w:r>
      </w:hyperlink>
    </w:p>
    <w:p w14:paraId="23B3A92D" w14:textId="16DA08D9" w:rsidR="00266313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28" w:history="1">
        <w:r w:rsidR="00266313" w:rsidRPr="002C2DB5">
          <w:rPr>
            <w:rStyle w:val="Hyperlink"/>
            <w:rFonts w:cs="Arial"/>
            <w:b w:val="0"/>
            <w:bCs/>
            <w:szCs w:val="22"/>
          </w:rPr>
          <w:t>Australian Restorative Justice National Guidelines</w:t>
        </w:r>
      </w:hyperlink>
    </w:p>
    <w:p w14:paraId="32D24224" w14:textId="77777777" w:rsidR="00B24777" w:rsidRPr="002C2DB5" w:rsidRDefault="00266313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i/>
          <w:iCs/>
          <w:szCs w:val="22"/>
        </w:rPr>
      </w:pPr>
      <w:r w:rsidRPr="002C2DB5">
        <w:rPr>
          <w:rStyle w:val="Hyperlink"/>
          <w:rFonts w:cs="Arial"/>
          <w:b w:val="0"/>
          <w:bCs/>
          <w:i/>
          <w:iCs/>
          <w:szCs w:val="22"/>
        </w:rPr>
        <w:t xml:space="preserve">Human Rights Act </w:t>
      </w:r>
      <w:hyperlink r:id="rId29" w:history="1">
        <w:r w:rsidRPr="002C2DB5">
          <w:rPr>
            <w:rStyle w:val="Hyperlink"/>
            <w:rFonts w:cs="Arial"/>
            <w:b w:val="0"/>
            <w:bCs/>
            <w:i/>
            <w:iCs/>
            <w:szCs w:val="22"/>
          </w:rPr>
          <w:t>2019</w:t>
        </w:r>
      </w:hyperlink>
      <w:r w:rsidRPr="002C2DB5">
        <w:rPr>
          <w:rStyle w:val="Hyperlink"/>
          <w:rFonts w:cs="Arial"/>
          <w:b w:val="0"/>
          <w:bCs/>
          <w:i/>
          <w:iCs/>
          <w:szCs w:val="22"/>
        </w:rPr>
        <w:t xml:space="preserve">  </w:t>
      </w:r>
    </w:p>
    <w:p w14:paraId="524367A2" w14:textId="1F2D95A3" w:rsidR="00266313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0" w:history="1">
        <w:r w:rsidR="00266313" w:rsidRPr="00CF530D">
          <w:rPr>
            <w:rStyle w:val="Hyperlink"/>
            <w:rFonts w:cs="Arial"/>
            <w:b w:val="0"/>
            <w:bCs/>
            <w:szCs w:val="22"/>
          </w:rPr>
          <w:t>Queensland Human Rights Commission</w:t>
        </w:r>
      </w:hyperlink>
    </w:p>
    <w:p w14:paraId="2D2A36D7" w14:textId="77777777" w:rsidR="000F6982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1" w:history="1">
        <w:r w:rsidR="000F6982" w:rsidRPr="002C2DB5">
          <w:rPr>
            <w:rStyle w:val="Hyperlink"/>
            <w:rFonts w:cs="Arial"/>
            <w:b w:val="0"/>
            <w:bCs/>
            <w:szCs w:val="22"/>
          </w:rPr>
          <w:t>Royal Commission into Institutional Responses to Child Sexual Abuse</w:t>
        </w:r>
      </w:hyperlink>
    </w:p>
    <w:p w14:paraId="4D2B728E" w14:textId="2B130E74" w:rsidR="00266313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2" w:history="1">
        <w:r w:rsidR="00266313" w:rsidRPr="00465F7F">
          <w:rPr>
            <w:rStyle w:val="Hyperlink"/>
            <w:rFonts w:cs="Arial"/>
            <w:b w:val="0"/>
            <w:bCs/>
            <w:szCs w:val="22"/>
          </w:rPr>
          <w:t>United Nations Basic Principles on the Use of Restorative Justice Programmes in Criminal Matters</w:t>
        </w:r>
      </w:hyperlink>
    </w:p>
    <w:p w14:paraId="47447B78" w14:textId="77777777" w:rsidR="002C2DB5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3" w:history="1">
        <w:r w:rsidR="002C2DB5" w:rsidRPr="002C2DB5">
          <w:rPr>
            <w:rStyle w:val="Hyperlink"/>
            <w:rFonts w:cs="Arial"/>
            <w:b w:val="0"/>
            <w:bCs/>
            <w:szCs w:val="22"/>
          </w:rPr>
          <w:t>United Nations Rules for the Protection of Young People Deprived of Their Liberty</w:t>
        </w:r>
      </w:hyperlink>
      <w:r w:rsidR="002C2DB5" w:rsidRPr="002C2DB5">
        <w:rPr>
          <w:rStyle w:val="Hyperlink"/>
          <w:rFonts w:cs="Arial"/>
          <w:b w:val="0"/>
          <w:bCs/>
          <w:szCs w:val="22"/>
        </w:rPr>
        <w:t xml:space="preserve"> (Havana Rules) </w:t>
      </w:r>
    </w:p>
    <w:p w14:paraId="2941779F" w14:textId="77777777" w:rsidR="002C2DB5" w:rsidRPr="002C2DB5" w:rsidRDefault="002D1BDB" w:rsidP="002C2DB5">
      <w:pPr>
        <w:pStyle w:val="BodyText"/>
        <w:spacing w:before="60"/>
        <w:jc w:val="both"/>
        <w:rPr>
          <w:rStyle w:val="Hyperlink"/>
          <w:bCs/>
          <w:szCs w:val="22"/>
        </w:rPr>
      </w:pPr>
      <w:hyperlink r:id="rId34" w:history="1">
        <w:r w:rsidR="002C2DB5" w:rsidRPr="002C2DB5">
          <w:rPr>
            <w:rStyle w:val="Hyperlink"/>
            <w:rFonts w:cs="Arial"/>
            <w:b w:val="0"/>
            <w:bCs/>
            <w:szCs w:val="22"/>
          </w:rPr>
          <w:t>United Nations Rules for the Treatment of Women Prisoners and Non-custodial Measures for Women Offenders (Bangkok Rules)</w:t>
        </w:r>
      </w:hyperlink>
    </w:p>
    <w:p w14:paraId="4F96DE1C" w14:textId="77777777" w:rsidR="002C2DB5" w:rsidRPr="002C2DB5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5" w:history="1">
        <w:r w:rsidR="002C2DB5" w:rsidRPr="002C2DB5">
          <w:rPr>
            <w:rStyle w:val="Hyperlink"/>
            <w:rFonts w:cs="Arial"/>
            <w:b w:val="0"/>
            <w:bCs/>
            <w:szCs w:val="22"/>
          </w:rPr>
          <w:t>United Nations Standard Minimum Rules for the Administration of Juvenile Justice (Beijing Rules)</w:t>
        </w:r>
      </w:hyperlink>
    </w:p>
    <w:p w14:paraId="69D3BFB8" w14:textId="77777777" w:rsidR="002C2DB5" w:rsidRPr="002C2DB5" w:rsidRDefault="002D1BDB" w:rsidP="002C2DB5">
      <w:pPr>
        <w:pStyle w:val="BodyText"/>
        <w:spacing w:before="60"/>
        <w:jc w:val="both"/>
        <w:rPr>
          <w:rStyle w:val="Hyperlink"/>
          <w:b w:val="0"/>
          <w:bCs/>
        </w:rPr>
      </w:pPr>
      <w:hyperlink r:id="rId36" w:history="1">
        <w:r w:rsidR="002C2DB5" w:rsidRPr="002C2DB5">
          <w:rPr>
            <w:rStyle w:val="Hyperlink"/>
            <w:rFonts w:cs="Arial"/>
            <w:b w:val="0"/>
            <w:bCs/>
            <w:szCs w:val="22"/>
          </w:rPr>
          <w:t>United Nations Standard Minimum Rules for the Treatment of Prisoners (Mandela Rules)</w:t>
        </w:r>
      </w:hyperlink>
    </w:p>
    <w:p w14:paraId="6F106CD2" w14:textId="2A032293" w:rsidR="00C94561" w:rsidRPr="00CF530D" w:rsidRDefault="002D1BDB" w:rsidP="002C2DB5">
      <w:pPr>
        <w:pStyle w:val="BodyText"/>
        <w:spacing w:before="60"/>
        <w:jc w:val="both"/>
        <w:rPr>
          <w:rFonts w:cs="Arial"/>
          <w:b w:val="0"/>
          <w:bCs/>
          <w:szCs w:val="22"/>
        </w:rPr>
      </w:pPr>
      <w:hyperlink r:id="rId37" w:history="1">
        <w:r w:rsidR="00C94561" w:rsidRPr="00CF530D">
          <w:rPr>
            <w:rStyle w:val="Hyperlink"/>
            <w:rFonts w:cs="Arial"/>
            <w:b w:val="0"/>
            <w:bCs/>
            <w:szCs w:val="22"/>
          </w:rPr>
          <w:t>Youth Detention Centre Operations Manual</w:t>
        </w:r>
      </w:hyperlink>
    </w:p>
    <w:p w14:paraId="642B9552" w14:textId="77777777" w:rsidR="00C94561" w:rsidRPr="00CF530D" w:rsidRDefault="002D1BDB" w:rsidP="002C2DB5">
      <w:pPr>
        <w:pStyle w:val="BodyText"/>
        <w:spacing w:before="60"/>
        <w:jc w:val="both"/>
        <w:rPr>
          <w:rFonts w:cs="Arial"/>
          <w:b w:val="0"/>
          <w:bCs/>
          <w:szCs w:val="22"/>
        </w:rPr>
      </w:pPr>
      <w:hyperlink r:id="rId38" w:history="1">
        <w:r w:rsidR="00C94561" w:rsidRPr="00CF530D">
          <w:rPr>
            <w:rStyle w:val="Hyperlink"/>
            <w:rFonts w:cs="Arial"/>
            <w:b w:val="0"/>
            <w:bCs/>
            <w:szCs w:val="22"/>
          </w:rPr>
          <w:t>Youth Justice delegations</w:t>
        </w:r>
      </w:hyperlink>
    </w:p>
    <w:p w14:paraId="770C4D51" w14:textId="77777777" w:rsidR="00C94561" w:rsidRPr="00CF530D" w:rsidRDefault="002D1BDB" w:rsidP="002C2DB5">
      <w:pPr>
        <w:pStyle w:val="BodyText"/>
        <w:spacing w:before="60"/>
        <w:jc w:val="both"/>
        <w:rPr>
          <w:rStyle w:val="Hyperlink"/>
          <w:rFonts w:cs="Arial"/>
          <w:b w:val="0"/>
          <w:bCs/>
          <w:szCs w:val="22"/>
        </w:rPr>
      </w:pPr>
      <w:hyperlink r:id="rId39" w:history="1">
        <w:r w:rsidR="00C94561" w:rsidRPr="00CF530D">
          <w:rPr>
            <w:rStyle w:val="Hyperlink"/>
            <w:rFonts w:cs="Arial"/>
            <w:b w:val="0"/>
            <w:bCs/>
            <w:szCs w:val="22"/>
          </w:rPr>
          <w:t>Youth Justice policies</w:t>
        </w:r>
      </w:hyperlink>
    </w:p>
    <w:p w14:paraId="05AFBED4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A6DEF90" w14:textId="2235CCF7" w:rsidR="00AF308E" w:rsidRPr="00840D23" w:rsidRDefault="00840D23" w:rsidP="00CF530D">
      <w:pPr>
        <w:pStyle w:val="Heading7"/>
        <w:spacing w:before="0" w:after="0"/>
        <w:rPr>
          <w:rFonts w:ascii="Arial" w:hAnsi="Arial" w:cs="Arial"/>
          <w:color w:val="000000"/>
        </w:rPr>
      </w:pPr>
      <w:r w:rsidRPr="00840D23">
        <w:rPr>
          <w:rFonts w:ascii="Arial" w:hAnsi="Arial" w:cs="Arial"/>
          <w:color w:val="000000"/>
        </w:rPr>
        <w:t>Bob Gee</w:t>
      </w:r>
    </w:p>
    <w:p w14:paraId="1C1595E8" w14:textId="77777777" w:rsidR="000D0E71" w:rsidRDefault="00AF308E" w:rsidP="007E07FB">
      <w:pPr>
        <w:pStyle w:val="Heading7"/>
        <w:spacing w:before="0" w:after="0"/>
        <w:rPr>
          <w:rFonts w:ascii="Arial" w:hAnsi="Arial" w:cs="Arial"/>
          <w:b/>
          <w:bCs/>
          <w:color w:val="000000"/>
        </w:rPr>
      </w:pPr>
      <w:r w:rsidRPr="00CF530D">
        <w:rPr>
          <w:rFonts w:ascii="Arial" w:hAnsi="Arial" w:cs="Arial"/>
          <w:b/>
          <w:bCs/>
          <w:color w:val="000000"/>
        </w:rPr>
        <w:t>Director-Genera</w:t>
      </w:r>
      <w:r w:rsidR="00CF530D">
        <w:rPr>
          <w:rFonts w:ascii="Arial" w:hAnsi="Arial" w:cs="Arial"/>
          <w:b/>
          <w:bCs/>
          <w:color w:val="000000"/>
        </w:rPr>
        <w:t>l</w:t>
      </w:r>
    </w:p>
    <w:p w14:paraId="5E27090C" w14:textId="0C9BBC5D" w:rsidR="006912F3" w:rsidRPr="006912F3" w:rsidRDefault="006912F3" w:rsidP="006912F3">
      <w:pPr>
        <w:sectPr w:rsidR="006912F3" w:rsidRPr="006912F3" w:rsidSect="002D1BDB">
          <w:headerReference w:type="default" r:id="rId40"/>
          <w:headerReference w:type="first" r:id="rId41"/>
          <w:type w:val="continuous"/>
          <w:pgSz w:w="11906" w:h="16838"/>
          <w:pgMar w:top="2194" w:right="1134" w:bottom="1134" w:left="1134" w:header="709" w:footer="1474" w:gutter="0"/>
          <w:cols w:space="709"/>
          <w:docGrid w:linePitch="360"/>
        </w:sectPr>
      </w:pPr>
    </w:p>
    <w:p w14:paraId="32D98A58" w14:textId="77777777" w:rsidR="00AF4B65" w:rsidRDefault="00AF4B65" w:rsidP="0041587F">
      <w:pPr>
        <w:tabs>
          <w:tab w:val="left" w:pos="1869"/>
        </w:tabs>
        <w:spacing w:after="0"/>
        <w:rPr>
          <w:rFonts w:eastAsia="MS Mincho" w:cs="Arial"/>
          <w:b/>
          <w:bCs/>
          <w:color w:val="000000"/>
          <w:sz w:val="24"/>
        </w:rPr>
      </w:pPr>
    </w:p>
    <w:p w14:paraId="58CBB9E1" w14:textId="77777777" w:rsidR="00AF4B65" w:rsidRDefault="00AF4B65" w:rsidP="00AF4B65">
      <w:pPr>
        <w:tabs>
          <w:tab w:val="left" w:pos="1869"/>
        </w:tabs>
        <w:spacing w:after="0"/>
        <w:rPr>
          <w:rFonts w:eastAsia="MS Mincho" w:cs="Arial"/>
          <w:b/>
          <w:bCs/>
          <w:szCs w:val="22"/>
          <w:highlight w:val="yellow"/>
        </w:rPr>
      </w:pPr>
    </w:p>
    <w:p w14:paraId="6799754C" w14:textId="77777777" w:rsidR="00AF4B65" w:rsidRDefault="00AF4B65" w:rsidP="00AF4B65">
      <w:pPr>
        <w:tabs>
          <w:tab w:val="left" w:pos="1869"/>
        </w:tabs>
        <w:spacing w:after="0"/>
        <w:rPr>
          <w:rFonts w:eastAsia="MS Mincho" w:cs="Arial"/>
          <w:b/>
          <w:bCs/>
          <w:szCs w:val="22"/>
          <w:highlight w:val="yellow"/>
        </w:rPr>
      </w:pPr>
    </w:p>
    <w:p w14:paraId="7FC84E55" w14:textId="1864BAED" w:rsidR="00AF4B65" w:rsidRPr="007E12C7" w:rsidRDefault="00B7516D" w:rsidP="007E12C7">
      <w:pPr>
        <w:pStyle w:val="Heading2"/>
        <w:rPr>
          <w:rFonts w:eastAsia="MS Mincho"/>
        </w:rPr>
      </w:pPr>
      <w:r w:rsidRPr="0041587F">
        <w:rPr>
          <w:rFonts w:eastAsia="MS Mincho"/>
        </w:rPr>
        <w:t>Appendix</w:t>
      </w:r>
      <w:r w:rsidR="000D0E71" w:rsidRPr="0041587F">
        <w:rPr>
          <w:rFonts w:eastAsia="MS Mincho"/>
        </w:rPr>
        <w:t xml:space="preserve"> </w:t>
      </w:r>
      <w:r w:rsidR="00C955CF" w:rsidRPr="0041587F">
        <w:rPr>
          <w:rFonts w:eastAsia="MS Mincho"/>
        </w:rPr>
        <w:t>A</w:t>
      </w:r>
      <w:r w:rsidR="000D0E71" w:rsidRPr="0041587F">
        <w:rPr>
          <w:rFonts w:eastAsia="MS Mincho"/>
        </w:rPr>
        <w:t xml:space="preserve">: </w:t>
      </w:r>
      <w:r w:rsidRPr="0041587F">
        <w:rPr>
          <w:rFonts w:eastAsia="MS Mincho"/>
        </w:rPr>
        <w:t>Restorative</w:t>
      </w:r>
      <w:r w:rsidR="000D0E71" w:rsidRPr="0041587F">
        <w:rPr>
          <w:rFonts w:eastAsia="MS Mincho"/>
        </w:rPr>
        <w:t xml:space="preserve"> </w:t>
      </w:r>
      <w:r w:rsidRPr="0041587F">
        <w:rPr>
          <w:rFonts w:eastAsia="MS Mincho"/>
        </w:rPr>
        <w:t>Continuum of Practice</w:t>
      </w:r>
    </w:p>
    <w:p w14:paraId="56F9543E" w14:textId="0DCA94D0" w:rsidR="006154BB" w:rsidRPr="000D0383" w:rsidRDefault="00142859" w:rsidP="007E12C7">
      <w:pPr>
        <w:rPr>
          <w:rFonts w:eastAsia="MS Mincho"/>
        </w:rPr>
      </w:pPr>
      <w:bookmarkStart w:id="12" w:name="_Hlk147408696"/>
      <w:r w:rsidRPr="000D0383">
        <w:t xml:space="preserve">The </w:t>
      </w:r>
      <w:r w:rsidR="00822FEB">
        <w:t xml:space="preserve">restorative </w:t>
      </w:r>
      <w:r w:rsidRPr="000D0383">
        <w:t xml:space="preserve">continuum of practice is based on the foundational idea that positive relationship building with professional boundaries allows staff to effectively work with </w:t>
      </w:r>
      <w:r w:rsidR="00822FEB">
        <w:t>young people displaying a</w:t>
      </w:r>
      <w:r w:rsidR="00822FEB" w:rsidRPr="000D0383">
        <w:t xml:space="preserve"> </w:t>
      </w:r>
      <w:r w:rsidRPr="000D0383">
        <w:t>range of behaviours.</w:t>
      </w:r>
      <w:r w:rsidRPr="000D0383">
        <w:rPr>
          <w:rFonts w:eastAsia="MS Mincho"/>
        </w:rPr>
        <w:t xml:space="preserve"> </w:t>
      </w:r>
      <w:bookmarkStart w:id="13" w:name="_Hlk147408948"/>
      <w:r w:rsidRPr="000D0383">
        <w:rPr>
          <w:rFonts w:eastAsia="MS Mincho"/>
        </w:rPr>
        <w:t xml:space="preserve">The table below </w:t>
      </w:r>
      <w:r w:rsidR="00DD18AA">
        <w:rPr>
          <w:rFonts w:eastAsia="MS Mincho"/>
        </w:rPr>
        <w:t>detail</w:t>
      </w:r>
      <w:r w:rsidR="00822FEB">
        <w:rPr>
          <w:rFonts w:eastAsia="MS Mincho"/>
        </w:rPr>
        <w:t xml:space="preserve">s </w:t>
      </w:r>
      <w:r w:rsidR="00FA480E">
        <w:rPr>
          <w:rFonts w:eastAsia="MS Mincho"/>
        </w:rPr>
        <w:t xml:space="preserve">proactive, </w:t>
      </w:r>
      <w:r w:rsidRPr="000D0383">
        <w:rPr>
          <w:rFonts w:eastAsia="MS Mincho"/>
        </w:rPr>
        <w:t xml:space="preserve">reactive </w:t>
      </w:r>
      <w:r w:rsidR="00FA480E">
        <w:rPr>
          <w:rFonts w:eastAsia="MS Mincho"/>
        </w:rPr>
        <w:t>and targeted</w:t>
      </w:r>
      <w:r w:rsidR="00822FEB">
        <w:rPr>
          <w:rFonts w:eastAsia="MS Mincho"/>
        </w:rPr>
        <w:t xml:space="preserve"> restorative</w:t>
      </w:r>
      <w:r w:rsidR="00FA480E">
        <w:rPr>
          <w:rFonts w:eastAsia="MS Mincho"/>
        </w:rPr>
        <w:t xml:space="preserve"> </w:t>
      </w:r>
      <w:r w:rsidRPr="000D0383">
        <w:rPr>
          <w:rFonts w:eastAsia="MS Mincho"/>
        </w:rPr>
        <w:t>responses</w:t>
      </w:r>
      <w:r w:rsidR="00822FEB">
        <w:rPr>
          <w:rFonts w:eastAsia="MS Mincho"/>
        </w:rPr>
        <w:t>.</w:t>
      </w:r>
    </w:p>
    <w:p w14:paraId="375F33C4" w14:textId="5A71033F" w:rsidR="006154BB" w:rsidRPr="000D0383" w:rsidRDefault="00142859" w:rsidP="007E12C7">
      <w:pPr>
        <w:rPr>
          <w:rFonts w:eastAsia="MS Mincho"/>
        </w:rPr>
      </w:pPr>
      <w:r w:rsidRPr="000D0383">
        <w:rPr>
          <w:rFonts w:eastAsia="MS Mincho"/>
        </w:rPr>
        <w:t xml:space="preserve">Staff </w:t>
      </w:r>
      <w:r w:rsidR="00DD18AA">
        <w:rPr>
          <w:rFonts w:eastAsia="MS Mincho"/>
        </w:rPr>
        <w:t>should</w:t>
      </w:r>
      <w:r w:rsidRPr="000D0383">
        <w:rPr>
          <w:rFonts w:eastAsia="MS Mincho"/>
        </w:rPr>
        <w:t xml:space="preserve"> use the continuum to effectively engage and communicate with young people</w:t>
      </w:r>
      <w:r w:rsidR="008D2C31">
        <w:rPr>
          <w:rFonts w:eastAsia="MS Mincho"/>
        </w:rPr>
        <w:t xml:space="preserve"> and each other</w:t>
      </w:r>
      <w:r w:rsidRPr="000D0383">
        <w:rPr>
          <w:rFonts w:eastAsia="MS Mincho"/>
        </w:rPr>
        <w:t xml:space="preserve"> </w:t>
      </w:r>
      <w:r w:rsidRPr="000D0383">
        <w:rPr>
          <w:bCs/>
        </w:rPr>
        <w:t>to</w:t>
      </w:r>
      <w:r w:rsidRPr="000D0383">
        <w:rPr>
          <w:rFonts w:eastAsia="MS Mincho"/>
        </w:rPr>
        <w:t xml:space="preserve"> build, maintain and repair healthy relationships </w:t>
      </w:r>
      <w:r w:rsidR="00A96A4E">
        <w:rPr>
          <w:rFonts w:eastAsia="MS Mincho"/>
        </w:rPr>
        <w:t>through</w:t>
      </w:r>
      <w:r w:rsidR="00A96A4E" w:rsidRPr="000D0383">
        <w:rPr>
          <w:rFonts w:eastAsia="MS Mincho"/>
        </w:rPr>
        <w:t xml:space="preserve"> </w:t>
      </w:r>
      <w:r w:rsidR="00DD18AA" w:rsidRPr="000D0383">
        <w:rPr>
          <w:rFonts w:eastAsia="MS Mincho"/>
        </w:rPr>
        <w:t>incidental</w:t>
      </w:r>
      <w:r w:rsidR="00DD18AA">
        <w:rPr>
          <w:rFonts w:eastAsia="MS Mincho"/>
        </w:rPr>
        <w:t xml:space="preserve">, </w:t>
      </w:r>
      <w:r w:rsidRPr="000D0383">
        <w:rPr>
          <w:rFonts w:eastAsia="MS Mincho"/>
        </w:rPr>
        <w:t xml:space="preserve">informal and formal interactions. While some </w:t>
      </w:r>
      <w:r w:rsidR="00FA480E">
        <w:rPr>
          <w:rFonts w:eastAsia="MS Mincho"/>
        </w:rPr>
        <w:t>processes</w:t>
      </w:r>
      <w:r w:rsidR="00FA480E" w:rsidRPr="000D0383">
        <w:rPr>
          <w:rFonts w:eastAsia="MS Mincho"/>
        </w:rPr>
        <w:t xml:space="preserve"> </w:t>
      </w:r>
      <w:r w:rsidRPr="000D0383">
        <w:rPr>
          <w:rFonts w:eastAsia="MS Mincho"/>
        </w:rPr>
        <w:t xml:space="preserve">may be reactive or responsive to harm, </w:t>
      </w:r>
      <w:r w:rsidR="00DD18AA">
        <w:rPr>
          <w:rFonts w:eastAsia="MS Mincho"/>
        </w:rPr>
        <w:t xml:space="preserve">the </w:t>
      </w:r>
      <w:r w:rsidR="00F9787F">
        <w:rPr>
          <w:rFonts w:eastAsia="MS Mincho"/>
        </w:rPr>
        <w:t>use of</w:t>
      </w:r>
      <w:r w:rsidR="00DD18AA">
        <w:rPr>
          <w:rFonts w:eastAsia="MS Mincho"/>
        </w:rPr>
        <w:t xml:space="preserve"> restorative practices can</w:t>
      </w:r>
      <w:r w:rsidRPr="000D0383">
        <w:rPr>
          <w:rFonts w:eastAsia="MS Mincho"/>
        </w:rPr>
        <w:t xml:space="preserve"> also be </w:t>
      </w:r>
      <w:r w:rsidR="00A96A4E">
        <w:rPr>
          <w:rFonts w:eastAsia="MS Mincho"/>
        </w:rPr>
        <w:t>used</w:t>
      </w:r>
      <w:r w:rsidR="00A96A4E" w:rsidRPr="000D0383">
        <w:rPr>
          <w:rFonts w:eastAsia="MS Mincho"/>
        </w:rPr>
        <w:t xml:space="preserve"> </w:t>
      </w:r>
      <w:r w:rsidRPr="000D0383">
        <w:rPr>
          <w:rFonts w:eastAsia="MS Mincho"/>
        </w:rPr>
        <w:t>to prevent harm</w:t>
      </w:r>
      <w:r w:rsidR="002F6737">
        <w:rPr>
          <w:rFonts w:eastAsia="MS Mincho"/>
        </w:rPr>
        <w:t xml:space="preserve">, </w:t>
      </w:r>
      <w:r w:rsidRPr="000D0383">
        <w:rPr>
          <w:rFonts w:eastAsia="MS Mincho"/>
        </w:rPr>
        <w:t>promote wellbeing</w:t>
      </w:r>
      <w:r w:rsidR="002F6737">
        <w:rPr>
          <w:rFonts w:eastAsia="MS Mincho"/>
        </w:rPr>
        <w:t xml:space="preserve"> and increase safety</w:t>
      </w:r>
      <w:r w:rsidRPr="000D0383">
        <w:rPr>
          <w:rFonts w:eastAsia="MS Mincho"/>
        </w:rPr>
        <w:t xml:space="preserve">. </w:t>
      </w:r>
      <w:bookmarkEnd w:id="13"/>
    </w:p>
    <w:tbl>
      <w:tblPr>
        <w:tblStyle w:val="TableGrid"/>
        <w:tblpPr w:leftFromText="180" w:rightFromText="180" w:vertAnchor="text" w:horzAnchor="margin" w:tblpY="691"/>
        <w:tblW w:w="14312" w:type="dxa"/>
        <w:tblLook w:val="0000" w:firstRow="0" w:lastRow="0" w:firstColumn="0" w:lastColumn="0" w:noHBand="0" w:noVBand="0"/>
      </w:tblPr>
      <w:tblGrid>
        <w:gridCol w:w="2384"/>
        <w:gridCol w:w="2386"/>
        <w:gridCol w:w="2384"/>
        <w:gridCol w:w="2386"/>
        <w:gridCol w:w="2384"/>
        <w:gridCol w:w="2388"/>
      </w:tblGrid>
      <w:tr w:rsidR="008D2C31" w14:paraId="55871C26" w14:textId="77777777" w:rsidTr="00137403">
        <w:trPr>
          <w:trHeight w:val="270"/>
        </w:trPr>
        <w:tc>
          <w:tcPr>
            <w:tcW w:w="14312" w:type="dxa"/>
            <w:gridSpan w:val="6"/>
            <w:shd w:val="clear" w:color="auto" w:fill="365F91" w:themeFill="accent1" w:themeFillShade="BF"/>
            <w:vAlign w:val="center"/>
          </w:tcPr>
          <w:p w14:paraId="7E8BD569" w14:textId="77777777" w:rsidR="008D2C31" w:rsidRDefault="008D2C31" w:rsidP="007E12C7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497CE" wp14:editId="34D407CE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73025</wp:posOffset>
                      </wp:positionV>
                      <wp:extent cx="7556500" cy="25400"/>
                      <wp:effectExtent l="38100" t="76200" r="6350" b="889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65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8A6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6.3pt;margin-top:5.75pt;width:595pt;height: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" strokecolor="white [3212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Proactive                                                                                                                                                                                                                              Reactive</w:t>
            </w:r>
          </w:p>
        </w:tc>
      </w:tr>
      <w:tr w:rsidR="008D2C31" w:rsidRPr="00F82674" w14:paraId="1FEAF5D5" w14:textId="77777777" w:rsidTr="00FF259C">
        <w:trPr>
          <w:trHeight w:val="3314"/>
        </w:trPr>
        <w:tc>
          <w:tcPr>
            <w:tcW w:w="2384" w:type="dxa"/>
            <w:shd w:val="clear" w:color="auto" w:fill="00B050"/>
          </w:tcPr>
          <w:p w14:paraId="3B4FB326" w14:textId="28A012C9" w:rsidR="008D2C31" w:rsidRPr="00F82674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 xml:space="preserve">ncidental </w:t>
            </w:r>
            <w:r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 xml:space="preserve">and informal </w:t>
            </w: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relationship building</w:t>
            </w:r>
          </w:p>
          <w:p w14:paraId="269ABCFD" w14:textId="77777777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Authentic engagement with clear professional boundaries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.</w:t>
            </w:r>
          </w:p>
          <w:p w14:paraId="1950EDBC" w14:textId="77777777" w:rsidR="008D2C31" w:rsidRPr="00AA246F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00B050"/>
          </w:tcPr>
          <w:p w14:paraId="50BD0523" w14:textId="77777777" w:rsidR="008D2C31" w:rsidRPr="00F82674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Structured relationship building processes</w:t>
            </w:r>
          </w:p>
          <w:p w14:paraId="7F9A7912" w14:textId="453C43AD" w:rsidR="008D2C31" w:rsidRPr="00F82674" w:rsidRDefault="008D2C31" w:rsidP="00FF259C">
            <w:pPr>
              <w:tabs>
                <w:tab w:val="left" w:pos="1869"/>
              </w:tabs>
              <w:spacing w:before="60" w:after="12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Facilitated 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c</w:t>
            </w: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heck-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i</w:t>
            </w: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n 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c</w:t>
            </w: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ircles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, community building circles or couch time.</w:t>
            </w:r>
          </w:p>
          <w:p w14:paraId="6423A1F8" w14:textId="4058F063" w:rsidR="008D2C31" w:rsidRPr="00F82674" w:rsidRDefault="00FF259C" w:rsidP="00FF259C">
            <w:pPr>
              <w:pStyle w:val="ListParagraph"/>
              <w:numPr>
                <w:ilvl w:val="0"/>
                <w:numId w:val="13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build connection</w:t>
            </w:r>
          </w:p>
          <w:p w14:paraId="46099FCE" w14:textId="4C7B5310" w:rsidR="008D2C31" w:rsidRPr="00F82674" w:rsidRDefault="00FF259C" w:rsidP="00FF259C">
            <w:pPr>
              <w:pStyle w:val="ListParagraph"/>
              <w:numPr>
                <w:ilvl w:val="0"/>
                <w:numId w:val="13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positive engagement</w:t>
            </w:r>
          </w:p>
          <w:p w14:paraId="7A446D36" w14:textId="6AF44A11" w:rsidR="008D2C31" w:rsidRPr="00F82674" w:rsidRDefault="00FF259C" w:rsidP="00FF259C">
            <w:pPr>
              <w:pStyle w:val="ListParagraph"/>
              <w:numPr>
                <w:ilvl w:val="0"/>
                <w:numId w:val="13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develop important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 social</w:t>
            </w: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 skills</w:t>
            </w:r>
          </w:p>
        </w:tc>
        <w:tc>
          <w:tcPr>
            <w:tcW w:w="2384" w:type="dxa"/>
            <w:shd w:val="clear" w:color="auto" w:fill="F2E70E"/>
          </w:tcPr>
          <w:p w14:paraId="493436B7" w14:textId="7516261C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sz w:val="20"/>
                <w:szCs w:val="20"/>
              </w:rPr>
              <w:t xml:space="preserve">Prosocial </w:t>
            </w:r>
            <w:r w:rsidR="007E12C7">
              <w:rPr>
                <w:rFonts w:eastAsia="MS Mincho" w:cs="Arial"/>
                <w:b/>
                <w:bCs/>
                <w:sz w:val="20"/>
                <w:szCs w:val="20"/>
              </w:rPr>
              <w:t>p</w:t>
            </w:r>
            <w:r w:rsidRPr="00F82674">
              <w:rPr>
                <w:rFonts w:eastAsia="MS Mincho" w:cs="Arial"/>
                <w:b/>
                <w:bCs/>
                <w:sz w:val="20"/>
                <w:szCs w:val="20"/>
              </w:rPr>
              <w:t>ractice</w:t>
            </w:r>
          </w:p>
          <w:p w14:paraId="19DCA5DA" w14:textId="09007E9B" w:rsidR="008D2C31" w:rsidRPr="00F82674" w:rsidRDefault="00FF259C" w:rsidP="00FF259C">
            <w:pPr>
              <w:pStyle w:val="ListParagraph"/>
              <w:numPr>
                <w:ilvl w:val="0"/>
                <w:numId w:val="14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staff role-model behaviour expectations</w:t>
            </w:r>
          </w:p>
          <w:p w14:paraId="40D35A16" w14:textId="30FDAF4D" w:rsidR="008D2C31" w:rsidRPr="00F82674" w:rsidRDefault="00FF259C" w:rsidP="00FF259C">
            <w:pPr>
              <w:pStyle w:val="ListParagraph"/>
              <w:numPr>
                <w:ilvl w:val="0"/>
                <w:numId w:val="14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20"/>
              </w:rPr>
              <w:t>promote</w:t>
            </w:r>
            <w:r w:rsidRPr="00F82674">
              <w:rPr>
                <w:rFonts w:eastAsia="MS Mincho" w:cs="Arial"/>
                <w:sz w:val="20"/>
                <w:szCs w:val="20"/>
              </w:rPr>
              <w:t xml:space="preserve"> prosocial behaviour </w:t>
            </w:r>
          </w:p>
          <w:p w14:paraId="0733D92F" w14:textId="629A2C90" w:rsidR="008D2C31" w:rsidRPr="00616779" w:rsidRDefault="00FF259C" w:rsidP="00FF259C">
            <w:pPr>
              <w:pStyle w:val="ListParagraph"/>
              <w:numPr>
                <w:ilvl w:val="0"/>
                <w:numId w:val="14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challenge antisocial behaviour</w:t>
            </w:r>
          </w:p>
          <w:p w14:paraId="6B1F95B8" w14:textId="26A4927E" w:rsidR="008D2C31" w:rsidRPr="00F82674" w:rsidRDefault="00FF259C" w:rsidP="00FF259C">
            <w:pPr>
              <w:pStyle w:val="ListParagraph"/>
              <w:numPr>
                <w:ilvl w:val="0"/>
                <w:numId w:val="14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develop young people’s skills and emotion regulation</w:t>
            </w:r>
          </w:p>
        </w:tc>
        <w:tc>
          <w:tcPr>
            <w:tcW w:w="2386" w:type="dxa"/>
            <w:shd w:val="clear" w:color="auto" w:fill="F2E70E"/>
          </w:tcPr>
          <w:p w14:paraId="16BB7E7D" w14:textId="2085D135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sz w:val="20"/>
                <w:szCs w:val="20"/>
              </w:rPr>
              <w:t xml:space="preserve">Restorative </w:t>
            </w:r>
            <w:r w:rsidR="007E12C7">
              <w:rPr>
                <w:rFonts w:eastAsia="MS Mincho" w:cs="Arial"/>
                <w:b/>
                <w:bCs/>
                <w:sz w:val="20"/>
                <w:szCs w:val="20"/>
              </w:rPr>
              <w:t>c</w:t>
            </w:r>
            <w:r>
              <w:rPr>
                <w:rFonts w:eastAsia="MS Mincho" w:cs="Arial"/>
                <w:b/>
                <w:bCs/>
                <w:sz w:val="20"/>
                <w:szCs w:val="20"/>
              </w:rPr>
              <w:t>onversations</w:t>
            </w:r>
          </w:p>
          <w:p w14:paraId="07AAFF08" w14:textId="77777777" w:rsidR="008D2C31" w:rsidRDefault="008D2C31" w:rsidP="00FF259C">
            <w:pPr>
              <w:tabs>
                <w:tab w:val="left" w:pos="1869"/>
              </w:tabs>
              <w:spacing w:before="60" w:after="120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A process for unpacking and understanding an incident</w:t>
            </w:r>
            <w:r>
              <w:rPr>
                <w:rFonts w:eastAsia="MS Mincho" w:cs="Arial"/>
                <w:sz w:val="20"/>
                <w:szCs w:val="20"/>
              </w:rPr>
              <w:t xml:space="preserve"> or behaviour:</w:t>
            </w:r>
          </w:p>
          <w:p w14:paraId="06BCA4A7" w14:textId="55CC1456" w:rsidR="008D2C31" w:rsidRPr="00F82674" w:rsidRDefault="007E12C7" w:rsidP="00FF259C">
            <w:pPr>
              <w:pStyle w:val="ListParagraph"/>
              <w:numPr>
                <w:ilvl w:val="0"/>
                <w:numId w:val="15"/>
              </w:numPr>
              <w:tabs>
                <w:tab w:val="left" w:pos="1869"/>
              </w:tabs>
              <w:spacing w:before="60" w:after="0"/>
              <w:ind w:left="357" w:hanging="357"/>
              <w:contextualSpacing w:val="0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then</w:t>
            </w:r>
          </w:p>
          <w:p w14:paraId="0E055065" w14:textId="3A3ACB82" w:rsidR="008D2C31" w:rsidRPr="00F82674" w:rsidRDefault="007E12C7" w:rsidP="00FF259C">
            <w:pPr>
              <w:pStyle w:val="ListParagraph"/>
              <w:numPr>
                <w:ilvl w:val="0"/>
                <w:numId w:val="15"/>
              </w:numPr>
              <w:tabs>
                <w:tab w:val="left" w:pos="1869"/>
              </w:tabs>
              <w:spacing w:after="0"/>
              <w:ind w:left="357" w:hanging="357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 xml:space="preserve">now </w:t>
            </w:r>
          </w:p>
          <w:p w14:paraId="7CE9EF3B" w14:textId="55A2F6CC" w:rsidR="008D2C31" w:rsidRPr="00F82674" w:rsidRDefault="007E12C7" w:rsidP="00FF259C">
            <w:pPr>
              <w:pStyle w:val="ListParagraph"/>
              <w:numPr>
                <w:ilvl w:val="0"/>
                <w:numId w:val="15"/>
              </w:numPr>
              <w:tabs>
                <w:tab w:val="left" w:pos="1869"/>
              </w:tabs>
              <w:spacing w:after="60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sz w:val="20"/>
                <w:szCs w:val="20"/>
              </w:rPr>
              <w:t>next</w:t>
            </w:r>
          </w:p>
        </w:tc>
        <w:tc>
          <w:tcPr>
            <w:tcW w:w="2384" w:type="dxa"/>
            <w:shd w:val="clear" w:color="auto" w:fill="C0504D" w:themeFill="accent2"/>
          </w:tcPr>
          <w:p w14:paraId="358BA1A5" w14:textId="4C8B6D78" w:rsidR="008D2C31" w:rsidRPr="00F82674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 xml:space="preserve">Conflict </w:t>
            </w:r>
            <w:r w:rsidR="00FF259C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esolution (mediation)</w:t>
            </w:r>
          </w:p>
          <w:p w14:paraId="2A10BA58" w14:textId="77777777" w:rsidR="008D2C31" w:rsidRDefault="008D2C31" w:rsidP="00FF259C">
            <w:pPr>
              <w:tabs>
                <w:tab w:val="left" w:pos="1869"/>
              </w:tabs>
              <w:spacing w:before="60" w:after="12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A three-phase process for resolving conflict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:</w:t>
            </w:r>
          </w:p>
          <w:p w14:paraId="75741C80" w14:textId="3F6BB216" w:rsidR="008D2C31" w:rsidRPr="00F82674" w:rsidRDefault="00FF259C" w:rsidP="00FF259C">
            <w:pPr>
              <w:pStyle w:val="ListParagraph"/>
              <w:numPr>
                <w:ilvl w:val="0"/>
                <w:numId w:val="16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preparation</w:t>
            </w:r>
          </w:p>
          <w:p w14:paraId="0276528A" w14:textId="6EDA8E92" w:rsidR="008D2C31" w:rsidRPr="00F82674" w:rsidRDefault="00FF259C" w:rsidP="00FF259C">
            <w:pPr>
              <w:pStyle w:val="ListParagraph"/>
              <w:numPr>
                <w:ilvl w:val="0"/>
                <w:numId w:val="16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facilitation</w:t>
            </w:r>
          </w:p>
          <w:p w14:paraId="10492B50" w14:textId="02040362" w:rsidR="008D2C31" w:rsidRPr="00F82674" w:rsidRDefault="00FF259C" w:rsidP="00FF259C">
            <w:pPr>
              <w:pStyle w:val="ListParagraph"/>
              <w:numPr>
                <w:ilvl w:val="0"/>
                <w:numId w:val="16"/>
              </w:num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follow-up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388" w:type="dxa"/>
            <w:shd w:val="clear" w:color="auto" w:fill="C0504D" w:themeFill="accent2"/>
          </w:tcPr>
          <w:p w14:paraId="620F51DD" w14:textId="4EBB8FCD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 xml:space="preserve">Restorative </w:t>
            </w:r>
            <w:r w:rsidR="00FF259C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eeting</w:t>
            </w:r>
          </w:p>
          <w:p w14:paraId="00C465CD" w14:textId="77777777" w:rsidR="008D2C31" w:rsidRPr="00CF760C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60C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(trained facilitator)</w:t>
            </w:r>
          </w:p>
          <w:p w14:paraId="4013128D" w14:textId="44A6C499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  <w:r w:rsidRPr="00362E2B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A 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formal</w:t>
            </w:r>
            <w:r w:rsidRPr="00362E2B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 process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, </w:t>
            </w:r>
            <w:r w:rsidRPr="00362E2B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where </w:t>
            </w:r>
            <w:r w:rsidRPr="00362E2B">
              <w:rPr>
                <w:rFonts w:cs="Arial"/>
                <w:color w:val="FFFFFF" w:themeColor="background1"/>
                <w:sz w:val="20"/>
                <w:szCs w:val="20"/>
              </w:rPr>
              <w:t>a young person is able to set relations right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, in </w:t>
            </w:r>
            <w:r w:rsidRPr="00362E2B">
              <w:rPr>
                <w:rFonts w:cs="Arial"/>
                <w:color w:val="FFFFFF" w:themeColor="background1"/>
                <w:sz w:val="20"/>
                <w:szCs w:val="20"/>
              </w:rPr>
              <w:t xml:space="preserve">response to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the breakdown of a working relationship </w:t>
            </w:r>
            <w:r w:rsidRPr="00362E2B">
              <w:rPr>
                <w:rFonts w:cs="Arial"/>
                <w:color w:val="FFFFFF" w:themeColor="background1"/>
                <w:sz w:val="20"/>
                <w:szCs w:val="20"/>
              </w:rPr>
              <w:t>or where harmed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 has occurred</w:t>
            </w:r>
            <w:r w:rsidRPr="00362E2B">
              <w:rPr>
                <w:rFonts w:cs="Arial"/>
                <w:color w:val="FFFFFF" w:themeColor="background1"/>
                <w:sz w:val="20"/>
                <w:szCs w:val="20"/>
              </w:rPr>
              <w:t>.</w:t>
            </w:r>
            <w:r w:rsidRPr="00362E2B" w:rsidDel="00BD63AB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6BB8C55" w14:textId="77777777" w:rsidR="008D2C31" w:rsidRDefault="008D2C31" w:rsidP="00FF259C">
            <w:pPr>
              <w:tabs>
                <w:tab w:val="left" w:pos="1869"/>
              </w:tabs>
              <w:spacing w:before="60" w:after="60"/>
              <w:rPr>
                <w:rFonts w:eastAsia="MS Mincho" w:cs="Arial"/>
                <w:color w:val="FFFFFF" w:themeColor="background1"/>
                <w:sz w:val="20"/>
                <w:szCs w:val="20"/>
              </w:rPr>
            </w:pPr>
          </w:p>
          <w:p w14:paraId="54035BF0" w14:textId="77777777" w:rsidR="008D2C31" w:rsidRPr="00137403" w:rsidRDefault="008D2C31" w:rsidP="00FF259C">
            <w:pPr>
              <w:tabs>
                <w:tab w:val="left" w:pos="1869"/>
              </w:tabs>
              <w:spacing w:before="60" w:after="60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</w:tr>
      <w:tr w:rsidR="008D2C31" w:rsidRPr="00F82674" w14:paraId="646CD5DD" w14:textId="77777777" w:rsidTr="00137403">
        <w:trPr>
          <w:trHeight w:val="266"/>
        </w:trPr>
        <w:tc>
          <w:tcPr>
            <w:tcW w:w="4770" w:type="dxa"/>
            <w:gridSpan w:val="2"/>
            <w:shd w:val="clear" w:color="auto" w:fill="00B050"/>
          </w:tcPr>
          <w:p w14:paraId="13E5B896" w14:textId="77777777" w:rsidR="008D2C31" w:rsidRPr="00F82674" w:rsidRDefault="008D2C31" w:rsidP="007E12C7">
            <w:pPr>
              <w:tabs>
                <w:tab w:val="left" w:pos="1869"/>
              </w:tabs>
              <w:spacing w:before="60" w:after="60"/>
              <w:jc w:val="center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Build relationships</w:t>
            </w:r>
          </w:p>
        </w:tc>
        <w:tc>
          <w:tcPr>
            <w:tcW w:w="4770" w:type="dxa"/>
            <w:gridSpan w:val="2"/>
            <w:shd w:val="clear" w:color="auto" w:fill="F2E70E"/>
          </w:tcPr>
          <w:p w14:paraId="6EE6FB8D" w14:textId="77777777" w:rsidR="008D2C31" w:rsidRPr="00F82674" w:rsidRDefault="008D2C31" w:rsidP="007E12C7">
            <w:pPr>
              <w:tabs>
                <w:tab w:val="left" w:pos="1869"/>
              </w:tabs>
              <w:spacing w:before="60" w:after="60"/>
              <w:jc w:val="center"/>
              <w:rPr>
                <w:rFonts w:eastAsia="MS Mincho" w:cs="Arial"/>
                <w:b/>
                <w:bCs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sz w:val="20"/>
                <w:szCs w:val="20"/>
              </w:rPr>
              <w:t>Maintain relationships</w:t>
            </w:r>
          </w:p>
        </w:tc>
        <w:tc>
          <w:tcPr>
            <w:tcW w:w="4772" w:type="dxa"/>
            <w:gridSpan w:val="2"/>
            <w:shd w:val="clear" w:color="auto" w:fill="C0504D" w:themeFill="accent2"/>
          </w:tcPr>
          <w:p w14:paraId="2E4D3EBE" w14:textId="77777777" w:rsidR="008D2C31" w:rsidRPr="00F82674" w:rsidRDefault="008D2C31" w:rsidP="007E12C7">
            <w:pPr>
              <w:tabs>
                <w:tab w:val="left" w:pos="1869"/>
              </w:tabs>
              <w:spacing w:before="60" w:after="60"/>
              <w:jc w:val="center"/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Repair</w:t>
            </w:r>
            <w:r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F82674">
              <w:rPr>
                <w:rFonts w:eastAsia="MS Mincho" w:cs="Arial"/>
                <w:b/>
                <w:bCs/>
                <w:color w:val="FFFFFF" w:themeColor="background1"/>
                <w:sz w:val="20"/>
                <w:szCs w:val="20"/>
              </w:rPr>
              <w:t>relationships</w:t>
            </w:r>
          </w:p>
        </w:tc>
      </w:tr>
      <w:tr w:rsidR="008D2C31" w:rsidRPr="00F82674" w14:paraId="6E486FC4" w14:textId="77777777" w:rsidTr="00137403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312" w:type="dxa"/>
            <w:gridSpan w:val="6"/>
            <w:shd w:val="clear" w:color="auto" w:fill="1F497D" w:themeFill="text2"/>
            <w:vAlign w:val="bottom"/>
          </w:tcPr>
          <w:p w14:paraId="3E556D21" w14:textId="77777777" w:rsidR="008D2C31" w:rsidRPr="00F82674" w:rsidRDefault="008D2C31" w:rsidP="007E12C7">
            <w:pPr>
              <w:tabs>
                <w:tab w:val="left" w:pos="1869"/>
              </w:tabs>
              <w:spacing w:before="60" w:after="60"/>
              <w:jc w:val="center"/>
              <w:rPr>
                <w:rFonts w:eastAsia="MS Mincho" w:cs="Arial"/>
                <w:sz w:val="20"/>
                <w:szCs w:val="20"/>
              </w:rPr>
            </w:pP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 xml:space="preserve">Restorative </w:t>
            </w:r>
            <w:r>
              <w:rPr>
                <w:rFonts w:eastAsia="MS Mincho" w:cs="Arial"/>
                <w:color w:val="FFFFFF" w:themeColor="background1"/>
                <w:sz w:val="20"/>
                <w:szCs w:val="20"/>
              </w:rPr>
              <w:t>l</w:t>
            </w:r>
            <w:r w:rsidRPr="00F82674">
              <w:rPr>
                <w:rFonts w:eastAsia="MS Mincho" w:cs="Arial"/>
                <w:color w:val="FFFFFF" w:themeColor="background1"/>
                <w:sz w:val="20"/>
                <w:szCs w:val="20"/>
              </w:rPr>
              <w:t>anguage skills are relevant at all stages of the continuum</w:t>
            </w:r>
          </w:p>
        </w:tc>
      </w:tr>
    </w:tbl>
    <w:p w14:paraId="600F7406" w14:textId="5DED2794" w:rsidR="005E4C9E" w:rsidRPr="000D0383" w:rsidRDefault="00A96A4E" w:rsidP="000D0383">
      <w:pPr>
        <w:tabs>
          <w:tab w:val="left" w:pos="1869"/>
        </w:tabs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The</w:t>
      </w:r>
      <w:r w:rsidRPr="000D0383">
        <w:rPr>
          <w:rFonts w:eastAsia="MS Mincho" w:cs="Arial"/>
          <w:szCs w:val="22"/>
        </w:rPr>
        <w:t xml:space="preserve"> </w:t>
      </w:r>
      <w:r>
        <w:rPr>
          <w:rFonts w:eastAsia="MS Mincho" w:cs="Arial"/>
          <w:szCs w:val="22"/>
        </w:rPr>
        <w:t xml:space="preserve">restorative </w:t>
      </w:r>
      <w:r w:rsidR="00BC3F03" w:rsidRPr="000D0383">
        <w:rPr>
          <w:rFonts w:eastAsia="MS Mincho" w:cs="Arial"/>
          <w:szCs w:val="22"/>
        </w:rPr>
        <w:t>continuum</w:t>
      </w:r>
      <w:r>
        <w:rPr>
          <w:rFonts w:eastAsia="MS Mincho" w:cs="Arial"/>
          <w:szCs w:val="22"/>
        </w:rPr>
        <w:t xml:space="preserve"> of practice</w:t>
      </w:r>
      <w:r w:rsidR="00BC3F03" w:rsidRPr="000D0383">
        <w:rPr>
          <w:rFonts w:eastAsia="MS Mincho" w:cs="Arial"/>
          <w:szCs w:val="22"/>
        </w:rPr>
        <w:t xml:space="preserve"> </w:t>
      </w:r>
      <w:r w:rsidR="00BC44C3" w:rsidRPr="000D0383">
        <w:rPr>
          <w:rFonts w:eastAsia="MS Mincho" w:cs="Arial"/>
          <w:szCs w:val="22"/>
        </w:rPr>
        <w:t xml:space="preserve">can be used </w:t>
      </w:r>
      <w:r w:rsidR="00DD18AA" w:rsidRPr="000D0383">
        <w:rPr>
          <w:rFonts w:eastAsia="MS Mincho" w:cs="Arial"/>
          <w:szCs w:val="22"/>
        </w:rPr>
        <w:t xml:space="preserve">to support the implementation of restorative </w:t>
      </w:r>
      <w:r w:rsidR="00DD18AA">
        <w:rPr>
          <w:rFonts w:eastAsia="MS Mincho" w:cs="Arial"/>
          <w:szCs w:val="22"/>
        </w:rPr>
        <w:t xml:space="preserve">practices </w:t>
      </w:r>
      <w:r w:rsidR="00BC44C3" w:rsidRPr="000D0383">
        <w:rPr>
          <w:rFonts w:eastAsia="MS Mincho" w:cs="Arial"/>
          <w:szCs w:val="22"/>
        </w:rPr>
        <w:t xml:space="preserve">and tailored for flexible application </w:t>
      </w:r>
      <w:bookmarkEnd w:id="12"/>
      <w:r w:rsidR="00DD18AA">
        <w:rPr>
          <w:rFonts w:eastAsia="MS Mincho" w:cs="Arial"/>
          <w:szCs w:val="22"/>
        </w:rPr>
        <w:t>across</w:t>
      </w:r>
      <w:r w:rsidR="00D538FF" w:rsidRPr="000D0383">
        <w:rPr>
          <w:rFonts w:eastAsia="MS Mincho" w:cs="Arial"/>
          <w:szCs w:val="22"/>
        </w:rPr>
        <w:t xml:space="preserve"> </w:t>
      </w:r>
      <w:r w:rsidR="007E12C7">
        <w:rPr>
          <w:rFonts w:eastAsia="MS Mincho" w:cs="Arial"/>
          <w:szCs w:val="22"/>
        </w:rPr>
        <w:t xml:space="preserve">YDCs </w:t>
      </w:r>
      <w:r>
        <w:rPr>
          <w:rFonts w:eastAsia="MS Mincho" w:cs="Arial"/>
          <w:szCs w:val="22"/>
        </w:rPr>
        <w:t>within</w:t>
      </w:r>
      <w:r w:rsidR="00DD18AA">
        <w:rPr>
          <w:rFonts w:eastAsia="MS Mincho" w:cs="Arial"/>
          <w:szCs w:val="22"/>
        </w:rPr>
        <w:t xml:space="preserve"> Queensland.</w:t>
      </w:r>
    </w:p>
    <w:p w14:paraId="5E4FC97C" w14:textId="6E2592FE" w:rsidR="004A5DF3" w:rsidRPr="000D0383" w:rsidRDefault="004A5DF3" w:rsidP="0041587F">
      <w:pPr>
        <w:jc w:val="center"/>
        <w:rPr>
          <w:sz w:val="4"/>
          <w:szCs w:val="4"/>
          <w:lang w:val="en-US"/>
        </w:rPr>
      </w:pPr>
    </w:p>
    <w:sectPr w:rsidR="004A5DF3" w:rsidRPr="000D0383" w:rsidSect="008F571E">
      <w:headerReference w:type="default" r:id="rId42"/>
      <w:pgSz w:w="16838" w:h="11906" w:orient="landscape"/>
      <w:pgMar w:top="1134" w:right="2194" w:bottom="1134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C6FF" w14:textId="77777777" w:rsidR="00E365C1" w:rsidRDefault="00E365C1">
      <w:r>
        <w:separator/>
      </w:r>
    </w:p>
  </w:endnote>
  <w:endnote w:type="continuationSeparator" w:id="0">
    <w:p w14:paraId="5B346C9D" w14:textId="77777777" w:rsidR="00E365C1" w:rsidRDefault="00E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3FD3" w14:textId="77777777" w:rsidR="00E365C1" w:rsidRDefault="00E365C1">
      <w:r>
        <w:separator/>
      </w:r>
    </w:p>
  </w:footnote>
  <w:footnote w:type="continuationSeparator" w:id="0">
    <w:p w14:paraId="44BE23FB" w14:textId="77777777" w:rsidR="00E365C1" w:rsidRDefault="00E365C1">
      <w:r>
        <w:continuationSeparator/>
      </w:r>
    </w:p>
  </w:footnote>
  <w:footnote w:id="1">
    <w:p w14:paraId="11044976" w14:textId="77777777" w:rsidR="00A0770E" w:rsidRPr="00F15368" w:rsidRDefault="00A0770E" w:rsidP="00A0770E">
      <w:pPr>
        <w:pStyle w:val="FootnoteText"/>
      </w:pPr>
      <w:r w:rsidRPr="00F15368">
        <w:rPr>
          <w:rStyle w:val="FootnoteReference"/>
        </w:rPr>
        <w:footnoteRef/>
      </w:r>
      <w:r w:rsidRPr="00F15368">
        <w:t xml:space="preserve"> </w:t>
      </w:r>
      <w:r w:rsidRPr="00F15368">
        <w:rPr>
          <w:sz w:val="18"/>
          <w:szCs w:val="18"/>
        </w:rPr>
        <w:t xml:space="preserve">In line with the </w:t>
      </w:r>
      <w:hyperlink r:id="rId1" w:history="1">
        <w:r w:rsidRPr="00F15368">
          <w:rPr>
            <w:rStyle w:val="Hyperlink"/>
            <w:sz w:val="18"/>
            <w:szCs w:val="18"/>
          </w:rPr>
          <w:t>Australian Association of Restorative Justice.</w:t>
        </w:r>
      </w:hyperlink>
    </w:p>
  </w:footnote>
  <w:footnote w:id="2">
    <w:p w14:paraId="227E43BE" w14:textId="77777777" w:rsidR="00A124BB" w:rsidRPr="00F15368" w:rsidRDefault="00A95723" w:rsidP="00A95723">
      <w:pPr>
        <w:pStyle w:val="FootnoteText"/>
        <w:rPr>
          <w:sz w:val="18"/>
          <w:szCs w:val="18"/>
        </w:rPr>
      </w:pPr>
      <w:r w:rsidRPr="00F15368">
        <w:rPr>
          <w:rStyle w:val="FootnoteReference"/>
          <w:sz w:val="18"/>
          <w:szCs w:val="18"/>
        </w:rPr>
        <w:footnoteRef/>
      </w:r>
      <w:r w:rsidRPr="00F15368">
        <w:rPr>
          <w:sz w:val="18"/>
          <w:szCs w:val="18"/>
        </w:rPr>
        <w:t xml:space="preserve"> Guidance about managing professional boundaries is</w:t>
      </w:r>
      <w:r w:rsidR="0035499D" w:rsidRPr="00F15368">
        <w:rPr>
          <w:sz w:val="18"/>
          <w:szCs w:val="18"/>
        </w:rPr>
        <w:t xml:space="preserve"> </w:t>
      </w:r>
      <w:r w:rsidRPr="00F15368">
        <w:rPr>
          <w:sz w:val="18"/>
          <w:szCs w:val="18"/>
        </w:rPr>
        <w:t xml:space="preserve">governed by the Queensland Government </w:t>
      </w:r>
      <w:hyperlink r:id="rId2" w:history="1">
        <w:r w:rsidRPr="00F15368">
          <w:rPr>
            <w:rStyle w:val="Hyperlink"/>
            <w:sz w:val="18"/>
            <w:szCs w:val="18"/>
          </w:rPr>
          <w:t>Code of Conduct</w:t>
        </w:r>
      </w:hyperlink>
      <w:r w:rsidRPr="00F15368">
        <w:rPr>
          <w:sz w:val="18"/>
          <w:szCs w:val="18"/>
        </w:rPr>
        <w:t xml:space="preserve"> </w:t>
      </w:r>
    </w:p>
    <w:p w14:paraId="49612F59" w14:textId="4B915BDE" w:rsidR="00A95723" w:rsidRPr="00476A38" w:rsidRDefault="00A95723" w:rsidP="00A95723">
      <w:pPr>
        <w:pStyle w:val="FootnoteText"/>
        <w:rPr>
          <w:sz w:val="18"/>
          <w:szCs w:val="18"/>
          <w:highlight w:val="yellow"/>
        </w:rPr>
      </w:pPr>
      <w:r w:rsidRPr="00F15368">
        <w:rPr>
          <w:sz w:val="18"/>
          <w:szCs w:val="18"/>
        </w:rPr>
        <w:t xml:space="preserve">and </w:t>
      </w:r>
      <w:r w:rsidR="003C5047" w:rsidRPr="00F15368">
        <w:rPr>
          <w:sz w:val="18"/>
          <w:szCs w:val="18"/>
        </w:rPr>
        <w:t xml:space="preserve">related </w:t>
      </w:r>
      <w:r w:rsidRPr="00F15368">
        <w:rPr>
          <w:sz w:val="18"/>
          <w:szCs w:val="18"/>
        </w:rPr>
        <w:t>department</w:t>
      </w:r>
      <w:r w:rsidR="00F7285B" w:rsidRPr="00F15368">
        <w:rPr>
          <w:sz w:val="18"/>
          <w:szCs w:val="18"/>
        </w:rPr>
        <w:t>al</w:t>
      </w:r>
      <w:r w:rsidRPr="00F15368">
        <w:rPr>
          <w:sz w:val="18"/>
          <w:szCs w:val="18"/>
        </w:rPr>
        <w:t xml:space="preserve"> </w:t>
      </w:r>
      <w:r w:rsidR="00F7285B" w:rsidRPr="00F15368">
        <w:rPr>
          <w:sz w:val="18"/>
          <w:szCs w:val="18"/>
        </w:rPr>
        <w:t xml:space="preserve">policies and procedures. </w:t>
      </w:r>
    </w:p>
  </w:footnote>
  <w:footnote w:id="3">
    <w:p w14:paraId="73724EB7" w14:textId="77777777" w:rsidR="00AE5855" w:rsidRPr="00B11950" w:rsidRDefault="00D2092E">
      <w:pPr>
        <w:pStyle w:val="FootnoteText"/>
        <w:rPr>
          <w:rFonts w:cs="Arial"/>
          <w:sz w:val="18"/>
          <w:szCs w:val="18"/>
        </w:rPr>
      </w:pPr>
      <w:r w:rsidRPr="00B11950">
        <w:rPr>
          <w:rStyle w:val="FootnoteReference"/>
          <w:rFonts w:cs="Arial"/>
          <w:sz w:val="18"/>
          <w:szCs w:val="18"/>
        </w:rPr>
        <w:footnoteRef/>
      </w:r>
      <w:r w:rsidRPr="00B11950">
        <w:rPr>
          <w:rFonts w:cs="Arial"/>
          <w:sz w:val="18"/>
          <w:szCs w:val="18"/>
        </w:rPr>
        <w:t xml:space="preserve"> </w:t>
      </w:r>
      <w:r w:rsidR="00F52168" w:rsidRPr="00B11950">
        <w:rPr>
          <w:rFonts w:cs="Arial"/>
          <w:sz w:val="18"/>
          <w:szCs w:val="18"/>
        </w:rPr>
        <w:t xml:space="preserve">In accordance with the </w:t>
      </w:r>
      <w:r w:rsidRPr="00B11950">
        <w:rPr>
          <w:rFonts w:cs="Arial"/>
          <w:sz w:val="18"/>
          <w:szCs w:val="18"/>
        </w:rPr>
        <w:t xml:space="preserve">Social Discipline Window (Paul </w:t>
      </w:r>
      <w:proofErr w:type="spellStart"/>
      <w:r w:rsidRPr="00B11950">
        <w:rPr>
          <w:rFonts w:cs="Arial"/>
          <w:sz w:val="18"/>
          <w:szCs w:val="18"/>
        </w:rPr>
        <w:t>McCold</w:t>
      </w:r>
      <w:proofErr w:type="spellEnd"/>
      <w:r w:rsidRPr="00B11950">
        <w:rPr>
          <w:rFonts w:cs="Arial"/>
          <w:sz w:val="18"/>
          <w:szCs w:val="18"/>
        </w:rPr>
        <w:t xml:space="preserve"> and Ted Wachtel)</w:t>
      </w:r>
      <w:r w:rsidR="00AE5855" w:rsidRPr="00B11950">
        <w:rPr>
          <w:rFonts w:cs="Arial"/>
          <w:sz w:val="18"/>
          <w:szCs w:val="18"/>
        </w:rPr>
        <w:t>.</w:t>
      </w:r>
    </w:p>
    <w:p w14:paraId="01F337E9" w14:textId="6D1EDB09" w:rsidR="001F1AE8" w:rsidRPr="00B11950" w:rsidRDefault="00350A73">
      <w:pPr>
        <w:pStyle w:val="FootnoteText"/>
        <w:rPr>
          <w:rFonts w:cs="Arial"/>
          <w:sz w:val="18"/>
          <w:szCs w:val="18"/>
        </w:rPr>
      </w:pPr>
      <w:r w:rsidRPr="00B11950">
        <w:rPr>
          <w:rFonts w:cs="Arial"/>
          <w:sz w:val="18"/>
          <w:szCs w:val="18"/>
        </w:rPr>
        <w:t>R</w:t>
      </w:r>
      <w:r w:rsidR="002514B6" w:rsidRPr="00B11950">
        <w:rPr>
          <w:rFonts w:cs="Arial"/>
          <w:sz w:val="18"/>
          <w:szCs w:val="18"/>
        </w:rPr>
        <w:t xml:space="preserve">efer to </w:t>
      </w:r>
      <w:hyperlink r:id="rId3" w:history="1">
        <w:r w:rsidR="002514B6" w:rsidRPr="00B11950">
          <w:rPr>
            <w:rStyle w:val="Hyperlink"/>
            <w:rFonts w:cs="Arial"/>
            <w:sz w:val="18"/>
            <w:szCs w:val="18"/>
          </w:rPr>
          <w:t>Chapter 1 – Care and management of young people, Youth Detention Centre Operations Manual</w:t>
        </w:r>
      </w:hyperlink>
      <w:r w:rsidR="002514B6" w:rsidRPr="00B11950">
        <w:rPr>
          <w:rFonts w:cs="Arial"/>
          <w:sz w:val="18"/>
          <w:szCs w:val="18"/>
        </w:rPr>
        <w:t xml:space="preserve"> </w:t>
      </w:r>
    </w:p>
    <w:p w14:paraId="2DBCC5FA" w14:textId="53EB38E9" w:rsidR="00D2092E" w:rsidRPr="00B11950" w:rsidRDefault="002514B6">
      <w:pPr>
        <w:pStyle w:val="FootnoteText"/>
        <w:rPr>
          <w:rFonts w:cs="Arial"/>
          <w:sz w:val="18"/>
          <w:szCs w:val="18"/>
        </w:rPr>
      </w:pPr>
      <w:r w:rsidRPr="00B11950">
        <w:rPr>
          <w:rFonts w:cs="Arial"/>
          <w:sz w:val="18"/>
          <w:szCs w:val="18"/>
        </w:rPr>
        <w:t xml:space="preserve">for further information. </w:t>
      </w:r>
    </w:p>
  </w:footnote>
  <w:footnote w:id="4">
    <w:p w14:paraId="2561A3AF" w14:textId="77777777" w:rsidR="004C7D0B" w:rsidRPr="008445A4" w:rsidRDefault="004C7D0B" w:rsidP="004C7D0B">
      <w:pPr>
        <w:pStyle w:val="FootnoteText"/>
        <w:rPr>
          <w:rFonts w:cs="Arial"/>
          <w:sz w:val="18"/>
          <w:szCs w:val="18"/>
        </w:rPr>
      </w:pPr>
      <w:r w:rsidRPr="00B11950">
        <w:rPr>
          <w:rStyle w:val="FootnoteReference"/>
          <w:rFonts w:cs="Arial"/>
          <w:sz w:val="18"/>
          <w:szCs w:val="18"/>
        </w:rPr>
        <w:footnoteRef/>
      </w:r>
      <w:r w:rsidRPr="00B11950">
        <w:rPr>
          <w:rFonts w:cs="Arial"/>
          <w:sz w:val="18"/>
          <w:szCs w:val="18"/>
        </w:rPr>
        <w:t xml:space="preserve"> Refer to </w:t>
      </w:r>
      <w:hyperlink r:id="rId4" w:history="1">
        <w:r w:rsidRPr="00B11950">
          <w:rPr>
            <w:rStyle w:val="Hyperlink"/>
            <w:rFonts w:cs="Arial"/>
            <w:sz w:val="18"/>
            <w:szCs w:val="18"/>
          </w:rPr>
          <w:t>YD-1-2 Behaviour support</w:t>
        </w:r>
      </w:hyperlink>
      <w:r w:rsidRPr="00B11950">
        <w:rPr>
          <w:rFonts w:cs="Arial"/>
          <w:sz w:val="18"/>
          <w:szCs w:val="18"/>
        </w:rPr>
        <w:t xml:space="preserve"> for further information.</w:t>
      </w:r>
      <w:r w:rsidRPr="008445A4">
        <w:rPr>
          <w:rFonts w:cs="Arial"/>
          <w:sz w:val="18"/>
          <w:szCs w:val="18"/>
        </w:rPr>
        <w:t xml:space="preserve"> </w:t>
      </w:r>
    </w:p>
  </w:footnote>
  <w:footnote w:id="5">
    <w:p w14:paraId="6F82AD88" w14:textId="5443685E" w:rsidR="006517F6" w:rsidRPr="008445A4" w:rsidRDefault="006358A2" w:rsidP="006358A2">
      <w:pPr>
        <w:pStyle w:val="FootnoteText"/>
        <w:rPr>
          <w:rFonts w:cs="Arial"/>
          <w:sz w:val="18"/>
          <w:szCs w:val="18"/>
        </w:rPr>
      </w:pPr>
      <w:r w:rsidRPr="008445A4">
        <w:rPr>
          <w:rStyle w:val="FootnoteReference"/>
          <w:rFonts w:cs="Arial"/>
          <w:sz w:val="18"/>
          <w:szCs w:val="18"/>
        </w:rPr>
        <w:footnoteRef/>
      </w:r>
      <w:r w:rsidRPr="008445A4">
        <w:rPr>
          <w:rFonts w:cs="Arial"/>
          <w:sz w:val="18"/>
          <w:szCs w:val="18"/>
        </w:rPr>
        <w:t xml:space="preserve"> Including other services and relevant providers at </w:t>
      </w:r>
      <w:r w:rsidR="00F114C1">
        <w:rPr>
          <w:rFonts w:cs="Arial"/>
          <w:sz w:val="18"/>
          <w:szCs w:val="18"/>
        </w:rPr>
        <w:t>YDCs</w:t>
      </w:r>
      <w:r w:rsidRPr="008445A4">
        <w:rPr>
          <w:rFonts w:cs="Arial"/>
          <w:sz w:val="18"/>
          <w:szCs w:val="18"/>
        </w:rPr>
        <w:t xml:space="preserve">, including the Department of Education </w:t>
      </w:r>
    </w:p>
    <w:p w14:paraId="6150E4A0" w14:textId="5D145160" w:rsidR="006358A2" w:rsidRPr="008445A4" w:rsidRDefault="006358A2" w:rsidP="006358A2">
      <w:pPr>
        <w:pStyle w:val="FootnoteText"/>
        <w:rPr>
          <w:sz w:val="18"/>
          <w:szCs w:val="18"/>
        </w:rPr>
      </w:pPr>
      <w:r w:rsidRPr="008445A4">
        <w:rPr>
          <w:rFonts w:cs="Arial"/>
          <w:sz w:val="18"/>
          <w:szCs w:val="18"/>
        </w:rPr>
        <w:t>and Queensland Health.</w:t>
      </w:r>
    </w:p>
  </w:footnote>
  <w:footnote w:id="6">
    <w:p w14:paraId="14D44E64" w14:textId="083760AC" w:rsidR="00137403" w:rsidRPr="00137403" w:rsidRDefault="00137403" w:rsidP="00137403">
      <w:pPr>
        <w:pStyle w:val="FootnoteText"/>
        <w:rPr>
          <w:rFonts w:cs="Arial"/>
          <w:sz w:val="18"/>
          <w:szCs w:val="18"/>
        </w:rPr>
      </w:pPr>
      <w:r w:rsidRPr="00137403">
        <w:rPr>
          <w:rStyle w:val="FootnoteReference"/>
          <w:sz w:val="18"/>
          <w:szCs w:val="18"/>
        </w:rPr>
        <w:footnoteRef/>
      </w:r>
      <w:r w:rsidRPr="00137403">
        <w:rPr>
          <w:sz w:val="18"/>
          <w:szCs w:val="18"/>
        </w:rPr>
        <w:t xml:space="preserve"> </w:t>
      </w:r>
      <w:r w:rsidRPr="00137403">
        <w:rPr>
          <w:rFonts w:cs="Arial"/>
          <w:sz w:val="18"/>
          <w:szCs w:val="18"/>
        </w:rPr>
        <w:t xml:space="preserve">A trained meeting facilitator will have completed the [YJ] Restorative </w:t>
      </w:r>
      <w:r w:rsidR="00F114C1" w:rsidRPr="00137403">
        <w:rPr>
          <w:rFonts w:cs="Arial"/>
          <w:sz w:val="18"/>
          <w:szCs w:val="18"/>
        </w:rPr>
        <w:t>justice: introductory convenor training</w:t>
      </w:r>
      <w:r w:rsidRPr="00137403">
        <w:rPr>
          <w:rFonts w:cs="Arial"/>
          <w:sz w:val="18"/>
          <w:szCs w:val="18"/>
        </w:rPr>
        <w:t xml:space="preserve"> and </w:t>
      </w:r>
    </w:p>
    <w:p w14:paraId="2FD01B3C" w14:textId="23930302" w:rsidR="00137403" w:rsidRPr="00137403" w:rsidRDefault="00137403" w:rsidP="00137403">
      <w:pPr>
        <w:pStyle w:val="FootnoteText"/>
        <w:rPr>
          <w:rFonts w:cs="Arial"/>
          <w:sz w:val="18"/>
          <w:szCs w:val="18"/>
        </w:rPr>
      </w:pPr>
      <w:r w:rsidRPr="00137403">
        <w:rPr>
          <w:rFonts w:cs="Arial"/>
          <w:sz w:val="18"/>
          <w:szCs w:val="18"/>
        </w:rPr>
        <w:t xml:space="preserve">been appraised as competent by the Youth Justice Learning and Development </w:t>
      </w:r>
      <w:r w:rsidR="00F114C1">
        <w:rPr>
          <w:rFonts w:cs="Arial"/>
          <w:sz w:val="18"/>
          <w:szCs w:val="18"/>
        </w:rPr>
        <w:t>t</w:t>
      </w:r>
      <w:r w:rsidRPr="00137403">
        <w:rPr>
          <w:rFonts w:cs="Arial"/>
          <w:sz w:val="18"/>
          <w:szCs w:val="18"/>
        </w:rPr>
        <w:t xml:space="preserve">eam.  Mentoring and sign off </w:t>
      </w:r>
    </w:p>
    <w:p w14:paraId="7CAB4EFC" w14:textId="0B59FD00" w:rsidR="00137403" w:rsidRPr="00137403" w:rsidRDefault="00137403">
      <w:pPr>
        <w:pStyle w:val="FootnoteText"/>
        <w:rPr>
          <w:rFonts w:cs="Arial"/>
          <w:sz w:val="18"/>
          <w:szCs w:val="18"/>
        </w:rPr>
      </w:pPr>
      <w:r w:rsidRPr="00137403">
        <w:rPr>
          <w:rFonts w:cs="Arial"/>
          <w:sz w:val="18"/>
          <w:szCs w:val="18"/>
        </w:rPr>
        <w:t xml:space="preserve">processes are then followed by each </w:t>
      </w:r>
      <w:r w:rsidR="00F114C1">
        <w:rPr>
          <w:rFonts w:cs="Arial"/>
          <w:sz w:val="18"/>
          <w:szCs w:val="18"/>
        </w:rPr>
        <w:t>YDC</w:t>
      </w:r>
      <w:r w:rsidRPr="00137403">
        <w:rPr>
          <w:rFonts w:cs="Arial"/>
          <w:sz w:val="18"/>
          <w:szCs w:val="18"/>
        </w:rPr>
        <w:t>.</w:t>
      </w:r>
      <w:r w:rsidRPr="00385BC9">
        <w:rPr>
          <w:rFonts w:cs="Arial"/>
          <w:sz w:val="18"/>
          <w:szCs w:val="18"/>
        </w:rPr>
        <w:t xml:space="preserve"> </w:t>
      </w:r>
    </w:p>
  </w:footnote>
  <w:footnote w:id="7">
    <w:p w14:paraId="1FB7B2E4" w14:textId="41427430" w:rsidR="00240826" w:rsidRPr="00240826" w:rsidRDefault="00240826">
      <w:pPr>
        <w:pStyle w:val="FootnoteText"/>
        <w:rPr>
          <w:sz w:val="18"/>
          <w:szCs w:val="18"/>
        </w:rPr>
      </w:pPr>
      <w:r w:rsidRPr="00240826">
        <w:rPr>
          <w:rStyle w:val="FootnoteReference"/>
          <w:sz w:val="18"/>
          <w:szCs w:val="18"/>
        </w:rPr>
        <w:footnoteRef/>
      </w:r>
      <w:r w:rsidRPr="002408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Such as, </w:t>
      </w:r>
      <w:r w:rsidRPr="00240826">
        <w:rPr>
          <w:sz w:val="18"/>
          <w:szCs w:val="18"/>
        </w:rPr>
        <w:t xml:space="preserve">NTM lists or Special Interest Young People (SIYP). </w:t>
      </w:r>
    </w:p>
  </w:footnote>
  <w:footnote w:id="8">
    <w:p w14:paraId="25543017" w14:textId="58B52EBC" w:rsidR="00776516" w:rsidRPr="00776516" w:rsidRDefault="00776516">
      <w:pPr>
        <w:pStyle w:val="FootnoteText"/>
        <w:rPr>
          <w:sz w:val="18"/>
          <w:szCs w:val="18"/>
        </w:rPr>
      </w:pPr>
      <w:r w:rsidRPr="00776516">
        <w:rPr>
          <w:rStyle w:val="FootnoteReference"/>
          <w:sz w:val="18"/>
          <w:szCs w:val="18"/>
        </w:rPr>
        <w:footnoteRef/>
      </w:r>
      <w:r w:rsidRPr="00776516">
        <w:rPr>
          <w:sz w:val="18"/>
          <w:szCs w:val="18"/>
        </w:rPr>
        <w:t xml:space="preserve"> Noting not all YDCs will have this position within their establishment.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10E613DE" w:rsidR="00B21459" w:rsidRDefault="002D1BDB">
    <w:pPr>
      <w:pStyle w:val="Header"/>
    </w:pPr>
    <w:r w:rsidRPr="00BE5FE7">
      <w:rPr>
        <w:noProof/>
      </w:rPr>
      <w:drawing>
        <wp:anchor distT="0" distB="0" distL="114300" distR="114300" simplePos="0" relativeHeight="251670528" behindDoc="1" locked="0" layoutInCell="1" allowOverlap="1" wp14:anchorId="6594F3BB" wp14:editId="2E2B19FD">
          <wp:simplePos x="0" y="0"/>
          <wp:positionH relativeFrom="page">
            <wp:posOffset>-1363</wp:posOffset>
          </wp:positionH>
          <wp:positionV relativeFrom="paragraph">
            <wp:posOffset>-453640</wp:posOffset>
          </wp:positionV>
          <wp:extent cx="7546626" cy="10675116"/>
          <wp:effectExtent l="0" t="0" r="0" b="0"/>
          <wp:wrapNone/>
          <wp:docPr id="1769455593" name="Picture 176945559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0FCC" w14:textId="5A70B074" w:rsidR="008F571E" w:rsidRDefault="002D1BDB">
    <w:pPr>
      <w:pStyle w:val="Header"/>
    </w:pPr>
    <w:r w:rsidRPr="00BE5FE7">
      <w:rPr>
        <w:noProof/>
      </w:rPr>
      <w:drawing>
        <wp:anchor distT="0" distB="0" distL="114300" distR="114300" simplePos="0" relativeHeight="251668480" behindDoc="1" locked="0" layoutInCell="1" allowOverlap="1" wp14:anchorId="302E4349" wp14:editId="08F2DD7E">
          <wp:simplePos x="0" y="0"/>
          <wp:positionH relativeFrom="page">
            <wp:posOffset>-1363</wp:posOffset>
          </wp:positionH>
          <wp:positionV relativeFrom="paragraph">
            <wp:posOffset>-462029</wp:posOffset>
          </wp:positionV>
          <wp:extent cx="7546626" cy="10675116"/>
          <wp:effectExtent l="0" t="0" r="0" b="0"/>
          <wp:wrapNone/>
          <wp:docPr id="4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CE93" w14:textId="51EDCC14" w:rsidR="000D0E71" w:rsidRDefault="002D1BDB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ABAE97E" wp14:editId="2D78D02D">
          <wp:simplePos x="0" y="0"/>
          <wp:positionH relativeFrom="page">
            <wp:posOffset>-51697</wp:posOffset>
          </wp:positionH>
          <wp:positionV relativeFrom="page">
            <wp:posOffset>-11815</wp:posOffset>
          </wp:positionV>
          <wp:extent cx="10757173" cy="7607012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7173" cy="760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7D8"/>
    <w:multiLevelType w:val="hybridMultilevel"/>
    <w:tmpl w:val="1AA23A60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5A1"/>
    <w:multiLevelType w:val="hybridMultilevel"/>
    <w:tmpl w:val="393AF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5604E"/>
    <w:multiLevelType w:val="hybridMultilevel"/>
    <w:tmpl w:val="CEAAD92E"/>
    <w:lvl w:ilvl="0" w:tplc="36FE25A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EA04F09"/>
    <w:multiLevelType w:val="hybridMultilevel"/>
    <w:tmpl w:val="B36E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3B42"/>
    <w:multiLevelType w:val="hybridMultilevel"/>
    <w:tmpl w:val="058E54B0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6872"/>
    <w:multiLevelType w:val="hybridMultilevel"/>
    <w:tmpl w:val="3B74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68E1"/>
    <w:multiLevelType w:val="hybridMultilevel"/>
    <w:tmpl w:val="2B7C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37AD"/>
    <w:multiLevelType w:val="hybridMultilevel"/>
    <w:tmpl w:val="8F4260D6"/>
    <w:lvl w:ilvl="0" w:tplc="5B50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5C75"/>
    <w:multiLevelType w:val="hybridMultilevel"/>
    <w:tmpl w:val="9642E0C8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61FE1"/>
    <w:multiLevelType w:val="hybridMultilevel"/>
    <w:tmpl w:val="769A8C30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F7611"/>
    <w:multiLevelType w:val="hybridMultilevel"/>
    <w:tmpl w:val="99F48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41F0E"/>
    <w:multiLevelType w:val="hybridMultilevel"/>
    <w:tmpl w:val="A60A798E"/>
    <w:lvl w:ilvl="0" w:tplc="E352637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E67"/>
    <w:multiLevelType w:val="multilevel"/>
    <w:tmpl w:val="364C7A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3" w15:restartNumberingAfterBreak="0">
    <w:nsid w:val="2B8A0254"/>
    <w:multiLevelType w:val="hybridMultilevel"/>
    <w:tmpl w:val="52120B12"/>
    <w:lvl w:ilvl="0" w:tplc="2D823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E4138"/>
    <w:multiLevelType w:val="hybridMultilevel"/>
    <w:tmpl w:val="5454787A"/>
    <w:lvl w:ilvl="0" w:tplc="42506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F0B7D"/>
    <w:multiLevelType w:val="multilevel"/>
    <w:tmpl w:val="FB860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382516"/>
    <w:multiLevelType w:val="hybridMultilevel"/>
    <w:tmpl w:val="CD04C1B6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B3D52"/>
    <w:multiLevelType w:val="hybridMultilevel"/>
    <w:tmpl w:val="1E481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8E217B"/>
    <w:multiLevelType w:val="hybridMultilevel"/>
    <w:tmpl w:val="6DD01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658A5"/>
    <w:multiLevelType w:val="hybridMultilevel"/>
    <w:tmpl w:val="E03E438E"/>
    <w:lvl w:ilvl="0" w:tplc="5B507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D27FB"/>
    <w:multiLevelType w:val="hybridMultilevel"/>
    <w:tmpl w:val="F6DA8BE8"/>
    <w:lvl w:ilvl="0" w:tplc="36FE25A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3D94745"/>
    <w:multiLevelType w:val="hybridMultilevel"/>
    <w:tmpl w:val="D46A8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F34B9"/>
    <w:multiLevelType w:val="hybridMultilevel"/>
    <w:tmpl w:val="A5A4F3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15165"/>
    <w:multiLevelType w:val="hybridMultilevel"/>
    <w:tmpl w:val="B3C04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D75D9"/>
    <w:multiLevelType w:val="hybridMultilevel"/>
    <w:tmpl w:val="78EC64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FE25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F5D4D"/>
    <w:multiLevelType w:val="hybridMultilevel"/>
    <w:tmpl w:val="17B28F1E"/>
    <w:lvl w:ilvl="0" w:tplc="36FE2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40CD4"/>
    <w:multiLevelType w:val="hybridMultilevel"/>
    <w:tmpl w:val="9F8A0E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D077C"/>
    <w:multiLevelType w:val="hybridMultilevel"/>
    <w:tmpl w:val="9D88D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27CEB"/>
    <w:multiLevelType w:val="hybridMultilevel"/>
    <w:tmpl w:val="173EFA56"/>
    <w:lvl w:ilvl="0" w:tplc="36FE25A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79BB4386"/>
    <w:multiLevelType w:val="multilevel"/>
    <w:tmpl w:val="6598E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0" w15:restartNumberingAfterBreak="0">
    <w:nsid w:val="7B9729A3"/>
    <w:multiLevelType w:val="hybridMultilevel"/>
    <w:tmpl w:val="02A0334A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834685119">
    <w:abstractNumId w:val="13"/>
  </w:num>
  <w:num w:numId="2" w16cid:durableId="1104182338">
    <w:abstractNumId w:val="24"/>
  </w:num>
  <w:num w:numId="3" w16cid:durableId="1300108590">
    <w:abstractNumId w:val="8"/>
  </w:num>
  <w:num w:numId="4" w16cid:durableId="778526566">
    <w:abstractNumId w:val="25"/>
  </w:num>
  <w:num w:numId="5" w16cid:durableId="231283963">
    <w:abstractNumId w:val="4"/>
  </w:num>
  <w:num w:numId="6" w16cid:durableId="1952204637">
    <w:abstractNumId w:val="16"/>
  </w:num>
  <w:num w:numId="7" w16cid:durableId="1635014666">
    <w:abstractNumId w:val="9"/>
  </w:num>
  <w:num w:numId="8" w16cid:durableId="1203403840">
    <w:abstractNumId w:val="20"/>
  </w:num>
  <w:num w:numId="9" w16cid:durableId="479274314">
    <w:abstractNumId w:val="0"/>
  </w:num>
  <w:num w:numId="10" w16cid:durableId="1278413146">
    <w:abstractNumId w:val="2"/>
  </w:num>
  <w:num w:numId="11" w16cid:durableId="64039160">
    <w:abstractNumId w:val="28"/>
  </w:num>
  <w:num w:numId="12" w16cid:durableId="2142066201">
    <w:abstractNumId w:val="29"/>
  </w:num>
  <w:num w:numId="13" w16cid:durableId="335574058">
    <w:abstractNumId w:val="18"/>
  </w:num>
  <w:num w:numId="14" w16cid:durableId="1667443240">
    <w:abstractNumId w:val="26"/>
  </w:num>
  <w:num w:numId="15" w16cid:durableId="2132280422">
    <w:abstractNumId w:val="22"/>
  </w:num>
  <w:num w:numId="16" w16cid:durableId="1470048249">
    <w:abstractNumId w:val="14"/>
  </w:num>
  <w:num w:numId="17" w16cid:durableId="158738360">
    <w:abstractNumId w:val="30"/>
  </w:num>
  <w:num w:numId="18" w16cid:durableId="1495684783">
    <w:abstractNumId w:val="15"/>
  </w:num>
  <w:num w:numId="19" w16cid:durableId="186212434">
    <w:abstractNumId w:val="21"/>
  </w:num>
  <w:num w:numId="20" w16cid:durableId="1868566593">
    <w:abstractNumId w:val="12"/>
  </w:num>
  <w:num w:numId="21" w16cid:durableId="136336811">
    <w:abstractNumId w:val="11"/>
  </w:num>
  <w:num w:numId="22" w16cid:durableId="2144805813">
    <w:abstractNumId w:val="7"/>
  </w:num>
  <w:num w:numId="23" w16cid:durableId="385179143">
    <w:abstractNumId w:val="1"/>
  </w:num>
  <w:num w:numId="24" w16cid:durableId="1124811727">
    <w:abstractNumId w:val="10"/>
  </w:num>
  <w:num w:numId="25" w16cid:durableId="190072171">
    <w:abstractNumId w:val="23"/>
  </w:num>
  <w:num w:numId="26" w16cid:durableId="783423829">
    <w:abstractNumId w:val="3"/>
  </w:num>
  <w:num w:numId="27" w16cid:durableId="1410537880">
    <w:abstractNumId w:val="5"/>
  </w:num>
  <w:num w:numId="28" w16cid:durableId="613514614">
    <w:abstractNumId w:val="27"/>
  </w:num>
  <w:num w:numId="29" w16cid:durableId="1231886215">
    <w:abstractNumId w:val="19"/>
  </w:num>
  <w:num w:numId="30" w16cid:durableId="1600064289">
    <w:abstractNumId w:val="6"/>
  </w:num>
  <w:num w:numId="31" w16cid:durableId="71658892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04C"/>
    <w:rsid w:val="00000389"/>
    <w:rsid w:val="00000392"/>
    <w:rsid w:val="00000599"/>
    <w:rsid w:val="00000764"/>
    <w:rsid w:val="000020B0"/>
    <w:rsid w:val="00002C1F"/>
    <w:rsid w:val="0000349A"/>
    <w:rsid w:val="00003550"/>
    <w:rsid w:val="000036B1"/>
    <w:rsid w:val="00004029"/>
    <w:rsid w:val="00004B50"/>
    <w:rsid w:val="00005B69"/>
    <w:rsid w:val="00005F2E"/>
    <w:rsid w:val="00006DEA"/>
    <w:rsid w:val="00007AC6"/>
    <w:rsid w:val="0001033E"/>
    <w:rsid w:val="00010B78"/>
    <w:rsid w:val="00011144"/>
    <w:rsid w:val="00011259"/>
    <w:rsid w:val="0001132A"/>
    <w:rsid w:val="0001147A"/>
    <w:rsid w:val="000119C1"/>
    <w:rsid w:val="00011F81"/>
    <w:rsid w:val="00012064"/>
    <w:rsid w:val="00012478"/>
    <w:rsid w:val="000124FD"/>
    <w:rsid w:val="000135E9"/>
    <w:rsid w:val="00013D4A"/>
    <w:rsid w:val="00013EDB"/>
    <w:rsid w:val="00014907"/>
    <w:rsid w:val="00014D8B"/>
    <w:rsid w:val="00014E8D"/>
    <w:rsid w:val="0001502E"/>
    <w:rsid w:val="000152B1"/>
    <w:rsid w:val="000156A3"/>
    <w:rsid w:val="000156D7"/>
    <w:rsid w:val="00015F49"/>
    <w:rsid w:val="00015FB4"/>
    <w:rsid w:val="00020AE5"/>
    <w:rsid w:val="00020BD7"/>
    <w:rsid w:val="0002182D"/>
    <w:rsid w:val="000218F3"/>
    <w:rsid w:val="00021A85"/>
    <w:rsid w:val="00022AE0"/>
    <w:rsid w:val="00022E49"/>
    <w:rsid w:val="00022EDE"/>
    <w:rsid w:val="0002320A"/>
    <w:rsid w:val="00023E96"/>
    <w:rsid w:val="00024436"/>
    <w:rsid w:val="00024A60"/>
    <w:rsid w:val="00025203"/>
    <w:rsid w:val="000253BB"/>
    <w:rsid w:val="000254AC"/>
    <w:rsid w:val="000257BC"/>
    <w:rsid w:val="00025A5B"/>
    <w:rsid w:val="00025D01"/>
    <w:rsid w:val="0002640F"/>
    <w:rsid w:val="00026F13"/>
    <w:rsid w:val="0002752A"/>
    <w:rsid w:val="00027666"/>
    <w:rsid w:val="000318F2"/>
    <w:rsid w:val="00031AB2"/>
    <w:rsid w:val="00031E75"/>
    <w:rsid w:val="00032298"/>
    <w:rsid w:val="000325B6"/>
    <w:rsid w:val="0003265F"/>
    <w:rsid w:val="0003274A"/>
    <w:rsid w:val="00033768"/>
    <w:rsid w:val="000339EE"/>
    <w:rsid w:val="0003490E"/>
    <w:rsid w:val="00035510"/>
    <w:rsid w:val="00035C5E"/>
    <w:rsid w:val="000363B3"/>
    <w:rsid w:val="00037F99"/>
    <w:rsid w:val="00040AF5"/>
    <w:rsid w:val="00040D54"/>
    <w:rsid w:val="00041191"/>
    <w:rsid w:val="00041261"/>
    <w:rsid w:val="000428D9"/>
    <w:rsid w:val="00042932"/>
    <w:rsid w:val="000436C4"/>
    <w:rsid w:val="00043908"/>
    <w:rsid w:val="00043A18"/>
    <w:rsid w:val="000442EB"/>
    <w:rsid w:val="00044626"/>
    <w:rsid w:val="00044872"/>
    <w:rsid w:val="0004576D"/>
    <w:rsid w:val="00045CA8"/>
    <w:rsid w:val="0004625E"/>
    <w:rsid w:val="000462C7"/>
    <w:rsid w:val="000464F2"/>
    <w:rsid w:val="00046FCD"/>
    <w:rsid w:val="000478B2"/>
    <w:rsid w:val="00047996"/>
    <w:rsid w:val="00047AB4"/>
    <w:rsid w:val="00047F83"/>
    <w:rsid w:val="00050A23"/>
    <w:rsid w:val="00050A86"/>
    <w:rsid w:val="0005135F"/>
    <w:rsid w:val="000528FC"/>
    <w:rsid w:val="00052A46"/>
    <w:rsid w:val="00053C3E"/>
    <w:rsid w:val="00053E8F"/>
    <w:rsid w:val="00053F80"/>
    <w:rsid w:val="00054F95"/>
    <w:rsid w:val="00055514"/>
    <w:rsid w:val="000555F0"/>
    <w:rsid w:val="00055EA0"/>
    <w:rsid w:val="00056DAE"/>
    <w:rsid w:val="000570F3"/>
    <w:rsid w:val="0005724D"/>
    <w:rsid w:val="0005773E"/>
    <w:rsid w:val="000605A4"/>
    <w:rsid w:val="00060610"/>
    <w:rsid w:val="00060724"/>
    <w:rsid w:val="00060947"/>
    <w:rsid w:val="00060A9E"/>
    <w:rsid w:val="00060E6A"/>
    <w:rsid w:val="00060F1C"/>
    <w:rsid w:val="000610B3"/>
    <w:rsid w:val="000610EA"/>
    <w:rsid w:val="00061396"/>
    <w:rsid w:val="00062951"/>
    <w:rsid w:val="0006326F"/>
    <w:rsid w:val="0006335A"/>
    <w:rsid w:val="000638A9"/>
    <w:rsid w:val="00063F4D"/>
    <w:rsid w:val="0006413D"/>
    <w:rsid w:val="00064706"/>
    <w:rsid w:val="000654DB"/>
    <w:rsid w:val="000657DF"/>
    <w:rsid w:val="00065B95"/>
    <w:rsid w:val="00065B9E"/>
    <w:rsid w:val="0007001E"/>
    <w:rsid w:val="00070336"/>
    <w:rsid w:val="000708C2"/>
    <w:rsid w:val="00071010"/>
    <w:rsid w:val="000724F2"/>
    <w:rsid w:val="0007258B"/>
    <w:rsid w:val="00072962"/>
    <w:rsid w:val="0007309B"/>
    <w:rsid w:val="000735B5"/>
    <w:rsid w:val="0007370F"/>
    <w:rsid w:val="0007559F"/>
    <w:rsid w:val="0007574E"/>
    <w:rsid w:val="00075E45"/>
    <w:rsid w:val="00076A77"/>
    <w:rsid w:val="0007779C"/>
    <w:rsid w:val="00077D38"/>
    <w:rsid w:val="00077F8A"/>
    <w:rsid w:val="00080318"/>
    <w:rsid w:val="00080A90"/>
    <w:rsid w:val="000814EB"/>
    <w:rsid w:val="00081A38"/>
    <w:rsid w:val="00081A7F"/>
    <w:rsid w:val="000826AE"/>
    <w:rsid w:val="000829FC"/>
    <w:rsid w:val="0008333F"/>
    <w:rsid w:val="00084216"/>
    <w:rsid w:val="00085C5D"/>
    <w:rsid w:val="0008615F"/>
    <w:rsid w:val="00087D53"/>
    <w:rsid w:val="000915B0"/>
    <w:rsid w:val="00091807"/>
    <w:rsid w:val="00091831"/>
    <w:rsid w:val="00091B6E"/>
    <w:rsid w:val="000922E9"/>
    <w:rsid w:val="00092ADB"/>
    <w:rsid w:val="00092B8A"/>
    <w:rsid w:val="00093226"/>
    <w:rsid w:val="000937D3"/>
    <w:rsid w:val="000940F2"/>
    <w:rsid w:val="00094469"/>
    <w:rsid w:val="00095398"/>
    <w:rsid w:val="0009575B"/>
    <w:rsid w:val="000957D1"/>
    <w:rsid w:val="000958D1"/>
    <w:rsid w:val="00095C13"/>
    <w:rsid w:val="00095E28"/>
    <w:rsid w:val="00095F3C"/>
    <w:rsid w:val="0009721D"/>
    <w:rsid w:val="0009794F"/>
    <w:rsid w:val="000A0247"/>
    <w:rsid w:val="000A1A2A"/>
    <w:rsid w:val="000A2978"/>
    <w:rsid w:val="000A2B3D"/>
    <w:rsid w:val="000A38B5"/>
    <w:rsid w:val="000A49F3"/>
    <w:rsid w:val="000A4A30"/>
    <w:rsid w:val="000A5675"/>
    <w:rsid w:val="000A56EE"/>
    <w:rsid w:val="000A5825"/>
    <w:rsid w:val="000A627A"/>
    <w:rsid w:val="000A6AF9"/>
    <w:rsid w:val="000A6BEA"/>
    <w:rsid w:val="000A6DA1"/>
    <w:rsid w:val="000A70DD"/>
    <w:rsid w:val="000A7406"/>
    <w:rsid w:val="000A786A"/>
    <w:rsid w:val="000A7980"/>
    <w:rsid w:val="000A7A62"/>
    <w:rsid w:val="000A7B2C"/>
    <w:rsid w:val="000A7EB2"/>
    <w:rsid w:val="000A7FE5"/>
    <w:rsid w:val="000B077B"/>
    <w:rsid w:val="000B0B9F"/>
    <w:rsid w:val="000B107D"/>
    <w:rsid w:val="000B1368"/>
    <w:rsid w:val="000B30A3"/>
    <w:rsid w:val="000B3390"/>
    <w:rsid w:val="000B4796"/>
    <w:rsid w:val="000B56EF"/>
    <w:rsid w:val="000B5FEA"/>
    <w:rsid w:val="000B61AC"/>
    <w:rsid w:val="000B6724"/>
    <w:rsid w:val="000B6FDF"/>
    <w:rsid w:val="000B71E3"/>
    <w:rsid w:val="000B7B40"/>
    <w:rsid w:val="000B7D9B"/>
    <w:rsid w:val="000B7DFD"/>
    <w:rsid w:val="000C0720"/>
    <w:rsid w:val="000C0F1C"/>
    <w:rsid w:val="000C1321"/>
    <w:rsid w:val="000C1DD9"/>
    <w:rsid w:val="000C21A5"/>
    <w:rsid w:val="000C2A53"/>
    <w:rsid w:val="000C364B"/>
    <w:rsid w:val="000C43B6"/>
    <w:rsid w:val="000C4BB0"/>
    <w:rsid w:val="000C4BFC"/>
    <w:rsid w:val="000C511F"/>
    <w:rsid w:val="000C5EF9"/>
    <w:rsid w:val="000C6306"/>
    <w:rsid w:val="000C64F2"/>
    <w:rsid w:val="000C65FD"/>
    <w:rsid w:val="000C7093"/>
    <w:rsid w:val="000C765D"/>
    <w:rsid w:val="000D0383"/>
    <w:rsid w:val="000D04E0"/>
    <w:rsid w:val="000D04EB"/>
    <w:rsid w:val="000D0827"/>
    <w:rsid w:val="000D0974"/>
    <w:rsid w:val="000D0C96"/>
    <w:rsid w:val="000D0E71"/>
    <w:rsid w:val="000D0E90"/>
    <w:rsid w:val="000D1098"/>
    <w:rsid w:val="000D19B1"/>
    <w:rsid w:val="000D29E8"/>
    <w:rsid w:val="000D2C28"/>
    <w:rsid w:val="000D3398"/>
    <w:rsid w:val="000D3769"/>
    <w:rsid w:val="000D557A"/>
    <w:rsid w:val="000D56AB"/>
    <w:rsid w:val="000D5B90"/>
    <w:rsid w:val="000D6209"/>
    <w:rsid w:val="000D7A5E"/>
    <w:rsid w:val="000E03AE"/>
    <w:rsid w:val="000E0BE4"/>
    <w:rsid w:val="000E224B"/>
    <w:rsid w:val="000E3289"/>
    <w:rsid w:val="000E329E"/>
    <w:rsid w:val="000E3449"/>
    <w:rsid w:val="000E3717"/>
    <w:rsid w:val="000E4020"/>
    <w:rsid w:val="000E4790"/>
    <w:rsid w:val="000E498B"/>
    <w:rsid w:val="000E5148"/>
    <w:rsid w:val="000E671C"/>
    <w:rsid w:val="000E69DA"/>
    <w:rsid w:val="000E6FD8"/>
    <w:rsid w:val="000E72FB"/>
    <w:rsid w:val="000E7A66"/>
    <w:rsid w:val="000E7F32"/>
    <w:rsid w:val="000F021A"/>
    <w:rsid w:val="000F0421"/>
    <w:rsid w:val="000F0688"/>
    <w:rsid w:val="000F0D16"/>
    <w:rsid w:val="000F11AC"/>
    <w:rsid w:val="000F2223"/>
    <w:rsid w:val="000F2B0E"/>
    <w:rsid w:val="000F3CB1"/>
    <w:rsid w:val="000F3F13"/>
    <w:rsid w:val="000F4320"/>
    <w:rsid w:val="000F49F4"/>
    <w:rsid w:val="000F4A41"/>
    <w:rsid w:val="000F4E25"/>
    <w:rsid w:val="000F5701"/>
    <w:rsid w:val="000F5DE0"/>
    <w:rsid w:val="000F5FE3"/>
    <w:rsid w:val="000F60EF"/>
    <w:rsid w:val="000F6625"/>
    <w:rsid w:val="000F6982"/>
    <w:rsid w:val="000F6EB2"/>
    <w:rsid w:val="000F7D89"/>
    <w:rsid w:val="00100220"/>
    <w:rsid w:val="00100E5C"/>
    <w:rsid w:val="00100EFC"/>
    <w:rsid w:val="00100F27"/>
    <w:rsid w:val="001014E5"/>
    <w:rsid w:val="00101542"/>
    <w:rsid w:val="0010170D"/>
    <w:rsid w:val="00101E7A"/>
    <w:rsid w:val="00102380"/>
    <w:rsid w:val="001023B6"/>
    <w:rsid w:val="00103184"/>
    <w:rsid w:val="00103E62"/>
    <w:rsid w:val="00104649"/>
    <w:rsid w:val="00104B0B"/>
    <w:rsid w:val="001051A4"/>
    <w:rsid w:val="0010628E"/>
    <w:rsid w:val="00106CAC"/>
    <w:rsid w:val="00110674"/>
    <w:rsid w:val="0011106E"/>
    <w:rsid w:val="00112801"/>
    <w:rsid w:val="001130EE"/>
    <w:rsid w:val="00114287"/>
    <w:rsid w:val="001149D2"/>
    <w:rsid w:val="0011517B"/>
    <w:rsid w:val="00115766"/>
    <w:rsid w:val="00115BEC"/>
    <w:rsid w:val="00115E04"/>
    <w:rsid w:val="00115E60"/>
    <w:rsid w:val="0011608D"/>
    <w:rsid w:val="0011700B"/>
    <w:rsid w:val="00117319"/>
    <w:rsid w:val="001173AF"/>
    <w:rsid w:val="001176E2"/>
    <w:rsid w:val="00117B4A"/>
    <w:rsid w:val="00120281"/>
    <w:rsid w:val="00120E5D"/>
    <w:rsid w:val="00121F97"/>
    <w:rsid w:val="0012307B"/>
    <w:rsid w:val="0012336C"/>
    <w:rsid w:val="00123CEF"/>
    <w:rsid w:val="00123EFA"/>
    <w:rsid w:val="00123F4A"/>
    <w:rsid w:val="0012407A"/>
    <w:rsid w:val="0012440B"/>
    <w:rsid w:val="00125A9E"/>
    <w:rsid w:val="00125D04"/>
    <w:rsid w:val="00125E65"/>
    <w:rsid w:val="00127308"/>
    <w:rsid w:val="0012731E"/>
    <w:rsid w:val="00127906"/>
    <w:rsid w:val="00130032"/>
    <w:rsid w:val="00130C1C"/>
    <w:rsid w:val="00131138"/>
    <w:rsid w:val="001311D1"/>
    <w:rsid w:val="001324AF"/>
    <w:rsid w:val="00132906"/>
    <w:rsid w:val="00132E7B"/>
    <w:rsid w:val="00133095"/>
    <w:rsid w:val="0013387C"/>
    <w:rsid w:val="00133C90"/>
    <w:rsid w:val="0013414A"/>
    <w:rsid w:val="0013433E"/>
    <w:rsid w:val="0013444A"/>
    <w:rsid w:val="00135734"/>
    <w:rsid w:val="00135959"/>
    <w:rsid w:val="001362D9"/>
    <w:rsid w:val="0013646B"/>
    <w:rsid w:val="001367EF"/>
    <w:rsid w:val="00136F62"/>
    <w:rsid w:val="00137403"/>
    <w:rsid w:val="00137B66"/>
    <w:rsid w:val="00141709"/>
    <w:rsid w:val="00142536"/>
    <w:rsid w:val="00142859"/>
    <w:rsid w:val="0014308D"/>
    <w:rsid w:val="001431BE"/>
    <w:rsid w:val="001432B5"/>
    <w:rsid w:val="00143834"/>
    <w:rsid w:val="00144301"/>
    <w:rsid w:val="001455C5"/>
    <w:rsid w:val="00145890"/>
    <w:rsid w:val="00145B83"/>
    <w:rsid w:val="00145EFC"/>
    <w:rsid w:val="001466B4"/>
    <w:rsid w:val="00146D31"/>
    <w:rsid w:val="00146E65"/>
    <w:rsid w:val="001505BB"/>
    <w:rsid w:val="00150B3B"/>
    <w:rsid w:val="00151E4C"/>
    <w:rsid w:val="001520A7"/>
    <w:rsid w:val="001521B2"/>
    <w:rsid w:val="0015269E"/>
    <w:rsid w:val="00152736"/>
    <w:rsid w:val="00152969"/>
    <w:rsid w:val="001529A3"/>
    <w:rsid w:val="00153217"/>
    <w:rsid w:val="00153398"/>
    <w:rsid w:val="00153528"/>
    <w:rsid w:val="00153F4A"/>
    <w:rsid w:val="0015407F"/>
    <w:rsid w:val="00154C15"/>
    <w:rsid w:val="00154C4B"/>
    <w:rsid w:val="00154CAD"/>
    <w:rsid w:val="00155036"/>
    <w:rsid w:val="001559CC"/>
    <w:rsid w:val="00155BE4"/>
    <w:rsid w:val="00156F03"/>
    <w:rsid w:val="001572EA"/>
    <w:rsid w:val="00157471"/>
    <w:rsid w:val="0016021F"/>
    <w:rsid w:val="001605F2"/>
    <w:rsid w:val="001608EA"/>
    <w:rsid w:val="00160941"/>
    <w:rsid w:val="00160B49"/>
    <w:rsid w:val="00160D0C"/>
    <w:rsid w:val="001612A3"/>
    <w:rsid w:val="00161827"/>
    <w:rsid w:val="00161FFC"/>
    <w:rsid w:val="001622E8"/>
    <w:rsid w:val="001625AA"/>
    <w:rsid w:val="0016302C"/>
    <w:rsid w:val="001638A3"/>
    <w:rsid w:val="00163B6E"/>
    <w:rsid w:val="00163D90"/>
    <w:rsid w:val="001643CE"/>
    <w:rsid w:val="0016452F"/>
    <w:rsid w:val="00164542"/>
    <w:rsid w:val="00165715"/>
    <w:rsid w:val="00166447"/>
    <w:rsid w:val="00166B4D"/>
    <w:rsid w:val="00166E5E"/>
    <w:rsid w:val="001672C1"/>
    <w:rsid w:val="001673C6"/>
    <w:rsid w:val="001673CE"/>
    <w:rsid w:val="00170580"/>
    <w:rsid w:val="00170B0A"/>
    <w:rsid w:val="00170B41"/>
    <w:rsid w:val="00171838"/>
    <w:rsid w:val="001731B9"/>
    <w:rsid w:val="001735DD"/>
    <w:rsid w:val="00173FBA"/>
    <w:rsid w:val="001758E6"/>
    <w:rsid w:val="00176532"/>
    <w:rsid w:val="0017660B"/>
    <w:rsid w:val="00176776"/>
    <w:rsid w:val="00177212"/>
    <w:rsid w:val="00177649"/>
    <w:rsid w:val="0018163E"/>
    <w:rsid w:val="00181B72"/>
    <w:rsid w:val="00182176"/>
    <w:rsid w:val="0018232C"/>
    <w:rsid w:val="00182717"/>
    <w:rsid w:val="0018297B"/>
    <w:rsid w:val="00183B8C"/>
    <w:rsid w:val="0018452C"/>
    <w:rsid w:val="0018468F"/>
    <w:rsid w:val="00184986"/>
    <w:rsid w:val="00184CEC"/>
    <w:rsid w:val="00184D78"/>
    <w:rsid w:val="00184F31"/>
    <w:rsid w:val="001867DC"/>
    <w:rsid w:val="001868A6"/>
    <w:rsid w:val="00187D7C"/>
    <w:rsid w:val="001905B1"/>
    <w:rsid w:val="00190B13"/>
    <w:rsid w:val="00190BDD"/>
    <w:rsid w:val="00191970"/>
    <w:rsid w:val="001919F2"/>
    <w:rsid w:val="00191EEA"/>
    <w:rsid w:val="001920CF"/>
    <w:rsid w:val="00192307"/>
    <w:rsid w:val="00192503"/>
    <w:rsid w:val="001938BD"/>
    <w:rsid w:val="00194740"/>
    <w:rsid w:val="001947F1"/>
    <w:rsid w:val="0019575A"/>
    <w:rsid w:val="001962FA"/>
    <w:rsid w:val="00196961"/>
    <w:rsid w:val="001976F2"/>
    <w:rsid w:val="00197F20"/>
    <w:rsid w:val="001A0709"/>
    <w:rsid w:val="001A0F50"/>
    <w:rsid w:val="001A1637"/>
    <w:rsid w:val="001A1697"/>
    <w:rsid w:val="001A18B0"/>
    <w:rsid w:val="001A220A"/>
    <w:rsid w:val="001A2237"/>
    <w:rsid w:val="001A29E7"/>
    <w:rsid w:val="001A37C0"/>
    <w:rsid w:val="001A3910"/>
    <w:rsid w:val="001A3BF7"/>
    <w:rsid w:val="001A3EAC"/>
    <w:rsid w:val="001A3F01"/>
    <w:rsid w:val="001A4432"/>
    <w:rsid w:val="001A4444"/>
    <w:rsid w:val="001A48C0"/>
    <w:rsid w:val="001A4A5E"/>
    <w:rsid w:val="001A616B"/>
    <w:rsid w:val="001A6762"/>
    <w:rsid w:val="001A7262"/>
    <w:rsid w:val="001A79F0"/>
    <w:rsid w:val="001A7D07"/>
    <w:rsid w:val="001B00C1"/>
    <w:rsid w:val="001B0823"/>
    <w:rsid w:val="001B0E67"/>
    <w:rsid w:val="001B109F"/>
    <w:rsid w:val="001B12C7"/>
    <w:rsid w:val="001B1352"/>
    <w:rsid w:val="001B2554"/>
    <w:rsid w:val="001B25C7"/>
    <w:rsid w:val="001B2E65"/>
    <w:rsid w:val="001B35BC"/>
    <w:rsid w:val="001B36FF"/>
    <w:rsid w:val="001B38C4"/>
    <w:rsid w:val="001B42DD"/>
    <w:rsid w:val="001B45BD"/>
    <w:rsid w:val="001B47FC"/>
    <w:rsid w:val="001B5302"/>
    <w:rsid w:val="001B5D2C"/>
    <w:rsid w:val="001B713F"/>
    <w:rsid w:val="001B797E"/>
    <w:rsid w:val="001B7A02"/>
    <w:rsid w:val="001B7D74"/>
    <w:rsid w:val="001B7FD2"/>
    <w:rsid w:val="001C0250"/>
    <w:rsid w:val="001C0B09"/>
    <w:rsid w:val="001C0B84"/>
    <w:rsid w:val="001C2039"/>
    <w:rsid w:val="001C213E"/>
    <w:rsid w:val="001C47C9"/>
    <w:rsid w:val="001C5775"/>
    <w:rsid w:val="001C5B64"/>
    <w:rsid w:val="001C797F"/>
    <w:rsid w:val="001C7A7C"/>
    <w:rsid w:val="001C7CD3"/>
    <w:rsid w:val="001D15F1"/>
    <w:rsid w:val="001D1C6B"/>
    <w:rsid w:val="001D1D3D"/>
    <w:rsid w:val="001D234D"/>
    <w:rsid w:val="001D2981"/>
    <w:rsid w:val="001D30F3"/>
    <w:rsid w:val="001D3C30"/>
    <w:rsid w:val="001D4628"/>
    <w:rsid w:val="001D5559"/>
    <w:rsid w:val="001D639D"/>
    <w:rsid w:val="001D6564"/>
    <w:rsid w:val="001D65E3"/>
    <w:rsid w:val="001D67D9"/>
    <w:rsid w:val="001D7130"/>
    <w:rsid w:val="001D78E0"/>
    <w:rsid w:val="001D7B03"/>
    <w:rsid w:val="001D7E9B"/>
    <w:rsid w:val="001D7F7E"/>
    <w:rsid w:val="001E043D"/>
    <w:rsid w:val="001E085D"/>
    <w:rsid w:val="001E1EAE"/>
    <w:rsid w:val="001E23DC"/>
    <w:rsid w:val="001E2AA3"/>
    <w:rsid w:val="001E39B5"/>
    <w:rsid w:val="001E407D"/>
    <w:rsid w:val="001E4ED6"/>
    <w:rsid w:val="001E57BF"/>
    <w:rsid w:val="001E5C4C"/>
    <w:rsid w:val="001E5E26"/>
    <w:rsid w:val="001E660E"/>
    <w:rsid w:val="001E67EB"/>
    <w:rsid w:val="001E6F4A"/>
    <w:rsid w:val="001E7573"/>
    <w:rsid w:val="001E7621"/>
    <w:rsid w:val="001E7A74"/>
    <w:rsid w:val="001F07EE"/>
    <w:rsid w:val="001F07F7"/>
    <w:rsid w:val="001F0888"/>
    <w:rsid w:val="001F0F8B"/>
    <w:rsid w:val="001F1A76"/>
    <w:rsid w:val="001F1AE8"/>
    <w:rsid w:val="001F1E0A"/>
    <w:rsid w:val="001F1ED4"/>
    <w:rsid w:val="001F1F28"/>
    <w:rsid w:val="001F2430"/>
    <w:rsid w:val="001F2F2C"/>
    <w:rsid w:val="001F313E"/>
    <w:rsid w:val="001F342D"/>
    <w:rsid w:val="001F3D86"/>
    <w:rsid w:val="001F3DAC"/>
    <w:rsid w:val="001F3E21"/>
    <w:rsid w:val="001F4113"/>
    <w:rsid w:val="001F437B"/>
    <w:rsid w:val="001F476D"/>
    <w:rsid w:val="001F5CFF"/>
    <w:rsid w:val="001F6BAB"/>
    <w:rsid w:val="001F7063"/>
    <w:rsid w:val="001F7783"/>
    <w:rsid w:val="001F7884"/>
    <w:rsid w:val="001F7A51"/>
    <w:rsid w:val="00200058"/>
    <w:rsid w:val="002024B4"/>
    <w:rsid w:val="00202FF5"/>
    <w:rsid w:val="00203E8C"/>
    <w:rsid w:val="002041EB"/>
    <w:rsid w:val="00204811"/>
    <w:rsid w:val="00204D0D"/>
    <w:rsid w:val="0020513D"/>
    <w:rsid w:val="0020536F"/>
    <w:rsid w:val="002056E6"/>
    <w:rsid w:val="00205967"/>
    <w:rsid w:val="0020637E"/>
    <w:rsid w:val="00207C66"/>
    <w:rsid w:val="00207E08"/>
    <w:rsid w:val="0021219F"/>
    <w:rsid w:val="00212CA5"/>
    <w:rsid w:val="00213C2E"/>
    <w:rsid w:val="002140B9"/>
    <w:rsid w:val="002165DD"/>
    <w:rsid w:val="00217460"/>
    <w:rsid w:val="002175D0"/>
    <w:rsid w:val="00217EC6"/>
    <w:rsid w:val="002203A6"/>
    <w:rsid w:val="0022105C"/>
    <w:rsid w:val="002216D1"/>
    <w:rsid w:val="00222D4F"/>
    <w:rsid w:val="002239E5"/>
    <w:rsid w:val="002248B2"/>
    <w:rsid w:val="00224D6A"/>
    <w:rsid w:val="00225702"/>
    <w:rsid w:val="00225A8F"/>
    <w:rsid w:val="002262BB"/>
    <w:rsid w:val="00226951"/>
    <w:rsid w:val="00226BFA"/>
    <w:rsid w:val="00226D91"/>
    <w:rsid w:val="002271D3"/>
    <w:rsid w:val="00227368"/>
    <w:rsid w:val="00230B12"/>
    <w:rsid w:val="00230D1C"/>
    <w:rsid w:val="00230F7C"/>
    <w:rsid w:val="002313BE"/>
    <w:rsid w:val="002314C8"/>
    <w:rsid w:val="00231B79"/>
    <w:rsid w:val="00232AF3"/>
    <w:rsid w:val="00232FAE"/>
    <w:rsid w:val="00232FD6"/>
    <w:rsid w:val="0023370C"/>
    <w:rsid w:val="00233842"/>
    <w:rsid w:val="00234730"/>
    <w:rsid w:val="00234764"/>
    <w:rsid w:val="002358C4"/>
    <w:rsid w:val="00235AB8"/>
    <w:rsid w:val="00236A17"/>
    <w:rsid w:val="00240804"/>
    <w:rsid w:val="00240826"/>
    <w:rsid w:val="00240B2A"/>
    <w:rsid w:val="00240D66"/>
    <w:rsid w:val="00240EC4"/>
    <w:rsid w:val="00241373"/>
    <w:rsid w:val="00241526"/>
    <w:rsid w:val="00241DA7"/>
    <w:rsid w:val="00242171"/>
    <w:rsid w:val="00242F2D"/>
    <w:rsid w:val="00243F3F"/>
    <w:rsid w:val="00244CEE"/>
    <w:rsid w:val="00245995"/>
    <w:rsid w:val="00245A09"/>
    <w:rsid w:val="00245C92"/>
    <w:rsid w:val="0024689F"/>
    <w:rsid w:val="00246AAF"/>
    <w:rsid w:val="00250A08"/>
    <w:rsid w:val="002513E9"/>
    <w:rsid w:val="002514B6"/>
    <w:rsid w:val="002521FE"/>
    <w:rsid w:val="0025261A"/>
    <w:rsid w:val="002527E7"/>
    <w:rsid w:val="0025329D"/>
    <w:rsid w:val="0025352A"/>
    <w:rsid w:val="00254821"/>
    <w:rsid w:val="00255784"/>
    <w:rsid w:val="002563CA"/>
    <w:rsid w:val="00256530"/>
    <w:rsid w:val="00256779"/>
    <w:rsid w:val="00256A86"/>
    <w:rsid w:val="002571F1"/>
    <w:rsid w:val="00257241"/>
    <w:rsid w:val="00257943"/>
    <w:rsid w:val="00260A6D"/>
    <w:rsid w:val="00260C2B"/>
    <w:rsid w:val="00261119"/>
    <w:rsid w:val="00261354"/>
    <w:rsid w:val="002613CE"/>
    <w:rsid w:val="00261A32"/>
    <w:rsid w:val="00262A44"/>
    <w:rsid w:val="00262FB9"/>
    <w:rsid w:val="00263114"/>
    <w:rsid w:val="0026369C"/>
    <w:rsid w:val="00264049"/>
    <w:rsid w:val="002646A9"/>
    <w:rsid w:val="002650D1"/>
    <w:rsid w:val="00265153"/>
    <w:rsid w:val="002656D2"/>
    <w:rsid w:val="00265BC3"/>
    <w:rsid w:val="00266313"/>
    <w:rsid w:val="0026649A"/>
    <w:rsid w:val="00266E11"/>
    <w:rsid w:val="00266F37"/>
    <w:rsid w:val="00267661"/>
    <w:rsid w:val="00267C6C"/>
    <w:rsid w:val="00270865"/>
    <w:rsid w:val="002709C6"/>
    <w:rsid w:val="00270A74"/>
    <w:rsid w:val="00271481"/>
    <w:rsid w:val="00271A60"/>
    <w:rsid w:val="00271B45"/>
    <w:rsid w:val="00271E3F"/>
    <w:rsid w:val="0027239B"/>
    <w:rsid w:val="00272704"/>
    <w:rsid w:val="00272A2E"/>
    <w:rsid w:val="002733CF"/>
    <w:rsid w:val="002733F1"/>
    <w:rsid w:val="00275250"/>
    <w:rsid w:val="00275AD5"/>
    <w:rsid w:val="002767E8"/>
    <w:rsid w:val="0027697C"/>
    <w:rsid w:val="00276D94"/>
    <w:rsid w:val="00276E61"/>
    <w:rsid w:val="00277AF1"/>
    <w:rsid w:val="00277C46"/>
    <w:rsid w:val="002811EA"/>
    <w:rsid w:val="0028136C"/>
    <w:rsid w:val="002813D9"/>
    <w:rsid w:val="002816CF"/>
    <w:rsid w:val="002816DA"/>
    <w:rsid w:val="00281A08"/>
    <w:rsid w:val="00281F84"/>
    <w:rsid w:val="002827E2"/>
    <w:rsid w:val="0028284F"/>
    <w:rsid w:val="00282EC3"/>
    <w:rsid w:val="00283014"/>
    <w:rsid w:val="00283601"/>
    <w:rsid w:val="00284632"/>
    <w:rsid w:val="00284752"/>
    <w:rsid w:val="00284785"/>
    <w:rsid w:val="00285023"/>
    <w:rsid w:val="002856CC"/>
    <w:rsid w:val="00286434"/>
    <w:rsid w:val="002866FA"/>
    <w:rsid w:val="00286D48"/>
    <w:rsid w:val="00286E98"/>
    <w:rsid w:val="00287DEA"/>
    <w:rsid w:val="00287E6E"/>
    <w:rsid w:val="00287FAF"/>
    <w:rsid w:val="00290D88"/>
    <w:rsid w:val="00291A91"/>
    <w:rsid w:val="00291AD9"/>
    <w:rsid w:val="00291C42"/>
    <w:rsid w:val="00291F68"/>
    <w:rsid w:val="002922AA"/>
    <w:rsid w:val="0029248B"/>
    <w:rsid w:val="002934CC"/>
    <w:rsid w:val="00293B16"/>
    <w:rsid w:val="00294E03"/>
    <w:rsid w:val="00294F6D"/>
    <w:rsid w:val="00295094"/>
    <w:rsid w:val="0029647F"/>
    <w:rsid w:val="00296599"/>
    <w:rsid w:val="00296B22"/>
    <w:rsid w:val="00296C2A"/>
    <w:rsid w:val="00296F4F"/>
    <w:rsid w:val="00297184"/>
    <w:rsid w:val="00297EBF"/>
    <w:rsid w:val="002A0367"/>
    <w:rsid w:val="002A0653"/>
    <w:rsid w:val="002A071F"/>
    <w:rsid w:val="002A1021"/>
    <w:rsid w:val="002A10EC"/>
    <w:rsid w:val="002A126C"/>
    <w:rsid w:val="002A1802"/>
    <w:rsid w:val="002A25BB"/>
    <w:rsid w:val="002A3AFE"/>
    <w:rsid w:val="002A3C55"/>
    <w:rsid w:val="002A429C"/>
    <w:rsid w:val="002A4350"/>
    <w:rsid w:val="002A4C50"/>
    <w:rsid w:val="002A4D7C"/>
    <w:rsid w:val="002A4E67"/>
    <w:rsid w:val="002A51C6"/>
    <w:rsid w:val="002A5EAA"/>
    <w:rsid w:val="002A659D"/>
    <w:rsid w:val="002A67F8"/>
    <w:rsid w:val="002A6B83"/>
    <w:rsid w:val="002A6C91"/>
    <w:rsid w:val="002A6CD9"/>
    <w:rsid w:val="002A706D"/>
    <w:rsid w:val="002A75DD"/>
    <w:rsid w:val="002A7764"/>
    <w:rsid w:val="002B0745"/>
    <w:rsid w:val="002B0B23"/>
    <w:rsid w:val="002B0BF4"/>
    <w:rsid w:val="002B1B82"/>
    <w:rsid w:val="002B1F8A"/>
    <w:rsid w:val="002B22A2"/>
    <w:rsid w:val="002B34D1"/>
    <w:rsid w:val="002B3A02"/>
    <w:rsid w:val="002B41C7"/>
    <w:rsid w:val="002B49FD"/>
    <w:rsid w:val="002B5766"/>
    <w:rsid w:val="002B5CA7"/>
    <w:rsid w:val="002B6593"/>
    <w:rsid w:val="002B68EB"/>
    <w:rsid w:val="002B6B2C"/>
    <w:rsid w:val="002B7507"/>
    <w:rsid w:val="002B7896"/>
    <w:rsid w:val="002B79FA"/>
    <w:rsid w:val="002B7F5B"/>
    <w:rsid w:val="002B7FB4"/>
    <w:rsid w:val="002C00E2"/>
    <w:rsid w:val="002C031A"/>
    <w:rsid w:val="002C2056"/>
    <w:rsid w:val="002C2DB5"/>
    <w:rsid w:val="002C3419"/>
    <w:rsid w:val="002C3490"/>
    <w:rsid w:val="002C36FB"/>
    <w:rsid w:val="002C3EEF"/>
    <w:rsid w:val="002C40E3"/>
    <w:rsid w:val="002C4669"/>
    <w:rsid w:val="002C4A3F"/>
    <w:rsid w:val="002C5874"/>
    <w:rsid w:val="002C5B5D"/>
    <w:rsid w:val="002C5D2B"/>
    <w:rsid w:val="002C6264"/>
    <w:rsid w:val="002C647A"/>
    <w:rsid w:val="002C649A"/>
    <w:rsid w:val="002C67E4"/>
    <w:rsid w:val="002C6D5B"/>
    <w:rsid w:val="002C6EEF"/>
    <w:rsid w:val="002C70A3"/>
    <w:rsid w:val="002D00A4"/>
    <w:rsid w:val="002D04C3"/>
    <w:rsid w:val="002D0721"/>
    <w:rsid w:val="002D164D"/>
    <w:rsid w:val="002D1BDB"/>
    <w:rsid w:val="002D2521"/>
    <w:rsid w:val="002D29D6"/>
    <w:rsid w:val="002D2AA9"/>
    <w:rsid w:val="002D2D4C"/>
    <w:rsid w:val="002D30E1"/>
    <w:rsid w:val="002D32B1"/>
    <w:rsid w:val="002D3A7E"/>
    <w:rsid w:val="002D4343"/>
    <w:rsid w:val="002D4E0A"/>
    <w:rsid w:val="002D5001"/>
    <w:rsid w:val="002D50F1"/>
    <w:rsid w:val="002D50F8"/>
    <w:rsid w:val="002D5AE6"/>
    <w:rsid w:val="002D5CD0"/>
    <w:rsid w:val="002D609D"/>
    <w:rsid w:val="002D697A"/>
    <w:rsid w:val="002D6A05"/>
    <w:rsid w:val="002D6BB9"/>
    <w:rsid w:val="002D6D78"/>
    <w:rsid w:val="002D7384"/>
    <w:rsid w:val="002D751A"/>
    <w:rsid w:val="002D7630"/>
    <w:rsid w:val="002D7E4C"/>
    <w:rsid w:val="002E124C"/>
    <w:rsid w:val="002E189C"/>
    <w:rsid w:val="002E2468"/>
    <w:rsid w:val="002E30C5"/>
    <w:rsid w:val="002E3144"/>
    <w:rsid w:val="002E35AE"/>
    <w:rsid w:val="002E369C"/>
    <w:rsid w:val="002E3876"/>
    <w:rsid w:val="002E3AB9"/>
    <w:rsid w:val="002E3D52"/>
    <w:rsid w:val="002E3FDE"/>
    <w:rsid w:val="002E4A4C"/>
    <w:rsid w:val="002E51D8"/>
    <w:rsid w:val="002E5930"/>
    <w:rsid w:val="002E6174"/>
    <w:rsid w:val="002E67FA"/>
    <w:rsid w:val="002E6F9B"/>
    <w:rsid w:val="002F03C8"/>
    <w:rsid w:val="002F05F6"/>
    <w:rsid w:val="002F06F7"/>
    <w:rsid w:val="002F0811"/>
    <w:rsid w:val="002F0A8B"/>
    <w:rsid w:val="002F1E4F"/>
    <w:rsid w:val="002F3B40"/>
    <w:rsid w:val="002F581F"/>
    <w:rsid w:val="002F63DB"/>
    <w:rsid w:val="002F6737"/>
    <w:rsid w:val="002F70BE"/>
    <w:rsid w:val="002F7626"/>
    <w:rsid w:val="002F7B19"/>
    <w:rsid w:val="0030220F"/>
    <w:rsid w:val="00302A75"/>
    <w:rsid w:val="0030321C"/>
    <w:rsid w:val="003033EB"/>
    <w:rsid w:val="003035B2"/>
    <w:rsid w:val="003036E4"/>
    <w:rsid w:val="003039A9"/>
    <w:rsid w:val="00303DDD"/>
    <w:rsid w:val="00305624"/>
    <w:rsid w:val="00306AB9"/>
    <w:rsid w:val="003075B9"/>
    <w:rsid w:val="00307FF8"/>
    <w:rsid w:val="0031051E"/>
    <w:rsid w:val="00310794"/>
    <w:rsid w:val="00311541"/>
    <w:rsid w:val="00311BAB"/>
    <w:rsid w:val="00311DA3"/>
    <w:rsid w:val="0031271C"/>
    <w:rsid w:val="0031339C"/>
    <w:rsid w:val="00313BE3"/>
    <w:rsid w:val="003141BD"/>
    <w:rsid w:val="00314B3F"/>
    <w:rsid w:val="00314DB4"/>
    <w:rsid w:val="00315487"/>
    <w:rsid w:val="00315654"/>
    <w:rsid w:val="00316ADC"/>
    <w:rsid w:val="00317A94"/>
    <w:rsid w:val="00317B8E"/>
    <w:rsid w:val="00320050"/>
    <w:rsid w:val="00322178"/>
    <w:rsid w:val="00322263"/>
    <w:rsid w:val="0032243B"/>
    <w:rsid w:val="00322C3D"/>
    <w:rsid w:val="00323159"/>
    <w:rsid w:val="00323C8B"/>
    <w:rsid w:val="00323D88"/>
    <w:rsid w:val="003245D2"/>
    <w:rsid w:val="003248C1"/>
    <w:rsid w:val="00324D46"/>
    <w:rsid w:val="0032578E"/>
    <w:rsid w:val="00325B61"/>
    <w:rsid w:val="00326A7A"/>
    <w:rsid w:val="00326E26"/>
    <w:rsid w:val="00327049"/>
    <w:rsid w:val="003302F4"/>
    <w:rsid w:val="00330B5D"/>
    <w:rsid w:val="0033219E"/>
    <w:rsid w:val="00333329"/>
    <w:rsid w:val="0033335F"/>
    <w:rsid w:val="0033480A"/>
    <w:rsid w:val="00334A7E"/>
    <w:rsid w:val="00335E8D"/>
    <w:rsid w:val="00336B65"/>
    <w:rsid w:val="00336F79"/>
    <w:rsid w:val="00340332"/>
    <w:rsid w:val="003434D6"/>
    <w:rsid w:val="00343A95"/>
    <w:rsid w:val="00343EEC"/>
    <w:rsid w:val="0034438C"/>
    <w:rsid w:val="00344624"/>
    <w:rsid w:val="00344A78"/>
    <w:rsid w:val="00344DB7"/>
    <w:rsid w:val="003450AE"/>
    <w:rsid w:val="003457DF"/>
    <w:rsid w:val="00345E47"/>
    <w:rsid w:val="003462D3"/>
    <w:rsid w:val="003468EC"/>
    <w:rsid w:val="00346B55"/>
    <w:rsid w:val="00346C84"/>
    <w:rsid w:val="0035038E"/>
    <w:rsid w:val="00350899"/>
    <w:rsid w:val="00350A73"/>
    <w:rsid w:val="00351346"/>
    <w:rsid w:val="00351EF7"/>
    <w:rsid w:val="00352252"/>
    <w:rsid w:val="003526F8"/>
    <w:rsid w:val="00352C07"/>
    <w:rsid w:val="00352F02"/>
    <w:rsid w:val="00352F07"/>
    <w:rsid w:val="003536E3"/>
    <w:rsid w:val="00354795"/>
    <w:rsid w:val="0035499D"/>
    <w:rsid w:val="00355226"/>
    <w:rsid w:val="00355A8E"/>
    <w:rsid w:val="00355BA9"/>
    <w:rsid w:val="00355C73"/>
    <w:rsid w:val="0035627A"/>
    <w:rsid w:val="00356A5B"/>
    <w:rsid w:val="00357372"/>
    <w:rsid w:val="003576A5"/>
    <w:rsid w:val="0036015C"/>
    <w:rsid w:val="003608DC"/>
    <w:rsid w:val="0036295B"/>
    <w:rsid w:val="00362E2B"/>
    <w:rsid w:val="00363DC5"/>
    <w:rsid w:val="00364CAE"/>
    <w:rsid w:val="00364DBE"/>
    <w:rsid w:val="00365774"/>
    <w:rsid w:val="00365D84"/>
    <w:rsid w:val="00365FAD"/>
    <w:rsid w:val="00366848"/>
    <w:rsid w:val="00367057"/>
    <w:rsid w:val="00367AE0"/>
    <w:rsid w:val="00367C48"/>
    <w:rsid w:val="00371733"/>
    <w:rsid w:val="00371C17"/>
    <w:rsid w:val="00372130"/>
    <w:rsid w:val="00372204"/>
    <w:rsid w:val="0037231E"/>
    <w:rsid w:val="00372A21"/>
    <w:rsid w:val="00373B8D"/>
    <w:rsid w:val="00373B92"/>
    <w:rsid w:val="00374003"/>
    <w:rsid w:val="00374205"/>
    <w:rsid w:val="003744DC"/>
    <w:rsid w:val="00374C93"/>
    <w:rsid w:val="00374DF3"/>
    <w:rsid w:val="0037519D"/>
    <w:rsid w:val="00375268"/>
    <w:rsid w:val="0037528D"/>
    <w:rsid w:val="00375ACA"/>
    <w:rsid w:val="00375C1D"/>
    <w:rsid w:val="00375CA9"/>
    <w:rsid w:val="003765C1"/>
    <w:rsid w:val="00377C9E"/>
    <w:rsid w:val="00377CD3"/>
    <w:rsid w:val="00380521"/>
    <w:rsid w:val="0038053C"/>
    <w:rsid w:val="003805D4"/>
    <w:rsid w:val="003812D6"/>
    <w:rsid w:val="00381477"/>
    <w:rsid w:val="003814A2"/>
    <w:rsid w:val="00381536"/>
    <w:rsid w:val="00382067"/>
    <w:rsid w:val="00382412"/>
    <w:rsid w:val="003825E6"/>
    <w:rsid w:val="00382724"/>
    <w:rsid w:val="00382980"/>
    <w:rsid w:val="00382DC4"/>
    <w:rsid w:val="00383517"/>
    <w:rsid w:val="0038399A"/>
    <w:rsid w:val="003839CF"/>
    <w:rsid w:val="0038413D"/>
    <w:rsid w:val="003847DD"/>
    <w:rsid w:val="003848A9"/>
    <w:rsid w:val="00384D90"/>
    <w:rsid w:val="00385392"/>
    <w:rsid w:val="00385465"/>
    <w:rsid w:val="00385BC9"/>
    <w:rsid w:val="00386445"/>
    <w:rsid w:val="003877FC"/>
    <w:rsid w:val="00387834"/>
    <w:rsid w:val="003878BE"/>
    <w:rsid w:val="00387977"/>
    <w:rsid w:val="00387C4F"/>
    <w:rsid w:val="00387DB3"/>
    <w:rsid w:val="00387E72"/>
    <w:rsid w:val="0039092B"/>
    <w:rsid w:val="00390F37"/>
    <w:rsid w:val="003917AA"/>
    <w:rsid w:val="00393735"/>
    <w:rsid w:val="00393B3D"/>
    <w:rsid w:val="00393B64"/>
    <w:rsid w:val="00394392"/>
    <w:rsid w:val="00394A26"/>
    <w:rsid w:val="00394CCE"/>
    <w:rsid w:val="00394CE2"/>
    <w:rsid w:val="00394FA4"/>
    <w:rsid w:val="00395056"/>
    <w:rsid w:val="003959DC"/>
    <w:rsid w:val="00395E62"/>
    <w:rsid w:val="00396173"/>
    <w:rsid w:val="003964CA"/>
    <w:rsid w:val="00396A4A"/>
    <w:rsid w:val="00396CED"/>
    <w:rsid w:val="00396E53"/>
    <w:rsid w:val="00397464"/>
    <w:rsid w:val="003975E5"/>
    <w:rsid w:val="003977E4"/>
    <w:rsid w:val="00397990"/>
    <w:rsid w:val="003A080A"/>
    <w:rsid w:val="003A0934"/>
    <w:rsid w:val="003A0968"/>
    <w:rsid w:val="003A0C94"/>
    <w:rsid w:val="003A118A"/>
    <w:rsid w:val="003A2839"/>
    <w:rsid w:val="003A292B"/>
    <w:rsid w:val="003A2B7C"/>
    <w:rsid w:val="003A2BC1"/>
    <w:rsid w:val="003A2FFA"/>
    <w:rsid w:val="003A37BE"/>
    <w:rsid w:val="003A38CE"/>
    <w:rsid w:val="003A3B06"/>
    <w:rsid w:val="003A3CAC"/>
    <w:rsid w:val="003A4225"/>
    <w:rsid w:val="003A4A8D"/>
    <w:rsid w:val="003A4EB2"/>
    <w:rsid w:val="003A50C7"/>
    <w:rsid w:val="003A53E4"/>
    <w:rsid w:val="003A5C79"/>
    <w:rsid w:val="003A6A5A"/>
    <w:rsid w:val="003A6C0E"/>
    <w:rsid w:val="003A6EA3"/>
    <w:rsid w:val="003A7525"/>
    <w:rsid w:val="003A7AFD"/>
    <w:rsid w:val="003A7E49"/>
    <w:rsid w:val="003B07F1"/>
    <w:rsid w:val="003B1178"/>
    <w:rsid w:val="003B126F"/>
    <w:rsid w:val="003B1815"/>
    <w:rsid w:val="003B18D0"/>
    <w:rsid w:val="003B27A7"/>
    <w:rsid w:val="003B3748"/>
    <w:rsid w:val="003B3D4E"/>
    <w:rsid w:val="003B3D57"/>
    <w:rsid w:val="003B3FBC"/>
    <w:rsid w:val="003B4531"/>
    <w:rsid w:val="003B47F3"/>
    <w:rsid w:val="003B498D"/>
    <w:rsid w:val="003B4B4E"/>
    <w:rsid w:val="003B5ACA"/>
    <w:rsid w:val="003B5E6B"/>
    <w:rsid w:val="003B622D"/>
    <w:rsid w:val="003B6401"/>
    <w:rsid w:val="003B689E"/>
    <w:rsid w:val="003B74CA"/>
    <w:rsid w:val="003B79C4"/>
    <w:rsid w:val="003B7A3C"/>
    <w:rsid w:val="003C0D20"/>
    <w:rsid w:val="003C0FC6"/>
    <w:rsid w:val="003C111C"/>
    <w:rsid w:val="003C2469"/>
    <w:rsid w:val="003C247B"/>
    <w:rsid w:val="003C2C1B"/>
    <w:rsid w:val="003C2EA6"/>
    <w:rsid w:val="003C3165"/>
    <w:rsid w:val="003C3299"/>
    <w:rsid w:val="003C44DA"/>
    <w:rsid w:val="003C5047"/>
    <w:rsid w:val="003C558F"/>
    <w:rsid w:val="003C62C9"/>
    <w:rsid w:val="003C6874"/>
    <w:rsid w:val="003C68D1"/>
    <w:rsid w:val="003C6E8B"/>
    <w:rsid w:val="003C76F4"/>
    <w:rsid w:val="003C77E0"/>
    <w:rsid w:val="003D12D6"/>
    <w:rsid w:val="003D25AA"/>
    <w:rsid w:val="003D305F"/>
    <w:rsid w:val="003D3801"/>
    <w:rsid w:val="003D3CB1"/>
    <w:rsid w:val="003D5897"/>
    <w:rsid w:val="003D59C8"/>
    <w:rsid w:val="003D5A21"/>
    <w:rsid w:val="003D5C24"/>
    <w:rsid w:val="003D64FB"/>
    <w:rsid w:val="003D6598"/>
    <w:rsid w:val="003D67FF"/>
    <w:rsid w:val="003D6890"/>
    <w:rsid w:val="003D71E4"/>
    <w:rsid w:val="003D727E"/>
    <w:rsid w:val="003D75B0"/>
    <w:rsid w:val="003E0876"/>
    <w:rsid w:val="003E0877"/>
    <w:rsid w:val="003E0E46"/>
    <w:rsid w:val="003E1BE7"/>
    <w:rsid w:val="003E2518"/>
    <w:rsid w:val="003E2C4C"/>
    <w:rsid w:val="003E3B08"/>
    <w:rsid w:val="003E44B5"/>
    <w:rsid w:val="003E547D"/>
    <w:rsid w:val="003E54F1"/>
    <w:rsid w:val="003E5710"/>
    <w:rsid w:val="003E57A0"/>
    <w:rsid w:val="003E5DB7"/>
    <w:rsid w:val="003E656D"/>
    <w:rsid w:val="003E6D97"/>
    <w:rsid w:val="003E70AB"/>
    <w:rsid w:val="003E78B9"/>
    <w:rsid w:val="003E7C50"/>
    <w:rsid w:val="003E7E77"/>
    <w:rsid w:val="003F0514"/>
    <w:rsid w:val="003F0662"/>
    <w:rsid w:val="003F12D9"/>
    <w:rsid w:val="003F1959"/>
    <w:rsid w:val="003F23A0"/>
    <w:rsid w:val="003F2739"/>
    <w:rsid w:val="003F2D9F"/>
    <w:rsid w:val="003F3216"/>
    <w:rsid w:val="003F3E78"/>
    <w:rsid w:val="003F43AA"/>
    <w:rsid w:val="003F5046"/>
    <w:rsid w:val="003F5114"/>
    <w:rsid w:val="003F5895"/>
    <w:rsid w:val="003F5F5D"/>
    <w:rsid w:val="003F5FFA"/>
    <w:rsid w:val="003F6637"/>
    <w:rsid w:val="003F732D"/>
    <w:rsid w:val="003F7389"/>
    <w:rsid w:val="003F73DF"/>
    <w:rsid w:val="003F7835"/>
    <w:rsid w:val="003F789D"/>
    <w:rsid w:val="003F78B9"/>
    <w:rsid w:val="003F7EAA"/>
    <w:rsid w:val="00400603"/>
    <w:rsid w:val="00401764"/>
    <w:rsid w:val="00401B6F"/>
    <w:rsid w:val="00403FF7"/>
    <w:rsid w:val="00404398"/>
    <w:rsid w:val="0040489F"/>
    <w:rsid w:val="00404950"/>
    <w:rsid w:val="0040542C"/>
    <w:rsid w:val="00405437"/>
    <w:rsid w:val="00405773"/>
    <w:rsid w:val="00405BBC"/>
    <w:rsid w:val="00405FA8"/>
    <w:rsid w:val="004065C0"/>
    <w:rsid w:val="00407088"/>
    <w:rsid w:val="00407B5D"/>
    <w:rsid w:val="004102FD"/>
    <w:rsid w:val="004105CB"/>
    <w:rsid w:val="00410CD9"/>
    <w:rsid w:val="00411DFE"/>
    <w:rsid w:val="00413A97"/>
    <w:rsid w:val="00413DB8"/>
    <w:rsid w:val="00413F7B"/>
    <w:rsid w:val="0041587F"/>
    <w:rsid w:val="0041600A"/>
    <w:rsid w:val="004160F7"/>
    <w:rsid w:val="00416408"/>
    <w:rsid w:val="00416435"/>
    <w:rsid w:val="004167EA"/>
    <w:rsid w:val="00416834"/>
    <w:rsid w:val="00417884"/>
    <w:rsid w:val="00417CC1"/>
    <w:rsid w:val="004200C6"/>
    <w:rsid w:val="004203CF"/>
    <w:rsid w:val="004204DC"/>
    <w:rsid w:val="004214C9"/>
    <w:rsid w:val="0042192A"/>
    <w:rsid w:val="004223B9"/>
    <w:rsid w:val="00422B1F"/>
    <w:rsid w:val="00422D0C"/>
    <w:rsid w:val="00423476"/>
    <w:rsid w:val="00423575"/>
    <w:rsid w:val="00423825"/>
    <w:rsid w:val="0042589D"/>
    <w:rsid w:val="00425BD6"/>
    <w:rsid w:val="00425C65"/>
    <w:rsid w:val="00425DEB"/>
    <w:rsid w:val="00425FA4"/>
    <w:rsid w:val="00426DEC"/>
    <w:rsid w:val="0042772D"/>
    <w:rsid w:val="00427B4D"/>
    <w:rsid w:val="00430015"/>
    <w:rsid w:val="004301CC"/>
    <w:rsid w:val="00430FCD"/>
    <w:rsid w:val="004313A1"/>
    <w:rsid w:val="0043153D"/>
    <w:rsid w:val="0043176C"/>
    <w:rsid w:val="00431A11"/>
    <w:rsid w:val="00431D35"/>
    <w:rsid w:val="0043226F"/>
    <w:rsid w:val="0043249F"/>
    <w:rsid w:val="0043373A"/>
    <w:rsid w:val="004346FA"/>
    <w:rsid w:val="004350CD"/>
    <w:rsid w:val="00435490"/>
    <w:rsid w:val="0043550B"/>
    <w:rsid w:val="00435529"/>
    <w:rsid w:val="00436021"/>
    <w:rsid w:val="004360C2"/>
    <w:rsid w:val="004366A2"/>
    <w:rsid w:val="004408CF"/>
    <w:rsid w:val="00440904"/>
    <w:rsid w:val="00441907"/>
    <w:rsid w:val="00441A36"/>
    <w:rsid w:val="00443858"/>
    <w:rsid w:val="00443AB1"/>
    <w:rsid w:val="00443C65"/>
    <w:rsid w:val="00444C7C"/>
    <w:rsid w:val="00445B41"/>
    <w:rsid w:val="00445F26"/>
    <w:rsid w:val="00445F7F"/>
    <w:rsid w:val="00447645"/>
    <w:rsid w:val="004477E4"/>
    <w:rsid w:val="00447998"/>
    <w:rsid w:val="00447C07"/>
    <w:rsid w:val="00447E3E"/>
    <w:rsid w:val="00450993"/>
    <w:rsid w:val="00450E5B"/>
    <w:rsid w:val="0045114F"/>
    <w:rsid w:val="004512A1"/>
    <w:rsid w:val="00451CF8"/>
    <w:rsid w:val="004525C6"/>
    <w:rsid w:val="00452823"/>
    <w:rsid w:val="0045286A"/>
    <w:rsid w:val="00453024"/>
    <w:rsid w:val="004530EE"/>
    <w:rsid w:val="00453144"/>
    <w:rsid w:val="0045322B"/>
    <w:rsid w:val="00453D61"/>
    <w:rsid w:val="0045419A"/>
    <w:rsid w:val="0045471C"/>
    <w:rsid w:val="00454795"/>
    <w:rsid w:val="00454AD2"/>
    <w:rsid w:val="00454F55"/>
    <w:rsid w:val="00455775"/>
    <w:rsid w:val="00455ADE"/>
    <w:rsid w:val="00455B9D"/>
    <w:rsid w:val="00455BE2"/>
    <w:rsid w:val="00455CB0"/>
    <w:rsid w:val="00456F37"/>
    <w:rsid w:val="00457290"/>
    <w:rsid w:val="004573DB"/>
    <w:rsid w:val="00460670"/>
    <w:rsid w:val="00460D0C"/>
    <w:rsid w:val="00461540"/>
    <w:rsid w:val="00461D9B"/>
    <w:rsid w:val="0046245F"/>
    <w:rsid w:val="0046273E"/>
    <w:rsid w:val="00462DFB"/>
    <w:rsid w:val="00463665"/>
    <w:rsid w:val="00463B28"/>
    <w:rsid w:val="00463C00"/>
    <w:rsid w:val="00463DB0"/>
    <w:rsid w:val="00464047"/>
    <w:rsid w:val="004641DB"/>
    <w:rsid w:val="00464DCD"/>
    <w:rsid w:val="004653F7"/>
    <w:rsid w:val="004656A1"/>
    <w:rsid w:val="004656C3"/>
    <w:rsid w:val="00465F7F"/>
    <w:rsid w:val="0046600D"/>
    <w:rsid w:val="00466620"/>
    <w:rsid w:val="004679BA"/>
    <w:rsid w:val="00467EB6"/>
    <w:rsid w:val="004705B0"/>
    <w:rsid w:val="004713FE"/>
    <w:rsid w:val="00471942"/>
    <w:rsid w:val="004721A1"/>
    <w:rsid w:val="00473069"/>
    <w:rsid w:val="004730AB"/>
    <w:rsid w:val="00473E8D"/>
    <w:rsid w:val="0047419E"/>
    <w:rsid w:val="00474772"/>
    <w:rsid w:val="00475F77"/>
    <w:rsid w:val="00476A38"/>
    <w:rsid w:val="00476B61"/>
    <w:rsid w:val="00477883"/>
    <w:rsid w:val="00477A11"/>
    <w:rsid w:val="00477AF1"/>
    <w:rsid w:val="004802B8"/>
    <w:rsid w:val="004802BB"/>
    <w:rsid w:val="004803BE"/>
    <w:rsid w:val="00480EEC"/>
    <w:rsid w:val="004811F7"/>
    <w:rsid w:val="0048165B"/>
    <w:rsid w:val="0048169E"/>
    <w:rsid w:val="00481C76"/>
    <w:rsid w:val="0048437B"/>
    <w:rsid w:val="00484474"/>
    <w:rsid w:val="00484BD9"/>
    <w:rsid w:val="0048502B"/>
    <w:rsid w:val="00486191"/>
    <w:rsid w:val="004863D7"/>
    <w:rsid w:val="00486916"/>
    <w:rsid w:val="004875F4"/>
    <w:rsid w:val="0049077A"/>
    <w:rsid w:val="00491339"/>
    <w:rsid w:val="00491BA1"/>
    <w:rsid w:val="00491FBA"/>
    <w:rsid w:val="00492082"/>
    <w:rsid w:val="00494E13"/>
    <w:rsid w:val="004952AC"/>
    <w:rsid w:val="00495E9E"/>
    <w:rsid w:val="00495F66"/>
    <w:rsid w:val="004963A7"/>
    <w:rsid w:val="0049773C"/>
    <w:rsid w:val="00497988"/>
    <w:rsid w:val="004A077D"/>
    <w:rsid w:val="004A0C51"/>
    <w:rsid w:val="004A126A"/>
    <w:rsid w:val="004A1F0B"/>
    <w:rsid w:val="004A236A"/>
    <w:rsid w:val="004A25A8"/>
    <w:rsid w:val="004A2D31"/>
    <w:rsid w:val="004A2F0B"/>
    <w:rsid w:val="004A2F68"/>
    <w:rsid w:val="004A4246"/>
    <w:rsid w:val="004A42F1"/>
    <w:rsid w:val="004A460C"/>
    <w:rsid w:val="004A5DF3"/>
    <w:rsid w:val="004B0033"/>
    <w:rsid w:val="004B025F"/>
    <w:rsid w:val="004B1589"/>
    <w:rsid w:val="004B256F"/>
    <w:rsid w:val="004B2634"/>
    <w:rsid w:val="004B2771"/>
    <w:rsid w:val="004B27C9"/>
    <w:rsid w:val="004B2A87"/>
    <w:rsid w:val="004B2DBF"/>
    <w:rsid w:val="004B370E"/>
    <w:rsid w:val="004B4D40"/>
    <w:rsid w:val="004B4FF6"/>
    <w:rsid w:val="004B571F"/>
    <w:rsid w:val="004B61A1"/>
    <w:rsid w:val="004B75C4"/>
    <w:rsid w:val="004B7609"/>
    <w:rsid w:val="004C0291"/>
    <w:rsid w:val="004C0FB0"/>
    <w:rsid w:val="004C117D"/>
    <w:rsid w:val="004C1CAF"/>
    <w:rsid w:val="004C25C3"/>
    <w:rsid w:val="004C31D9"/>
    <w:rsid w:val="004C3C0D"/>
    <w:rsid w:val="004C3DDF"/>
    <w:rsid w:val="004C4A5F"/>
    <w:rsid w:val="004C52F3"/>
    <w:rsid w:val="004C5830"/>
    <w:rsid w:val="004C5DC6"/>
    <w:rsid w:val="004C64E0"/>
    <w:rsid w:val="004C7D0B"/>
    <w:rsid w:val="004C7D9D"/>
    <w:rsid w:val="004D05E5"/>
    <w:rsid w:val="004D0778"/>
    <w:rsid w:val="004D0B8F"/>
    <w:rsid w:val="004D1468"/>
    <w:rsid w:val="004D155C"/>
    <w:rsid w:val="004D1C04"/>
    <w:rsid w:val="004D26A6"/>
    <w:rsid w:val="004D2940"/>
    <w:rsid w:val="004D341C"/>
    <w:rsid w:val="004D3897"/>
    <w:rsid w:val="004D3A62"/>
    <w:rsid w:val="004D4B1F"/>
    <w:rsid w:val="004D4BC1"/>
    <w:rsid w:val="004D4E7F"/>
    <w:rsid w:val="004D51D1"/>
    <w:rsid w:val="004D53AC"/>
    <w:rsid w:val="004D5A2E"/>
    <w:rsid w:val="004D5B02"/>
    <w:rsid w:val="004D5D2F"/>
    <w:rsid w:val="004D61FD"/>
    <w:rsid w:val="004D687A"/>
    <w:rsid w:val="004D7531"/>
    <w:rsid w:val="004D7D53"/>
    <w:rsid w:val="004D7E5A"/>
    <w:rsid w:val="004E08CC"/>
    <w:rsid w:val="004E0C5A"/>
    <w:rsid w:val="004E2C73"/>
    <w:rsid w:val="004E35C8"/>
    <w:rsid w:val="004E36B2"/>
    <w:rsid w:val="004E3D55"/>
    <w:rsid w:val="004E48E7"/>
    <w:rsid w:val="004E5D7A"/>
    <w:rsid w:val="004E68E9"/>
    <w:rsid w:val="004E7444"/>
    <w:rsid w:val="004E761F"/>
    <w:rsid w:val="004E7FFE"/>
    <w:rsid w:val="004F08A3"/>
    <w:rsid w:val="004F09CA"/>
    <w:rsid w:val="004F15D1"/>
    <w:rsid w:val="004F165D"/>
    <w:rsid w:val="004F19A9"/>
    <w:rsid w:val="004F22D4"/>
    <w:rsid w:val="004F23D2"/>
    <w:rsid w:val="004F2AE5"/>
    <w:rsid w:val="004F34AD"/>
    <w:rsid w:val="004F3DE9"/>
    <w:rsid w:val="004F40EF"/>
    <w:rsid w:val="004F548E"/>
    <w:rsid w:val="004F5E47"/>
    <w:rsid w:val="004F664F"/>
    <w:rsid w:val="004F674A"/>
    <w:rsid w:val="004F6B75"/>
    <w:rsid w:val="004F6CD2"/>
    <w:rsid w:val="004F765F"/>
    <w:rsid w:val="004F7B9A"/>
    <w:rsid w:val="00500979"/>
    <w:rsid w:val="00500EB6"/>
    <w:rsid w:val="00501A9E"/>
    <w:rsid w:val="00501FF5"/>
    <w:rsid w:val="005032D0"/>
    <w:rsid w:val="005038E9"/>
    <w:rsid w:val="00505399"/>
    <w:rsid w:val="005054A9"/>
    <w:rsid w:val="00505563"/>
    <w:rsid w:val="005056CC"/>
    <w:rsid w:val="00505AF0"/>
    <w:rsid w:val="00505C16"/>
    <w:rsid w:val="005060C9"/>
    <w:rsid w:val="005063F2"/>
    <w:rsid w:val="00506AAA"/>
    <w:rsid w:val="00506B14"/>
    <w:rsid w:val="00506D3C"/>
    <w:rsid w:val="00506DFC"/>
    <w:rsid w:val="00506FD1"/>
    <w:rsid w:val="00507EE7"/>
    <w:rsid w:val="0051049A"/>
    <w:rsid w:val="00512E7C"/>
    <w:rsid w:val="00512F1F"/>
    <w:rsid w:val="00513884"/>
    <w:rsid w:val="005138A2"/>
    <w:rsid w:val="00514BEE"/>
    <w:rsid w:val="005155D3"/>
    <w:rsid w:val="00515CD9"/>
    <w:rsid w:val="00515F08"/>
    <w:rsid w:val="005168B7"/>
    <w:rsid w:val="005168B9"/>
    <w:rsid w:val="00517621"/>
    <w:rsid w:val="0051797B"/>
    <w:rsid w:val="00517BA2"/>
    <w:rsid w:val="00517D59"/>
    <w:rsid w:val="00521296"/>
    <w:rsid w:val="0052129A"/>
    <w:rsid w:val="005214B5"/>
    <w:rsid w:val="00521762"/>
    <w:rsid w:val="00521C0C"/>
    <w:rsid w:val="00521DD1"/>
    <w:rsid w:val="00522CC0"/>
    <w:rsid w:val="00522F0B"/>
    <w:rsid w:val="0052376B"/>
    <w:rsid w:val="0052496D"/>
    <w:rsid w:val="005249BA"/>
    <w:rsid w:val="00524DC3"/>
    <w:rsid w:val="00526029"/>
    <w:rsid w:val="005263C8"/>
    <w:rsid w:val="005263F8"/>
    <w:rsid w:val="00526412"/>
    <w:rsid w:val="00526523"/>
    <w:rsid w:val="005268F1"/>
    <w:rsid w:val="00526E56"/>
    <w:rsid w:val="00526F4C"/>
    <w:rsid w:val="005278BF"/>
    <w:rsid w:val="00527AC8"/>
    <w:rsid w:val="005303BE"/>
    <w:rsid w:val="0053068B"/>
    <w:rsid w:val="00530757"/>
    <w:rsid w:val="00531590"/>
    <w:rsid w:val="00532902"/>
    <w:rsid w:val="00532DA9"/>
    <w:rsid w:val="0053337C"/>
    <w:rsid w:val="005346F8"/>
    <w:rsid w:val="00534703"/>
    <w:rsid w:val="00534874"/>
    <w:rsid w:val="00535223"/>
    <w:rsid w:val="0053581D"/>
    <w:rsid w:val="00535A34"/>
    <w:rsid w:val="00535CDC"/>
    <w:rsid w:val="0053659A"/>
    <w:rsid w:val="005366DC"/>
    <w:rsid w:val="005366FF"/>
    <w:rsid w:val="00536C89"/>
    <w:rsid w:val="00537510"/>
    <w:rsid w:val="00540113"/>
    <w:rsid w:val="005403F4"/>
    <w:rsid w:val="005403F7"/>
    <w:rsid w:val="005414B3"/>
    <w:rsid w:val="00541633"/>
    <w:rsid w:val="005420A2"/>
    <w:rsid w:val="0054226B"/>
    <w:rsid w:val="0054232E"/>
    <w:rsid w:val="0054249F"/>
    <w:rsid w:val="00542587"/>
    <w:rsid w:val="005428EE"/>
    <w:rsid w:val="00542E90"/>
    <w:rsid w:val="0054338B"/>
    <w:rsid w:val="00544B6C"/>
    <w:rsid w:val="005458E1"/>
    <w:rsid w:val="00545C9B"/>
    <w:rsid w:val="00545CA9"/>
    <w:rsid w:val="0054609D"/>
    <w:rsid w:val="005460D0"/>
    <w:rsid w:val="00547839"/>
    <w:rsid w:val="0054784F"/>
    <w:rsid w:val="00547A43"/>
    <w:rsid w:val="00550128"/>
    <w:rsid w:val="005507DD"/>
    <w:rsid w:val="0055195A"/>
    <w:rsid w:val="00551E8E"/>
    <w:rsid w:val="00551F9A"/>
    <w:rsid w:val="005523D4"/>
    <w:rsid w:val="00552B35"/>
    <w:rsid w:val="00552F35"/>
    <w:rsid w:val="00553667"/>
    <w:rsid w:val="00553758"/>
    <w:rsid w:val="00553D9B"/>
    <w:rsid w:val="00554DDB"/>
    <w:rsid w:val="00555205"/>
    <w:rsid w:val="0055585D"/>
    <w:rsid w:val="00555DA1"/>
    <w:rsid w:val="00555EEE"/>
    <w:rsid w:val="00556FC0"/>
    <w:rsid w:val="005574BF"/>
    <w:rsid w:val="00557761"/>
    <w:rsid w:val="00557939"/>
    <w:rsid w:val="0055795F"/>
    <w:rsid w:val="00557D43"/>
    <w:rsid w:val="00557EA7"/>
    <w:rsid w:val="005603AB"/>
    <w:rsid w:val="005604E8"/>
    <w:rsid w:val="00560D91"/>
    <w:rsid w:val="00560F1A"/>
    <w:rsid w:val="00561458"/>
    <w:rsid w:val="0056187A"/>
    <w:rsid w:val="0056271E"/>
    <w:rsid w:val="00562BBB"/>
    <w:rsid w:val="0056381D"/>
    <w:rsid w:val="00563D33"/>
    <w:rsid w:val="00564405"/>
    <w:rsid w:val="00564493"/>
    <w:rsid w:val="00565467"/>
    <w:rsid w:val="005655FC"/>
    <w:rsid w:val="00565B18"/>
    <w:rsid w:val="00565C1B"/>
    <w:rsid w:val="005660F1"/>
    <w:rsid w:val="0056664B"/>
    <w:rsid w:val="00566686"/>
    <w:rsid w:val="00566733"/>
    <w:rsid w:val="00566784"/>
    <w:rsid w:val="00566CA6"/>
    <w:rsid w:val="005672CC"/>
    <w:rsid w:val="005674B5"/>
    <w:rsid w:val="00567729"/>
    <w:rsid w:val="005678D3"/>
    <w:rsid w:val="00567BDB"/>
    <w:rsid w:val="00567E20"/>
    <w:rsid w:val="00570ACC"/>
    <w:rsid w:val="005712F0"/>
    <w:rsid w:val="005716E2"/>
    <w:rsid w:val="0057233C"/>
    <w:rsid w:val="00573032"/>
    <w:rsid w:val="00573A3D"/>
    <w:rsid w:val="00573BF0"/>
    <w:rsid w:val="00573DC5"/>
    <w:rsid w:val="00576145"/>
    <w:rsid w:val="00577583"/>
    <w:rsid w:val="0057782F"/>
    <w:rsid w:val="00577D54"/>
    <w:rsid w:val="005800C0"/>
    <w:rsid w:val="00580787"/>
    <w:rsid w:val="00580CEE"/>
    <w:rsid w:val="00580EFB"/>
    <w:rsid w:val="0058180E"/>
    <w:rsid w:val="005825E0"/>
    <w:rsid w:val="00583995"/>
    <w:rsid w:val="00583DBE"/>
    <w:rsid w:val="00585815"/>
    <w:rsid w:val="00586A1C"/>
    <w:rsid w:val="00586D1C"/>
    <w:rsid w:val="00587104"/>
    <w:rsid w:val="005873C1"/>
    <w:rsid w:val="005874CA"/>
    <w:rsid w:val="005875D4"/>
    <w:rsid w:val="00587FF3"/>
    <w:rsid w:val="005900C8"/>
    <w:rsid w:val="005907C1"/>
    <w:rsid w:val="00590D0C"/>
    <w:rsid w:val="00591030"/>
    <w:rsid w:val="00592779"/>
    <w:rsid w:val="00592C1A"/>
    <w:rsid w:val="005935AE"/>
    <w:rsid w:val="005938B1"/>
    <w:rsid w:val="00593CBE"/>
    <w:rsid w:val="005955DB"/>
    <w:rsid w:val="005977E9"/>
    <w:rsid w:val="005A01EF"/>
    <w:rsid w:val="005A0672"/>
    <w:rsid w:val="005A0FFE"/>
    <w:rsid w:val="005A1026"/>
    <w:rsid w:val="005A1DAB"/>
    <w:rsid w:val="005A1E2B"/>
    <w:rsid w:val="005A210B"/>
    <w:rsid w:val="005A21C3"/>
    <w:rsid w:val="005A2600"/>
    <w:rsid w:val="005A2721"/>
    <w:rsid w:val="005A358A"/>
    <w:rsid w:val="005A384C"/>
    <w:rsid w:val="005A390D"/>
    <w:rsid w:val="005A3FE0"/>
    <w:rsid w:val="005A4333"/>
    <w:rsid w:val="005A4518"/>
    <w:rsid w:val="005A4AC3"/>
    <w:rsid w:val="005A5690"/>
    <w:rsid w:val="005A6241"/>
    <w:rsid w:val="005A64D3"/>
    <w:rsid w:val="005A653A"/>
    <w:rsid w:val="005A6D72"/>
    <w:rsid w:val="005B04B2"/>
    <w:rsid w:val="005B09E5"/>
    <w:rsid w:val="005B0F49"/>
    <w:rsid w:val="005B14F6"/>
    <w:rsid w:val="005B1B3E"/>
    <w:rsid w:val="005B207C"/>
    <w:rsid w:val="005B29F6"/>
    <w:rsid w:val="005B325C"/>
    <w:rsid w:val="005B3392"/>
    <w:rsid w:val="005B3427"/>
    <w:rsid w:val="005B3C68"/>
    <w:rsid w:val="005B4861"/>
    <w:rsid w:val="005B4B35"/>
    <w:rsid w:val="005B4C58"/>
    <w:rsid w:val="005B4F19"/>
    <w:rsid w:val="005B5215"/>
    <w:rsid w:val="005B5CA0"/>
    <w:rsid w:val="005B5E4B"/>
    <w:rsid w:val="005B7038"/>
    <w:rsid w:val="005B70DE"/>
    <w:rsid w:val="005B7BBD"/>
    <w:rsid w:val="005C2F0C"/>
    <w:rsid w:val="005C3302"/>
    <w:rsid w:val="005C36AF"/>
    <w:rsid w:val="005C3877"/>
    <w:rsid w:val="005C3DFF"/>
    <w:rsid w:val="005C3EA5"/>
    <w:rsid w:val="005C4CDC"/>
    <w:rsid w:val="005C5A62"/>
    <w:rsid w:val="005C61F9"/>
    <w:rsid w:val="005C6478"/>
    <w:rsid w:val="005C65EA"/>
    <w:rsid w:val="005C6765"/>
    <w:rsid w:val="005C6D12"/>
    <w:rsid w:val="005C6E87"/>
    <w:rsid w:val="005C7843"/>
    <w:rsid w:val="005C7E8B"/>
    <w:rsid w:val="005D02AD"/>
    <w:rsid w:val="005D0341"/>
    <w:rsid w:val="005D0E7F"/>
    <w:rsid w:val="005D1520"/>
    <w:rsid w:val="005D16E3"/>
    <w:rsid w:val="005D29F8"/>
    <w:rsid w:val="005D2EDE"/>
    <w:rsid w:val="005D409D"/>
    <w:rsid w:val="005D42F0"/>
    <w:rsid w:val="005D4C2F"/>
    <w:rsid w:val="005D4C90"/>
    <w:rsid w:val="005D4F55"/>
    <w:rsid w:val="005D5273"/>
    <w:rsid w:val="005D5729"/>
    <w:rsid w:val="005D5996"/>
    <w:rsid w:val="005D5C14"/>
    <w:rsid w:val="005D64E0"/>
    <w:rsid w:val="005D67C9"/>
    <w:rsid w:val="005D6DBA"/>
    <w:rsid w:val="005D6F9D"/>
    <w:rsid w:val="005D7494"/>
    <w:rsid w:val="005D7565"/>
    <w:rsid w:val="005D768A"/>
    <w:rsid w:val="005E0DB6"/>
    <w:rsid w:val="005E2B24"/>
    <w:rsid w:val="005E2C05"/>
    <w:rsid w:val="005E3DAD"/>
    <w:rsid w:val="005E448F"/>
    <w:rsid w:val="005E4C9E"/>
    <w:rsid w:val="005E63E2"/>
    <w:rsid w:val="005E6573"/>
    <w:rsid w:val="005E6711"/>
    <w:rsid w:val="005E68C0"/>
    <w:rsid w:val="005E69BD"/>
    <w:rsid w:val="005E6C14"/>
    <w:rsid w:val="005E6D0E"/>
    <w:rsid w:val="005E7102"/>
    <w:rsid w:val="005E73B1"/>
    <w:rsid w:val="005E76DB"/>
    <w:rsid w:val="005E77A3"/>
    <w:rsid w:val="005F1E10"/>
    <w:rsid w:val="005F2001"/>
    <w:rsid w:val="005F214F"/>
    <w:rsid w:val="005F2B11"/>
    <w:rsid w:val="005F2C1E"/>
    <w:rsid w:val="005F3CB0"/>
    <w:rsid w:val="005F3D14"/>
    <w:rsid w:val="005F3EC6"/>
    <w:rsid w:val="005F41E0"/>
    <w:rsid w:val="005F4797"/>
    <w:rsid w:val="005F4CE5"/>
    <w:rsid w:val="005F6121"/>
    <w:rsid w:val="005F63A3"/>
    <w:rsid w:val="005F67D5"/>
    <w:rsid w:val="005F6CB4"/>
    <w:rsid w:val="005F7152"/>
    <w:rsid w:val="005F7A94"/>
    <w:rsid w:val="00600712"/>
    <w:rsid w:val="00601653"/>
    <w:rsid w:val="00601BB6"/>
    <w:rsid w:val="00602175"/>
    <w:rsid w:val="00602BFA"/>
    <w:rsid w:val="00602EB2"/>
    <w:rsid w:val="0060340E"/>
    <w:rsid w:val="00603543"/>
    <w:rsid w:val="006040CC"/>
    <w:rsid w:val="006044EF"/>
    <w:rsid w:val="00604F89"/>
    <w:rsid w:val="006057BF"/>
    <w:rsid w:val="00605A82"/>
    <w:rsid w:val="006064FC"/>
    <w:rsid w:val="006067E8"/>
    <w:rsid w:val="00607F6D"/>
    <w:rsid w:val="00610828"/>
    <w:rsid w:val="00610A98"/>
    <w:rsid w:val="00610BDE"/>
    <w:rsid w:val="0061151D"/>
    <w:rsid w:val="00611BE9"/>
    <w:rsid w:val="00612EB1"/>
    <w:rsid w:val="00613947"/>
    <w:rsid w:val="00613F17"/>
    <w:rsid w:val="00614127"/>
    <w:rsid w:val="00614582"/>
    <w:rsid w:val="0061496E"/>
    <w:rsid w:val="00614CA5"/>
    <w:rsid w:val="00614F43"/>
    <w:rsid w:val="00615328"/>
    <w:rsid w:val="006154BB"/>
    <w:rsid w:val="00615845"/>
    <w:rsid w:val="00615C0F"/>
    <w:rsid w:val="006160BB"/>
    <w:rsid w:val="00616779"/>
    <w:rsid w:val="00616FE6"/>
    <w:rsid w:val="006179B3"/>
    <w:rsid w:val="006203E2"/>
    <w:rsid w:val="00621815"/>
    <w:rsid w:val="0062185B"/>
    <w:rsid w:val="00621940"/>
    <w:rsid w:val="00621D22"/>
    <w:rsid w:val="00621E13"/>
    <w:rsid w:val="00622602"/>
    <w:rsid w:val="0062267C"/>
    <w:rsid w:val="00622AF0"/>
    <w:rsid w:val="0062316E"/>
    <w:rsid w:val="00623463"/>
    <w:rsid w:val="006236B5"/>
    <w:rsid w:val="0062449B"/>
    <w:rsid w:val="00624619"/>
    <w:rsid w:val="006246E0"/>
    <w:rsid w:val="006247E7"/>
    <w:rsid w:val="006250D4"/>
    <w:rsid w:val="00626E52"/>
    <w:rsid w:val="00627200"/>
    <w:rsid w:val="00627242"/>
    <w:rsid w:val="0062756B"/>
    <w:rsid w:val="00627C93"/>
    <w:rsid w:val="00630449"/>
    <w:rsid w:val="006314CF"/>
    <w:rsid w:val="00632026"/>
    <w:rsid w:val="00632F8F"/>
    <w:rsid w:val="006335CF"/>
    <w:rsid w:val="006336A4"/>
    <w:rsid w:val="00633B9B"/>
    <w:rsid w:val="00633CAB"/>
    <w:rsid w:val="00633CCE"/>
    <w:rsid w:val="00635057"/>
    <w:rsid w:val="006357DD"/>
    <w:rsid w:val="006358A2"/>
    <w:rsid w:val="00635BB1"/>
    <w:rsid w:val="00635EEC"/>
    <w:rsid w:val="00635F8E"/>
    <w:rsid w:val="00636776"/>
    <w:rsid w:val="00636BB1"/>
    <w:rsid w:val="00636F72"/>
    <w:rsid w:val="00637088"/>
    <w:rsid w:val="006377D6"/>
    <w:rsid w:val="0063788F"/>
    <w:rsid w:val="00640916"/>
    <w:rsid w:val="00640F77"/>
    <w:rsid w:val="006410C2"/>
    <w:rsid w:val="00641538"/>
    <w:rsid w:val="006418ED"/>
    <w:rsid w:val="00641924"/>
    <w:rsid w:val="0064237C"/>
    <w:rsid w:val="006430C4"/>
    <w:rsid w:val="0064374D"/>
    <w:rsid w:val="006438AB"/>
    <w:rsid w:val="00643957"/>
    <w:rsid w:val="006443F5"/>
    <w:rsid w:val="00644629"/>
    <w:rsid w:val="00644BBF"/>
    <w:rsid w:val="00644F00"/>
    <w:rsid w:val="0064525C"/>
    <w:rsid w:val="0064582A"/>
    <w:rsid w:val="0064590C"/>
    <w:rsid w:val="00645CF4"/>
    <w:rsid w:val="00646A92"/>
    <w:rsid w:val="0064726B"/>
    <w:rsid w:val="00650723"/>
    <w:rsid w:val="00650A70"/>
    <w:rsid w:val="00650B89"/>
    <w:rsid w:val="0065112B"/>
    <w:rsid w:val="00651469"/>
    <w:rsid w:val="006514B6"/>
    <w:rsid w:val="006517F6"/>
    <w:rsid w:val="006519B6"/>
    <w:rsid w:val="00651AA3"/>
    <w:rsid w:val="00652677"/>
    <w:rsid w:val="00652A5D"/>
    <w:rsid w:val="00652F12"/>
    <w:rsid w:val="00654153"/>
    <w:rsid w:val="00654399"/>
    <w:rsid w:val="00655500"/>
    <w:rsid w:val="006563E8"/>
    <w:rsid w:val="0065671E"/>
    <w:rsid w:val="00656D10"/>
    <w:rsid w:val="00657B88"/>
    <w:rsid w:val="00657E64"/>
    <w:rsid w:val="006609C0"/>
    <w:rsid w:val="00660E4A"/>
    <w:rsid w:val="00660ED3"/>
    <w:rsid w:val="00660F23"/>
    <w:rsid w:val="0066190C"/>
    <w:rsid w:val="00661A6C"/>
    <w:rsid w:val="00661F2E"/>
    <w:rsid w:val="00662DB3"/>
    <w:rsid w:val="006632F5"/>
    <w:rsid w:val="00664386"/>
    <w:rsid w:val="00664EA6"/>
    <w:rsid w:val="00665207"/>
    <w:rsid w:val="00665AB9"/>
    <w:rsid w:val="0066689B"/>
    <w:rsid w:val="006668EA"/>
    <w:rsid w:val="00666B7E"/>
    <w:rsid w:val="00666D90"/>
    <w:rsid w:val="0066728C"/>
    <w:rsid w:val="00670127"/>
    <w:rsid w:val="0067018C"/>
    <w:rsid w:val="006701A2"/>
    <w:rsid w:val="006705CF"/>
    <w:rsid w:val="00670821"/>
    <w:rsid w:val="00670A99"/>
    <w:rsid w:val="0067206D"/>
    <w:rsid w:val="00673FDF"/>
    <w:rsid w:val="006742B4"/>
    <w:rsid w:val="00676699"/>
    <w:rsid w:val="00676CAF"/>
    <w:rsid w:val="00676DE0"/>
    <w:rsid w:val="0067716F"/>
    <w:rsid w:val="006771E9"/>
    <w:rsid w:val="0067757A"/>
    <w:rsid w:val="0067778E"/>
    <w:rsid w:val="006778D5"/>
    <w:rsid w:val="006778FD"/>
    <w:rsid w:val="006779DD"/>
    <w:rsid w:val="00680461"/>
    <w:rsid w:val="006804DF"/>
    <w:rsid w:val="0068155F"/>
    <w:rsid w:val="006839CE"/>
    <w:rsid w:val="00683C79"/>
    <w:rsid w:val="006841BC"/>
    <w:rsid w:val="00684997"/>
    <w:rsid w:val="00684D10"/>
    <w:rsid w:val="006853C4"/>
    <w:rsid w:val="00685DEE"/>
    <w:rsid w:val="006861B6"/>
    <w:rsid w:val="00686DFA"/>
    <w:rsid w:val="00686EA1"/>
    <w:rsid w:val="00687024"/>
    <w:rsid w:val="00687A7A"/>
    <w:rsid w:val="006912F3"/>
    <w:rsid w:val="00692278"/>
    <w:rsid w:val="00692967"/>
    <w:rsid w:val="00692A07"/>
    <w:rsid w:val="00692DCF"/>
    <w:rsid w:val="006936DB"/>
    <w:rsid w:val="0069400C"/>
    <w:rsid w:val="006952C2"/>
    <w:rsid w:val="006953B6"/>
    <w:rsid w:val="006953F5"/>
    <w:rsid w:val="00695E4D"/>
    <w:rsid w:val="00696638"/>
    <w:rsid w:val="00696E67"/>
    <w:rsid w:val="0069790E"/>
    <w:rsid w:val="00697A6A"/>
    <w:rsid w:val="00697D82"/>
    <w:rsid w:val="006A06BD"/>
    <w:rsid w:val="006A11F6"/>
    <w:rsid w:val="006A1710"/>
    <w:rsid w:val="006A1FE2"/>
    <w:rsid w:val="006A2B45"/>
    <w:rsid w:val="006A3D5E"/>
    <w:rsid w:val="006A3FA7"/>
    <w:rsid w:val="006A509A"/>
    <w:rsid w:val="006A564C"/>
    <w:rsid w:val="006A5B16"/>
    <w:rsid w:val="006A5DD4"/>
    <w:rsid w:val="006A60DB"/>
    <w:rsid w:val="006A64C6"/>
    <w:rsid w:val="006A68CF"/>
    <w:rsid w:val="006A6C65"/>
    <w:rsid w:val="006A6CB1"/>
    <w:rsid w:val="006A7191"/>
    <w:rsid w:val="006A7413"/>
    <w:rsid w:val="006A745D"/>
    <w:rsid w:val="006A7C14"/>
    <w:rsid w:val="006B0193"/>
    <w:rsid w:val="006B0DA8"/>
    <w:rsid w:val="006B127C"/>
    <w:rsid w:val="006B1559"/>
    <w:rsid w:val="006B1706"/>
    <w:rsid w:val="006B2598"/>
    <w:rsid w:val="006B25A1"/>
    <w:rsid w:val="006B2EF2"/>
    <w:rsid w:val="006B2F0B"/>
    <w:rsid w:val="006B38CE"/>
    <w:rsid w:val="006B3907"/>
    <w:rsid w:val="006B4416"/>
    <w:rsid w:val="006B4E94"/>
    <w:rsid w:val="006B54BF"/>
    <w:rsid w:val="006B5B47"/>
    <w:rsid w:val="006B5E6D"/>
    <w:rsid w:val="006B5F51"/>
    <w:rsid w:val="006B6117"/>
    <w:rsid w:val="006B6EA9"/>
    <w:rsid w:val="006B77B6"/>
    <w:rsid w:val="006B78C3"/>
    <w:rsid w:val="006B7E8F"/>
    <w:rsid w:val="006C00BE"/>
    <w:rsid w:val="006C1639"/>
    <w:rsid w:val="006C18D7"/>
    <w:rsid w:val="006C1D0D"/>
    <w:rsid w:val="006C1D0E"/>
    <w:rsid w:val="006C20AC"/>
    <w:rsid w:val="006C28EA"/>
    <w:rsid w:val="006C2D98"/>
    <w:rsid w:val="006C37A0"/>
    <w:rsid w:val="006C3C29"/>
    <w:rsid w:val="006C402E"/>
    <w:rsid w:val="006C447D"/>
    <w:rsid w:val="006C4556"/>
    <w:rsid w:val="006C480A"/>
    <w:rsid w:val="006C497A"/>
    <w:rsid w:val="006C4FBC"/>
    <w:rsid w:val="006C50F7"/>
    <w:rsid w:val="006C510E"/>
    <w:rsid w:val="006C5901"/>
    <w:rsid w:val="006C6050"/>
    <w:rsid w:val="006C6530"/>
    <w:rsid w:val="006C70CF"/>
    <w:rsid w:val="006C74B7"/>
    <w:rsid w:val="006C79D5"/>
    <w:rsid w:val="006D070E"/>
    <w:rsid w:val="006D0E14"/>
    <w:rsid w:val="006D0E1E"/>
    <w:rsid w:val="006D0FBE"/>
    <w:rsid w:val="006D140B"/>
    <w:rsid w:val="006D1812"/>
    <w:rsid w:val="006D1A72"/>
    <w:rsid w:val="006D2809"/>
    <w:rsid w:val="006D2ABE"/>
    <w:rsid w:val="006D3682"/>
    <w:rsid w:val="006D3700"/>
    <w:rsid w:val="006D39A1"/>
    <w:rsid w:val="006D3F11"/>
    <w:rsid w:val="006D45D6"/>
    <w:rsid w:val="006D50A3"/>
    <w:rsid w:val="006D68E6"/>
    <w:rsid w:val="006D6C74"/>
    <w:rsid w:val="006D7CE5"/>
    <w:rsid w:val="006E0078"/>
    <w:rsid w:val="006E0469"/>
    <w:rsid w:val="006E0C21"/>
    <w:rsid w:val="006E10BB"/>
    <w:rsid w:val="006E10D6"/>
    <w:rsid w:val="006E171A"/>
    <w:rsid w:val="006E1A1E"/>
    <w:rsid w:val="006E1BEE"/>
    <w:rsid w:val="006E25EF"/>
    <w:rsid w:val="006E280F"/>
    <w:rsid w:val="006E2EA3"/>
    <w:rsid w:val="006E3779"/>
    <w:rsid w:val="006E3EBA"/>
    <w:rsid w:val="006E4B5A"/>
    <w:rsid w:val="006E5096"/>
    <w:rsid w:val="006E5EC5"/>
    <w:rsid w:val="006E6A62"/>
    <w:rsid w:val="006E764F"/>
    <w:rsid w:val="006E7743"/>
    <w:rsid w:val="006F04D3"/>
    <w:rsid w:val="006F1C84"/>
    <w:rsid w:val="006F1E9A"/>
    <w:rsid w:val="006F220D"/>
    <w:rsid w:val="006F263D"/>
    <w:rsid w:val="006F3217"/>
    <w:rsid w:val="006F3577"/>
    <w:rsid w:val="006F3B69"/>
    <w:rsid w:val="006F3DA6"/>
    <w:rsid w:val="006F4088"/>
    <w:rsid w:val="006F4AAF"/>
    <w:rsid w:val="006F4FD1"/>
    <w:rsid w:val="006F5092"/>
    <w:rsid w:val="006F51AC"/>
    <w:rsid w:val="006F566C"/>
    <w:rsid w:val="006F5D5A"/>
    <w:rsid w:val="006F73A5"/>
    <w:rsid w:val="007001A7"/>
    <w:rsid w:val="00701543"/>
    <w:rsid w:val="007016BE"/>
    <w:rsid w:val="00701A86"/>
    <w:rsid w:val="00701ED4"/>
    <w:rsid w:val="0070340A"/>
    <w:rsid w:val="00703A47"/>
    <w:rsid w:val="0070429E"/>
    <w:rsid w:val="00704E50"/>
    <w:rsid w:val="00705474"/>
    <w:rsid w:val="0070605F"/>
    <w:rsid w:val="007062F1"/>
    <w:rsid w:val="0070742F"/>
    <w:rsid w:val="00707881"/>
    <w:rsid w:val="00710178"/>
    <w:rsid w:val="007107D3"/>
    <w:rsid w:val="00710D4D"/>
    <w:rsid w:val="007117CA"/>
    <w:rsid w:val="00711F71"/>
    <w:rsid w:val="00711F74"/>
    <w:rsid w:val="00712234"/>
    <w:rsid w:val="00712576"/>
    <w:rsid w:val="00712CB5"/>
    <w:rsid w:val="00713427"/>
    <w:rsid w:val="00713492"/>
    <w:rsid w:val="007135DA"/>
    <w:rsid w:val="00713F81"/>
    <w:rsid w:val="00713FF9"/>
    <w:rsid w:val="00714249"/>
    <w:rsid w:val="007146B9"/>
    <w:rsid w:val="007152E6"/>
    <w:rsid w:val="007159DC"/>
    <w:rsid w:val="0071602D"/>
    <w:rsid w:val="00716D56"/>
    <w:rsid w:val="007177B2"/>
    <w:rsid w:val="00721273"/>
    <w:rsid w:val="0072186E"/>
    <w:rsid w:val="00721F2A"/>
    <w:rsid w:val="007225BE"/>
    <w:rsid w:val="00722A28"/>
    <w:rsid w:val="00723636"/>
    <w:rsid w:val="00723803"/>
    <w:rsid w:val="00724AF6"/>
    <w:rsid w:val="007254B0"/>
    <w:rsid w:val="007258CC"/>
    <w:rsid w:val="00726AAE"/>
    <w:rsid w:val="0072715D"/>
    <w:rsid w:val="00727F7E"/>
    <w:rsid w:val="007308C6"/>
    <w:rsid w:val="00731F8F"/>
    <w:rsid w:val="007322AB"/>
    <w:rsid w:val="00732537"/>
    <w:rsid w:val="00732CB5"/>
    <w:rsid w:val="007332B1"/>
    <w:rsid w:val="007333C8"/>
    <w:rsid w:val="00733681"/>
    <w:rsid w:val="00733823"/>
    <w:rsid w:val="00733C04"/>
    <w:rsid w:val="00733EB6"/>
    <w:rsid w:val="00735225"/>
    <w:rsid w:val="00736319"/>
    <w:rsid w:val="00737F19"/>
    <w:rsid w:val="007400D1"/>
    <w:rsid w:val="00740325"/>
    <w:rsid w:val="00740376"/>
    <w:rsid w:val="00741F1A"/>
    <w:rsid w:val="00742DC7"/>
    <w:rsid w:val="007430DB"/>
    <w:rsid w:val="00743481"/>
    <w:rsid w:val="007442DB"/>
    <w:rsid w:val="00744CED"/>
    <w:rsid w:val="00744DAE"/>
    <w:rsid w:val="0074541D"/>
    <w:rsid w:val="00745805"/>
    <w:rsid w:val="00745A21"/>
    <w:rsid w:val="00745D57"/>
    <w:rsid w:val="00745FF9"/>
    <w:rsid w:val="00746318"/>
    <w:rsid w:val="0074685F"/>
    <w:rsid w:val="0075120E"/>
    <w:rsid w:val="00752AFC"/>
    <w:rsid w:val="00752D01"/>
    <w:rsid w:val="00753136"/>
    <w:rsid w:val="0075338A"/>
    <w:rsid w:val="0075358B"/>
    <w:rsid w:val="00753C5F"/>
    <w:rsid w:val="007546D6"/>
    <w:rsid w:val="00754EE8"/>
    <w:rsid w:val="00755489"/>
    <w:rsid w:val="0075588A"/>
    <w:rsid w:val="00755FCA"/>
    <w:rsid w:val="00756913"/>
    <w:rsid w:val="007569D4"/>
    <w:rsid w:val="007569E2"/>
    <w:rsid w:val="00756B74"/>
    <w:rsid w:val="00756F4F"/>
    <w:rsid w:val="00757439"/>
    <w:rsid w:val="0076006C"/>
    <w:rsid w:val="00760A53"/>
    <w:rsid w:val="007614CD"/>
    <w:rsid w:val="0076206D"/>
    <w:rsid w:val="007628BE"/>
    <w:rsid w:val="00762A59"/>
    <w:rsid w:val="00762E1C"/>
    <w:rsid w:val="00763406"/>
    <w:rsid w:val="007645C6"/>
    <w:rsid w:val="00765217"/>
    <w:rsid w:val="00765959"/>
    <w:rsid w:val="0076634A"/>
    <w:rsid w:val="0076685B"/>
    <w:rsid w:val="00766BB6"/>
    <w:rsid w:val="007702DC"/>
    <w:rsid w:val="00770657"/>
    <w:rsid w:val="007710B5"/>
    <w:rsid w:val="00771529"/>
    <w:rsid w:val="0077192E"/>
    <w:rsid w:val="0077256C"/>
    <w:rsid w:val="007728D2"/>
    <w:rsid w:val="007729A3"/>
    <w:rsid w:val="007729A6"/>
    <w:rsid w:val="00772A28"/>
    <w:rsid w:val="007731B8"/>
    <w:rsid w:val="0077330A"/>
    <w:rsid w:val="00773406"/>
    <w:rsid w:val="00774F18"/>
    <w:rsid w:val="00774F72"/>
    <w:rsid w:val="00774FE4"/>
    <w:rsid w:val="00775ADB"/>
    <w:rsid w:val="00776516"/>
    <w:rsid w:val="00776715"/>
    <w:rsid w:val="00776802"/>
    <w:rsid w:val="00776EB9"/>
    <w:rsid w:val="00777437"/>
    <w:rsid w:val="00777506"/>
    <w:rsid w:val="00777702"/>
    <w:rsid w:val="00777AD9"/>
    <w:rsid w:val="00777B8C"/>
    <w:rsid w:val="00780164"/>
    <w:rsid w:val="007801CC"/>
    <w:rsid w:val="007806E9"/>
    <w:rsid w:val="007809EA"/>
    <w:rsid w:val="007815DC"/>
    <w:rsid w:val="0078185F"/>
    <w:rsid w:val="00781BDD"/>
    <w:rsid w:val="00781DF2"/>
    <w:rsid w:val="00781FC4"/>
    <w:rsid w:val="00782E1A"/>
    <w:rsid w:val="007830A6"/>
    <w:rsid w:val="007830F1"/>
    <w:rsid w:val="00783AF3"/>
    <w:rsid w:val="00784149"/>
    <w:rsid w:val="007847F1"/>
    <w:rsid w:val="00784879"/>
    <w:rsid w:val="00785220"/>
    <w:rsid w:val="00785ADF"/>
    <w:rsid w:val="007860B6"/>
    <w:rsid w:val="00786103"/>
    <w:rsid w:val="00786D2E"/>
    <w:rsid w:val="007870CE"/>
    <w:rsid w:val="00787C7D"/>
    <w:rsid w:val="00787EB5"/>
    <w:rsid w:val="0079001B"/>
    <w:rsid w:val="0079015A"/>
    <w:rsid w:val="007901AE"/>
    <w:rsid w:val="007902F0"/>
    <w:rsid w:val="007903A3"/>
    <w:rsid w:val="007911A0"/>
    <w:rsid w:val="007913B5"/>
    <w:rsid w:val="00791A31"/>
    <w:rsid w:val="00791C53"/>
    <w:rsid w:val="0079203D"/>
    <w:rsid w:val="00792B16"/>
    <w:rsid w:val="00794D6C"/>
    <w:rsid w:val="00795076"/>
    <w:rsid w:val="0079511F"/>
    <w:rsid w:val="00795235"/>
    <w:rsid w:val="00795960"/>
    <w:rsid w:val="00795CE4"/>
    <w:rsid w:val="00795D10"/>
    <w:rsid w:val="00796776"/>
    <w:rsid w:val="00796D99"/>
    <w:rsid w:val="00797F8F"/>
    <w:rsid w:val="007A0BEE"/>
    <w:rsid w:val="007A1B2F"/>
    <w:rsid w:val="007A1F89"/>
    <w:rsid w:val="007A245D"/>
    <w:rsid w:val="007A2A5E"/>
    <w:rsid w:val="007A2BEF"/>
    <w:rsid w:val="007A3368"/>
    <w:rsid w:val="007A36D6"/>
    <w:rsid w:val="007A37F6"/>
    <w:rsid w:val="007A394E"/>
    <w:rsid w:val="007A39AA"/>
    <w:rsid w:val="007A3B69"/>
    <w:rsid w:val="007A3D8B"/>
    <w:rsid w:val="007A3EB5"/>
    <w:rsid w:val="007A401A"/>
    <w:rsid w:val="007A575C"/>
    <w:rsid w:val="007A57FA"/>
    <w:rsid w:val="007A5855"/>
    <w:rsid w:val="007A64D4"/>
    <w:rsid w:val="007A6540"/>
    <w:rsid w:val="007A6615"/>
    <w:rsid w:val="007A7902"/>
    <w:rsid w:val="007A7C47"/>
    <w:rsid w:val="007A7C94"/>
    <w:rsid w:val="007B0724"/>
    <w:rsid w:val="007B0C49"/>
    <w:rsid w:val="007B2537"/>
    <w:rsid w:val="007B28EA"/>
    <w:rsid w:val="007B2CC8"/>
    <w:rsid w:val="007B371E"/>
    <w:rsid w:val="007B4140"/>
    <w:rsid w:val="007B559A"/>
    <w:rsid w:val="007B6308"/>
    <w:rsid w:val="007B6899"/>
    <w:rsid w:val="007B6AAC"/>
    <w:rsid w:val="007B6FF1"/>
    <w:rsid w:val="007B75E2"/>
    <w:rsid w:val="007B7613"/>
    <w:rsid w:val="007B7910"/>
    <w:rsid w:val="007C0036"/>
    <w:rsid w:val="007C05AD"/>
    <w:rsid w:val="007C1436"/>
    <w:rsid w:val="007C2657"/>
    <w:rsid w:val="007C281C"/>
    <w:rsid w:val="007C3480"/>
    <w:rsid w:val="007C4613"/>
    <w:rsid w:val="007C4996"/>
    <w:rsid w:val="007C5254"/>
    <w:rsid w:val="007C54B5"/>
    <w:rsid w:val="007C625E"/>
    <w:rsid w:val="007C65BE"/>
    <w:rsid w:val="007C6E34"/>
    <w:rsid w:val="007C71F1"/>
    <w:rsid w:val="007C7616"/>
    <w:rsid w:val="007D0055"/>
    <w:rsid w:val="007D07EA"/>
    <w:rsid w:val="007D08D9"/>
    <w:rsid w:val="007D0C10"/>
    <w:rsid w:val="007D1A58"/>
    <w:rsid w:val="007D1B6F"/>
    <w:rsid w:val="007D2D52"/>
    <w:rsid w:val="007D3506"/>
    <w:rsid w:val="007D4440"/>
    <w:rsid w:val="007D48B8"/>
    <w:rsid w:val="007D4E8D"/>
    <w:rsid w:val="007D5401"/>
    <w:rsid w:val="007D5A9C"/>
    <w:rsid w:val="007D5F04"/>
    <w:rsid w:val="007D6444"/>
    <w:rsid w:val="007D688E"/>
    <w:rsid w:val="007D68E3"/>
    <w:rsid w:val="007D6BBE"/>
    <w:rsid w:val="007D782E"/>
    <w:rsid w:val="007D7DC5"/>
    <w:rsid w:val="007E07FB"/>
    <w:rsid w:val="007E09A8"/>
    <w:rsid w:val="007E12C7"/>
    <w:rsid w:val="007E1A86"/>
    <w:rsid w:val="007E1B90"/>
    <w:rsid w:val="007E2FC7"/>
    <w:rsid w:val="007E3051"/>
    <w:rsid w:val="007E3390"/>
    <w:rsid w:val="007E3B33"/>
    <w:rsid w:val="007E43F7"/>
    <w:rsid w:val="007E44CF"/>
    <w:rsid w:val="007E4AF4"/>
    <w:rsid w:val="007E56AD"/>
    <w:rsid w:val="007E6051"/>
    <w:rsid w:val="007E61F7"/>
    <w:rsid w:val="007E6D51"/>
    <w:rsid w:val="007E746F"/>
    <w:rsid w:val="007F0F09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982"/>
    <w:rsid w:val="007F798D"/>
    <w:rsid w:val="007F7D8F"/>
    <w:rsid w:val="007F7F54"/>
    <w:rsid w:val="00801144"/>
    <w:rsid w:val="0080154F"/>
    <w:rsid w:val="0080190B"/>
    <w:rsid w:val="00801CCE"/>
    <w:rsid w:val="008026D3"/>
    <w:rsid w:val="0080327D"/>
    <w:rsid w:val="008036AF"/>
    <w:rsid w:val="00803736"/>
    <w:rsid w:val="00803818"/>
    <w:rsid w:val="0080382C"/>
    <w:rsid w:val="008038B7"/>
    <w:rsid w:val="00803BCD"/>
    <w:rsid w:val="00803DDB"/>
    <w:rsid w:val="00805312"/>
    <w:rsid w:val="00805EBD"/>
    <w:rsid w:val="00806966"/>
    <w:rsid w:val="00806E6A"/>
    <w:rsid w:val="00806FA8"/>
    <w:rsid w:val="0080757F"/>
    <w:rsid w:val="00811199"/>
    <w:rsid w:val="0081128C"/>
    <w:rsid w:val="00811DC7"/>
    <w:rsid w:val="00811F10"/>
    <w:rsid w:val="0081371A"/>
    <w:rsid w:val="00813F77"/>
    <w:rsid w:val="00814115"/>
    <w:rsid w:val="008145ED"/>
    <w:rsid w:val="008153A9"/>
    <w:rsid w:val="008157AC"/>
    <w:rsid w:val="00815F1C"/>
    <w:rsid w:val="0081604E"/>
    <w:rsid w:val="008169BF"/>
    <w:rsid w:val="00816DB1"/>
    <w:rsid w:val="0082064C"/>
    <w:rsid w:val="008208A3"/>
    <w:rsid w:val="008224EC"/>
    <w:rsid w:val="00822569"/>
    <w:rsid w:val="00822FEB"/>
    <w:rsid w:val="0082310B"/>
    <w:rsid w:val="00823912"/>
    <w:rsid w:val="00824263"/>
    <w:rsid w:val="008249C3"/>
    <w:rsid w:val="00825EF8"/>
    <w:rsid w:val="00826D5F"/>
    <w:rsid w:val="00826F29"/>
    <w:rsid w:val="008274E5"/>
    <w:rsid w:val="00827576"/>
    <w:rsid w:val="00830AD5"/>
    <w:rsid w:val="00833259"/>
    <w:rsid w:val="00833383"/>
    <w:rsid w:val="00833875"/>
    <w:rsid w:val="0083400D"/>
    <w:rsid w:val="0083428E"/>
    <w:rsid w:val="00835CED"/>
    <w:rsid w:val="0083721F"/>
    <w:rsid w:val="00837B5D"/>
    <w:rsid w:val="0084060F"/>
    <w:rsid w:val="00840788"/>
    <w:rsid w:val="008408EA"/>
    <w:rsid w:val="00840D23"/>
    <w:rsid w:val="008412FE"/>
    <w:rsid w:val="00841B0A"/>
    <w:rsid w:val="008427ED"/>
    <w:rsid w:val="008428FC"/>
    <w:rsid w:val="00842ACA"/>
    <w:rsid w:val="00843416"/>
    <w:rsid w:val="0084389F"/>
    <w:rsid w:val="00843D41"/>
    <w:rsid w:val="008445A4"/>
    <w:rsid w:val="00844BF0"/>
    <w:rsid w:val="00844CEB"/>
    <w:rsid w:val="008455F8"/>
    <w:rsid w:val="00846352"/>
    <w:rsid w:val="00846EB7"/>
    <w:rsid w:val="0084721A"/>
    <w:rsid w:val="00847ADE"/>
    <w:rsid w:val="00847C6F"/>
    <w:rsid w:val="00847CA4"/>
    <w:rsid w:val="00847EF6"/>
    <w:rsid w:val="00850637"/>
    <w:rsid w:val="00850AB0"/>
    <w:rsid w:val="00850F75"/>
    <w:rsid w:val="00851567"/>
    <w:rsid w:val="00851B6A"/>
    <w:rsid w:val="00851E52"/>
    <w:rsid w:val="0085220E"/>
    <w:rsid w:val="008529F0"/>
    <w:rsid w:val="00852A66"/>
    <w:rsid w:val="00852CF8"/>
    <w:rsid w:val="00852D17"/>
    <w:rsid w:val="008530ED"/>
    <w:rsid w:val="0085331B"/>
    <w:rsid w:val="008540AC"/>
    <w:rsid w:val="00854775"/>
    <w:rsid w:val="00854871"/>
    <w:rsid w:val="00854E59"/>
    <w:rsid w:val="00856342"/>
    <w:rsid w:val="00856A29"/>
    <w:rsid w:val="00856C90"/>
    <w:rsid w:val="008572A0"/>
    <w:rsid w:val="00860218"/>
    <w:rsid w:val="00860267"/>
    <w:rsid w:val="008608AD"/>
    <w:rsid w:val="00860F41"/>
    <w:rsid w:val="00861510"/>
    <w:rsid w:val="0086202D"/>
    <w:rsid w:val="00862416"/>
    <w:rsid w:val="00862A97"/>
    <w:rsid w:val="00862DEA"/>
    <w:rsid w:val="0086383F"/>
    <w:rsid w:val="00863899"/>
    <w:rsid w:val="008639A2"/>
    <w:rsid w:val="00863A2E"/>
    <w:rsid w:val="00863CB0"/>
    <w:rsid w:val="00863CC2"/>
    <w:rsid w:val="00863EFD"/>
    <w:rsid w:val="00864D03"/>
    <w:rsid w:val="00865A9E"/>
    <w:rsid w:val="0086722A"/>
    <w:rsid w:val="0086739B"/>
    <w:rsid w:val="008674A5"/>
    <w:rsid w:val="008675B4"/>
    <w:rsid w:val="00867E40"/>
    <w:rsid w:val="00870796"/>
    <w:rsid w:val="00870C74"/>
    <w:rsid w:val="00871110"/>
    <w:rsid w:val="0087142B"/>
    <w:rsid w:val="00871B40"/>
    <w:rsid w:val="00872CD3"/>
    <w:rsid w:val="008730E9"/>
    <w:rsid w:val="0087325B"/>
    <w:rsid w:val="00873CE7"/>
    <w:rsid w:val="00874347"/>
    <w:rsid w:val="00874621"/>
    <w:rsid w:val="008746E3"/>
    <w:rsid w:val="00875BDF"/>
    <w:rsid w:val="00876342"/>
    <w:rsid w:val="008765E5"/>
    <w:rsid w:val="00876EB4"/>
    <w:rsid w:val="008771C9"/>
    <w:rsid w:val="00880216"/>
    <w:rsid w:val="008806A8"/>
    <w:rsid w:val="00880E55"/>
    <w:rsid w:val="00880E65"/>
    <w:rsid w:val="0088107A"/>
    <w:rsid w:val="008813FB"/>
    <w:rsid w:val="00881C09"/>
    <w:rsid w:val="00881E63"/>
    <w:rsid w:val="00881FDC"/>
    <w:rsid w:val="0088258C"/>
    <w:rsid w:val="00883017"/>
    <w:rsid w:val="00883AF8"/>
    <w:rsid w:val="0088498C"/>
    <w:rsid w:val="00884E7C"/>
    <w:rsid w:val="00884F7F"/>
    <w:rsid w:val="00885570"/>
    <w:rsid w:val="00885FDC"/>
    <w:rsid w:val="00886D67"/>
    <w:rsid w:val="00886E38"/>
    <w:rsid w:val="00886F69"/>
    <w:rsid w:val="00887010"/>
    <w:rsid w:val="00887496"/>
    <w:rsid w:val="008874B3"/>
    <w:rsid w:val="0088785B"/>
    <w:rsid w:val="00887A0D"/>
    <w:rsid w:val="00887B40"/>
    <w:rsid w:val="0089003F"/>
    <w:rsid w:val="00890315"/>
    <w:rsid w:val="00891247"/>
    <w:rsid w:val="008919E2"/>
    <w:rsid w:val="0089279D"/>
    <w:rsid w:val="00893254"/>
    <w:rsid w:val="00893BEA"/>
    <w:rsid w:val="00894561"/>
    <w:rsid w:val="00894C81"/>
    <w:rsid w:val="00895500"/>
    <w:rsid w:val="008957F5"/>
    <w:rsid w:val="00895CE7"/>
    <w:rsid w:val="008963A9"/>
    <w:rsid w:val="00896763"/>
    <w:rsid w:val="00896769"/>
    <w:rsid w:val="00896921"/>
    <w:rsid w:val="00896D24"/>
    <w:rsid w:val="008970E7"/>
    <w:rsid w:val="008A04D9"/>
    <w:rsid w:val="008A09F1"/>
    <w:rsid w:val="008A0B52"/>
    <w:rsid w:val="008A119F"/>
    <w:rsid w:val="008A1496"/>
    <w:rsid w:val="008A30BC"/>
    <w:rsid w:val="008A34E4"/>
    <w:rsid w:val="008A3656"/>
    <w:rsid w:val="008A390F"/>
    <w:rsid w:val="008A414F"/>
    <w:rsid w:val="008A49A2"/>
    <w:rsid w:val="008A49E7"/>
    <w:rsid w:val="008A49F9"/>
    <w:rsid w:val="008A4F64"/>
    <w:rsid w:val="008A50A8"/>
    <w:rsid w:val="008A525C"/>
    <w:rsid w:val="008A5A89"/>
    <w:rsid w:val="008A5F7E"/>
    <w:rsid w:val="008A6475"/>
    <w:rsid w:val="008A65F0"/>
    <w:rsid w:val="008A6966"/>
    <w:rsid w:val="008A7BAA"/>
    <w:rsid w:val="008A7F64"/>
    <w:rsid w:val="008B1121"/>
    <w:rsid w:val="008B24D1"/>
    <w:rsid w:val="008B3922"/>
    <w:rsid w:val="008B3CF3"/>
    <w:rsid w:val="008B47AF"/>
    <w:rsid w:val="008B556D"/>
    <w:rsid w:val="008B6866"/>
    <w:rsid w:val="008B6BFF"/>
    <w:rsid w:val="008B708D"/>
    <w:rsid w:val="008B7DE1"/>
    <w:rsid w:val="008C03D6"/>
    <w:rsid w:val="008C0ABC"/>
    <w:rsid w:val="008C1135"/>
    <w:rsid w:val="008C115F"/>
    <w:rsid w:val="008C1383"/>
    <w:rsid w:val="008C1FEA"/>
    <w:rsid w:val="008C2EFB"/>
    <w:rsid w:val="008C3A1C"/>
    <w:rsid w:val="008C4263"/>
    <w:rsid w:val="008C45CB"/>
    <w:rsid w:val="008C4792"/>
    <w:rsid w:val="008C49CF"/>
    <w:rsid w:val="008C4E39"/>
    <w:rsid w:val="008C53CC"/>
    <w:rsid w:val="008C5AE1"/>
    <w:rsid w:val="008C5DD0"/>
    <w:rsid w:val="008C63BE"/>
    <w:rsid w:val="008C6499"/>
    <w:rsid w:val="008C6C3D"/>
    <w:rsid w:val="008C74DE"/>
    <w:rsid w:val="008C7501"/>
    <w:rsid w:val="008C7977"/>
    <w:rsid w:val="008D07D3"/>
    <w:rsid w:val="008D0FD2"/>
    <w:rsid w:val="008D1FC2"/>
    <w:rsid w:val="008D2C31"/>
    <w:rsid w:val="008D3E1A"/>
    <w:rsid w:val="008D4151"/>
    <w:rsid w:val="008D4851"/>
    <w:rsid w:val="008D5BAC"/>
    <w:rsid w:val="008D6D98"/>
    <w:rsid w:val="008D7DD4"/>
    <w:rsid w:val="008E001F"/>
    <w:rsid w:val="008E026A"/>
    <w:rsid w:val="008E02AE"/>
    <w:rsid w:val="008E0BD0"/>
    <w:rsid w:val="008E0ED1"/>
    <w:rsid w:val="008E1B21"/>
    <w:rsid w:val="008E22AD"/>
    <w:rsid w:val="008E2CEC"/>
    <w:rsid w:val="008E2EB5"/>
    <w:rsid w:val="008E3952"/>
    <w:rsid w:val="008E3CB5"/>
    <w:rsid w:val="008E3CBA"/>
    <w:rsid w:val="008E4873"/>
    <w:rsid w:val="008E4991"/>
    <w:rsid w:val="008E527B"/>
    <w:rsid w:val="008E5613"/>
    <w:rsid w:val="008E58D4"/>
    <w:rsid w:val="008E5A6D"/>
    <w:rsid w:val="008E5AB5"/>
    <w:rsid w:val="008E5D21"/>
    <w:rsid w:val="008E600C"/>
    <w:rsid w:val="008E6719"/>
    <w:rsid w:val="008E7499"/>
    <w:rsid w:val="008E74D3"/>
    <w:rsid w:val="008E7AA1"/>
    <w:rsid w:val="008F01B9"/>
    <w:rsid w:val="008F0777"/>
    <w:rsid w:val="008F0E43"/>
    <w:rsid w:val="008F20AB"/>
    <w:rsid w:val="008F3803"/>
    <w:rsid w:val="008F3E9F"/>
    <w:rsid w:val="008F41C8"/>
    <w:rsid w:val="008F4F2F"/>
    <w:rsid w:val="008F50A7"/>
    <w:rsid w:val="008F571E"/>
    <w:rsid w:val="008F600F"/>
    <w:rsid w:val="008F6A56"/>
    <w:rsid w:val="0090013F"/>
    <w:rsid w:val="00900956"/>
    <w:rsid w:val="00901EE5"/>
    <w:rsid w:val="00901F2B"/>
    <w:rsid w:val="00902633"/>
    <w:rsid w:val="00902C54"/>
    <w:rsid w:val="009039BE"/>
    <w:rsid w:val="00903E57"/>
    <w:rsid w:val="00903EBE"/>
    <w:rsid w:val="00904283"/>
    <w:rsid w:val="0090462D"/>
    <w:rsid w:val="0090472F"/>
    <w:rsid w:val="00904812"/>
    <w:rsid w:val="00905224"/>
    <w:rsid w:val="00905994"/>
    <w:rsid w:val="00905BE8"/>
    <w:rsid w:val="0090647A"/>
    <w:rsid w:val="009067A8"/>
    <w:rsid w:val="00906DAE"/>
    <w:rsid w:val="009071FC"/>
    <w:rsid w:val="009079AD"/>
    <w:rsid w:val="00910736"/>
    <w:rsid w:val="00910F5B"/>
    <w:rsid w:val="0091153A"/>
    <w:rsid w:val="00911A43"/>
    <w:rsid w:val="009127D5"/>
    <w:rsid w:val="0091328E"/>
    <w:rsid w:val="009143C0"/>
    <w:rsid w:val="00917070"/>
    <w:rsid w:val="00917931"/>
    <w:rsid w:val="00917A13"/>
    <w:rsid w:val="00917D4D"/>
    <w:rsid w:val="00920856"/>
    <w:rsid w:val="009208E0"/>
    <w:rsid w:val="009217B0"/>
    <w:rsid w:val="00921EFC"/>
    <w:rsid w:val="0092200D"/>
    <w:rsid w:val="00922904"/>
    <w:rsid w:val="009229CC"/>
    <w:rsid w:val="00922AAA"/>
    <w:rsid w:val="00922B1E"/>
    <w:rsid w:val="00922B2D"/>
    <w:rsid w:val="00922E0D"/>
    <w:rsid w:val="00922E65"/>
    <w:rsid w:val="00923072"/>
    <w:rsid w:val="009232BC"/>
    <w:rsid w:val="00923349"/>
    <w:rsid w:val="00923478"/>
    <w:rsid w:val="00923681"/>
    <w:rsid w:val="00923F86"/>
    <w:rsid w:val="00924E51"/>
    <w:rsid w:val="0092524B"/>
    <w:rsid w:val="009254A7"/>
    <w:rsid w:val="009259FE"/>
    <w:rsid w:val="00925C3B"/>
    <w:rsid w:val="0092633E"/>
    <w:rsid w:val="00926A36"/>
    <w:rsid w:val="00926AAD"/>
    <w:rsid w:val="009270AA"/>
    <w:rsid w:val="00927285"/>
    <w:rsid w:val="00927485"/>
    <w:rsid w:val="0092750D"/>
    <w:rsid w:val="00930BAD"/>
    <w:rsid w:val="00930CD9"/>
    <w:rsid w:val="00930D98"/>
    <w:rsid w:val="0093117B"/>
    <w:rsid w:val="0093147B"/>
    <w:rsid w:val="00931FF6"/>
    <w:rsid w:val="0093291B"/>
    <w:rsid w:val="009331D1"/>
    <w:rsid w:val="00933BEA"/>
    <w:rsid w:val="009344B8"/>
    <w:rsid w:val="00934B34"/>
    <w:rsid w:val="00934BE8"/>
    <w:rsid w:val="00936009"/>
    <w:rsid w:val="0093685B"/>
    <w:rsid w:val="009368E4"/>
    <w:rsid w:val="00936997"/>
    <w:rsid w:val="00936B30"/>
    <w:rsid w:val="00936F38"/>
    <w:rsid w:val="00937238"/>
    <w:rsid w:val="00937BAD"/>
    <w:rsid w:val="00937BB7"/>
    <w:rsid w:val="009404C5"/>
    <w:rsid w:val="00941A83"/>
    <w:rsid w:val="00941ABA"/>
    <w:rsid w:val="009421DC"/>
    <w:rsid w:val="00942E8E"/>
    <w:rsid w:val="00942FDD"/>
    <w:rsid w:val="00943993"/>
    <w:rsid w:val="00943F7A"/>
    <w:rsid w:val="0094448C"/>
    <w:rsid w:val="009454C5"/>
    <w:rsid w:val="00945C1D"/>
    <w:rsid w:val="00945EBE"/>
    <w:rsid w:val="009462EE"/>
    <w:rsid w:val="009467A9"/>
    <w:rsid w:val="00946C36"/>
    <w:rsid w:val="00947885"/>
    <w:rsid w:val="00947B77"/>
    <w:rsid w:val="00947E61"/>
    <w:rsid w:val="009511D1"/>
    <w:rsid w:val="00951F5B"/>
    <w:rsid w:val="0095202A"/>
    <w:rsid w:val="009536FB"/>
    <w:rsid w:val="00953C0F"/>
    <w:rsid w:val="0095478E"/>
    <w:rsid w:val="0095485E"/>
    <w:rsid w:val="00954CB5"/>
    <w:rsid w:val="00955A9B"/>
    <w:rsid w:val="00956583"/>
    <w:rsid w:val="00956F22"/>
    <w:rsid w:val="00960C4C"/>
    <w:rsid w:val="00961ABE"/>
    <w:rsid w:val="00961CBD"/>
    <w:rsid w:val="00961F0D"/>
    <w:rsid w:val="009621E2"/>
    <w:rsid w:val="0096243B"/>
    <w:rsid w:val="00962B8C"/>
    <w:rsid w:val="009630C3"/>
    <w:rsid w:val="0096457A"/>
    <w:rsid w:val="009646AD"/>
    <w:rsid w:val="0096492F"/>
    <w:rsid w:val="00964E50"/>
    <w:rsid w:val="00965E26"/>
    <w:rsid w:val="00966553"/>
    <w:rsid w:val="009701B3"/>
    <w:rsid w:val="009702D6"/>
    <w:rsid w:val="009704DD"/>
    <w:rsid w:val="00972A76"/>
    <w:rsid w:val="00972C8C"/>
    <w:rsid w:val="00973240"/>
    <w:rsid w:val="009734AA"/>
    <w:rsid w:val="00974135"/>
    <w:rsid w:val="00974484"/>
    <w:rsid w:val="00976440"/>
    <w:rsid w:val="00977CBB"/>
    <w:rsid w:val="00977D81"/>
    <w:rsid w:val="0098046C"/>
    <w:rsid w:val="00980717"/>
    <w:rsid w:val="00980B62"/>
    <w:rsid w:val="009816CA"/>
    <w:rsid w:val="00981812"/>
    <w:rsid w:val="00981E91"/>
    <w:rsid w:val="00982117"/>
    <w:rsid w:val="00982E81"/>
    <w:rsid w:val="00982F04"/>
    <w:rsid w:val="00983015"/>
    <w:rsid w:val="00983393"/>
    <w:rsid w:val="009838B3"/>
    <w:rsid w:val="009839DA"/>
    <w:rsid w:val="00983A9A"/>
    <w:rsid w:val="00983BEF"/>
    <w:rsid w:val="009847E8"/>
    <w:rsid w:val="009859D3"/>
    <w:rsid w:val="00985B91"/>
    <w:rsid w:val="009861C8"/>
    <w:rsid w:val="0098744E"/>
    <w:rsid w:val="009874AA"/>
    <w:rsid w:val="00990206"/>
    <w:rsid w:val="009906CE"/>
    <w:rsid w:val="00990DDA"/>
    <w:rsid w:val="009910A8"/>
    <w:rsid w:val="00991985"/>
    <w:rsid w:val="00992491"/>
    <w:rsid w:val="00993B3C"/>
    <w:rsid w:val="0099449B"/>
    <w:rsid w:val="00994740"/>
    <w:rsid w:val="009951FA"/>
    <w:rsid w:val="00995554"/>
    <w:rsid w:val="00995F8B"/>
    <w:rsid w:val="00996173"/>
    <w:rsid w:val="00996DDB"/>
    <w:rsid w:val="0099707B"/>
    <w:rsid w:val="009A03F2"/>
    <w:rsid w:val="009A0F5B"/>
    <w:rsid w:val="009A230D"/>
    <w:rsid w:val="009A2D91"/>
    <w:rsid w:val="009A2E9C"/>
    <w:rsid w:val="009A3317"/>
    <w:rsid w:val="009A3518"/>
    <w:rsid w:val="009A3D90"/>
    <w:rsid w:val="009A3FDC"/>
    <w:rsid w:val="009A43E8"/>
    <w:rsid w:val="009A5247"/>
    <w:rsid w:val="009A592C"/>
    <w:rsid w:val="009A62D1"/>
    <w:rsid w:val="009A69B8"/>
    <w:rsid w:val="009A75EF"/>
    <w:rsid w:val="009A7BC1"/>
    <w:rsid w:val="009B0355"/>
    <w:rsid w:val="009B04E4"/>
    <w:rsid w:val="009B08D0"/>
    <w:rsid w:val="009B2599"/>
    <w:rsid w:val="009B2A09"/>
    <w:rsid w:val="009B305D"/>
    <w:rsid w:val="009B30D5"/>
    <w:rsid w:val="009B3376"/>
    <w:rsid w:val="009B4134"/>
    <w:rsid w:val="009B4215"/>
    <w:rsid w:val="009B456C"/>
    <w:rsid w:val="009B5134"/>
    <w:rsid w:val="009B5281"/>
    <w:rsid w:val="009B5958"/>
    <w:rsid w:val="009B5B61"/>
    <w:rsid w:val="009B7226"/>
    <w:rsid w:val="009B7768"/>
    <w:rsid w:val="009B77B4"/>
    <w:rsid w:val="009C0859"/>
    <w:rsid w:val="009C0C6C"/>
    <w:rsid w:val="009C2278"/>
    <w:rsid w:val="009C3339"/>
    <w:rsid w:val="009C44B2"/>
    <w:rsid w:val="009C5179"/>
    <w:rsid w:val="009C545F"/>
    <w:rsid w:val="009C56E7"/>
    <w:rsid w:val="009C57F9"/>
    <w:rsid w:val="009C5A18"/>
    <w:rsid w:val="009C5B4F"/>
    <w:rsid w:val="009C5C65"/>
    <w:rsid w:val="009C5F06"/>
    <w:rsid w:val="009C6261"/>
    <w:rsid w:val="009C6AD5"/>
    <w:rsid w:val="009C7AC8"/>
    <w:rsid w:val="009C7E4F"/>
    <w:rsid w:val="009D1BFA"/>
    <w:rsid w:val="009D2740"/>
    <w:rsid w:val="009D3309"/>
    <w:rsid w:val="009D3DAF"/>
    <w:rsid w:val="009D4A7B"/>
    <w:rsid w:val="009D6825"/>
    <w:rsid w:val="009D7997"/>
    <w:rsid w:val="009D7D13"/>
    <w:rsid w:val="009E05C7"/>
    <w:rsid w:val="009E19D5"/>
    <w:rsid w:val="009E2369"/>
    <w:rsid w:val="009E240E"/>
    <w:rsid w:val="009E29D1"/>
    <w:rsid w:val="009E2EC9"/>
    <w:rsid w:val="009E3457"/>
    <w:rsid w:val="009E4465"/>
    <w:rsid w:val="009E4510"/>
    <w:rsid w:val="009E499C"/>
    <w:rsid w:val="009E4A97"/>
    <w:rsid w:val="009E4E93"/>
    <w:rsid w:val="009E51A5"/>
    <w:rsid w:val="009E6202"/>
    <w:rsid w:val="009E6CB3"/>
    <w:rsid w:val="009E73B5"/>
    <w:rsid w:val="009E74BC"/>
    <w:rsid w:val="009F06BB"/>
    <w:rsid w:val="009F0BC8"/>
    <w:rsid w:val="009F2E35"/>
    <w:rsid w:val="009F2E7F"/>
    <w:rsid w:val="009F342C"/>
    <w:rsid w:val="009F355D"/>
    <w:rsid w:val="009F357E"/>
    <w:rsid w:val="009F377E"/>
    <w:rsid w:val="009F3AAE"/>
    <w:rsid w:val="009F3B1D"/>
    <w:rsid w:val="009F503F"/>
    <w:rsid w:val="009F5183"/>
    <w:rsid w:val="009F59F8"/>
    <w:rsid w:val="009F6B0A"/>
    <w:rsid w:val="009F7670"/>
    <w:rsid w:val="00A001F9"/>
    <w:rsid w:val="00A0098E"/>
    <w:rsid w:val="00A00B37"/>
    <w:rsid w:val="00A00F67"/>
    <w:rsid w:val="00A01078"/>
    <w:rsid w:val="00A01C47"/>
    <w:rsid w:val="00A01C84"/>
    <w:rsid w:val="00A02631"/>
    <w:rsid w:val="00A0287E"/>
    <w:rsid w:val="00A03617"/>
    <w:rsid w:val="00A03D81"/>
    <w:rsid w:val="00A04381"/>
    <w:rsid w:val="00A04E16"/>
    <w:rsid w:val="00A05E36"/>
    <w:rsid w:val="00A0606D"/>
    <w:rsid w:val="00A0770E"/>
    <w:rsid w:val="00A07714"/>
    <w:rsid w:val="00A107C0"/>
    <w:rsid w:val="00A1080B"/>
    <w:rsid w:val="00A109DD"/>
    <w:rsid w:val="00A10E29"/>
    <w:rsid w:val="00A10FBF"/>
    <w:rsid w:val="00A11413"/>
    <w:rsid w:val="00A11F92"/>
    <w:rsid w:val="00A124BB"/>
    <w:rsid w:val="00A12574"/>
    <w:rsid w:val="00A16B7B"/>
    <w:rsid w:val="00A17910"/>
    <w:rsid w:val="00A201BE"/>
    <w:rsid w:val="00A20720"/>
    <w:rsid w:val="00A20FF3"/>
    <w:rsid w:val="00A211B1"/>
    <w:rsid w:val="00A21963"/>
    <w:rsid w:val="00A21D0E"/>
    <w:rsid w:val="00A22728"/>
    <w:rsid w:val="00A23052"/>
    <w:rsid w:val="00A231EE"/>
    <w:rsid w:val="00A2330D"/>
    <w:rsid w:val="00A23C64"/>
    <w:rsid w:val="00A24400"/>
    <w:rsid w:val="00A244B0"/>
    <w:rsid w:val="00A247F2"/>
    <w:rsid w:val="00A25E9C"/>
    <w:rsid w:val="00A26727"/>
    <w:rsid w:val="00A26DC9"/>
    <w:rsid w:val="00A27292"/>
    <w:rsid w:val="00A2752F"/>
    <w:rsid w:val="00A30418"/>
    <w:rsid w:val="00A30A09"/>
    <w:rsid w:val="00A31221"/>
    <w:rsid w:val="00A312C4"/>
    <w:rsid w:val="00A314DB"/>
    <w:rsid w:val="00A31831"/>
    <w:rsid w:val="00A31D5D"/>
    <w:rsid w:val="00A32E4A"/>
    <w:rsid w:val="00A32E6B"/>
    <w:rsid w:val="00A35155"/>
    <w:rsid w:val="00A364D6"/>
    <w:rsid w:val="00A370EB"/>
    <w:rsid w:val="00A37621"/>
    <w:rsid w:val="00A37635"/>
    <w:rsid w:val="00A4010D"/>
    <w:rsid w:val="00A40622"/>
    <w:rsid w:val="00A40782"/>
    <w:rsid w:val="00A40949"/>
    <w:rsid w:val="00A426A4"/>
    <w:rsid w:val="00A434E9"/>
    <w:rsid w:val="00A456C5"/>
    <w:rsid w:val="00A45B77"/>
    <w:rsid w:val="00A45BEB"/>
    <w:rsid w:val="00A4614A"/>
    <w:rsid w:val="00A464C3"/>
    <w:rsid w:val="00A4693F"/>
    <w:rsid w:val="00A46992"/>
    <w:rsid w:val="00A46F71"/>
    <w:rsid w:val="00A50492"/>
    <w:rsid w:val="00A50BCC"/>
    <w:rsid w:val="00A5126E"/>
    <w:rsid w:val="00A51E82"/>
    <w:rsid w:val="00A52032"/>
    <w:rsid w:val="00A5248E"/>
    <w:rsid w:val="00A539A4"/>
    <w:rsid w:val="00A54167"/>
    <w:rsid w:val="00A541FA"/>
    <w:rsid w:val="00A54353"/>
    <w:rsid w:val="00A54E4F"/>
    <w:rsid w:val="00A54F8B"/>
    <w:rsid w:val="00A55525"/>
    <w:rsid w:val="00A56DF6"/>
    <w:rsid w:val="00A5720C"/>
    <w:rsid w:val="00A57CB5"/>
    <w:rsid w:val="00A57D49"/>
    <w:rsid w:val="00A6004C"/>
    <w:rsid w:val="00A61769"/>
    <w:rsid w:val="00A6210B"/>
    <w:rsid w:val="00A62227"/>
    <w:rsid w:val="00A62992"/>
    <w:rsid w:val="00A6346E"/>
    <w:rsid w:val="00A653E6"/>
    <w:rsid w:val="00A6611E"/>
    <w:rsid w:val="00A67063"/>
    <w:rsid w:val="00A674A4"/>
    <w:rsid w:val="00A675FF"/>
    <w:rsid w:val="00A67B6D"/>
    <w:rsid w:val="00A67C18"/>
    <w:rsid w:val="00A700E9"/>
    <w:rsid w:val="00A703C8"/>
    <w:rsid w:val="00A70FEC"/>
    <w:rsid w:val="00A71B33"/>
    <w:rsid w:val="00A71CCC"/>
    <w:rsid w:val="00A72AD1"/>
    <w:rsid w:val="00A72B58"/>
    <w:rsid w:val="00A72C57"/>
    <w:rsid w:val="00A73322"/>
    <w:rsid w:val="00A73786"/>
    <w:rsid w:val="00A73975"/>
    <w:rsid w:val="00A73C8D"/>
    <w:rsid w:val="00A74DE6"/>
    <w:rsid w:val="00A751E1"/>
    <w:rsid w:val="00A753D2"/>
    <w:rsid w:val="00A75828"/>
    <w:rsid w:val="00A758E3"/>
    <w:rsid w:val="00A7595D"/>
    <w:rsid w:val="00A75C27"/>
    <w:rsid w:val="00A7621F"/>
    <w:rsid w:val="00A7629C"/>
    <w:rsid w:val="00A7643D"/>
    <w:rsid w:val="00A76822"/>
    <w:rsid w:val="00A76C04"/>
    <w:rsid w:val="00A77B65"/>
    <w:rsid w:val="00A77BAA"/>
    <w:rsid w:val="00A802DF"/>
    <w:rsid w:val="00A82E0E"/>
    <w:rsid w:val="00A834BE"/>
    <w:rsid w:val="00A8351E"/>
    <w:rsid w:val="00A83F09"/>
    <w:rsid w:val="00A845B3"/>
    <w:rsid w:val="00A84B94"/>
    <w:rsid w:val="00A84DE7"/>
    <w:rsid w:val="00A84F0E"/>
    <w:rsid w:val="00A86510"/>
    <w:rsid w:val="00A870BB"/>
    <w:rsid w:val="00A874AE"/>
    <w:rsid w:val="00A87564"/>
    <w:rsid w:val="00A87DAC"/>
    <w:rsid w:val="00A92483"/>
    <w:rsid w:val="00A929B8"/>
    <w:rsid w:val="00A93C3F"/>
    <w:rsid w:val="00A93E9B"/>
    <w:rsid w:val="00A940DF"/>
    <w:rsid w:val="00A946A2"/>
    <w:rsid w:val="00A94E7A"/>
    <w:rsid w:val="00A9531F"/>
    <w:rsid w:val="00A956A9"/>
    <w:rsid w:val="00A95723"/>
    <w:rsid w:val="00A95E10"/>
    <w:rsid w:val="00A96A4E"/>
    <w:rsid w:val="00A96CCD"/>
    <w:rsid w:val="00A97B41"/>
    <w:rsid w:val="00AA003F"/>
    <w:rsid w:val="00AA090D"/>
    <w:rsid w:val="00AA09D5"/>
    <w:rsid w:val="00AA15C6"/>
    <w:rsid w:val="00AA1F72"/>
    <w:rsid w:val="00AA246F"/>
    <w:rsid w:val="00AA2AED"/>
    <w:rsid w:val="00AA2F56"/>
    <w:rsid w:val="00AA34B2"/>
    <w:rsid w:val="00AA4D11"/>
    <w:rsid w:val="00AA533D"/>
    <w:rsid w:val="00AA591B"/>
    <w:rsid w:val="00AA5CBC"/>
    <w:rsid w:val="00AA5D09"/>
    <w:rsid w:val="00AA5F08"/>
    <w:rsid w:val="00AA60A2"/>
    <w:rsid w:val="00AA6185"/>
    <w:rsid w:val="00AA649C"/>
    <w:rsid w:val="00AA6653"/>
    <w:rsid w:val="00AA68D6"/>
    <w:rsid w:val="00AA6EDC"/>
    <w:rsid w:val="00AA716E"/>
    <w:rsid w:val="00AA7716"/>
    <w:rsid w:val="00AB0A10"/>
    <w:rsid w:val="00AB19BC"/>
    <w:rsid w:val="00AB1C12"/>
    <w:rsid w:val="00AB2217"/>
    <w:rsid w:val="00AB2D8E"/>
    <w:rsid w:val="00AB3114"/>
    <w:rsid w:val="00AB35BD"/>
    <w:rsid w:val="00AB3731"/>
    <w:rsid w:val="00AB3A8A"/>
    <w:rsid w:val="00AB3D26"/>
    <w:rsid w:val="00AB41C3"/>
    <w:rsid w:val="00AB4390"/>
    <w:rsid w:val="00AB592E"/>
    <w:rsid w:val="00AB6591"/>
    <w:rsid w:val="00AB6833"/>
    <w:rsid w:val="00AB6DC7"/>
    <w:rsid w:val="00AB7915"/>
    <w:rsid w:val="00AC01BB"/>
    <w:rsid w:val="00AC06DA"/>
    <w:rsid w:val="00AC0B05"/>
    <w:rsid w:val="00AC139B"/>
    <w:rsid w:val="00AC21A6"/>
    <w:rsid w:val="00AC3433"/>
    <w:rsid w:val="00AC36AA"/>
    <w:rsid w:val="00AC3763"/>
    <w:rsid w:val="00AC41F4"/>
    <w:rsid w:val="00AC4D91"/>
    <w:rsid w:val="00AC593D"/>
    <w:rsid w:val="00AC676F"/>
    <w:rsid w:val="00AC6DCA"/>
    <w:rsid w:val="00AC6E7D"/>
    <w:rsid w:val="00AC727E"/>
    <w:rsid w:val="00AC7A32"/>
    <w:rsid w:val="00AC7F47"/>
    <w:rsid w:val="00AD0160"/>
    <w:rsid w:val="00AD021D"/>
    <w:rsid w:val="00AD034D"/>
    <w:rsid w:val="00AD0599"/>
    <w:rsid w:val="00AD071F"/>
    <w:rsid w:val="00AD16DB"/>
    <w:rsid w:val="00AD2171"/>
    <w:rsid w:val="00AD2AD8"/>
    <w:rsid w:val="00AD2EC4"/>
    <w:rsid w:val="00AD428B"/>
    <w:rsid w:val="00AD57FB"/>
    <w:rsid w:val="00AD6214"/>
    <w:rsid w:val="00AD64CA"/>
    <w:rsid w:val="00AD669E"/>
    <w:rsid w:val="00AD6886"/>
    <w:rsid w:val="00AD6F72"/>
    <w:rsid w:val="00AE00B5"/>
    <w:rsid w:val="00AE01E4"/>
    <w:rsid w:val="00AE03C9"/>
    <w:rsid w:val="00AE09A7"/>
    <w:rsid w:val="00AE1622"/>
    <w:rsid w:val="00AE1764"/>
    <w:rsid w:val="00AE1D72"/>
    <w:rsid w:val="00AE1E5E"/>
    <w:rsid w:val="00AE2349"/>
    <w:rsid w:val="00AE3612"/>
    <w:rsid w:val="00AE382B"/>
    <w:rsid w:val="00AE41AD"/>
    <w:rsid w:val="00AE4214"/>
    <w:rsid w:val="00AE4239"/>
    <w:rsid w:val="00AE4517"/>
    <w:rsid w:val="00AE461C"/>
    <w:rsid w:val="00AE47F8"/>
    <w:rsid w:val="00AE4BE8"/>
    <w:rsid w:val="00AE5410"/>
    <w:rsid w:val="00AE551B"/>
    <w:rsid w:val="00AE5649"/>
    <w:rsid w:val="00AE5855"/>
    <w:rsid w:val="00AE59E7"/>
    <w:rsid w:val="00AE605A"/>
    <w:rsid w:val="00AE61E2"/>
    <w:rsid w:val="00AE6D22"/>
    <w:rsid w:val="00AE6FDE"/>
    <w:rsid w:val="00AE7811"/>
    <w:rsid w:val="00AE7E2E"/>
    <w:rsid w:val="00AF0F41"/>
    <w:rsid w:val="00AF1635"/>
    <w:rsid w:val="00AF1D42"/>
    <w:rsid w:val="00AF1F6E"/>
    <w:rsid w:val="00AF26BA"/>
    <w:rsid w:val="00AF29D8"/>
    <w:rsid w:val="00AF3070"/>
    <w:rsid w:val="00AF308E"/>
    <w:rsid w:val="00AF3602"/>
    <w:rsid w:val="00AF3C02"/>
    <w:rsid w:val="00AF44CE"/>
    <w:rsid w:val="00AF4513"/>
    <w:rsid w:val="00AF48D1"/>
    <w:rsid w:val="00AF4B65"/>
    <w:rsid w:val="00AF56B1"/>
    <w:rsid w:val="00AF6824"/>
    <w:rsid w:val="00AF6998"/>
    <w:rsid w:val="00AF6DB3"/>
    <w:rsid w:val="00AF6EDE"/>
    <w:rsid w:val="00AF7653"/>
    <w:rsid w:val="00AF787C"/>
    <w:rsid w:val="00B0058C"/>
    <w:rsid w:val="00B00802"/>
    <w:rsid w:val="00B00824"/>
    <w:rsid w:val="00B00968"/>
    <w:rsid w:val="00B0099C"/>
    <w:rsid w:val="00B012FA"/>
    <w:rsid w:val="00B01A99"/>
    <w:rsid w:val="00B01DFC"/>
    <w:rsid w:val="00B0222E"/>
    <w:rsid w:val="00B0276A"/>
    <w:rsid w:val="00B03191"/>
    <w:rsid w:val="00B0336C"/>
    <w:rsid w:val="00B03630"/>
    <w:rsid w:val="00B036C0"/>
    <w:rsid w:val="00B04119"/>
    <w:rsid w:val="00B04688"/>
    <w:rsid w:val="00B04BE4"/>
    <w:rsid w:val="00B054CF"/>
    <w:rsid w:val="00B06552"/>
    <w:rsid w:val="00B06762"/>
    <w:rsid w:val="00B0679C"/>
    <w:rsid w:val="00B07B85"/>
    <w:rsid w:val="00B1061F"/>
    <w:rsid w:val="00B107A8"/>
    <w:rsid w:val="00B11439"/>
    <w:rsid w:val="00B11950"/>
    <w:rsid w:val="00B12288"/>
    <w:rsid w:val="00B123A8"/>
    <w:rsid w:val="00B125AB"/>
    <w:rsid w:val="00B12B4B"/>
    <w:rsid w:val="00B13697"/>
    <w:rsid w:val="00B13C17"/>
    <w:rsid w:val="00B14287"/>
    <w:rsid w:val="00B14BA4"/>
    <w:rsid w:val="00B150F1"/>
    <w:rsid w:val="00B15B48"/>
    <w:rsid w:val="00B163DF"/>
    <w:rsid w:val="00B16718"/>
    <w:rsid w:val="00B16A63"/>
    <w:rsid w:val="00B16C70"/>
    <w:rsid w:val="00B16F38"/>
    <w:rsid w:val="00B1792D"/>
    <w:rsid w:val="00B179AE"/>
    <w:rsid w:val="00B200A8"/>
    <w:rsid w:val="00B20ABE"/>
    <w:rsid w:val="00B20E84"/>
    <w:rsid w:val="00B21459"/>
    <w:rsid w:val="00B22C2A"/>
    <w:rsid w:val="00B22E58"/>
    <w:rsid w:val="00B230CA"/>
    <w:rsid w:val="00B23380"/>
    <w:rsid w:val="00B2345B"/>
    <w:rsid w:val="00B24451"/>
    <w:rsid w:val="00B24777"/>
    <w:rsid w:val="00B249B9"/>
    <w:rsid w:val="00B254F2"/>
    <w:rsid w:val="00B2555C"/>
    <w:rsid w:val="00B265ED"/>
    <w:rsid w:val="00B2783A"/>
    <w:rsid w:val="00B27874"/>
    <w:rsid w:val="00B3009C"/>
    <w:rsid w:val="00B30BA1"/>
    <w:rsid w:val="00B30E4D"/>
    <w:rsid w:val="00B310D5"/>
    <w:rsid w:val="00B31112"/>
    <w:rsid w:val="00B314F8"/>
    <w:rsid w:val="00B31A96"/>
    <w:rsid w:val="00B31EEC"/>
    <w:rsid w:val="00B340C5"/>
    <w:rsid w:val="00B34707"/>
    <w:rsid w:val="00B34AF5"/>
    <w:rsid w:val="00B35603"/>
    <w:rsid w:val="00B361A5"/>
    <w:rsid w:val="00B36519"/>
    <w:rsid w:val="00B36A8A"/>
    <w:rsid w:val="00B36CB1"/>
    <w:rsid w:val="00B3714C"/>
    <w:rsid w:val="00B37C82"/>
    <w:rsid w:val="00B40253"/>
    <w:rsid w:val="00B4103C"/>
    <w:rsid w:val="00B41048"/>
    <w:rsid w:val="00B415B1"/>
    <w:rsid w:val="00B42717"/>
    <w:rsid w:val="00B4366C"/>
    <w:rsid w:val="00B43970"/>
    <w:rsid w:val="00B43C16"/>
    <w:rsid w:val="00B45FAB"/>
    <w:rsid w:val="00B462FB"/>
    <w:rsid w:val="00B47640"/>
    <w:rsid w:val="00B4768E"/>
    <w:rsid w:val="00B51CDE"/>
    <w:rsid w:val="00B52C0E"/>
    <w:rsid w:val="00B5331C"/>
    <w:rsid w:val="00B53A1D"/>
    <w:rsid w:val="00B53E61"/>
    <w:rsid w:val="00B54622"/>
    <w:rsid w:val="00B549B6"/>
    <w:rsid w:val="00B54E45"/>
    <w:rsid w:val="00B5511B"/>
    <w:rsid w:val="00B56952"/>
    <w:rsid w:val="00B56D6A"/>
    <w:rsid w:val="00B56F0B"/>
    <w:rsid w:val="00B572B7"/>
    <w:rsid w:val="00B572C8"/>
    <w:rsid w:val="00B57609"/>
    <w:rsid w:val="00B57872"/>
    <w:rsid w:val="00B60B5F"/>
    <w:rsid w:val="00B60F0F"/>
    <w:rsid w:val="00B6136D"/>
    <w:rsid w:val="00B613AC"/>
    <w:rsid w:val="00B613E6"/>
    <w:rsid w:val="00B61D5B"/>
    <w:rsid w:val="00B62B28"/>
    <w:rsid w:val="00B62C91"/>
    <w:rsid w:val="00B62F06"/>
    <w:rsid w:val="00B632EF"/>
    <w:rsid w:val="00B63AAB"/>
    <w:rsid w:val="00B63C4C"/>
    <w:rsid w:val="00B63CDA"/>
    <w:rsid w:val="00B63DF9"/>
    <w:rsid w:val="00B64085"/>
    <w:rsid w:val="00B642CB"/>
    <w:rsid w:val="00B65468"/>
    <w:rsid w:val="00B65658"/>
    <w:rsid w:val="00B656E5"/>
    <w:rsid w:val="00B65BF5"/>
    <w:rsid w:val="00B6661E"/>
    <w:rsid w:val="00B67482"/>
    <w:rsid w:val="00B67872"/>
    <w:rsid w:val="00B67A7A"/>
    <w:rsid w:val="00B67DF2"/>
    <w:rsid w:val="00B701EA"/>
    <w:rsid w:val="00B70838"/>
    <w:rsid w:val="00B719FA"/>
    <w:rsid w:val="00B71E8A"/>
    <w:rsid w:val="00B72ED2"/>
    <w:rsid w:val="00B73398"/>
    <w:rsid w:val="00B736F1"/>
    <w:rsid w:val="00B73B30"/>
    <w:rsid w:val="00B73B54"/>
    <w:rsid w:val="00B73E89"/>
    <w:rsid w:val="00B742BC"/>
    <w:rsid w:val="00B746AB"/>
    <w:rsid w:val="00B74C9B"/>
    <w:rsid w:val="00B74D9A"/>
    <w:rsid w:val="00B75107"/>
    <w:rsid w:val="00B7516D"/>
    <w:rsid w:val="00B75871"/>
    <w:rsid w:val="00B759B6"/>
    <w:rsid w:val="00B77787"/>
    <w:rsid w:val="00B804BA"/>
    <w:rsid w:val="00B80863"/>
    <w:rsid w:val="00B80C36"/>
    <w:rsid w:val="00B80EB1"/>
    <w:rsid w:val="00B8105A"/>
    <w:rsid w:val="00B812C4"/>
    <w:rsid w:val="00B8145B"/>
    <w:rsid w:val="00B815D4"/>
    <w:rsid w:val="00B81F48"/>
    <w:rsid w:val="00B82C7E"/>
    <w:rsid w:val="00B82F45"/>
    <w:rsid w:val="00B83688"/>
    <w:rsid w:val="00B83892"/>
    <w:rsid w:val="00B8398E"/>
    <w:rsid w:val="00B83AE6"/>
    <w:rsid w:val="00B84762"/>
    <w:rsid w:val="00B860FF"/>
    <w:rsid w:val="00B867F4"/>
    <w:rsid w:val="00B8749B"/>
    <w:rsid w:val="00B9011B"/>
    <w:rsid w:val="00B9032D"/>
    <w:rsid w:val="00B903EE"/>
    <w:rsid w:val="00B90A91"/>
    <w:rsid w:val="00B9123A"/>
    <w:rsid w:val="00B91B2F"/>
    <w:rsid w:val="00B91D6E"/>
    <w:rsid w:val="00B92081"/>
    <w:rsid w:val="00B92687"/>
    <w:rsid w:val="00B92ABC"/>
    <w:rsid w:val="00B933CA"/>
    <w:rsid w:val="00B9371E"/>
    <w:rsid w:val="00B93A20"/>
    <w:rsid w:val="00B93FB0"/>
    <w:rsid w:val="00B94132"/>
    <w:rsid w:val="00B9456A"/>
    <w:rsid w:val="00B948EB"/>
    <w:rsid w:val="00B94C7F"/>
    <w:rsid w:val="00B95086"/>
    <w:rsid w:val="00B95697"/>
    <w:rsid w:val="00B961BF"/>
    <w:rsid w:val="00B96CE8"/>
    <w:rsid w:val="00B96D53"/>
    <w:rsid w:val="00B97B42"/>
    <w:rsid w:val="00B97FED"/>
    <w:rsid w:val="00BA0320"/>
    <w:rsid w:val="00BA0382"/>
    <w:rsid w:val="00BA210A"/>
    <w:rsid w:val="00BA28CF"/>
    <w:rsid w:val="00BA2AAC"/>
    <w:rsid w:val="00BA2B6E"/>
    <w:rsid w:val="00BA2C86"/>
    <w:rsid w:val="00BA2C91"/>
    <w:rsid w:val="00BA3DA4"/>
    <w:rsid w:val="00BA4B33"/>
    <w:rsid w:val="00BA5BBF"/>
    <w:rsid w:val="00BA60F7"/>
    <w:rsid w:val="00BA6791"/>
    <w:rsid w:val="00BA6C30"/>
    <w:rsid w:val="00BA6D1F"/>
    <w:rsid w:val="00BB0321"/>
    <w:rsid w:val="00BB066D"/>
    <w:rsid w:val="00BB14B4"/>
    <w:rsid w:val="00BB21EE"/>
    <w:rsid w:val="00BB248B"/>
    <w:rsid w:val="00BB28DA"/>
    <w:rsid w:val="00BB2ECD"/>
    <w:rsid w:val="00BB3204"/>
    <w:rsid w:val="00BB3A65"/>
    <w:rsid w:val="00BB3AE9"/>
    <w:rsid w:val="00BB3B90"/>
    <w:rsid w:val="00BB4530"/>
    <w:rsid w:val="00BB4A2A"/>
    <w:rsid w:val="00BB5483"/>
    <w:rsid w:val="00BB578B"/>
    <w:rsid w:val="00BB5D72"/>
    <w:rsid w:val="00BB5E7C"/>
    <w:rsid w:val="00BB6D5A"/>
    <w:rsid w:val="00BB7031"/>
    <w:rsid w:val="00BB73A0"/>
    <w:rsid w:val="00BB75DE"/>
    <w:rsid w:val="00BB779E"/>
    <w:rsid w:val="00BB7B4A"/>
    <w:rsid w:val="00BC04CA"/>
    <w:rsid w:val="00BC0C02"/>
    <w:rsid w:val="00BC0D48"/>
    <w:rsid w:val="00BC15C0"/>
    <w:rsid w:val="00BC16C1"/>
    <w:rsid w:val="00BC171C"/>
    <w:rsid w:val="00BC1D1C"/>
    <w:rsid w:val="00BC2532"/>
    <w:rsid w:val="00BC2E8D"/>
    <w:rsid w:val="00BC3F03"/>
    <w:rsid w:val="00BC44C3"/>
    <w:rsid w:val="00BC5420"/>
    <w:rsid w:val="00BC5BD3"/>
    <w:rsid w:val="00BC5FC1"/>
    <w:rsid w:val="00BC64D5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3AB"/>
    <w:rsid w:val="00BD677F"/>
    <w:rsid w:val="00BD6999"/>
    <w:rsid w:val="00BD772F"/>
    <w:rsid w:val="00BD7FF5"/>
    <w:rsid w:val="00BE09C3"/>
    <w:rsid w:val="00BE09D3"/>
    <w:rsid w:val="00BE0EEA"/>
    <w:rsid w:val="00BE1119"/>
    <w:rsid w:val="00BE1909"/>
    <w:rsid w:val="00BE1A07"/>
    <w:rsid w:val="00BE2276"/>
    <w:rsid w:val="00BE2337"/>
    <w:rsid w:val="00BE39B7"/>
    <w:rsid w:val="00BE4675"/>
    <w:rsid w:val="00BE46A8"/>
    <w:rsid w:val="00BE4867"/>
    <w:rsid w:val="00BE5274"/>
    <w:rsid w:val="00BE577E"/>
    <w:rsid w:val="00BE578B"/>
    <w:rsid w:val="00BE6174"/>
    <w:rsid w:val="00BE61D2"/>
    <w:rsid w:val="00BE77FF"/>
    <w:rsid w:val="00BE7E2A"/>
    <w:rsid w:val="00BE7EFB"/>
    <w:rsid w:val="00BF074A"/>
    <w:rsid w:val="00BF09FF"/>
    <w:rsid w:val="00BF29AB"/>
    <w:rsid w:val="00BF3A95"/>
    <w:rsid w:val="00BF3CAE"/>
    <w:rsid w:val="00BF3FCC"/>
    <w:rsid w:val="00BF40EF"/>
    <w:rsid w:val="00BF466D"/>
    <w:rsid w:val="00BF4EED"/>
    <w:rsid w:val="00BF5186"/>
    <w:rsid w:val="00BF76F1"/>
    <w:rsid w:val="00BF7811"/>
    <w:rsid w:val="00BF7B37"/>
    <w:rsid w:val="00BF7EE7"/>
    <w:rsid w:val="00C000C6"/>
    <w:rsid w:val="00C008D6"/>
    <w:rsid w:val="00C0274D"/>
    <w:rsid w:val="00C02BBE"/>
    <w:rsid w:val="00C02C5B"/>
    <w:rsid w:val="00C02CF7"/>
    <w:rsid w:val="00C032AD"/>
    <w:rsid w:val="00C03643"/>
    <w:rsid w:val="00C03A3D"/>
    <w:rsid w:val="00C04539"/>
    <w:rsid w:val="00C048DA"/>
    <w:rsid w:val="00C049B6"/>
    <w:rsid w:val="00C04CDF"/>
    <w:rsid w:val="00C04D22"/>
    <w:rsid w:val="00C05B1A"/>
    <w:rsid w:val="00C05B9B"/>
    <w:rsid w:val="00C06062"/>
    <w:rsid w:val="00C06104"/>
    <w:rsid w:val="00C0642C"/>
    <w:rsid w:val="00C0758D"/>
    <w:rsid w:val="00C078F8"/>
    <w:rsid w:val="00C10186"/>
    <w:rsid w:val="00C10EC8"/>
    <w:rsid w:val="00C114DD"/>
    <w:rsid w:val="00C11A2B"/>
    <w:rsid w:val="00C11AC5"/>
    <w:rsid w:val="00C11B0F"/>
    <w:rsid w:val="00C11E4A"/>
    <w:rsid w:val="00C12140"/>
    <w:rsid w:val="00C12D95"/>
    <w:rsid w:val="00C12FA1"/>
    <w:rsid w:val="00C1341A"/>
    <w:rsid w:val="00C139CF"/>
    <w:rsid w:val="00C14007"/>
    <w:rsid w:val="00C14F1E"/>
    <w:rsid w:val="00C16576"/>
    <w:rsid w:val="00C165EA"/>
    <w:rsid w:val="00C17081"/>
    <w:rsid w:val="00C170D8"/>
    <w:rsid w:val="00C17771"/>
    <w:rsid w:val="00C17A47"/>
    <w:rsid w:val="00C17BF0"/>
    <w:rsid w:val="00C208DC"/>
    <w:rsid w:val="00C20962"/>
    <w:rsid w:val="00C212CE"/>
    <w:rsid w:val="00C21BD1"/>
    <w:rsid w:val="00C22718"/>
    <w:rsid w:val="00C22A6E"/>
    <w:rsid w:val="00C22DF2"/>
    <w:rsid w:val="00C23511"/>
    <w:rsid w:val="00C24422"/>
    <w:rsid w:val="00C2472F"/>
    <w:rsid w:val="00C24C1D"/>
    <w:rsid w:val="00C24E86"/>
    <w:rsid w:val="00C25738"/>
    <w:rsid w:val="00C25974"/>
    <w:rsid w:val="00C25997"/>
    <w:rsid w:val="00C2623B"/>
    <w:rsid w:val="00C26C63"/>
    <w:rsid w:val="00C30AEF"/>
    <w:rsid w:val="00C30B42"/>
    <w:rsid w:val="00C30B97"/>
    <w:rsid w:val="00C31981"/>
    <w:rsid w:val="00C31C3F"/>
    <w:rsid w:val="00C31C94"/>
    <w:rsid w:val="00C31F16"/>
    <w:rsid w:val="00C33A80"/>
    <w:rsid w:val="00C33BAB"/>
    <w:rsid w:val="00C34098"/>
    <w:rsid w:val="00C34AEA"/>
    <w:rsid w:val="00C3510D"/>
    <w:rsid w:val="00C3519D"/>
    <w:rsid w:val="00C352C0"/>
    <w:rsid w:val="00C35B2E"/>
    <w:rsid w:val="00C35D1B"/>
    <w:rsid w:val="00C35DE5"/>
    <w:rsid w:val="00C364AB"/>
    <w:rsid w:val="00C367EE"/>
    <w:rsid w:val="00C36DBE"/>
    <w:rsid w:val="00C37636"/>
    <w:rsid w:val="00C37C1B"/>
    <w:rsid w:val="00C37D63"/>
    <w:rsid w:val="00C40167"/>
    <w:rsid w:val="00C4020B"/>
    <w:rsid w:val="00C402E9"/>
    <w:rsid w:val="00C4032E"/>
    <w:rsid w:val="00C40C6C"/>
    <w:rsid w:val="00C41084"/>
    <w:rsid w:val="00C41F12"/>
    <w:rsid w:val="00C41FEA"/>
    <w:rsid w:val="00C428D2"/>
    <w:rsid w:val="00C43693"/>
    <w:rsid w:val="00C43AD6"/>
    <w:rsid w:val="00C449CD"/>
    <w:rsid w:val="00C44DD1"/>
    <w:rsid w:val="00C44E3F"/>
    <w:rsid w:val="00C451ED"/>
    <w:rsid w:val="00C45747"/>
    <w:rsid w:val="00C50637"/>
    <w:rsid w:val="00C51589"/>
    <w:rsid w:val="00C51C39"/>
    <w:rsid w:val="00C52529"/>
    <w:rsid w:val="00C52656"/>
    <w:rsid w:val="00C52D87"/>
    <w:rsid w:val="00C52DBF"/>
    <w:rsid w:val="00C52EE4"/>
    <w:rsid w:val="00C540A4"/>
    <w:rsid w:val="00C543D9"/>
    <w:rsid w:val="00C55CC2"/>
    <w:rsid w:val="00C55D2C"/>
    <w:rsid w:val="00C55E9A"/>
    <w:rsid w:val="00C55FEE"/>
    <w:rsid w:val="00C56738"/>
    <w:rsid w:val="00C56961"/>
    <w:rsid w:val="00C56DC9"/>
    <w:rsid w:val="00C6010F"/>
    <w:rsid w:val="00C609A5"/>
    <w:rsid w:val="00C60EA4"/>
    <w:rsid w:val="00C6159B"/>
    <w:rsid w:val="00C61A03"/>
    <w:rsid w:val="00C61A70"/>
    <w:rsid w:val="00C61B08"/>
    <w:rsid w:val="00C620F1"/>
    <w:rsid w:val="00C62455"/>
    <w:rsid w:val="00C62EC3"/>
    <w:rsid w:val="00C62F02"/>
    <w:rsid w:val="00C633DB"/>
    <w:rsid w:val="00C638D9"/>
    <w:rsid w:val="00C63BD9"/>
    <w:rsid w:val="00C647B0"/>
    <w:rsid w:val="00C64B41"/>
    <w:rsid w:val="00C6531C"/>
    <w:rsid w:val="00C65627"/>
    <w:rsid w:val="00C663B2"/>
    <w:rsid w:val="00C6660D"/>
    <w:rsid w:val="00C6699F"/>
    <w:rsid w:val="00C66F39"/>
    <w:rsid w:val="00C67A68"/>
    <w:rsid w:val="00C70984"/>
    <w:rsid w:val="00C70B84"/>
    <w:rsid w:val="00C7117F"/>
    <w:rsid w:val="00C71781"/>
    <w:rsid w:val="00C7202F"/>
    <w:rsid w:val="00C73020"/>
    <w:rsid w:val="00C734CF"/>
    <w:rsid w:val="00C74500"/>
    <w:rsid w:val="00C74B58"/>
    <w:rsid w:val="00C74BE7"/>
    <w:rsid w:val="00C7548C"/>
    <w:rsid w:val="00C75B4C"/>
    <w:rsid w:val="00C7676E"/>
    <w:rsid w:val="00C76AB2"/>
    <w:rsid w:val="00C77E1E"/>
    <w:rsid w:val="00C808B4"/>
    <w:rsid w:val="00C80BF1"/>
    <w:rsid w:val="00C812A5"/>
    <w:rsid w:val="00C81749"/>
    <w:rsid w:val="00C817EE"/>
    <w:rsid w:val="00C8283E"/>
    <w:rsid w:val="00C840B8"/>
    <w:rsid w:val="00C847D5"/>
    <w:rsid w:val="00C849F1"/>
    <w:rsid w:val="00C85489"/>
    <w:rsid w:val="00C85AA2"/>
    <w:rsid w:val="00C86BB7"/>
    <w:rsid w:val="00C86DF5"/>
    <w:rsid w:val="00C87460"/>
    <w:rsid w:val="00C907CA"/>
    <w:rsid w:val="00C90BDD"/>
    <w:rsid w:val="00C90D17"/>
    <w:rsid w:val="00C91962"/>
    <w:rsid w:val="00C9276B"/>
    <w:rsid w:val="00C93237"/>
    <w:rsid w:val="00C937FA"/>
    <w:rsid w:val="00C93C52"/>
    <w:rsid w:val="00C93E84"/>
    <w:rsid w:val="00C9406D"/>
    <w:rsid w:val="00C94561"/>
    <w:rsid w:val="00C94FD9"/>
    <w:rsid w:val="00C9528D"/>
    <w:rsid w:val="00C955CF"/>
    <w:rsid w:val="00C95880"/>
    <w:rsid w:val="00C96353"/>
    <w:rsid w:val="00C970DC"/>
    <w:rsid w:val="00C972F3"/>
    <w:rsid w:val="00C9738C"/>
    <w:rsid w:val="00C97633"/>
    <w:rsid w:val="00C9774A"/>
    <w:rsid w:val="00C97920"/>
    <w:rsid w:val="00CA0068"/>
    <w:rsid w:val="00CA0C5A"/>
    <w:rsid w:val="00CA0FB1"/>
    <w:rsid w:val="00CA10E1"/>
    <w:rsid w:val="00CA17A5"/>
    <w:rsid w:val="00CA1B73"/>
    <w:rsid w:val="00CA22A3"/>
    <w:rsid w:val="00CA435E"/>
    <w:rsid w:val="00CA4EAE"/>
    <w:rsid w:val="00CA54E0"/>
    <w:rsid w:val="00CA5670"/>
    <w:rsid w:val="00CA5CC6"/>
    <w:rsid w:val="00CA60E5"/>
    <w:rsid w:val="00CA6F9F"/>
    <w:rsid w:val="00CB0FF6"/>
    <w:rsid w:val="00CB1682"/>
    <w:rsid w:val="00CB253F"/>
    <w:rsid w:val="00CB2746"/>
    <w:rsid w:val="00CB2992"/>
    <w:rsid w:val="00CB2CBA"/>
    <w:rsid w:val="00CB2D98"/>
    <w:rsid w:val="00CB307C"/>
    <w:rsid w:val="00CB38AE"/>
    <w:rsid w:val="00CB44E8"/>
    <w:rsid w:val="00CB4E70"/>
    <w:rsid w:val="00CB5808"/>
    <w:rsid w:val="00CB6C52"/>
    <w:rsid w:val="00CB6FE6"/>
    <w:rsid w:val="00CB7A6B"/>
    <w:rsid w:val="00CB7C92"/>
    <w:rsid w:val="00CC02DB"/>
    <w:rsid w:val="00CC0CE7"/>
    <w:rsid w:val="00CC1C89"/>
    <w:rsid w:val="00CC2CAB"/>
    <w:rsid w:val="00CC2FFE"/>
    <w:rsid w:val="00CC369A"/>
    <w:rsid w:val="00CC3741"/>
    <w:rsid w:val="00CC411D"/>
    <w:rsid w:val="00CC4238"/>
    <w:rsid w:val="00CC4468"/>
    <w:rsid w:val="00CC4474"/>
    <w:rsid w:val="00CC4CE5"/>
    <w:rsid w:val="00CC54BC"/>
    <w:rsid w:val="00CC5C0E"/>
    <w:rsid w:val="00CC5C57"/>
    <w:rsid w:val="00CC5E09"/>
    <w:rsid w:val="00CC7315"/>
    <w:rsid w:val="00CC7E38"/>
    <w:rsid w:val="00CD02F0"/>
    <w:rsid w:val="00CD0933"/>
    <w:rsid w:val="00CD0FC0"/>
    <w:rsid w:val="00CD1B26"/>
    <w:rsid w:val="00CD1B40"/>
    <w:rsid w:val="00CD1DEA"/>
    <w:rsid w:val="00CD21DA"/>
    <w:rsid w:val="00CD3E17"/>
    <w:rsid w:val="00CD52BB"/>
    <w:rsid w:val="00CD549D"/>
    <w:rsid w:val="00CD70EF"/>
    <w:rsid w:val="00CD75B0"/>
    <w:rsid w:val="00CD7622"/>
    <w:rsid w:val="00CD782A"/>
    <w:rsid w:val="00CD7F56"/>
    <w:rsid w:val="00CE0826"/>
    <w:rsid w:val="00CE1191"/>
    <w:rsid w:val="00CE1E75"/>
    <w:rsid w:val="00CE3A2D"/>
    <w:rsid w:val="00CE5293"/>
    <w:rsid w:val="00CE650F"/>
    <w:rsid w:val="00CE6BC3"/>
    <w:rsid w:val="00CE6C92"/>
    <w:rsid w:val="00CE71AA"/>
    <w:rsid w:val="00CE79A3"/>
    <w:rsid w:val="00CE7D31"/>
    <w:rsid w:val="00CF0071"/>
    <w:rsid w:val="00CF0C27"/>
    <w:rsid w:val="00CF10FC"/>
    <w:rsid w:val="00CF1E63"/>
    <w:rsid w:val="00CF2166"/>
    <w:rsid w:val="00CF23A7"/>
    <w:rsid w:val="00CF26B4"/>
    <w:rsid w:val="00CF27FA"/>
    <w:rsid w:val="00CF2B2A"/>
    <w:rsid w:val="00CF2B6C"/>
    <w:rsid w:val="00CF3AF7"/>
    <w:rsid w:val="00CF45D7"/>
    <w:rsid w:val="00CF4753"/>
    <w:rsid w:val="00CF4BB4"/>
    <w:rsid w:val="00CF4CC4"/>
    <w:rsid w:val="00CF530D"/>
    <w:rsid w:val="00CF5DE8"/>
    <w:rsid w:val="00CF67BB"/>
    <w:rsid w:val="00CF67EC"/>
    <w:rsid w:val="00CF6E62"/>
    <w:rsid w:val="00CF760C"/>
    <w:rsid w:val="00CF7EFF"/>
    <w:rsid w:val="00D001ED"/>
    <w:rsid w:val="00D003D7"/>
    <w:rsid w:val="00D00507"/>
    <w:rsid w:val="00D00737"/>
    <w:rsid w:val="00D0189F"/>
    <w:rsid w:val="00D018CC"/>
    <w:rsid w:val="00D02E70"/>
    <w:rsid w:val="00D02F4D"/>
    <w:rsid w:val="00D03551"/>
    <w:rsid w:val="00D04462"/>
    <w:rsid w:val="00D049EF"/>
    <w:rsid w:val="00D06F34"/>
    <w:rsid w:val="00D1222D"/>
    <w:rsid w:val="00D125FC"/>
    <w:rsid w:val="00D12BA4"/>
    <w:rsid w:val="00D1339D"/>
    <w:rsid w:val="00D13794"/>
    <w:rsid w:val="00D1399A"/>
    <w:rsid w:val="00D13E2C"/>
    <w:rsid w:val="00D145A9"/>
    <w:rsid w:val="00D14718"/>
    <w:rsid w:val="00D14B36"/>
    <w:rsid w:val="00D15621"/>
    <w:rsid w:val="00D1567C"/>
    <w:rsid w:val="00D156F9"/>
    <w:rsid w:val="00D16C9F"/>
    <w:rsid w:val="00D2092E"/>
    <w:rsid w:val="00D20EDF"/>
    <w:rsid w:val="00D2110C"/>
    <w:rsid w:val="00D21466"/>
    <w:rsid w:val="00D21FE3"/>
    <w:rsid w:val="00D2221E"/>
    <w:rsid w:val="00D24261"/>
    <w:rsid w:val="00D242C7"/>
    <w:rsid w:val="00D24DC3"/>
    <w:rsid w:val="00D24EBF"/>
    <w:rsid w:val="00D253AD"/>
    <w:rsid w:val="00D25607"/>
    <w:rsid w:val="00D25BAC"/>
    <w:rsid w:val="00D27B68"/>
    <w:rsid w:val="00D27BB6"/>
    <w:rsid w:val="00D27D50"/>
    <w:rsid w:val="00D306D3"/>
    <w:rsid w:val="00D31225"/>
    <w:rsid w:val="00D31702"/>
    <w:rsid w:val="00D3210B"/>
    <w:rsid w:val="00D32600"/>
    <w:rsid w:val="00D33C6B"/>
    <w:rsid w:val="00D33E42"/>
    <w:rsid w:val="00D3522F"/>
    <w:rsid w:val="00D35797"/>
    <w:rsid w:val="00D35C9A"/>
    <w:rsid w:val="00D35F9E"/>
    <w:rsid w:val="00D36397"/>
    <w:rsid w:val="00D3679D"/>
    <w:rsid w:val="00D36848"/>
    <w:rsid w:val="00D36F0D"/>
    <w:rsid w:val="00D37060"/>
    <w:rsid w:val="00D37B08"/>
    <w:rsid w:val="00D405C7"/>
    <w:rsid w:val="00D40614"/>
    <w:rsid w:val="00D41512"/>
    <w:rsid w:val="00D41945"/>
    <w:rsid w:val="00D42867"/>
    <w:rsid w:val="00D429A3"/>
    <w:rsid w:val="00D445D6"/>
    <w:rsid w:val="00D44FCB"/>
    <w:rsid w:val="00D45505"/>
    <w:rsid w:val="00D45DB5"/>
    <w:rsid w:val="00D47852"/>
    <w:rsid w:val="00D51A30"/>
    <w:rsid w:val="00D51A68"/>
    <w:rsid w:val="00D52A96"/>
    <w:rsid w:val="00D52C1B"/>
    <w:rsid w:val="00D531A2"/>
    <w:rsid w:val="00D534A4"/>
    <w:rsid w:val="00D534A9"/>
    <w:rsid w:val="00D538FF"/>
    <w:rsid w:val="00D54E4C"/>
    <w:rsid w:val="00D54E4E"/>
    <w:rsid w:val="00D5514A"/>
    <w:rsid w:val="00D55410"/>
    <w:rsid w:val="00D55B14"/>
    <w:rsid w:val="00D572C4"/>
    <w:rsid w:val="00D576AE"/>
    <w:rsid w:val="00D57AD1"/>
    <w:rsid w:val="00D60D53"/>
    <w:rsid w:val="00D6130F"/>
    <w:rsid w:val="00D6133A"/>
    <w:rsid w:val="00D618C9"/>
    <w:rsid w:val="00D61FAD"/>
    <w:rsid w:val="00D62698"/>
    <w:rsid w:val="00D627CE"/>
    <w:rsid w:val="00D62B2B"/>
    <w:rsid w:val="00D62D73"/>
    <w:rsid w:val="00D63305"/>
    <w:rsid w:val="00D63C36"/>
    <w:rsid w:val="00D6405F"/>
    <w:rsid w:val="00D64248"/>
    <w:rsid w:val="00D64366"/>
    <w:rsid w:val="00D65087"/>
    <w:rsid w:val="00D65909"/>
    <w:rsid w:val="00D65C72"/>
    <w:rsid w:val="00D66597"/>
    <w:rsid w:val="00D666A3"/>
    <w:rsid w:val="00D67184"/>
    <w:rsid w:val="00D67680"/>
    <w:rsid w:val="00D67C25"/>
    <w:rsid w:val="00D70034"/>
    <w:rsid w:val="00D70720"/>
    <w:rsid w:val="00D707AF"/>
    <w:rsid w:val="00D708AA"/>
    <w:rsid w:val="00D72883"/>
    <w:rsid w:val="00D7290D"/>
    <w:rsid w:val="00D73018"/>
    <w:rsid w:val="00D73236"/>
    <w:rsid w:val="00D73689"/>
    <w:rsid w:val="00D73E7D"/>
    <w:rsid w:val="00D74C20"/>
    <w:rsid w:val="00D74C98"/>
    <w:rsid w:val="00D75CA4"/>
    <w:rsid w:val="00D77C60"/>
    <w:rsid w:val="00D803CE"/>
    <w:rsid w:val="00D8091B"/>
    <w:rsid w:val="00D80BF5"/>
    <w:rsid w:val="00D818D1"/>
    <w:rsid w:val="00D81ADE"/>
    <w:rsid w:val="00D82D92"/>
    <w:rsid w:val="00D8327A"/>
    <w:rsid w:val="00D835E8"/>
    <w:rsid w:val="00D848D6"/>
    <w:rsid w:val="00D84D0A"/>
    <w:rsid w:val="00D857A1"/>
    <w:rsid w:val="00D86F60"/>
    <w:rsid w:val="00D8766A"/>
    <w:rsid w:val="00D876FE"/>
    <w:rsid w:val="00D87DE3"/>
    <w:rsid w:val="00D909C5"/>
    <w:rsid w:val="00D9163D"/>
    <w:rsid w:val="00D916F6"/>
    <w:rsid w:val="00D92033"/>
    <w:rsid w:val="00D9216A"/>
    <w:rsid w:val="00D9220A"/>
    <w:rsid w:val="00D93CCC"/>
    <w:rsid w:val="00D9407C"/>
    <w:rsid w:val="00D94B93"/>
    <w:rsid w:val="00D9591F"/>
    <w:rsid w:val="00D965BA"/>
    <w:rsid w:val="00D96D92"/>
    <w:rsid w:val="00D96F15"/>
    <w:rsid w:val="00D9748C"/>
    <w:rsid w:val="00D97FDB"/>
    <w:rsid w:val="00DA15A0"/>
    <w:rsid w:val="00DA191A"/>
    <w:rsid w:val="00DA1F58"/>
    <w:rsid w:val="00DA2172"/>
    <w:rsid w:val="00DA232F"/>
    <w:rsid w:val="00DA25F0"/>
    <w:rsid w:val="00DA289F"/>
    <w:rsid w:val="00DA44C5"/>
    <w:rsid w:val="00DA4532"/>
    <w:rsid w:val="00DA4B70"/>
    <w:rsid w:val="00DA5024"/>
    <w:rsid w:val="00DA50D2"/>
    <w:rsid w:val="00DA5425"/>
    <w:rsid w:val="00DA5433"/>
    <w:rsid w:val="00DA54B6"/>
    <w:rsid w:val="00DA5730"/>
    <w:rsid w:val="00DA5E09"/>
    <w:rsid w:val="00DA6204"/>
    <w:rsid w:val="00DA6827"/>
    <w:rsid w:val="00DA78C5"/>
    <w:rsid w:val="00DB0455"/>
    <w:rsid w:val="00DB06AB"/>
    <w:rsid w:val="00DB080D"/>
    <w:rsid w:val="00DB112B"/>
    <w:rsid w:val="00DB149F"/>
    <w:rsid w:val="00DB1F85"/>
    <w:rsid w:val="00DB2736"/>
    <w:rsid w:val="00DB3103"/>
    <w:rsid w:val="00DB3AC1"/>
    <w:rsid w:val="00DB3B34"/>
    <w:rsid w:val="00DB4F3B"/>
    <w:rsid w:val="00DB63FF"/>
    <w:rsid w:val="00DB6690"/>
    <w:rsid w:val="00DB71E7"/>
    <w:rsid w:val="00DB7B37"/>
    <w:rsid w:val="00DB7BB1"/>
    <w:rsid w:val="00DB7C02"/>
    <w:rsid w:val="00DC05C2"/>
    <w:rsid w:val="00DC099B"/>
    <w:rsid w:val="00DC0A0E"/>
    <w:rsid w:val="00DC0C89"/>
    <w:rsid w:val="00DC1025"/>
    <w:rsid w:val="00DC12B9"/>
    <w:rsid w:val="00DC198F"/>
    <w:rsid w:val="00DC2E92"/>
    <w:rsid w:val="00DC3AC2"/>
    <w:rsid w:val="00DC3AE4"/>
    <w:rsid w:val="00DC4F1D"/>
    <w:rsid w:val="00DC5179"/>
    <w:rsid w:val="00DC52B0"/>
    <w:rsid w:val="00DC6AAC"/>
    <w:rsid w:val="00DC6DD4"/>
    <w:rsid w:val="00DC740C"/>
    <w:rsid w:val="00DC7E16"/>
    <w:rsid w:val="00DD0605"/>
    <w:rsid w:val="00DD1099"/>
    <w:rsid w:val="00DD10C6"/>
    <w:rsid w:val="00DD152E"/>
    <w:rsid w:val="00DD170D"/>
    <w:rsid w:val="00DD18AA"/>
    <w:rsid w:val="00DD1B36"/>
    <w:rsid w:val="00DD277C"/>
    <w:rsid w:val="00DD34DF"/>
    <w:rsid w:val="00DD3EA9"/>
    <w:rsid w:val="00DD4B67"/>
    <w:rsid w:val="00DD5FA9"/>
    <w:rsid w:val="00DD6620"/>
    <w:rsid w:val="00DD6AD6"/>
    <w:rsid w:val="00DD6D02"/>
    <w:rsid w:val="00DD757B"/>
    <w:rsid w:val="00DD7E8A"/>
    <w:rsid w:val="00DE0082"/>
    <w:rsid w:val="00DE1323"/>
    <w:rsid w:val="00DE1641"/>
    <w:rsid w:val="00DE3BBB"/>
    <w:rsid w:val="00DE3F94"/>
    <w:rsid w:val="00DE4298"/>
    <w:rsid w:val="00DE42E7"/>
    <w:rsid w:val="00DE5982"/>
    <w:rsid w:val="00DE5CB0"/>
    <w:rsid w:val="00DE6C55"/>
    <w:rsid w:val="00DE728B"/>
    <w:rsid w:val="00DE7297"/>
    <w:rsid w:val="00DE734C"/>
    <w:rsid w:val="00DE7F6C"/>
    <w:rsid w:val="00DE7FC3"/>
    <w:rsid w:val="00DF1266"/>
    <w:rsid w:val="00DF135B"/>
    <w:rsid w:val="00DF176A"/>
    <w:rsid w:val="00DF1EA7"/>
    <w:rsid w:val="00DF1FB5"/>
    <w:rsid w:val="00DF29B4"/>
    <w:rsid w:val="00DF2B61"/>
    <w:rsid w:val="00DF34CC"/>
    <w:rsid w:val="00DF3A0D"/>
    <w:rsid w:val="00DF3D99"/>
    <w:rsid w:val="00DF3F53"/>
    <w:rsid w:val="00DF4290"/>
    <w:rsid w:val="00DF4DF5"/>
    <w:rsid w:val="00DF5402"/>
    <w:rsid w:val="00DF6022"/>
    <w:rsid w:val="00DF64FC"/>
    <w:rsid w:val="00DF6699"/>
    <w:rsid w:val="00DF6CD2"/>
    <w:rsid w:val="00DF782C"/>
    <w:rsid w:val="00DF7BDE"/>
    <w:rsid w:val="00DF7EBE"/>
    <w:rsid w:val="00E00405"/>
    <w:rsid w:val="00E007FA"/>
    <w:rsid w:val="00E00D80"/>
    <w:rsid w:val="00E012D8"/>
    <w:rsid w:val="00E01798"/>
    <w:rsid w:val="00E019C6"/>
    <w:rsid w:val="00E01D98"/>
    <w:rsid w:val="00E01E13"/>
    <w:rsid w:val="00E020BC"/>
    <w:rsid w:val="00E02458"/>
    <w:rsid w:val="00E02F47"/>
    <w:rsid w:val="00E0324B"/>
    <w:rsid w:val="00E039D6"/>
    <w:rsid w:val="00E04F3C"/>
    <w:rsid w:val="00E06666"/>
    <w:rsid w:val="00E06A09"/>
    <w:rsid w:val="00E06BCE"/>
    <w:rsid w:val="00E071FA"/>
    <w:rsid w:val="00E112EE"/>
    <w:rsid w:val="00E1139C"/>
    <w:rsid w:val="00E12020"/>
    <w:rsid w:val="00E122C0"/>
    <w:rsid w:val="00E122C8"/>
    <w:rsid w:val="00E1263B"/>
    <w:rsid w:val="00E13BD1"/>
    <w:rsid w:val="00E13D12"/>
    <w:rsid w:val="00E1439D"/>
    <w:rsid w:val="00E157C7"/>
    <w:rsid w:val="00E1583A"/>
    <w:rsid w:val="00E15D7A"/>
    <w:rsid w:val="00E169E5"/>
    <w:rsid w:val="00E16BEC"/>
    <w:rsid w:val="00E16C77"/>
    <w:rsid w:val="00E17401"/>
    <w:rsid w:val="00E20082"/>
    <w:rsid w:val="00E203E1"/>
    <w:rsid w:val="00E21129"/>
    <w:rsid w:val="00E213CF"/>
    <w:rsid w:val="00E2203E"/>
    <w:rsid w:val="00E22F34"/>
    <w:rsid w:val="00E232E3"/>
    <w:rsid w:val="00E23BA7"/>
    <w:rsid w:val="00E2412D"/>
    <w:rsid w:val="00E24578"/>
    <w:rsid w:val="00E24D7C"/>
    <w:rsid w:val="00E254FA"/>
    <w:rsid w:val="00E26124"/>
    <w:rsid w:val="00E2636C"/>
    <w:rsid w:val="00E26DA9"/>
    <w:rsid w:val="00E27B6C"/>
    <w:rsid w:val="00E30521"/>
    <w:rsid w:val="00E3176A"/>
    <w:rsid w:val="00E31852"/>
    <w:rsid w:val="00E31FD9"/>
    <w:rsid w:val="00E326CA"/>
    <w:rsid w:val="00E328B5"/>
    <w:rsid w:val="00E32F54"/>
    <w:rsid w:val="00E330CE"/>
    <w:rsid w:val="00E3347D"/>
    <w:rsid w:val="00E33D1A"/>
    <w:rsid w:val="00E341DD"/>
    <w:rsid w:val="00E34822"/>
    <w:rsid w:val="00E34957"/>
    <w:rsid w:val="00E34A89"/>
    <w:rsid w:val="00E34DF5"/>
    <w:rsid w:val="00E35B51"/>
    <w:rsid w:val="00E365C1"/>
    <w:rsid w:val="00E366C9"/>
    <w:rsid w:val="00E366E7"/>
    <w:rsid w:val="00E367E5"/>
    <w:rsid w:val="00E37D46"/>
    <w:rsid w:val="00E40978"/>
    <w:rsid w:val="00E40E43"/>
    <w:rsid w:val="00E4179E"/>
    <w:rsid w:val="00E41900"/>
    <w:rsid w:val="00E41964"/>
    <w:rsid w:val="00E42651"/>
    <w:rsid w:val="00E42F8F"/>
    <w:rsid w:val="00E43677"/>
    <w:rsid w:val="00E43915"/>
    <w:rsid w:val="00E44F67"/>
    <w:rsid w:val="00E44FF8"/>
    <w:rsid w:val="00E45541"/>
    <w:rsid w:val="00E45563"/>
    <w:rsid w:val="00E4580E"/>
    <w:rsid w:val="00E45EDE"/>
    <w:rsid w:val="00E45F73"/>
    <w:rsid w:val="00E46839"/>
    <w:rsid w:val="00E47FB7"/>
    <w:rsid w:val="00E501B3"/>
    <w:rsid w:val="00E50AE9"/>
    <w:rsid w:val="00E50B4E"/>
    <w:rsid w:val="00E51629"/>
    <w:rsid w:val="00E518CD"/>
    <w:rsid w:val="00E518FC"/>
    <w:rsid w:val="00E5210F"/>
    <w:rsid w:val="00E52967"/>
    <w:rsid w:val="00E52F37"/>
    <w:rsid w:val="00E53ED0"/>
    <w:rsid w:val="00E54AD3"/>
    <w:rsid w:val="00E54BAB"/>
    <w:rsid w:val="00E55303"/>
    <w:rsid w:val="00E55373"/>
    <w:rsid w:val="00E55716"/>
    <w:rsid w:val="00E5622F"/>
    <w:rsid w:val="00E567E0"/>
    <w:rsid w:val="00E56DCD"/>
    <w:rsid w:val="00E57F33"/>
    <w:rsid w:val="00E604C5"/>
    <w:rsid w:val="00E60E6A"/>
    <w:rsid w:val="00E615C5"/>
    <w:rsid w:val="00E61E04"/>
    <w:rsid w:val="00E623DD"/>
    <w:rsid w:val="00E624B0"/>
    <w:rsid w:val="00E62AD4"/>
    <w:rsid w:val="00E62E07"/>
    <w:rsid w:val="00E62FBC"/>
    <w:rsid w:val="00E63314"/>
    <w:rsid w:val="00E637BB"/>
    <w:rsid w:val="00E63E55"/>
    <w:rsid w:val="00E64F60"/>
    <w:rsid w:val="00E64FF5"/>
    <w:rsid w:val="00E65413"/>
    <w:rsid w:val="00E65967"/>
    <w:rsid w:val="00E65A10"/>
    <w:rsid w:val="00E65C90"/>
    <w:rsid w:val="00E66BE1"/>
    <w:rsid w:val="00E66C64"/>
    <w:rsid w:val="00E6710A"/>
    <w:rsid w:val="00E7082D"/>
    <w:rsid w:val="00E7123B"/>
    <w:rsid w:val="00E713D8"/>
    <w:rsid w:val="00E714D0"/>
    <w:rsid w:val="00E72012"/>
    <w:rsid w:val="00E72CF1"/>
    <w:rsid w:val="00E736FB"/>
    <w:rsid w:val="00E74D2E"/>
    <w:rsid w:val="00E76176"/>
    <w:rsid w:val="00E77AC2"/>
    <w:rsid w:val="00E801E1"/>
    <w:rsid w:val="00E805A0"/>
    <w:rsid w:val="00E81A9B"/>
    <w:rsid w:val="00E824D8"/>
    <w:rsid w:val="00E829D8"/>
    <w:rsid w:val="00E82E5D"/>
    <w:rsid w:val="00E82F77"/>
    <w:rsid w:val="00E8317C"/>
    <w:rsid w:val="00E83A66"/>
    <w:rsid w:val="00E83B43"/>
    <w:rsid w:val="00E83CCF"/>
    <w:rsid w:val="00E84842"/>
    <w:rsid w:val="00E84EE2"/>
    <w:rsid w:val="00E850BB"/>
    <w:rsid w:val="00E85BC9"/>
    <w:rsid w:val="00E85FCB"/>
    <w:rsid w:val="00E86026"/>
    <w:rsid w:val="00E862C3"/>
    <w:rsid w:val="00E8665B"/>
    <w:rsid w:val="00E86A69"/>
    <w:rsid w:val="00E86C72"/>
    <w:rsid w:val="00E86F93"/>
    <w:rsid w:val="00E87349"/>
    <w:rsid w:val="00E87AD2"/>
    <w:rsid w:val="00E9033A"/>
    <w:rsid w:val="00E912D3"/>
    <w:rsid w:val="00E91322"/>
    <w:rsid w:val="00E918FB"/>
    <w:rsid w:val="00E91AD3"/>
    <w:rsid w:val="00E92B58"/>
    <w:rsid w:val="00E9302D"/>
    <w:rsid w:val="00E93257"/>
    <w:rsid w:val="00E93320"/>
    <w:rsid w:val="00E952B4"/>
    <w:rsid w:val="00E95695"/>
    <w:rsid w:val="00E95842"/>
    <w:rsid w:val="00E95AF5"/>
    <w:rsid w:val="00E96131"/>
    <w:rsid w:val="00E961B6"/>
    <w:rsid w:val="00E96292"/>
    <w:rsid w:val="00E96BE8"/>
    <w:rsid w:val="00E971A3"/>
    <w:rsid w:val="00E97215"/>
    <w:rsid w:val="00EA0148"/>
    <w:rsid w:val="00EA0437"/>
    <w:rsid w:val="00EA12A7"/>
    <w:rsid w:val="00EA12F5"/>
    <w:rsid w:val="00EA20A2"/>
    <w:rsid w:val="00EA3145"/>
    <w:rsid w:val="00EA3278"/>
    <w:rsid w:val="00EA3642"/>
    <w:rsid w:val="00EA4537"/>
    <w:rsid w:val="00EA4FA8"/>
    <w:rsid w:val="00EA5EE8"/>
    <w:rsid w:val="00EA619F"/>
    <w:rsid w:val="00EA6678"/>
    <w:rsid w:val="00EA70EE"/>
    <w:rsid w:val="00EA713E"/>
    <w:rsid w:val="00EA742B"/>
    <w:rsid w:val="00EA7954"/>
    <w:rsid w:val="00EB0480"/>
    <w:rsid w:val="00EB0B52"/>
    <w:rsid w:val="00EB0F4E"/>
    <w:rsid w:val="00EB1562"/>
    <w:rsid w:val="00EB27A5"/>
    <w:rsid w:val="00EB327D"/>
    <w:rsid w:val="00EB4155"/>
    <w:rsid w:val="00EB4BD4"/>
    <w:rsid w:val="00EB5B58"/>
    <w:rsid w:val="00EB5CE8"/>
    <w:rsid w:val="00EB6158"/>
    <w:rsid w:val="00EB671E"/>
    <w:rsid w:val="00EB6776"/>
    <w:rsid w:val="00EB6B60"/>
    <w:rsid w:val="00EB6BAB"/>
    <w:rsid w:val="00EB6BD9"/>
    <w:rsid w:val="00EB6CA1"/>
    <w:rsid w:val="00EB6FF6"/>
    <w:rsid w:val="00EB7390"/>
    <w:rsid w:val="00EB743E"/>
    <w:rsid w:val="00EB7480"/>
    <w:rsid w:val="00EB7E45"/>
    <w:rsid w:val="00EC032F"/>
    <w:rsid w:val="00EC13C1"/>
    <w:rsid w:val="00EC1BC6"/>
    <w:rsid w:val="00EC1E66"/>
    <w:rsid w:val="00EC259C"/>
    <w:rsid w:val="00EC2924"/>
    <w:rsid w:val="00EC2BDF"/>
    <w:rsid w:val="00EC33AF"/>
    <w:rsid w:val="00EC5EAE"/>
    <w:rsid w:val="00ED13CB"/>
    <w:rsid w:val="00ED1E0D"/>
    <w:rsid w:val="00ED2494"/>
    <w:rsid w:val="00ED418F"/>
    <w:rsid w:val="00ED48D7"/>
    <w:rsid w:val="00ED4BEC"/>
    <w:rsid w:val="00ED5249"/>
    <w:rsid w:val="00ED58D8"/>
    <w:rsid w:val="00ED5AEF"/>
    <w:rsid w:val="00ED5DE5"/>
    <w:rsid w:val="00ED64BC"/>
    <w:rsid w:val="00ED7341"/>
    <w:rsid w:val="00ED7549"/>
    <w:rsid w:val="00ED7A6A"/>
    <w:rsid w:val="00ED7B07"/>
    <w:rsid w:val="00ED7E06"/>
    <w:rsid w:val="00ED7EAC"/>
    <w:rsid w:val="00EE0464"/>
    <w:rsid w:val="00EE1265"/>
    <w:rsid w:val="00EE1345"/>
    <w:rsid w:val="00EE13E8"/>
    <w:rsid w:val="00EE15F9"/>
    <w:rsid w:val="00EE1C93"/>
    <w:rsid w:val="00EE1E61"/>
    <w:rsid w:val="00EE2166"/>
    <w:rsid w:val="00EE2472"/>
    <w:rsid w:val="00EE2CD6"/>
    <w:rsid w:val="00EE2E03"/>
    <w:rsid w:val="00EE32F6"/>
    <w:rsid w:val="00EE359C"/>
    <w:rsid w:val="00EE38F3"/>
    <w:rsid w:val="00EE3D05"/>
    <w:rsid w:val="00EE52B9"/>
    <w:rsid w:val="00EE55EA"/>
    <w:rsid w:val="00EE5BC1"/>
    <w:rsid w:val="00EE5E08"/>
    <w:rsid w:val="00EE7BBD"/>
    <w:rsid w:val="00EF01B3"/>
    <w:rsid w:val="00EF026B"/>
    <w:rsid w:val="00EF0442"/>
    <w:rsid w:val="00EF05AA"/>
    <w:rsid w:val="00EF0BFB"/>
    <w:rsid w:val="00EF0EA5"/>
    <w:rsid w:val="00EF175E"/>
    <w:rsid w:val="00EF2262"/>
    <w:rsid w:val="00EF320F"/>
    <w:rsid w:val="00EF3A2D"/>
    <w:rsid w:val="00EF41B8"/>
    <w:rsid w:val="00EF4433"/>
    <w:rsid w:val="00EF44D0"/>
    <w:rsid w:val="00EF498E"/>
    <w:rsid w:val="00EF5208"/>
    <w:rsid w:val="00EF567C"/>
    <w:rsid w:val="00EF5C52"/>
    <w:rsid w:val="00EF5E75"/>
    <w:rsid w:val="00EF656F"/>
    <w:rsid w:val="00EF6599"/>
    <w:rsid w:val="00EF68C9"/>
    <w:rsid w:val="00EF7511"/>
    <w:rsid w:val="00F00E4B"/>
    <w:rsid w:val="00F01B64"/>
    <w:rsid w:val="00F01EF9"/>
    <w:rsid w:val="00F03391"/>
    <w:rsid w:val="00F033B4"/>
    <w:rsid w:val="00F037EA"/>
    <w:rsid w:val="00F03841"/>
    <w:rsid w:val="00F04236"/>
    <w:rsid w:val="00F04367"/>
    <w:rsid w:val="00F04618"/>
    <w:rsid w:val="00F048DA"/>
    <w:rsid w:val="00F04D02"/>
    <w:rsid w:val="00F057FF"/>
    <w:rsid w:val="00F058AA"/>
    <w:rsid w:val="00F06899"/>
    <w:rsid w:val="00F06B86"/>
    <w:rsid w:val="00F06CD8"/>
    <w:rsid w:val="00F07B6C"/>
    <w:rsid w:val="00F1011E"/>
    <w:rsid w:val="00F10D89"/>
    <w:rsid w:val="00F114C1"/>
    <w:rsid w:val="00F11A7E"/>
    <w:rsid w:val="00F11E30"/>
    <w:rsid w:val="00F123F2"/>
    <w:rsid w:val="00F12851"/>
    <w:rsid w:val="00F15368"/>
    <w:rsid w:val="00F1590C"/>
    <w:rsid w:val="00F15FC1"/>
    <w:rsid w:val="00F1669F"/>
    <w:rsid w:val="00F16A9E"/>
    <w:rsid w:val="00F16B95"/>
    <w:rsid w:val="00F16D4A"/>
    <w:rsid w:val="00F1755C"/>
    <w:rsid w:val="00F2000D"/>
    <w:rsid w:val="00F2021D"/>
    <w:rsid w:val="00F20B49"/>
    <w:rsid w:val="00F20F8C"/>
    <w:rsid w:val="00F21B46"/>
    <w:rsid w:val="00F227E8"/>
    <w:rsid w:val="00F22A20"/>
    <w:rsid w:val="00F233E2"/>
    <w:rsid w:val="00F23E25"/>
    <w:rsid w:val="00F241BD"/>
    <w:rsid w:val="00F24F62"/>
    <w:rsid w:val="00F25027"/>
    <w:rsid w:val="00F25849"/>
    <w:rsid w:val="00F25B40"/>
    <w:rsid w:val="00F25E1A"/>
    <w:rsid w:val="00F26216"/>
    <w:rsid w:val="00F26C9C"/>
    <w:rsid w:val="00F27593"/>
    <w:rsid w:val="00F27EDC"/>
    <w:rsid w:val="00F305A4"/>
    <w:rsid w:val="00F30945"/>
    <w:rsid w:val="00F31EA8"/>
    <w:rsid w:val="00F3389A"/>
    <w:rsid w:val="00F33A82"/>
    <w:rsid w:val="00F33A9D"/>
    <w:rsid w:val="00F33E53"/>
    <w:rsid w:val="00F341FA"/>
    <w:rsid w:val="00F34517"/>
    <w:rsid w:val="00F34792"/>
    <w:rsid w:val="00F35552"/>
    <w:rsid w:val="00F36188"/>
    <w:rsid w:val="00F363E4"/>
    <w:rsid w:val="00F36682"/>
    <w:rsid w:val="00F375A5"/>
    <w:rsid w:val="00F3779A"/>
    <w:rsid w:val="00F37F68"/>
    <w:rsid w:val="00F40793"/>
    <w:rsid w:val="00F40AAE"/>
    <w:rsid w:val="00F41177"/>
    <w:rsid w:val="00F4180D"/>
    <w:rsid w:val="00F41BCE"/>
    <w:rsid w:val="00F41E12"/>
    <w:rsid w:val="00F4275C"/>
    <w:rsid w:val="00F433A9"/>
    <w:rsid w:val="00F4345C"/>
    <w:rsid w:val="00F43517"/>
    <w:rsid w:val="00F444C7"/>
    <w:rsid w:val="00F44844"/>
    <w:rsid w:val="00F44C1A"/>
    <w:rsid w:val="00F4637C"/>
    <w:rsid w:val="00F464A2"/>
    <w:rsid w:val="00F468C6"/>
    <w:rsid w:val="00F46D2C"/>
    <w:rsid w:val="00F46ED2"/>
    <w:rsid w:val="00F46FE3"/>
    <w:rsid w:val="00F477A0"/>
    <w:rsid w:val="00F47D26"/>
    <w:rsid w:val="00F50205"/>
    <w:rsid w:val="00F5125C"/>
    <w:rsid w:val="00F519FD"/>
    <w:rsid w:val="00F51A2F"/>
    <w:rsid w:val="00F52168"/>
    <w:rsid w:val="00F52351"/>
    <w:rsid w:val="00F523EB"/>
    <w:rsid w:val="00F52B97"/>
    <w:rsid w:val="00F53017"/>
    <w:rsid w:val="00F53144"/>
    <w:rsid w:val="00F538BE"/>
    <w:rsid w:val="00F53E41"/>
    <w:rsid w:val="00F54983"/>
    <w:rsid w:val="00F55185"/>
    <w:rsid w:val="00F5521A"/>
    <w:rsid w:val="00F5630C"/>
    <w:rsid w:val="00F56795"/>
    <w:rsid w:val="00F603AD"/>
    <w:rsid w:val="00F611BB"/>
    <w:rsid w:val="00F613D9"/>
    <w:rsid w:val="00F61593"/>
    <w:rsid w:val="00F61DCC"/>
    <w:rsid w:val="00F61ECD"/>
    <w:rsid w:val="00F62E40"/>
    <w:rsid w:val="00F62EEC"/>
    <w:rsid w:val="00F63002"/>
    <w:rsid w:val="00F63069"/>
    <w:rsid w:val="00F6308C"/>
    <w:rsid w:val="00F63748"/>
    <w:rsid w:val="00F63B99"/>
    <w:rsid w:val="00F64676"/>
    <w:rsid w:val="00F64766"/>
    <w:rsid w:val="00F6486B"/>
    <w:rsid w:val="00F6494E"/>
    <w:rsid w:val="00F64CC3"/>
    <w:rsid w:val="00F64E6F"/>
    <w:rsid w:val="00F65E76"/>
    <w:rsid w:val="00F66061"/>
    <w:rsid w:val="00F664D6"/>
    <w:rsid w:val="00F66595"/>
    <w:rsid w:val="00F667C3"/>
    <w:rsid w:val="00F6692B"/>
    <w:rsid w:val="00F66D62"/>
    <w:rsid w:val="00F67188"/>
    <w:rsid w:val="00F67C39"/>
    <w:rsid w:val="00F701CB"/>
    <w:rsid w:val="00F70227"/>
    <w:rsid w:val="00F70BBB"/>
    <w:rsid w:val="00F71AB7"/>
    <w:rsid w:val="00F7219E"/>
    <w:rsid w:val="00F724AB"/>
    <w:rsid w:val="00F72800"/>
    <w:rsid w:val="00F7285B"/>
    <w:rsid w:val="00F72F5E"/>
    <w:rsid w:val="00F732FD"/>
    <w:rsid w:val="00F7356B"/>
    <w:rsid w:val="00F738A6"/>
    <w:rsid w:val="00F73993"/>
    <w:rsid w:val="00F7409C"/>
    <w:rsid w:val="00F74205"/>
    <w:rsid w:val="00F74CE6"/>
    <w:rsid w:val="00F75A77"/>
    <w:rsid w:val="00F75C64"/>
    <w:rsid w:val="00F75FE1"/>
    <w:rsid w:val="00F76718"/>
    <w:rsid w:val="00F76AC0"/>
    <w:rsid w:val="00F772C5"/>
    <w:rsid w:val="00F7787D"/>
    <w:rsid w:val="00F77B68"/>
    <w:rsid w:val="00F77B9F"/>
    <w:rsid w:val="00F80294"/>
    <w:rsid w:val="00F808EF"/>
    <w:rsid w:val="00F813FD"/>
    <w:rsid w:val="00F816F3"/>
    <w:rsid w:val="00F821D1"/>
    <w:rsid w:val="00F82674"/>
    <w:rsid w:val="00F82753"/>
    <w:rsid w:val="00F82B98"/>
    <w:rsid w:val="00F83399"/>
    <w:rsid w:val="00F835DF"/>
    <w:rsid w:val="00F8393F"/>
    <w:rsid w:val="00F847E8"/>
    <w:rsid w:val="00F8486E"/>
    <w:rsid w:val="00F84B07"/>
    <w:rsid w:val="00F851DC"/>
    <w:rsid w:val="00F85361"/>
    <w:rsid w:val="00F85E3B"/>
    <w:rsid w:val="00F85EE6"/>
    <w:rsid w:val="00F8684A"/>
    <w:rsid w:val="00F90B5F"/>
    <w:rsid w:val="00F90C43"/>
    <w:rsid w:val="00F90FA3"/>
    <w:rsid w:val="00F915B8"/>
    <w:rsid w:val="00F916AC"/>
    <w:rsid w:val="00F92D40"/>
    <w:rsid w:val="00F9326C"/>
    <w:rsid w:val="00F936BC"/>
    <w:rsid w:val="00F9448D"/>
    <w:rsid w:val="00F945B3"/>
    <w:rsid w:val="00F94642"/>
    <w:rsid w:val="00F948C9"/>
    <w:rsid w:val="00F94DA3"/>
    <w:rsid w:val="00F94E68"/>
    <w:rsid w:val="00F952A2"/>
    <w:rsid w:val="00F9531A"/>
    <w:rsid w:val="00F9587D"/>
    <w:rsid w:val="00F958BC"/>
    <w:rsid w:val="00F960AE"/>
    <w:rsid w:val="00F96460"/>
    <w:rsid w:val="00F96CBE"/>
    <w:rsid w:val="00F9783C"/>
    <w:rsid w:val="00F9787F"/>
    <w:rsid w:val="00F97E2A"/>
    <w:rsid w:val="00FA076F"/>
    <w:rsid w:val="00FA14E5"/>
    <w:rsid w:val="00FA1C91"/>
    <w:rsid w:val="00FA2655"/>
    <w:rsid w:val="00FA34AD"/>
    <w:rsid w:val="00FA3785"/>
    <w:rsid w:val="00FA3976"/>
    <w:rsid w:val="00FA417E"/>
    <w:rsid w:val="00FA4190"/>
    <w:rsid w:val="00FA480E"/>
    <w:rsid w:val="00FA4951"/>
    <w:rsid w:val="00FA4DAF"/>
    <w:rsid w:val="00FA4E6E"/>
    <w:rsid w:val="00FA54E5"/>
    <w:rsid w:val="00FA70F4"/>
    <w:rsid w:val="00FA7C04"/>
    <w:rsid w:val="00FB0102"/>
    <w:rsid w:val="00FB0E7E"/>
    <w:rsid w:val="00FB20E4"/>
    <w:rsid w:val="00FB29A1"/>
    <w:rsid w:val="00FB3AC9"/>
    <w:rsid w:val="00FB3D2F"/>
    <w:rsid w:val="00FB3E6C"/>
    <w:rsid w:val="00FB46E4"/>
    <w:rsid w:val="00FB49A4"/>
    <w:rsid w:val="00FB5C4A"/>
    <w:rsid w:val="00FB65A6"/>
    <w:rsid w:val="00FB6785"/>
    <w:rsid w:val="00FB7341"/>
    <w:rsid w:val="00FB74F3"/>
    <w:rsid w:val="00FB777E"/>
    <w:rsid w:val="00FC0068"/>
    <w:rsid w:val="00FC037A"/>
    <w:rsid w:val="00FC12CA"/>
    <w:rsid w:val="00FC15DB"/>
    <w:rsid w:val="00FC1B6D"/>
    <w:rsid w:val="00FC1EDF"/>
    <w:rsid w:val="00FC21F3"/>
    <w:rsid w:val="00FC23A5"/>
    <w:rsid w:val="00FC28FA"/>
    <w:rsid w:val="00FC2ED0"/>
    <w:rsid w:val="00FC3F91"/>
    <w:rsid w:val="00FC48E3"/>
    <w:rsid w:val="00FC498C"/>
    <w:rsid w:val="00FC4B4A"/>
    <w:rsid w:val="00FC54DC"/>
    <w:rsid w:val="00FC6AF1"/>
    <w:rsid w:val="00FD0F0D"/>
    <w:rsid w:val="00FD1CE7"/>
    <w:rsid w:val="00FD2D8D"/>
    <w:rsid w:val="00FD355B"/>
    <w:rsid w:val="00FD3628"/>
    <w:rsid w:val="00FD3DE6"/>
    <w:rsid w:val="00FD4003"/>
    <w:rsid w:val="00FD4583"/>
    <w:rsid w:val="00FD4F88"/>
    <w:rsid w:val="00FD5F0C"/>
    <w:rsid w:val="00FD6160"/>
    <w:rsid w:val="00FD779F"/>
    <w:rsid w:val="00FD7B4C"/>
    <w:rsid w:val="00FD7D5E"/>
    <w:rsid w:val="00FE08A5"/>
    <w:rsid w:val="00FE0976"/>
    <w:rsid w:val="00FE0A36"/>
    <w:rsid w:val="00FE0A81"/>
    <w:rsid w:val="00FE1EA8"/>
    <w:rsid w:val="00FE2072"/>
    <w:rsid w:val="00FE2506"/>
    <w:rsid w:val="00FE25F8"/>
    <w:rsid w:val="00FE265B"/>
    <w:rsid w:val="00FE2B1A"/>
    <w:rsid w:val="00FE2F50"/>
    <w:rsid w:val="00FE391E"/>
    <w:rsid w:val="00FE3B2E"/>
    <w:rsid w:val="00FE3CB4"/>
    <w:rsid w:val="00FE4730"/>
    <w:rsid w:val="00FE4EC3"/>
    <w:rsid w:val="00FE4FE9"/>
    <w:rsid w:val="00FE5758"/>
    <w:rsid w:val="00FE5C01"/>
    <w:rsid w:val="00FE5C22"/>
    <w:rsid w:val="00FE6461"/>
    <w:rsid w:val="00FE7FC9"/>
    <w:rsid w:val="00FF0055"/>
    <w:rsid w:val="00FF136F"/>
    <w:rsid w:val="00FF259C"/>
    <w:rsid w:val="00FF2965"/>
    <w:rsid w:val="00FF378C"/>
    <w:rsid w:val="00FF4FF4"/>
    <w:rsid w:val="00FF572B"/>
    <w:rsid w:val="00FF57A8"/>
    <w:rsid w:val="00FF5E71"/>
    <w:rsid w:val="00FF67EE"/>
    <w:rsid w:val="00FF6D7A"/>
    <w:rsid w:val="00FF6F5F"/>
    <w:rsid w:val="00FF6FA8"/>
    <w:rsid w:val="00FF6FB1"/>
    <w:rsid w:val="00FF705D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4:defaultImageDpi w14:val="300"/>
  <w15:docId w15:val="{5AAFE3AD-C499-DB46-A290-E710923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Recommendation,Report subheading,Bullet point,List Paragraph11,Bullet List,FooterText,lp1,Colorful List - Accent 11,Bullet,bullet point list,Bulleted Para,NFP GP Bulleted List,numbered,Paragraphe de liste1,Bulletr List Paragraph,列出段落"/>
    <w:basedOn w:val="Normal"/>
    <w:link w:val="ListParagraphChar"/>
    <w:uiPriority w:val="34"/>
    <w:qFormat/>
    <w:rsid w:val="00C9456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C9456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4561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C94561"/>
    <w:rPr>
      <w:vertAlign w:val="superscript"/>
    </w:rPr>
  </w:style>
  <w:style w:type="character" w:styleId="Hyperlink">
    <w:name w:val="Hyperlink"/>
    <w:rsid w:val="00C94561"/>
    <w:rPr>
      <w:color w:val="0000FF"/>
      <w:sz w:val="22"/>
      <w:u w:val="single"/>
    </w:rPr>
  </w:style>
  <w:style w:type="character" w:styleId="CommentReference">
    <w:name w:val="annotation reference"/>
    <w:basedOn w:val="DefaultParagraphFont"/>
    <w:semiHidden/>
    <w:unhideWhenUsed/>
    <w:rsid w:val="00FF00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0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00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055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E37D4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0" w:lineRule="exact"/>
      <w:ind w:left="864" w:right="864"/>
      <w:jc w:val="center"/>
    </w:pPr>
    <w:rPr>
      <w:rFonts w:eastAsiaTheme="minorEastAsia" w:cstheme="minorBidi"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AC2"/>
    <w:rPr>
      <w:rFonts w:ascii="Arial" w:eastAsiaTheme="minorEastAsia" w:hAnsi="Arial" w:cstheme="minorBidi"/>
      <w:i/>
      <w:iCs/>
      <w:color w:val="4F81BD" w:themeColor="accent1"/>
      <w:sz w:val="22"/>
      <w:szCs w:val="24"/>
      <w:lang w:val="en-US" w:eastAsia="en-US"/>
    </w:rPr>
  </w:style>
  <w:style w:type="paragraph" w:styleId="Revision">
    <w:name w:val="Revision"/>
    <w:hidden/>
    <w:uiPriority w:val="71"/>
    <w:semiHidden/>
    <w:rsid w:val="00F61ECD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7F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40D23"/>
    <w:rPr>
      <w:rFonts w:ascii="Arial Bold" w:hAnsi="Arial Bold" w:cs="Arial"/>
      <w:b/>
      <w:bCs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77B9F"/>
    <w:rPr>
      <w:rFonts w:ascii="Arial" w:hAnsi="Arial"/>
      <w:sz w:val="22"/>
      <w:szCs w:val="24"/>
    </w:rPr>
  </w:style>
  <w:style w:type="paragraph" w:customStyle="1" w:styleId="Default">
    <w:name w:val="Default"/>
    <w:rsid w:val="008743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3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433A9"/>
    <w:rPr>
      <w:i/>
      <w:iCs/>
    </w:rPr>
  </w:style>
  <w:style w:type="character" w:styleId="Strong">
    <w:name w:val="Strong"/>
    <w:basedOn w:val="DefaultParagraphFont"/>
    <w:uiPriority w:val="22"/>
    <w:qFormat/>
    <w:rsid w:val="00F433A9"/>
    <w:rPr>
      <w:b/>
      <w:bCs/>
    </w:rPr>
  </w:style>
  <w:style w:type="character" w:customStyle="1" w:styleId="ListParagraphChar">
    <w:name w:val="List Paragraph Char"/>
    <w:aliases w:val="Recommendation Char,Report subheading Char,Bullet point Char,List Paragraph11 Char,Bullet List Char,FooterText Char,lp1 Char,Colorful List - Accent 11 Char,Bullet Char,bullet point list Char,Bulleted Para Char,numbered Char,列出段落 Char"/>
    <w:link w:val="ListParagraph"/>
    <w:uiPriority w:val="34"/>
    <w:locked/>
    <w:rsid w:val="00880E65"/>
    <w:rPr>
      <w:rFonts w:ascii="Arial" w:hAnsi="Arial"/>
      <w:sz w:val="22"/>
      <w:szCs w:val="24"/>
    </w:rPr>
  </w:style>
  <w:style w:type="paragraph" w:customStyle="1" w:styleId="contentpasted02">
    <w:name w:val="contentpasted02"/>
    <w:basedOn w:val="Normal"/>
    <w:rsid w:val="0056271E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customStyle="1" w:styleId="ui-provider">
    <w:name w:val="ui-provider"/>
    <w:basedOn w:val="DefaultParagraphFont"/>
    <w:rsid w:val="001A6762"/>
  </w:style>
  <w:style w:type="paragraph" w:styleId="NormalWeb">
    <w:name w:val="Normal (Web)"/>
    <w:basedOn w:val="Normal"/>
    <w:uiPriority w:val="99"/>
    <w:unhideWhenUsed/>
    <w:rsid w:val="00B5511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ywintranet.root.internal/service-delivery/youth-justice/youth-justice-detention/youth-detention-centre-operations-manual" TargetMode="External"/><Relationship Id="rId18" Type="http://schemas.openxmlformats.org/officeDocument/2006/relationships/hyperlink" Target="https://csywintranet.root.internal/service-delivery/youth-justice/youth-justice-detention/youth-detention-centre-operations-manual" TargetMode="External"/><Relationship Id="rId26" Type="http://schemas.openxmlformats.org/officeDocument/2006/relationships/hyperlink" Target="mailto:YJPracticeEnquiries@youthjustice.qld.gov.au" TargetMode="External"/><Relationship Id="rId39" Type="http://schemas.openxmlformats.org/officeDocument/2006/relationships/hyperlink" Target="https://csywintranet.root.internal/service-delivery/youth-justice/youth-justice-detention/youth-detention-centre-operations-manual" TargetMode="External"/><Relationship Id="rId21" Type="http://schemas.openxmlformats.org/officeDocument/2006/relationships/hyperlink" Target="https://www.dlgrma.qld.gov.au/multicultural-affairs/policy-and-governance/multicultural-queensland-charter" TargetMode="External"/><Relationship Id="rId34" Type="http://schemas.openxmlformats.org/officeDocument/2006/relationships/hyperlink" Target="https://www.ohchr.org/en/instruments-mechanisms/instruments/united-nations-rules-treatment-women-prisoners-and-non-custodial" TargetMode="External"/><Relationship Id="rId42" Type="http://schemas.openxmlformats.org/officeDocument/2006/relationships/header" Target="head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csywintranet.root.internal/service-delivery/youth-justice/youth-justice-detention/youth-detention-centre-operations-manual" TargetMode="External"/><Relationship Id="rId20" Type="http://schemas.openxmlformats.org/officeDocument/2006/relationships/hyperlink" Target="https://www.qhrc.qld.gov.au/your-rights/human-rights-law" TargetMode="External"/><Relationship Id="rId29" Type="http://schemas.openxmlformats.org/officeDocument/2006/relationships/hyperlink" Target="https://www.legislation.qld.gov.au/view/whole/html/asmade/act-2019-005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YDCPracticeEnquiries@youthjustice.qld.gov.au" TargetMode="External"/><Relationship Id="rId32" Type="http://schemas.openxmlformats.org/officeDocument/2006/relationships/hyperlink" Target="https://www.un.org/ruleoflaw/blog/document/basic-principles-on-the-use-of-restorative-justice-programmes-in-criminal-matters/" TargetMode="External"/><Relationship Id="rId37" Type="http://schemas.openxmlformats.org/officeDocument/2006/relationships/hyperlink" Target="https://csywintranet.root.internal/service-delivery/youth-justice/youth-justice-detention/youth-detention-centre-operations-manual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csywintranet.root.internal/service-delivery/youth-justice/youth-justice-detention/youth-detention-centre-operations-manual" TargetMode="External"/><Relationship Id="rId23" Type="http://schemas.openxmlformats.org/officeDocument/2006/relationships/hyperlink" Target="https://www.dsdsatsip.qld.gov.au/campaign/queenslands-disability-plan/about-plan/queenslands-disability-plan-2022-27" TargetMode="External"/><Relationship Id="rId28" Type="http://schemas.openxmlformats.org/officeDocument/2006/relationships/hyperlink" Target="http://webarchive.nla.gov.au/gov/20140312053226/http:/www.sclj.gov.au/sclj/projects/criminal_law/restorative_justice.html" TargetMode="External"/><Relationship Id="rId36" Type="http://schemas.openxmlformats.org/officeDocument/2006/relationships/hyperlink" Target="https://www.un.org/en/events/mandeladay/mandela_rules.s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sywintranet.root.internal/service-delivery/youth-justice/youth-justice-detention/youth-detention-centre-operations-manual" TargetMode="External"/><Relationship Id="rId31" Type="http://schemas.openxmlformats.org/officeDocument/2006/relationships/hyperlink" Target="https://www.childabuseroyalcommission.gov.au/sites/default/files/final_report_-_recommendations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ywintranet.root.internal/service-delivery/youth-justice/youth-justice-detention/youth-detention-centre-operations-manual" TargetMode="External"/><Relationship Id="rId22" Type="http://schemas.openxmlformats.org/officeDocument/2006/relationships/hyperlink" Target="https://www.childabuseroyalcommission.gov.au/making-institutions-child-safe" TargetMode="External"/><Relationship Id="rId27" Type="http://schemas.openxmlformats.org/officeDocument/2006/relationships/hyperlink" Target="http://www.ayja.org.au/" TargetMode="External"/><Relationship Id="rId30" Type="http://schemas.openxmlformats.org/officeDocument/2006/relationships/hyperlink" Target="https://www.qhrc.qld.gov.au/" TargetMode="External"/><Relationship Id="rId35" Type="http://schemas.openxmlformats.org/officeDocument/2006/relationships/hyperlink" Target="https://www.ohchr.org/sites/default/files/Documents/ProfessionalInterest/beijingrules.pdf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yjmaintranet.root.internal/resources/dcsywintranet/policies-procedures/service-delivery/youth-justice/1-2-behaviour-support.pdf" TargetMode="External"/><Relationship Id="rId17" Type="http://schemas.openxmlformats.org/officeDocument/2006/relationships/hyperlink" Target="https://csywintranet.root.internal/service-delivery/youth-justice/youth-justice-detention/youth-detention-centre-operations-manual" TargetMode="External"/><Relationship Id="rId25" Type="http://schemas.openxmlformats.org/officeDocument/2006/relationships/hyperlink" Target="mailto:YDCPracticeEnquiries@cyjma.qld.gov.au" TargetMode="External"/><Relationship Id="rId33" Type="http://schemas.openxmlformats.org/officeDocument/2006/relationships/hyperlink" Target="http://www2.ohchr.org/english/law/pdf/res45_113.pdf" TargetMode="External"/><Relationship Id="rId38" Type="http://schemas.openxmlformats.org/officeDocument/2006/relationships/hyperlink" Target="https://csywintranet.root.internal/governance-planning-reports/delegations/statutory-delegation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yjmaintranet.root.internal/resources/dcsywintranet/service-delivery/youth-justice/detention/manual/ydcom-chapter-one-care-and-management-of-young-people.pdf" TargetMode="External"/><Relationship Id="rId2" Type="http://schemas.openxmlformats.org/officeDocument/2006/relationships/hyperlink" Target="https://www.forgov.qld.gov.au/__data/assets/pdf_file/0024/182292/code-of-conduct.pdf" TargetMode="External"/><Relationship Id="rId1" Type="http://schemas.openxmlformats.org/officeDocument/2006/relationships/hyperlink" Target="https://www.aarj.org.au/restorative-justice/" TargetMode="External"/><Relationship Id="rId4" Type="http://schemas.openxmlformats.org/officeDocument/2006/relationships/hyperlink" Target="https://cyjmaintranet.root.internal/resources/dcsywintranet/policies-procedures/service-delivery/youth-justice/1-2-behaviour-suppor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NER3HZ3QZUNC-1648413401-222921</_dlc_DocId>
    <_dlc_DocIdUrl xmlns="dbefc7fa-1a1d-4432-8b48-0661d01a2bf9">
      <Url>https://dsitiaqld.sharepoint.com/sites/DESBT/engagement/customer-experience/communications/_layouts/15/DocIdRedir.aspx?ID=NER3HZ3QZUNC-1648413401-222921</Url>
      <Description>NER3HZ3QZUNC-1648413401-222921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BE886-A3D5-4720-9E40-501940372C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0A4354-5374-430D-B95C-1D3399BE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7C528-0F14-4586-91BF-67CBD8D43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7BF5F-5587-4681-9110-9D9E3451E81E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c5cd0b95-ad48-469c-b60b-2c41487abb3e"/>
  </ds:schemaRefs>
</ds:datastoreItem>
</file>

<file path=customXml/itemProps5.xml><?xml version="1.0" encoding="utf-8"?>
<ds:datastoreItem xmlns:ds="http://schemas.openxmlformats.org/officeDocument/2006/customXml" ds:itemID="{18455E2D-461B-4E7B-9A3F-852E2F90F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2795</Words>
  <Characters>20703</Characters>
  <Application>Microsoft Office Word</Application>
  <DocSecurity>0</DocSecurity>
  <Lines>172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YD-1-16 Restorative practice</vt:lpstr>
    </vt:vector>
  </TitlesOfParts>
  <Manager/>
  <Company>Queensland Government</Company>
  <LinksUpToDate>false</LinksUpToDate>
  <CharactersWithSpaces>23452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YD-1-16 Restorative practice</dc:title>
  <dc:subject>Restorative practice in youth detention centres</dc:subject>
  <dc:creator>Queensland Government</dc:creator>
  <cp:keywords>YJ, youth justice, detention, restorative practice, meeting circle, harm, restorative justice, RJ, RP</cp:keywords>
  <cp:lastModifiedBy>Lara M Williams</cp:lastModifiedBy>
  <cp:revision>3</cp:revision>
  <cp:lastPrinted>2023-12-11T03:24:00Z</cp:lastPrinted>
  <dcterms:created xsi:type="dcterms:W3CDTF">2024-05-20T03:12:00Z</dcterms:created>
  <dcterms:modified xsi:type="dcterms:W3CDTF">2025-02-11T00:09:00Z</dcterms:modified>
  <cp:category>operational 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c8a8f3c5-2f35-41e7-b1b4-afdb01a09964</vt:lpwstr>
  </property>
</Properties>
</file>