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E50EA" w14:textId="77777777" w:rsidR="00D867E2" w:rsidRPr="00FA4C0C" w:rsidRDefault="00D867E2" w:rsidP="00D867E2">
      <w:pPr>
        <w:pStyle w:val="Heading1"/>
        <w:spacing w:before="0" w:after="0"/>
        <w:jc w:val="center"/>
        <w:rPr>
          <w:color w:val="auto"/>
        </w:rPr>
      </w:pPr>
      <w:r w:rsidRPr="00FA4C0C">
        <w:rPr>
          <w:color w:val="auto"/>
        </w:rPr>
        <w:t>Youth detention centre</w:t>
      </w:r>
    </w:p>
    <w:p w14:paraId="50F31958" w14:textId="77777777" w:rsidR="00D867E2" w:rsidRPr="00FA4C0C" w:rsidRDefault="00D867E2" w:rsidP="00D867E2">
      <w:pPr>
        <w:pStyle w:val="Heading1"/>
        <w:spacing w:before="120"/>
        <w:jc w:val="center"/>
        <w:rPr>
          <w:color w:val="auto"/>
          <w:szCs w:val="48"/>
        </w:rPr>
      </w:pPr>
      <w:r w:rsidRPr="00FA4C0C">
        <w:rPr>
          <w:color w:val="auto"/>
          <w:szCs w:val="48"/>
        </w:rPr>
        <w:t xml:space="preserve">OPERATIONAL POLICY </w:t>
      </w:r>
    </w:p>
    <w:p w14:paraId="3AA696E4" w14:textId="77777777" w:rsidR="00D136D0" w:rsidRDefault="00D136D0" w:rsidP="009F58F2">
      <w:pPr>
        <w:pStyle w:val="Heading2"/>
        <w:sectPr w:rsidR="00D136D0" w:rsidSect="00FA4C0C">
          <w:headerReference w:type="default" r:id="rId11"/>
          <w:pgSz w:w="11906" w:h="16838"/>
          <w:pgMar w:top="2268" w:right="1134" w:bottom="1701" w:left="1134" w:header="709" w:footer="1474" w:gutter="0"/>
          <w:cols w:space="709"/>
          <w:docGrid w:linePitch="360"/>
        </w:sectPr>
      </w:pPr>
    </w:p>
    <w:p w14:paraId="3EF92969" w14:textId="77777777" w:rsidR="00D867E2" w:rsidRDefault="00D867E2" w:rsidP="00D867E2">
      <w:pPr>
        <w:pBdr>
          <w:bottom w:val="single" w:sz="4" w:space="1" w:color="auto"/>
        </w:pBdr>
        <w:rPr>
          <w:sz w:val="12"/>
        </w:rPr>
      </w:pPr>
    </w:p>
    <w:p w14:paraId="77B68878" w14:textId="77777777" w:rsidR="00D867E2" w:rsidRPr="000F3089" w:rsidRDefault="00D867E2" w:rsidP="00D867E2">
      <w:pPr>
        <w:tabs>
          <w:tab w:val="left" w:pos="2552"/>
        </w:tabs>
        <w:rPr>
          <w:sz w:val="28"/>
          <w:szCs w:val="28"/>
        </w:rPr>
      </w:pPr>
      <w:r w:rsidRPr="000F3089">
        <w:rPr>
          <w:b/>
          <w:sz w:val="28"/>
          <w:szCs w:val="28"/>
        </w:rPr>
        <w:t>Title:</w:t>
      </w:r>
      <w:r w:rsidRPr="000F3089">
        <w:rPr>
          <w:sz w:val="28"/>
          <w:szCs w:val="28"/>
        </w:rPr>
        <w:t xml:space="preserve"> </w:t>
      </w:r>
      <w:r w:rsidRPr="000F3089">
        <w:rPr>
          <w:sz w:val="28"/>
          <w:szCs w:val="28"/>
        </w:rPr>
        <w:tab/>
      </w:r>
      <w:r>
        <w:rPr>
          <w:sz w:val="28"/>
          <w:szCs w:val="28"/>
        </w:rPr>
        <w:t>YD-1-1 Youth detention - Casework</w:t>
      </w:r>
    </w:p>
    <w:p w14:paraId="309E4FF1" w14:textId="77777777" w:rsidR="00D867E2" w:rsidRDefault="00D867E2" w:rsidP="00D867E2">
      <w:pPr>
        <w:pBdr>
          <w:bottom w:val="single" w:sz="4" w:space="1" w:color="auto"/>
        </w:pBdr>
        <w:rPr>
          <w:sz w:val="12"/>
        </w:rPr>
      </w:pPr>
    </w:p>
    <w:p w14:paraId="446D9D34" w14:textId="77777777" w:rsidR="00D867E2" w:rsidRPr="00FA4C0C" w:rsidRDefault="00D867E2" w:rsidP="00D867E2">
      <w:pPr>
        <w:pStyle w:val="Heading2"/>
        <w:rPr>
          <w:color w:val="auto"/>
          <w:sz w:val="28"/>
          <w:szCs w:val="28"/>
        </w:rPr>
      </w:pPr>
      <w:r w:rsidRPr="00FA4C0C">
        <w:rPr>
          <w:color w:val="auto"/>
          <w:sz w:val="28"/>
          <w:szCs w:val="28"/>
        </w:rPr>
        <w:t>Policy statement</w:t>
      </w:r>
    </w:p>
    <w:p w14:paraId="3C34A6C3" w14:textId="77777777" w:rsidR="00D867E2" w:rsidRDefault="00D867E2" w:rsidP="00D867E2">
      <w:r w:rsidRPr="00776432">
        <w:t xml:space="preserve">The department </w:t>
      </w:r>
      <w:r>
        <w:t xml:space="preserve">will use a </w:t>
      </w:r>
      <w:r w:rsidRPr="00776432">
        <w:t xml:space="preserve">case management </w:t>
      </w:r>
      <w:r>
        <w:t xml:space="preserve">framework that applies </w:t>
      </w:r>
      <w:r w:rsidRPr="00776432">
        <w:t>across the entire youth justice system. This approach supports a service delivery model where intervention is planned, integrated, goal-oriented and accountable</w:t>
      </w:r>
      <w:r>
        <w:t xml:space="preserve"> while ensuring</w:t>
      </w:r>
      <w:r w:rsidRPr="00776432">
        <w:t xml:space="preserve"> each young person receives cultu</w:t>
      </w:r>
      <w:r>
        <w:t xml:space="preserve">rally appropriate services in an </w:t>
      </w:r>
      <w:r w:rsidRPr="00776432">
        <w:t xml:space="preserve">effective and efficient manner that is consistent throughout the youth justice system. </w:t>
      </w:r>
    </w:p>
    <w:p w14:paraId="4AEE5CA2" w14:textId="77777777" w:rsidR="00D867E2" w:rsidRPr="00375DDC" w:rsidRDefault="00D867E2" w:rsidP="00D867E2">
      <w:r>
        <w:t xml:space="preserve">Accordingly, this policy will operate in conjunction with the </w:t>
      </w:r>
      <w:hyperlink r:id="rId12" w:history="1">
        <w:r>
          <w:rPr>
            <w:rStyle w:val="Hyperlink"/>
          </w:rPr>
          <w:t>c</w:t>
        </w:r>
        <w:r w:rsidRPr="00706D6F">
          <w:rPr>
            <w:rStyle w:val="Hyperlink"/>
          </w:rPr>
          <w:t>ase work and case management of young people in custody operational policy and procedure</w:t>
        </w:r>
      </w:hyperlink>
      <w:r>
        <w:t xml:space="preserve">.  </w:t>
      </w:r>
    </w:p>
    <w:p w14:paraId="35648BDE" w14:textId="77777777" w:rsidR="00D867E2" w:rsidRPr="00FA4C0C" w:rsidRDefault="00D867E2" w:rsidP="00D867E2">
      <w:pPr>
        <w:pStyle w:val="Heading2"/>
        <w:rPr>
          <w:color w:val="auto"/>
          <w:sz w:val="28"/>
          <w:szCs w:val="28"/>
        </w:rPr>
      </w:pPr>
      <w:r w:rsidRPr="00FA4C0C">
        <w:rPr>
          <w:color w:val="auto"/>
          <w:sz w:val="28"/>
          <w:szCs w:val="28"/>
        </w:rPr>
        <w:t>Principles</w:t>
      </w:r>
    </w:p>
    <w:p w14:paraId="6D569565" w14:textId="77777777" w:rsidR="00D867E2" w:rsidRPr="00776432" w:rsidRDefault="00D867E2" w:rsidP="00D867E2">
      <w:pPr>
        <w:spacing w:after="120"/>
      </w:pPr>
      <w:r w:rsidRPr="00776432">
        <w:t xml:space="preserve">Case work in youth detention centres </w:t>
      </w:r>
      <w:r>
        <w:t xml:space="preserve">(YDCs) </w:t>
      </w:r>
      <w:r w:rsidRPr="00776432">
        <w:t>will:</w:t>
      </w:r>
    </w:p>
    <w:p w14:paraId="2DAE240D" w14:textId="77777777" w:rsidR="00D867E2" w:rsidRPr="00375DDC" w:rsidRDefault="00D867E2" w:rsidP="00D867E2">
      <w:pPr>
        <w:pStyle w:val="ListParagraph"/>
        <w:numPr>
          <w:ilvl w:val="0"/>
          <w:numId w:val="11"/>
        </w:numPr>
        <w:spacing w:after="60"/>
        <w:ind w:left="357" w:hanging="357"/>
        <w:contextualSpacing w:val="0"/>
        <w:rPr>
          <w:color w:val="000000"/>
        </w:rPr>
      </w:pPr>
      <w:r w:rsidRPr="00375DDC">
        <w:rPr>
          <w:color w:val="000000"/>
        </w:rPr>
        <w:t xml:space="preserve">ensure young people are provided with a professional, planned and integrated case management </w:t>
      </w:r>
      <w:proofErr w:type="gramStart"/>
      <w:r w:rsidRPr="00375DDC">
        <w:rPr>
          <w:color w:val="000000"/>
        </w:rPr>
        <w:t>process</w:t>
      </w:r>
      <w:proofErr w:type="gramEnd"/>
    </w:p>
    <w:p w14:paraId="0CA9D0FB" w14:textId="77777777" w:rsidR="00D867E2" w:rsidRPr="00375DDC" w:rsidRDefault="00D867E2" w:rsidP="00D867E2">
      <w:pPr>
        <w:pStyle w:val="ListParagraph"/>
        <w:numPr>
          <w:ilvl w:val="0"/>
          <w:numId w:val="11"/>
        </w:numPr>
        <w:spacing w:after="60"/>
        <w:ind w:left="357" w:hanging="357"/>
        <w:contextualSpacing w:val="0"/>
        <w:rPr>
          <w:color w:val="000000"/>
        </w:rPr>
      </w:pPr>
      <w:r w:rsidRPr="00375DDC">
        <w:rPr>
          <w:color w:val="000000"/>
        </w:rPr>
        <w:t>provide opportunities for the young person, their parents</w:t>
      </w:r>
      <w:r>
        <w:rPr>
          <w:color w:val="000000"/>
        </w:rPr>
        <w:t>/</w:t>
      </w:r>
      <w:r w:rsidRPr="00375DDC">
        <w:rPr>
          <w:color w:val="000000"/>
        </w:rPr>
        <w:t xml:space="preserve">carers and other people significant to the young person to be actively engaged, in a culturally sensitive manner, with all case planning and decision making </w:t>
      </w:r>
      <w:proofErr w:type="gramStart"/>
      <w:r w:rsidRPr="00375DDC">
        <w:rPr>
          <w:color w:val="000000"/>
        </w:rPr>
        <w:t>processes</w:t>
      </w:r>
      <w:proofErr w:type="gramEnd"/>
    </w:p>
    <w:p w14:paraId="69C2E0E2" w14:textId="77777777" w:rsidR="00D867E2" w:rsidRDefault="00D867E2" w:rsidP="00D867E2">
      <w:pPr>
        <w:pStyle w:val="ListParagraph"/>
        <w:numPr>
          <w:ilvl w:val="0"/>
          <w:numId w:val="11"/>
        </w:numPr>
        <w:spacing w:after="120"/>
        <w:ind w:left="357" w:hanging="357"/>
        <w:contextualSpacing w:val="0"/>
        <w:rPr>
          <w:color w:val="000000"/>
        </w:rPr>
      </w:pPr>
      <w:r w:rsidRPr="00375DDC">
        <w:rPr>
          <w:color w:val="000000"/>
        </w:rPr>
        <w:t>be collaborative by seeking input from</w:t>
      </w:r>
      <w:r>
        <w:rPr>
          <w:color w:val="000000"/>
        </w:rPr>
        <w:t>:</w:t>
      </w:r>
    </w:p>
    <w:p w14:paraId="743A24AD" w14:textId="77777777" w:rsidR="00D867E2" w:rsidRDefault="00D867E2" w:rsidP="00D867E2">
      <w:pPr>
        <w:pStyle w:val="ListParagraph"/>
        <w:numPr>
          <w:ilvl w:val="0"/>
          <w:numId w:val="12"/>
        </w:numPr>
        <w:spacing w:after="0"/>
        <w:ind w:hanging="357"/>
        <w:contextualSpacing w:val="0"/>
        <w:rPr>
          <w:color w:val="000000"/>
        </w:rPr>
      </w:pPr>
      <w:r w:rsidRPr="00375DDC">
        <w:rPr>
          <w:color w:val="000000"/>
        </w:rPr>
        <w:t>accommodation and visits staff</w:t>
      </w:r>
    </w:p>
    <w:p w14:paraId="759DF43C" w14:textId="77777777" w:rsidR="00D867E2" w:rsidRDefault="00D867E2" w:rsidP="00D867E2">
      <w:pPr>
        <w:pStyle w:val="ListParagraph"/>
        <w:numPr>
          <w:ilvl w:val="0"/>
          <w:numId w:val="12"/>
        </w:numPr>
        <w:spacing w:after="0"/>
        <w:ind w:hanging="357"/>
        <w:contextualSpacing w:val="0"/>
        <w:rPr>
          <w:color w:val="000000"/>
        </w:rPr>
      </w:pPr>
      <w:r w:rsidRPr="00375DDC">
        <w:rPr>
          <w:color w:val="000000"/>
        </w:rPr>
        <w:t xml:space="preserve">the programs </w:t>
      </w:r>
      <w:proofErr w:type="gramStart"/>
      <w:r w:rsidRPr="00375DDC">
        <w:rPr>
          <w:color w:val="000000"/>
        </w:rPr>
        <w:t>team</w:t>
      </w:r>
      <w:proofErr w:type="gramEnd"/>
    </w:p>
    <w:p w14:paraId="47AF9782" w14:textId="77777777" w:rsidR="00D867E2" w:rsidRDefault="00D867E2" w:rsidP="00D867E2">
      <w:pPr>
        <w:pStyle w:val="ListParagraph"/>
        <w:numPr>
          <w:ilvl w:val="0"/>
          <w:numId w:val="12"/>
        </w:numPr>
        <w:spacing w:after="0"/>
        <w:ind w:hanging="357"/>
        <w:contextualSpacing w:val="0"/>
        <w:rPr>
          <w:color w:val="000000"/>
        </w:rPr>
      </w:pPr>
      <w:r w:rsidRPr="00375DDC">
        <w:rPr>
          <w:color w:val="000000"/>
        </w:rPr>
        <w:t>psychologists</w:t>
      </w:r>
      <w:r>
        <w:rPr>
          <w:color w:val="000000"/>
        </w:rPr>
        <w:t xml:space="preserve"> and speech-language pathologists</w:t>
      </w:r>
    </w:p>
    <w:p w14:paraId="36543DDA" w14:textId="77777777" w:rsidR="00D867E2" w:rsidRDefault="00D867E2" w:rsidP="00D867E2">
      <w:pPr>
        <w:pStyle w:val="ListParagraph"/>
        <w:numPr>
          <w:ilvl w:val="0"/>
          <w:numId w:val="12"/>
        </w:numPr>
        <w:spacing w:after="0"/>
        <w:ind w:hanging="357"/>
        <w:contextualSpacing w:val="0"/>
        <w:rPr>
          <w:color w:val="000000"/>
        </w:rPr>
      </w:pPr>
      <w:r w:rsidRPr="00375DDC">
        <w:rPr>
          <w:color w:val="000000"/>
        </w:rPr>
        <w:t>Department of Education</w:t>
      </w:r>
    </w:p>
    <w:p w14:paraId="58D5B60D" w14:textId="77777777" w:rsidR="00D867E2" w:rsidRDefault="00D867E2" w:rsidP="00D867E2">
      <w:pPr>
        <w:pStyle w:val="ListParagraph"/>
        <w:numPr>
          <w:ilvl w:val="0"/>
          <w:numId w:val="12"/>
        </w:numPr>
        <w:spacing w:after="0"/>
        <w:ind w:hanging="357"/>
        <w:contextualSpacing w:val="0"/>
        <w:rPr>
          <w:color w:val="000000"/>
        </w:rPr>
      </w:pPr>
      <w:r w:rsidRPr="00375DDC">
        <w:rPr>
          <w:color w:val="000000"/>
        </w:rPr>
        <w:t>Hospital and Health Services</w:t>
      </w:r>
    </w:p>
    <w:p w14:paraId="19B5F31B" w14:textId="77777777" w:rsidR="00D867E2" w:rsidRDefault="00D867E2" w:rsidP="00D867E2">
      <w:pPr>
        <w:pStyle w:val="ListParagraph"/>
        <w:numPr>
          <w:ilvl w:val="0"/>
          <w:numId w:val="12"/>
        </w:numPr>
        <w:spacing w:after="0"/>
        <w:ind w:hanging="357"/>
        <w:contextualSpacing w:val="0"/>
        <w:rPr>
          <w:color w:val="000000"/>
        </w:rPr>
      </w:pPr>
      <w:r w:rsidRPr="00375DDC">
        <w:rPr>
          <w:color w:val="000000"/>
        </w:rPr>
        <w:t>other relevant stakeholders including</w:t>
      </w:r>
      <w:r>
        <w:rPr>
          <w:color w:val="000000"/>
        </w:rPr>
        <w:t>:</w:t>
      </w:r>
    </w:p>
    <w:p w14:paraId="743C193D" w14:textId="77777777" w:rsidR="00D867E2" w:rsidRDefault="00D867E2" w:rsidP="00D867E2">
      <w:pPr>
        <w:pStyle w:val="ListParagraph"/>
        <w:numPr>
          <w:ilvl w:val="0"/>
          <w:numId w:val="13"/>
        </w:numPr>
        <w:spacing w:after="0"/>
        <w:ind w:hanging="357"/>
        <w:contextualSpacing w:val="0"/>
        <w:rPr>
          <w:color w:val="000000"/>
        </w:rPr>
      </w:pPr>
      <w:r w:rsidRPr="00375DDC">
        <w:rPr>
          <w:color w:val="000000"/>
        </w:rPr>
        <w:t xml:space="preserve">youth justice service centre </w:t>
      </w:r>
      <w:r>
        <w:rPr>
          <w:color w:val="000000"/>
        </w:rPr>
        <w:t xml:space="preserve">(YJSC) </w:t>
      </w:r>
      <w:r w:rsidRPr="00375DDC">
        <w:rPr>
          <w:color w:val="000000"/>
        </w:rPr>
        <w:t>caseworker</w:t>
      </w:r>
    </w:p>
    <w:p w14:paraId="40A12F79" w14:textId="77777777" w:rsidR="00D867E2" w:rsidRDefault="00D867E2" w:rsidP="00D867E2">
      <w:pPr>
        <w:pStyle w:val="ListParagraph"/>
        <w:numPr>
          <w:ilvl w:val="0"/>
          <w:numId w:val="13"/>
        </w:numPr>
        <w:spacing w:after="0"/>
        <w:ind w:hanging="357"/>
        <w:contextualSpacing w:val="0"/>
        <w:rPr>
          <w:color w:val="000000"/>
        </w:rPr>
      </w:pPr>
      <w:r w:rsidRPr="00375DDC">
        <w:rPr>
          <w:color w:val="000000"/>
        </w:rPr>
        <w:t>child safety officer</w:t>
      </w:r>
    </w:p>
    <w:p w14:paraId="02A7079B" w14:textId="77777777" w:rsidR="00D867E2" w:rsidRPr="00375DDC" w:rsidRDefault="00D867E2" w:rsidP="00D867E2">
      <w:pPr>
        <w:pStyle w:val="ListParagraph"/>
        <w:numPr>
          <w:ilvl w:val="0"/>
          <w:numId w:val="13"/>
        </w:numPr>
        <w:spacing w:after="60"/>
        <w:contextualSpacing w:val="0"/>
        <w:rPr>
          <w:color w:val="000000"/>
        </w:rPr>
      </w:pPr>
      <w:r w:rsidRPr="00375DDC">
        <w:rPr>
          <w:color w:val="000000"/>
        </w:rPr>
        <w:t>other community groups</w:t>
      </w:r>
      <w:r>
        <w:rPr>
          <w:color w:val="000000"/>
        </w:rPr>
        <w:t>.</w:t>
      </w:r>
    </w:p>
    <w:p w14:paraId="5CDB8632" w14:textId="77777777" w:rsidR="00D867E2" w:rsidRPr="00375DDC" w:rsidRDefault="00D867E2" w:rsidP="00D867E2">
      <w:pPr>
        <w:pStyle w:val="ListParagraph"/>
        <w:numPr>
          <w:ilvl w:val="0"/>
          <w:numId w:val="11"/>
        </w:numPr>
        <w:spacing w:after="60"/>
        <w:ind w:left="357" w:hanging="357"/>
        <w:contextualSpacing w:val="0"/>
        <w:rPr>
          <w:color w:val="000000"/>
        </w:rPr>
      </w:pPr>
      <w:r w:rsidRPr="00375DDC">
        <w:rPr>
          <w:color w:val="000000"/>
        </w:rPr>
        <w:t xml:space="preserve">provide focused interventions that address the needs and risks identified in assessments and case </w:t>
      </w:r>
      <w:proofErr w:type="gramStart"/>
      <w:r w:rsidRPr="00375DDC">
        <w:rPr>
          <w:color w:val="000000"/>
        </w:rPr>
        <w:t>planning</w:t>
      </w:r>
      <w:proofErr w:type="gramEnd"/>
    </w:p>
    <w:p w14:paraId="6CB8118B" w14:textId="77777777" w:rsidR="00D867E2" w:rsidRPr="00375DDC" w:rsidRDefault="00D867E2" w:rsidP="00D867E2">
      <w:pPr>
        <w:pStyle w:val="ListParagraph"/>
        <w:numPr>
          <w:ilvl w:val="0"/>
          <w:numId w:val="11"/>
        </w:numPr>
        <w:spacing w:after="60"/>
        <w:ind w:left="357" w:hanging="357"/>
        <w:contextualSpacing w:val="0"/>
        <w:rPr>
          <w:color w:val="000000"/>
        </w:rPr>
      </w:pPr>
      <w:r w:rsidRPr="00375DDC">
        <w:rPr>
          <w:color w:val="000000"/>
        </w:rPr>
        <w:t xml:space="preserve">foster a young person’s sense of responsibility and self-respect and build upon their inherent skills, abilities and </w:t>
      </w:r>
      <w:proofErr w:type="gramStart"/>
      <w:r w:rsidRPr="00375DDC">
        <w:rPr>
          <w:color w:val="000000"/>
        </w:rPr>
        <w:t>talents</w:t>
      </w:r>
      <w:proofErr w:type="gramEnd"/>
    </w:p>
    <w:p w14:paraId="6C85E91F" w14:textId="77777777" w:rsidR="00D867E2" w:rsidRPr="00375DDC" w:rsidRDefault="00D867E2" w:rsidP="00D867E2">
      <w:pPr>
        <w:pStyle w:val="ListParagraph"/>
        <w:numPr>
          <w:ilvl w:val="0"/>
          <w:numId w:val="11"/>
        </w:numPr>
        <w:spacing w:after="60"/>
        <w:ind w:left="357" w:hanging="357"/>
        <w:contextualSpacing w:val="0"/>
        <w:rPr>
          <w:color w:val="000000"/>
        </w:rPr>
      </w:pPr>
      <w:r w:rsidRPr="00375DDC">
        <w:rPr>
          <w:color w:val="000000"/>
        </w:rPr>
        <w:t xml:space="preserve">assist the young person to address their offending behaviour by encouraging participation in interventions that target their assessed criminogenic </w:t>
      </w:r>
      <w:proofErr w:type="gramStart"/>
      <w:r w:rsidRPr="00375DDC">
        <w:rPr>
          <w:color w:val="000000"/>
        </w:rPr>
        <w:t>needs</w:t>
      </w:r>
      <w:proofErr w:type="gramEnd"/>
    </w:p>
    <w:p w14:paraId="684D2C31" w14:textId="77777777" w:rsidR="00D867E2" w:rsidRPr="00375DDC" w:rsidRDefault="00D867E2" w:rsidP="00D867E2">
      <w:pPr>
        <w:pStyle w:val="ListParagraph"/>
        <w:numPr>
          <w:ilvl w:val="0"/>
          <w:numId w:val="11"/>
        </w:numPr>
        <w:spacing w:after="60"/>
        <w:ind w:left="357" w:hanging="357"/>
        <w:contextualSpacing w:val="0"/>
        <w:rPr>
          <w:color w:val="000000"/>
        </w:rPr>
      </w:pPr>
      <w:r w:rsidRPr="00375DDC">
        <w:rPr>
          <w:color w:val="000000"/>
        </w:rPr>
        <w:t xml:space="preserve">contribute to a young person’s improved stability, health and wellbeing to enhance their capacity to engage in and maintain the outcomes of </w:t>
      </w:r>
      <w:proofErr w:type="gramStart"/>
      <w:r w:rsidRPr="00375DDC">
        <w:rPr>
          <w:color w:val="000000"/>
        </w:rPr>
        <w:t>intervention</w:t>
      </w:r>
      <w:proofErr w:type="gramEnd"/>
    </w:p>
    <w:p w14:paraId="73A53D39" w14:textId="77777777" w:rsidR="00D867E2" w:rsidRPr="00375DDC" w:rsidRDefault="00D867E2" w:rsidP="00D867E2">
      <w:pPr>
        <w:pStyle w:val="ListParagraph"/>
        <w:numPr>
          <w:ilvl w:val="0"/>
          <w:numId w:val="11"/>
        </w:numPr>
        <w:spacing w:after="60"/>
        <w:ind w:left="357" w:hanging="357"/>
        <w:contextualSpacing w:val="0"/>
        <w:rPr>
          <w:color w:val="000000"/>
        </w:rPr>
      </w:pPr>
      <w:r w:rsidRPr="00375DDC">
        <w:rPr>
          <w:color w:val="000000"/>
        </w:rPr>
        <w:t xml:space="preserve">respect, protect, and promote the human rights of all young people in youth </w:t>
      </w:r>
      <w:proofErr w:type="gramStart"/>
      <w:r w:rsidRPr="00375DDC">
        <w:rPr>
          <w:color w:val="000000"/>
        </w:rPr>
        <w:t>detention</w:t>
      </w:r>
      <w:proofErr w:type="gramEnd"/>
    </w:p>
    <w:p w14:paraId="252AA35A" w14:textId="77777777" w:rsidR="00D867E2" w:rsidRDefault="00D867E2" w:rsidP="00D867E2">
      <w:pPr>
        <w:pStyle w:val="ListParagraph"/>
        <w:numPr>
          <w:ilvl w:val="0"/>
          <w:numId w:val="11"/>
        </w:numPr>
        <w:spacing w:after="60"/>
        <w:ind w:left="357" w:hanging="357"/>
        <w:contextualSpacing w:val="0"/>
        <w:rPr>
          <w:color w:val="000000"/>
        </w:rPr>
      </w:pPr>
      <w:r w:rsidRPr="00375DDC">
        <w:rPr>
          <w:color w:val="000000"/>
        </w:rPr>
        <w:lastRenderedPageBreak/>
        <w:t xml:space="preserve">ensure a process of ongoing planning, assessment and review is in </w:t>
      </w:r>
      <w:proofErr w:type="gramStart"/>
      <w:r w:rsidRPr="00375DDC">
        <w:rPr>
          <w:color w:val="000000"/>
        </w:rPr>
        <w:t>place</w:t>
      </w:r>
      <w:proofErr w:type="gramEnd"/>
    </w:p>
    <w:p w14:paraId="0B3EF550" w14:textId="77777777" w:rsidR="00D867E2" w:rsidRPr="00375DDC" w:rsidRDefault="00D867E2" w:rsidP="00D867E2">
      <w:pPr>
        <w:pStyle w:val="ListParagraph"/>
        <w:numPr>
          <w:ilvl w:val="0"/>
          <w:numId w:val="11"/>
        </w:numPr>
        <w:spacing w:after="60"/>
        <w:ind w:left="357" w:hanging="357"/>
        <w:contextualSpacing w:val="0"/>
        <w:rPr>
          <w:color w:val="000000"/>
        </w:rPr>
      </w:pPr>
      <w:r w:rsidRPr="00375DDC">
        <w:rPr>
          <w:color w:val="000000"/>
        </w:rPr>
        <w:t xml:space="preserve">recognise that a detention order or being on remand in a </w:t>
      </w:r>
      <w:r>
        <w:rPr>
          <w:color w:val="000000"/>
        </w:rPr>
        <w:t>YDC</w:t>
      </w:r>
      <w:r w:rsidRPr="00375DDC">
        <w:rPr>
          <w:color w:val="000000"/>
        </w:rPr>
        <w:t xml:space="preserve"> is part of a continuity of care and integrated case management process that involves </w:t>
      </w:r>
      <w:r>
        <w:rPr>
          <w:color w:val="000000"/>
        </w:rPr>
        <w:t>YJSC</w:t>
      </w:r>
      <w:r w:rsidRPr="00375DDC">
        <w:rPr>
          <w:color w:val="000000"/>
        </w:rPr>
        <w:t xml:space="preserve"> caseworkers, the young person’s family/carers and the </w:t>
      </w:r>
      <w:r>
        <w:rPr>
          <w:color w:val="000000"/>
        </w:rPr>
        <w:t xml:space="preserve">young person’s </w:t>
      </w:r>
      <w:proofErr w:type="gramStart"/>
      <w:r w:rsidRPr="00375DDC">
        <w:rPr>
          <w:color w:val="000000"/>
        </w:rPr>
        <w:t>community</w:t>
      </w:r>
      <w:proofErr w:type="gramEnd"/>
    </w:p>
    <w:p w14:paraId="0955BAC2" w14:textId="77777777" w:rsidR="00D867E2" w:rsidRPr="00530153" w:rsidRDefault="00D867E2" w:rsidP="00D867E2">
      <w:pPr>
        <w:pStyle w:val="ListParagraph"/>
        <w:numPr>
          <w:ilvl w:val="0"/>
          <w:numId w:val="11"/>
        </w:numPr>
        <w:spacing w:after="0"/>
        <w:rPr>
          <w:color w:val="000000"/>
        </w:rPr>
      </w:pPr>
      <w:r w:rsidRPr="00375DDC">
        <w:rPr>
          <w:color w:val="000000"/>
        </w:rPr>
        <w:t>implement case management processes as outlined in Youth Justice procedures.</w:t>
      </w:r>
    </w:p>
    <w:p w14:paraId="38EA5CE6" w14:textId="77777777" w:rsidR="00D867E2" w:rsidRPr="00FA4C0C" w:rsidRDefault="00D867E2" w:rsidP="00D867E2">
      <w:pPr>
        <w:pStyle w:val="Heading2"/>
        <w:spacing w:before="120"/>
        <w:rPr>
          <w:color w:val="auto"/>
          <w:sz w:val="28"/>
          <w:szCs w:val="28"/>
        </w:rPr>
      </w:pPr>
      <w:r w:rsidRPr="00FA4C0C">
        <w:rPr>
          <w:color w:val="auto"/>
          <w:sz w:val="28"/>
          <w:szCs w:val="28"/>
        </w:rPr>
        <w:t>Objectives</w:t>
      </w:r>
    </w:p>
    <w:p w14:paraId="11FAB4C8" w14:textId="77777777" w:rsidR="00D867E2" w:rsidRDefault="00D867E2" w:rsidP="00D867E2">
      <w:r w:rsidRPr="00776432">
        <w:t xml:space="preserve">This policy applies to case management and case work activities for young people subject to a detention order and young people remanded into youth detention custody. </w:t>
      </w:r>
    </w:p>
    <w:p w14:paraId="59F60C3C" w14:textId="77777777" w:rsidR="00D867E2" w:rsidRPr="00530153" w:rsidRDefault="00D867E2" w:rsidP="00D867E2">
      <w:pPr>
        <w:rPr>
          <w:i/>
        </w:rPr>
      </w:pPr>
      <w:r>
        <w:t xml:space="preserve">Young people will be provided case management support in a manner that respects, </w:t>
      </w:r>
      <w:proofErr w:type="gramStart"/>
      <w:r>
        <w:t>promotes</w:t>
      </w:r>
      <w:proofErr w:type="gramEnd"/>
      <w:r>
        <w:t xml:space="preserve"> and protects their rights according to the </w:t>
      </w:r>
      <w:r>
        <w:rPr>
          <w:i/>
        </w:rPr>
        <w:t xml:space="preserve">Human Rights Act 2019. </w:t>
      </w:r>
    </w:p>
    <w:p w14:paraId="4F4040BF" w14:textId="77777777" w:rsidR="00D867E2" w:rsidRPr="00FA4C0C" w:rsidRDefault="00D867E2" w:rsidP="00D867E2">
      <w:pPr>
        <w:pStyle w:val="Heading2"/>
        <w:rPr>
          <w:color w:val="auto"/>
          <w:sz w:val="28"/>
          <w:szCs w:val="28"/>
        </w:rPr>
      </w:pPr>
      <w:r w:rsidRPr="00FA4C0C">
        <w:rPr>
          <w:color w:val="auto"/>
          <w:sz w:val="28"/>
          <w:szCs w:val="28"/>
        </w:rPr>
        <w:t>Scope</w:t>
      </w:r>
    </w:p>
    <w:p w14:paraId="6F00CF41" w14:textId="77777777" w:rsidR="00D867E2" w:rsidRPr="00530153" w:rsidRDefault="00D867E2" w:rsidP="00D867E2">
      <w:pPr>
        <w:pStyle w:val="Header"/>
        <w:tabs>
          <w:tab w:val="left" w:pos="3240"/>
          <w:tab w:val="center" w:pos="4820"/>
          <w:tab w:val="right" w:pos="9639"/>
        </w:tabs>
        <w:spacing w:after="0"/>
        <w:jc w:val="both"/>
        <w:rPr>
          <w:rFonts w:cs="Arial"/>
          <w:color w:val="0000FF"/>
          <w:szCs w:val="22"/>
          <w:u w:val="single"/>
        </w:rPr>
      </w:pPr>
      <w:r w:rsidRPr="006F799B">
        <w:rPr>
          <w:rFonts w:cs="Arial"/>
          <w:color w:val="000000"/>
          <w:szCs w:val="22"/>
        </w:rPr>
        <w:t xml:space="preserve">This policy is to be read in conjunction with </w:t>
      </w:r>
      <w:hyperlink r:id="rId13" w:history="1">
        <w:r>
          <w:rPr>
            <w:rStyle w:val="Hyperlink"/>
            <w:rFonts w:cs="Arial"/>
            <w:szCs w:val="22"/>
          </w:rPr>
          <w:t>a</w:t>
        </w:r>
        <w:r w:rsidRPr="00C677FB">
          <w:rPr>
            <w:rStyle w:val="Hyperlink"/>
            <w:rFonts w:cs="Arial"/>
            <w:szCs w:val="22"/>
          </w:rPr>
          <w:t>ppendix 0-2 - Philosophy of youth detention services,</w:t>
        </w:r>
      </w:hyperlink>
      <w:r w:rsidRPr="006F799B">
        <w:rPr>
          <w:rFonts w:cs="Arial"/>
          <w:color w:val="000000"/>
          <w:szCs w:val="22"/>
        </w:rPr>
        <w:t xml:space="preserve"> and the </w:t>
      </w:r>
      <w:hyperlink r:id="rId14" w:history="1">
        <w:r w:rsidRPr="006F799B">
          <w:rPr>
            <w:rStyle w:val="Hyperlink"/>
            <w:rFonts w:cs="Arial"/>
            <w:szCs w:val="22"/>
          </w:rPr>
          <w:t xml:space="preserve">Youth Justice </w:t>
        </w:r>
        <w:r>
          <w:rPr>
            <w:rStyle w:val="Hyperlink"/>
            <w:rFonts w:cs="Arial"/>
            <w:szCs w:val="22"/>
          </w:rPr>
          <w:t>p</w:t>
        </w:r>
        <w:r w:rsidRPr="006F799B">
          <w:rPr>
            <w:rStyle w:val="Hyperlink"/>
            <w:rFonts w:cs="Arial"/>
            <w:szCs w:val="22"/>
          </w:rPr>
          <w:t>rocedures.</w:t>
        </w:r>
      </w:hyperlink>
    </w:p>
    <w:p w14:paraId="0D1BD1B9" w14:textId="77777777" w:rsidR="00D867E2" w:rsidRPr="00FA4C0C" w:rsidRDefault="00D867E2" w:rsidP="00D867E2">
      <w:pPr>
        <w:pStyle w:val="Heading2"/>
        <w:rPr>
          <w:color w:val="auto"/>
          <w:sz w:val="28"/>
          <w:szCs w:val="28"/>
        </w:rPr>
      </w:pPr>
      <w:r w:rsidRPr="00FA4C0C">
        <w:rPr>
          <w:color w:val="auto"/>
          <w:sz w:val="28"/>
          <w:szCs w:val="28"/>
        </w:rPr>
        <w:t>Roles and responsibilities</w:t>
      </w:r>
    </w:p>
    <w:p w14:paraId="7F496944" w14:textId="77777777" w:rsidR="00D867E2" w:rsidRPr="00530153" w:rsidRDefault="00D867E2" w:rsidP="00D867E2">
      <w:pPr>
        <w:pStyle w:val="ListParagraph"/>
        <w:numPr>
          <w:ilvl w:val="0"/>
          <w:numId w:val="14"/>
        </w:numPr>
        <w:spacing w:after="120"/>
        <w:ind w:left="357" w:hanging="357"/>
        <w:contextualSpacing w:val="0"/>
        <w:rPr>
          <w:i/>
        </w:rPr>
      </w:pPr>
      <w:r>
        <w:t>YDC caseworker:</w:t>
      </w:r>
    </w:p>
    <w:p w14:paraId="3E584559" w14:textId="77777777" w:rsidR="00D867E2" w:rsidRPr="00530153" w:rsidRDefault="00D867E2" w:rsidP="00D867E2">
      <w:pPr>
        <w:pStyle w:val="ListParagraph"/>
        <w:numPr>
          <w:ilvl w:val="0"/>
          <w:numId w:val="15"/>
        </w:numPr>
        <w:rPr>
          <w:rFonts w:cs="Arial"/>
          <w:szCs w:val="20"/>
        </w:rPr>
      </w:pPr>
      <w:r w:rsidRPr="00530153">
        <w:rPr>
          <w:rFonts w:cs="Arial"/>
          <w:szCs w:val="20"/>
        </w:rPr>
        <w:t>complete assessments and case planning activities in consultation with youth justice service centre caseworkers</w:t>
      </w:r>
    </w:p>
    <w:p w14:paraId="5B6933AF" w14:textId="77777777" w:rsidR="00D867E2" w:rsidRPr="00530153" w:rsidRDefault="00D867E2" w:rsidP="00D867E2">
      <w:pPr>
        <w:pStyle w:val="ListParagraph"/>
        <w:numPr>
          <w:ilvl w:val="0"/>
          <w:numId w:val="15"/>
        </w:numPr>
        <w:rPr>
          <w:rFonts w:cs="Arial"/>
          <w:szCs w:val="20"/>
        </w:rPr>
      </w:pPr>
      <w:r w:rsidRPr="00530153">
        <w:rPr>
          <w:rFonts w:cs="Arial"/>
          <w:szCs w:val="20"/>
        </w:rPr>
        <w:t xml:space="preserve">facilitate and encourage young people, parents/care providers and other people significant to the young person to participate in case planning </w:t>
      </w:r>
      <w:proofErr w:type="gramStart"/>
      <w:r w:rsidRPr="00530153">
        <w:rPr>
          <w:rFonts w:cs="Arial"/>
          <w:szCs w:val="20"/>
        </w:rPr>
        <w:t>processes</w:t>
      </w:r>
      <w:proofErr w:type="gramEnd"/>
    </w:p>
    <w:p w14:paraId="6DF09DEF" w14:textId="77777777" w:rsidR="00D867E2" w:rsidRPr="00530153" w:rsidRDefault="00D867E2" w:rsidP="00D867E2">
      <w:pPr>
        <w:pStyle w:val="ListParagraph"/>
        <w:numPr>
          <w:ilvl w:val="0"/>
          <w:numId w:val="15"/>
        </w:numPr>
        <w:rPr>
          <w:rFonts w:cs="Arial"/>
          <w:szCs w:val="20"/>
        </w:rPr>
      </w:pPr>
      <w:r w:rsidRPr="00530153">
        <w:rPr>
          <w:rFonts w:cs="Arial"/>
          <w:szCs w:val="20"/>
        </w:rPr>
        <w:t xml:space="preserve">counselling, suicide risk and therapeutic support. </w:t>
      </w:r>
    </w:p>
    <w:p w14:paraId="42E7C01A" w14:textId="77777777" w:rsidR="00D867E2" w:rsidRPr="00530153" w:rsidRDefault="00D867E2" w:rsidP="00D867E2">
      <w:pPr>
        <w:pStyle w:val="ListParagraph"/>
        <w:numPr>
          <w:ilvl w:val="0"/>
          <w:numId w:val="14"/>
        </w:numPr>
        <w:spacing w:after="120"/>
        <w:ind w:left="357" w:hanging="357"/>
        <w:contextualSpacing w:val="0"/>
        <w:rPr>
          <w:i/>
        </w:rPr>
      </w:pPr>
      <w:r>
        <w:t>Psychologist, shift supervisor (accommodation), section supervisor, unit manager, detention youth worker, program coordinator, Aboriginal and Torres Strait Islander transition officer, Hospital and Health service staff and Department of Education staff:</w:t>
      </w:r>
    </w:p>
    <w:p w14:paraId="4FC17D09" w14:textId="77777777" w:rsidR="00D867E2" w:rsidRPr="00530153" w:rsidRDefault="00D867E2" w:rsidP="00D867E2">
      <w:pPr>
        <w:pStyle w:val="ListParagraph"/>
        <w:numPr>
          <w:ilvl w:val="0"/>
          <w:numId w:val="16"/>
        </w:numPr>
        <w:rPr>
          <w:i/>
        </w:rPr>
      </w:pPr>
      <w:r>
        <w:t>contribute to case planning activities through the provision of information and reports.</w:t>
      </w:r>
    </w:p>
    <w:p w14:paraId="4CE6A912" w14:textId="77777777" w:rsidR="00D867E2" w:rsidRPr="00530153" w:rsidRDefault="00D867E2" w:rsidP="00D867E2">
      <w:pPr>
        <w:pStyle w:val="ListParagraph"/>
        <w:numPr>
          <w:ilvl w:val="0"/>
          <w:numId w:val="14"/>
        </w:numPr>
        <w:spacing w:after="120"/>
        <w:ind w:left="357" w:hanging="357"/>
        <w:contextualSpacing w:val="0"/>
        <w:rPr>
          <w:i/>
        </w:rPr>
      </w:pPr>
      <w:r>
        <w:t>Team leader:</w:t>
      </w:r>
    </w:p>
    <w:p w14:paraId="47F0F978" w14:textId="77777777" w:rsidR="00D867E2" w:rsidRPr="00530153" w:rsidRDefault="00D867E2" w:rsidP="00D867E2">
      <w:pPr>
        <w:pStyle w:val="ListParagraph"/>
        <w:numPr>
          <w:ilvl w:val="0"/>
          <w:numId w:val="17"/>
        </w:numPr>
        <w:rPr>
          <w:rFonts w:cs="Arial"/>
          <w:szCs w:val="20"/>
        </w:rPr>
      </w:pPr>
      <w:r w:rsidRPr="00530153">
        <w:rPr>
          <w:rFonts w:cs="Arial"/>
          <w:szCs w:val="20"/>
        </w:rPr>
        <w:t xml:space="preserve">oversee case management and planning processes in conjunction with </w:t>
      </w:r>
      <w:r>
        <w:rPr>
          <w:rFonts w:cs="Arial"/>
          <w:szCs w:val="20"/>
        </w:rPr>
        <w:t>YJSC</w:t>
      </w:r>
      <w:r w:rsidRPr="00530153">
        <w:rPr>
          <w:rFonts w:cs="Arial"/>
          <w:szCs w:val="20"/>
        </w:rPr>
        <w:t xml:space="preserve"> team </w:t>
      </w:r>
      <w:proofErr w:type="gramStart"/>
      <w:r w:rsidRPr="00530153">
        <w:rPr>
          <w:rFonts w:cs="Arial"/>
          <w:szCs w:val="20"/>
        </w:rPr>
        <w:t>leaders</w:t>
      </w:r>
      <w:proofErr w:type="gramEnd"/>
      <w:r w:rsidRPr="00530153">
        <w:rPr>
          <w:rFonts w:cs="Arial"/>
          <w:szCs w:val="20"/>
        </w:rPr>
        <w:t xml:space="preserve"> </w:t>
      </w:r>
    </w:p>
    <w:p w14:paraId="029F59F2" w14:textId="77777777" w:rsidR="00D867E2" w:rsidRPr="00530153" w:rsidRDefault="00D867E2" w:rsidP="00D867E2">
      <w:pPr>
        <w:pStyle w:val="ListParagraph"/>
        <w:numPr>
          <w:ilvl w:val="0"/>
          <w:numId w:val="17"/>
        </w:numPr>
        <w:rPr>
          <w:rFonts w:cs="Arial"/>
          <w:szCs w:val="20"/>
        </w:rPr>
      </w:pPr>
      <w:r w:rsidRPr="00530153">
        <w:rPr>
          <w:rFonts w:cs="Arial"/>
          <w:szCs w:val="20"/>
        </w:rPr>
        <w:t xml:space="preserve">review and endorse case </w:t>
      </w:r>
      <w:proofErr w:type="gramStart"/>
      <w:r w:rsidRPr="00530153">
        <w:rPr>
          <w:rFonts w:cs="Arial"/>
          <w:szCs w:val="20"/>
        </w:rPr>
        <w:t>plans</w:t>
      </w:r>
      <w:proofErr w:type="gramEnd"/>
    </w:p>
    <w:p w14:paraId="364A5B3A" w14:textId="77777777" w:rsidR="00D867E2" w:rsidRPr="00530153" w:rsidRDefault="00D867E2" w:rsidP="00D867E2">
      <w:pPr>
        <w:pStyle w:val="ListParagraph"/>
        <w:numPr>
          <w:ilvl w:val="0"/>
          <w:numId w:val="17"/>
        </w:numPr>
        <w:rPr>
          <w:rFonts w:cs="Arial"/>
          <w:szCs w:val="20"/>
        </w:rPr>
      </w:pPr>
      <w:r w:rsidRPr="00530153">
        <w:rPr>
          <w:rFonts w:cs="Arial"/>
          <w:szCs w:val="20"/>
        </w:rPr>
        <w:t>ensure that the casework team adhere to processes outlined in the Youth Justice procedures and the Youth Detention Centre Operations Manual.</w:t>
      </w:r>
    </w:p>
    <w:p w14:paraId="5D9A9065" w14:textId="77777777" w:rsidR="00D867E2" w:rsidRPr="00530153" w:rsidRDefault="00D867E2" w:rsidP="00D867E2">
      <w:pPr>
        <w:pStyle w:val="ListParagraph"/>
        <w:numPr>
          <w:ilvl w:val="0"/>
          <w:numId w:val="14"/>
        </w:numPr>
        <w:spacing w:after="120"/>
        <w:ind w:left="357" w:hanging="357"/>
        <w:contextualSpacing w:val="0"/>
        <w:rPr>
          <w:i/>
        </w:rPr>
      </w:pPr>
      <w:r>
        <w:t>Executive director:</w:t>
      </w:r>
    </w:p>
    <w:p w14:paraId="0DA258BF" w14:textId="77777777" w:rsidR="00D867E2" w:rsidRPr="00530153" w:rsidRDefault="00D867E2" w:rsidP="00D867E2">
      <w:pPr>
        <w:pStyle w:val="ListParagraph"/>
        <w:numPr>
          <w:ilvl w:val="0"/>
          <w:numId w:val="18"/>
        </w:numPr>
        <w:rPr>
          <w:rFonts w:cs="Arial"/>
          <w:szCs w:val="20"/>
        </w:rPr>
      </w:pPr>
      <w:r w:rsidRPr="00530153">
        <w:rPr>
          <w:rFonts w:cs="Arial"/>
          <w:szCs w:val="20"/>
        </w:rPr>
        <w:t xml:space="preserve">ensure centre practice complies with this policy.  </w:t>
      </w:r>
    </w:p>
    <w:p w14:paraId="28335A00" w14:textId="77777777" w:rsidR="00D867E2" w:rsidRPr="00530153" w:rsidRDefault="00D867E2" w:rsidP="00D867E2">
      <w:pPr>
        <w:pStyle w:val="ListParagraph"/>
        <w:numPr>
          <w:ilvl w:val="0"/>
          <w:numId w:val="14"/>
        </w:numPr>
        <w:spacing w:after="120"/>
        <w:ind w:left="357" w:hanging="357"/>
        <w:contextualSpacing w:val="0"/>
        <w:rPr>
          <w:i/>
        </w:rPr>
      </w:pPr>
      <w:r>
        <w:t>Assistant director and deputy director:</w:t>
      </w:r>
    </w:p>
    <w:p w14:paraId="551077D5" w14:textId="77777777" w:rsidR="00D867E2" w:rsidRPr="00530153" w:rsidRDefault="00D867E2" w:rsidP="00D867E2">
      <w:pPr>
        <w:pStyle w:val="ListParagraph"/>
        <w:numPr>
          <w:ilvl w:val="0"/>
          <w:numId w:val="19"/>
        </w:numPr>
        <w:rPr>
          <w:rFonts w:cs="Arial"/>
          <w:szCs w:val="20"/>
        </w:rPr>
      </w:pPr>
      <w:r w:rsidRPr="00530153">
        <w:rPr>
          <w:rFonts w:cs="Arial"/>
          <w:szCs w:val="20"/>
        </w:rPr>
        <w:t xml:space="preserve">lead the delivery of case management and casework practices at </w:t>
      </w:r>
      <w:r>
        <w:rPr>
          <w:rFonts w:cs="Arial"/>
          <w:szCs w:val="20"/>
        </w:rPr>
        <w:t>YDCs</w:t>
      </w:r>
      <w:r w:rsidRPr="00530153">
        <w:rPr>
          <w:rFonts w:cs="Arial"/>
          <w:szCs w:val="20"/>
        </w:rPr>
        <w:t xml:space="preserve"> in accordance with this policy. </w:t>
      </w:r>
    </w:p>
    <w:p w14:paraId="73D20B4E" w14:textId="77777777" w:rsidR="00D867E2" w:rsidRPr="00530153" w:rsidRDefault="00D867E2" w:rsidP="00D867E2">
      <w:pPr>
        <w:pStyle w:val="ListParagraph"/>
        <w:numPr>
          <w:ilvl w:val="0"/>
          <w:numId w:val="14"/>
        </w:numPr>
        <w:spacing w:after="120"/>
        <w:ind w:left="357" w:hanging="357"/>
        <w:contextualSpacing w:val="0"/>
        <w:rPr>
          <w:i/>
        </w:rPr>
      </w:pPr>
      <w:r w:rsidRPr="00696938">
        <w:t xml:space="preserve">Director, </w:t>
      </w:r>
      <w:r>
        <w:t xml:space="preserve">Statewide </w:t>
      </w:r>
      <w:proofErr w:type="gramStart"/>
      <w:r>
        <w:t>Intel</w:t>
      </w:r>
      <w:proofErr w:type="gramEnd"/>
      <w:r>
        <w:t xml:space="preserve"> and Secure Services Support:</w:t>
      </w:r>
    </w:p>
    <w:p w14:paraId="5C08A2E0" w14:textId="77777777" w:rsidR="00D867E2" w:rsidRPr="00530153" w:rsidRDefault="00D867E2" w:rsidP="00D867E2">
      <w:pPr>
        <w:pStyle w:val="ListParagraph"/>
        <w:numPr>
          <w:ilvl w:val="0"/>
          <w:numId w:val="20"/>
        </w:numPr>
        <w:spacing w:after="120"/>
        <w:rPr>
          <w:rFonts w:cs="Arial"/>
          <w:szCs w:val="20"/>
        </w:rPr>
      </w:pPr>
      <w:r w:rsidRPr="00530153">
        <w:rPr>
          <w:rFonts w:cs="Arial"/>
          <w:szCs w:val="20"/>
        </w:rPr>
        <w:t xml:space="preserve">provide practice support and advice to </w:t>
      </w:r>
      <w:r>
        <w:rPr>
          <w:rFonts w:cs="Arial"/>
          <w:szCs w:val="20"/>
        </w:rPr>
        <w:t>YDC</w:t>
      </w:r>
      <w:r w:rsidRPr="00530153">
        <w:rPr>
          <w:rFonts w:cs="Arial"/>
          <w:szCs w:val="20"/>
        </w:rPr>
        <w:t xml:space="preserve"> staff and management about issues relating to compliance with this policy. </w:t>
      </w:r>
    </w:p>
    <w:p w14:paraId="525D48CF" w14:textId="77777777" w:rsidR="00D867E2" w:rsidRPr="00FA4C0C" w:rsidRDefault="00D867E2" w:rsidP="00D867E2">
      <w:pPr>
        <w:pStyle w:val="Heading2"/>
        <w:spacing w:before="0"/>
        <w:rPr>
          <w:color w:val="auto"/>
          <w:sz w:val="28"/>
          <w:szCs w:val="28"/>
        </w:rPr>
      </w:pPr>
      <w:r w:rsidRPr="00FA4C0C">
        <w:rPr>
          <w:color w:val="auto"/>
          <w:sz w:val="28"/>
          <w:szCs w:val="28"/>
        </w:rPr>
        <w:t>Authority</w:t>
      </w:r>
    </w:p>
    <w:p w14:paraId="5FBF1A71" w14:textId="77777777" w:rsidR="00D867E2" w:rsidRPr="005433C1" w:rsidRDefault="00D867E2" w:rsidP="00D867E2">
      <w:pPr>
        <w:pStyle w:val="BodyText"/>
        <w:spacing w:after="0"/>
        <w:jc w:val="both"/>
        <w:rPr>
          <w:rFonts w:cs="Arial"/>
          <w:b w:val="0"/>
          <w:i/>
          <w:szCs w:val="22"/>
        </w:rPr>
      </w:pPr>
      <w:r w:rsidRPr="005433C1">
        <w:rPr>
          <w:rFonts w:cs="Arial"/>
          <w:b w:val="0"/>
          <w:i/>
          <w:szCs w:val="22"/>
        </w:rPr>
        <w:t>Youth Justice Act 1992</w:t>
      </w:r>
    </w:p>
    <w:p w14:paraId="0C253A6C" w14:textId="41665ACF" w:rsidR="00D867E2" w:rsidRPr="00375DDC" w:rsidRDefault="00D867E2" w:rsidP="00D867E2">
      <w:pPr>
        <w:pStyle w:val="ListParagraph"/>
        <w:numPr>
          <w:ilvl w:val="0"/>
          <w:numId w:val="11"/>
        </w:numPr>
        <w:spacing w:after="60"/>
        <w:ind w:left="357" w:hanging="357"/>
        <w:contextualSpacing w:val="0"/>
        <w:rPr>
          <w:color w:val="000000"/>
        </w:rPr>
      </w:pPr>
      <w:r w:rsidRPr="005433C1">
        <w:rPr>
          <w:rFonts w:cs="Arial"/>
          <w:i/>
          <w:szCs w:val="22"/>
        </w:rPr>
        <w:t>Youth Justice Regulation 2016</w:t>
      </w:r>
    </w:p>
    <w:p w14:paraId="2A60D570" w14:textId="77777777" w:rsidR="00D867E2" w:rsidRPr="00FA4C0C" w:rsidRDefault="00D867E2" w:rsidP="00D867E2">
      <w:pPr>
        <w:pStyle w:val="Heading2"/>
        <w:rPr>
          <w:color w:val="auto"/>
          <w:sz w:val="28"/>
          <w:szCs w:val="28"/>
        </w:rPr>
      </w:pPr>
      <w:r w:rsidRPr="00FA4C0C">
        <w:rPr>
          <w:color w:val="auto"/>
          <w:sz w:val="28"/>
          <w:szCs w:val="28"/>
        </w:rPr>
        <w:lastRenderedPageBreak/>
        <w:t>Delegations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707"/>
      </w:tblGrid>
      <w:tr w:rsidR="00D867E2" w:rsidRPr="004A5F0D" w14:paraId="0A2F8CDF" w14:textId="77777777" w:rsidTr="001A1AE5">
        <w:trPr>
          <w:trHeight w:val="257"/>
        </w:trPr>
        <w:tc>
          <w:tcPr>
            <w:tcW w:w="4644" w:type="dxa"/>
            <w:shd w:val="clear" w:color="auto" w:fill="D9D9D9"/>
          </w:tcPr>
          <w:p w14:paraId="05218179" w14:textId="77777777" w:rsidR="00D867E2" w:rsidRPr="004A5F0D" w:rsidRDefault="00D867E2" w:rsidP="001A1AE5">
            <w:pPr>
              <w:pStyle w:val="Header"/>
              <w:tabs>
                <w:tab w:val="clear" w:pos="4153"/>
                <w:tab w:val="clear" w:pos="8306"/>
                <w:tab w:val="center" w:pos="4820"/>
                <w:tab w:val="right" w:pos="9639"/>
              </w:tabs>
              <w:spacing w:before="60" w:after="60"/>
              <w:jc w:val="both"/>
              <w:rPr>
                <w:rFonts w:cs="Arial"/>
                <w:b/>
                <w:sz w:val="18"/>
                <w:szCs w:val="18"/>
              </w:rPr>
            </w:pPr>
            <w:r>
              <w:rPr>
                <w:rFonts w:cs="Arial"/>
                <w:b/>
                <w:sz w:val="18"/>
                <w:szCs w:val="18"/>
              </w:rPr>
              <w:t>Position</w:t>
            </w:r>
          </w:p>
        </w:tc>
        <w:tc>
          <w:tcPr>
            <w:tcW w:w="4707" w:type="dxa"/>
            <w:shd w:val="clear" w:color="auto" w:fill="D9D9D9"/>
          </w:tcPr>
          <w:p w14:paraId="7170A9D0" w14:textId="77777777" w:rsidR="00D867E2" w:rsidRPr="004A5F0D" w:rsidRDefault="00D867E2" w:rsidP="001A1AE5">
            <w:pPr>
              <w:spacing w:before="60" w:after="60"/>
              <w:rPr>
                <w:rFonts w:cs="Arial"/>
                <w:b/>
                <w:sz w:val="18"/>
                <w:szCs w:val="18"/>
              </w:rPr>
            </w:pPr>
            <w:r w:rsidRPr="004A5F0D">
              <w:rPr>
                <w:rFonts w:cs="Arial"/>
                <w:b/>
                <w:sz w:val="18"/>
                <w:szCs w:val="18"/>
              </w:rPr>
              <w:t>Delegation</w:t>
            </w:r>
          </w:p>
        </w:tc>
      </w:tr>
      <w:tr w:rsidR="00D867E2" w:rsidRPr="00040D47" w14:paraId="7E1AA642" w14:textId="77777777" w:rsidTr="001A1AE5">
        <w:tc>
          <w:tcPr>
            <w:tcW w:w="4644" w:type="dxa"/>
            <w:shd w:val="clear" w:color="auto" w:fill="auto"/>
          </w:tcPr>
          <w:p w14:paraId="5D3C07AC" w14:textId="77777777" w:rsidR="00D867E2" w:rsidRPr="00040D47" w:rsidRDefault="00D867E2" w:rsidP="001A1AE5">
            <w:pPr>
              <w:pStyle w:val="Header"/>
              <w:tabs>
                <w:tab w:val="clear" w:pos="4153"/>
                <w:tab w:val="clear" w:pos="8306"/>
                <w:tab w:val="center" w:pos="4820"/>
                <w:tab w:val="right" w:pos="9639"/>
              </w:tabs>
              <w:spacing w:after="0"/>
              <w:jc w:val="both"/>
              <w:rPr>
                <w:rFonts w:cs="Arial"/>
                <w:sz w:val="18"/>
                <w:szCs w:val="18"/>
              </w:rPr>
            </w:pPr>
            <w:r>
              <w:rPr>
                <w:rFonts w:cs="Arial"/>
                <w:sz w:val="18"/>
                <w:szCs w:val="18"/>
              </w:rPr>
              <w:t>Senior Executive Director</w:t>
            </w:r>
            <w:r w:rsidRPr="00040D47">
              <w:rPr>
                <w:rFonts w:cs="Arial"/>
                <w:sz w:val="18"/>
                <w:szCs w:val="18"/>
              </w:rPr>
              <w:t>, Youth Justice</w:t>
            </w:r>
          </w:p>
          <w:p w14:paraId="62FF4852" w14:textId="77777777" w:rsidR="00D867E2" w:rsidRPr="00040D47" w:rsidRDefault="00D867E2" w:rsidP="001A1AE5">
            <w:pPr>
              <w:pStyle w:val="Header"/>
              <w:tabs>
                <w:tab w:val="clear" w:pos="4153"/>
                <w:tab w:val="clear" w:pos="8306"/>
                <w:tab w:val="center" w:pos="4820"/>
                <w:tab w:val="right" w:pos="9639"/>
              </w:tabs>
              <w:spacing w:after="0"/>
              <w:jc w:val="both"/>
              <w:rPr>
                <w:rFonts w:cs="Arial"/>
                <w:sz w:val="18"/>
                <w:szCs w:val="18"/>
              </w:rPr>
            </w:pPr>
            <w:r w:rsidRPr="00040D47">
              <w:rPr>
                <w:rFonts w:cs="Arial"/>
                <w:sz w:val="18"/>
                <w:szCs w:val="18"/>
              </w:rPr>
              <w:t>Executive director, youth detention centre</w:t>
            </w:r>
          </w:p>
          <w:p w14:paraId="76864EC6" w14:textId="77777777" w:rsidR="00D867E2" w:rsidRPr="00040D47" w:rsidRDefault="00D867E2" w:rsidP="001A1AE5">
            <w:pPr>
              <w:pStyle w:val="Header"/>
              <w:tabs>
                <w:tab w:val="clear" w:pos="4153"/>
                <w:tab w:val="clear" w:pos="8306"/>
                <w:tab w:val="center" w:pos="4820"/>
                <w:tab w:val="right" w:pos="9639"/>
              </w:tabs>
              <w:spacing w:after="0"/>
              <w:jc w:val="both"/>
              <w:rPr>
                <w:rFonts w:cs="Arial"/>
                <w:sz w:val="18"/>
                <w:szCs w:val="18"/>
              </w:rPr>
            </w:pPr>
            <w:r w:rsidRPr="00040D47">
              <w:rPr>
                <w:rFonts w:cs="Arial"/>
                <w:sz w:val="18"/>
                <w:szCs w:val="18"/>
              </w:rPr>
              <w:t xml:space="preserve">Director, </w:t>
            </w:r>
            <w:r>
              <w:rPr>
                <w:rFonts w:cs="Arial"/>
                <w:sz w:val="18"/>
                <w:szCs w:val="18"/>
              </w:rPr>
              <w:t>Secure Services Operations and Practice</w:t>
            </w:r>
          </w:p>
          <w:p w14:paraId="1988EBBB" w14:textId="77777777" w:rsidR="00D867E2" w:rsidRPr="00040D47" w:rsidRDefault="00D867E2" w:rsidP="001A1AE5">
            <w:pPr>
              <w:rPr>
                <w:sz w:val="18"/>
                <w:szCs w:val="18"/>
              </w:rPr>
            </w:pPr>
          </w:p>
        </w:tc>
        <w:tc>
          <w:tcPr>
            <w:tcW w:w="4707" w:type="dxa"/>
            <w:shd w:val="clear" w:color="auto" w:fill="auto"/>
          </w:tcPr>
          <w:p w14:paraId="34C82AB1" w14:textId="77777777" w:rsidR="00D867E2" w:rsidRPr="00040D47" w:rsidRDefault="00D867E2" w:rsidP="001A1AE5">
            <w:pPr>
              <w:spacing w:before="60" w:after="60"/>
              <w:rPr>
                <w:sz w:val="18"/>
                <w:szCs w:val="18"/>
              </w:rPr>
            </w:pPr>
            <w:r w:rsidRPr="00040D47">
              <w:rPr>
                <w:rFonts w:cs="Arial"/>
                <w:i/>
                <w:sz w:val="18"/>
                <w:szCs w:val="18"/>
              </w:rPr>
              <w:t xml:space="preserve">Youth Justice Act 1992 </w:t>
            </w:r>
            <w:r w:rsidRPr="00040D47">
              <w:rPr>
                <w:rFonts w:cs="Arial"/>
                <w:sz w:val="18"/>
                <w:szCs w:val="18"/>
              </w:rPr>
              <w:t>Section 263 (2), (5) – Issue directions, codes, standards and guidelines for the security and management of detention centres and the safe custody and wellbeing of children in detention. Comply with youth justice principles.</w:t>
            </w:r>
          </w:p>
        </w:tc>
      </w:tr>
      <w:tr w:rsidR="00D867E2" w:rsidRPr="00040D47" w14:paraId="28ED000A" w14:textId="77777777" w:rsidTr="001A1AE5">
        <w:tc>
          <w:tcPr>
            <w:tcW w:w="4644" w:type="dxa"/>
            <w:shd w:val="clear" w:color="auto" w:fill="auto"/>
          </w:tcPr>
          <w:p w14:paraId="5F6929A3" w14:textId="77777777" w:rsidR="00D867E2" w:rsidRPr="00040D47" w:rsidRDefault="00D867E2" w:rsidP="001A1AE5">
            <w:pPr>
              <w:spacing w:after="0"/>
              <w:jc w:val="both"/>
              <w:rPr>
                <w:rFonts w:cs="Arial"/>
                <w:sz w:val="18"/>
                <w:szCs w:val="18"/>
              </w:rPr>
            </w:pPr>
            <w:r>
              <w:rPr>
                <w:rFonts w:cs="Arial"/>
                <w:sz w:val="18"/>
                <w:szCs w:val="18"/>
              </w:rPr>
              <w:t>Senior Executive Director</w:t>
            </w:r>
            <w:r w:rsidRPr="00040D47">
              <w:rPr>
                <w:rFonts w:cs="Arial"/>
                <w:sz w:val="18"/>
                <w:szCs w:val="18"/>
              </w:rPr>
              <w:t>, Youth Justice</w:t>
            </w:r>
          </w:p>
          <w:p w14:paraId="606F2F33" w14:textId="77777777" w:rsidR="00D867E2" w:rsidRPr="00040D47" w:rsidRDefault="00D867E2" w:rsidP="001A1AE5">
            <w:pPr>
              <w:spacing w:after="0"/>
              <w:jc w:val="both"/>
              <w:rPr>
                <w:rFonts w:cs="Arial"/>
                <w:sz w:val="18"/>
                <w:szCs w:val="18"/>
              </w:rPr>
            </w:pPr>
            <w:r w:rsidRPr="00040D47">
              <w:rPr>
                <w:rFonts w:cs="Arial"/>
                <w:sz w:val="18"/>
                <w:szCs w:val="18"/>
              </w:rPr>
              <w:t>Executive director, youth detention centre</w:t>
            </w:r>
          </w:p>
          <w:p w14:paraId="2472A154" w14:textId="77777777" w:rsidR="00D867E2" w:rsidRPr="00040D47" w:rsidRDefault="00D867E2" w:rsidP="001A1AE5">
            <w:pPr>
              <w:spacing w:after="0"/>
              <w:jc w:val="both"/>
              <w:rPr>
                <w:rFonts w:cs="Arial"/>
                <w:sz w:val="18"/>
                <w:szCs w:val="18"/>
              </w:rPr>
            </w:pPr>
            <w:r w:rsidRPr="00040D47">
              <w:rPr>
                <w:rFonts w:cs="Arial"/>
                <w:sz w:val="18"/>
                <w:szCs w:val="18"/>
              </w:rPr>
              <w:t xml:space="preserve">Director, </w:t>
            </w:r>
            <w:r>
              <w:rPr>
                <w:rFonts w:cs="Arial"/>
                <w:sz w:val="18"/>
                <w:szCs w:val="18"/>
              </w:rPr>
              <w:t>Secure Services Operations and Practice</w:t>
            </w:r>
          </w:p>
          <w:p w14:paraId="5CA3D946" w14:textId="77777777" w:rsidR="00D867E2" w:rsidRPr="00040D47" w:rsidRDefault="00D867E2" w:rsidP="001A1AE5">
            <w:pPr>
              <w:spacing w:after="0"/>
              <w:jc w:val="both"/>
              <w:rPr>
                <w:rFonts w:cs="Arial"/>
                <w:sz w:val="18"/>
                <w:szCs w:val="18"/>
              </w:rPr>
            </w:pPr>
            <w:r w:rsidRPr="00040D47">
              <w:rPr>
                <w:rFonts w:cs="Arial"/>
                <w:sz w:val="18"/>
                <w:szCs w:val="18"/>
              </w:rPr>
              <w:t xml:space="preserve">Executive Director, </w:t>
            </w:r>
            <w:r>
              <w:rPr>
                <w:rFonts w:cs="Arial"/>
                <w:sz w:val="18"/>
                <w:szCs w:val="18"/>
              </w:rPr>
              <w:t xml:space="preserve">Professional </w:t>
            </w:r>
            <w:r w:rsidRPr="00040D47">
              <w:rPr>
                <w:rFonts w:cs="Arial"/>
                <w:sz w:val="18"/>
                <w:szCs w:val="18"/>
              </w:rPr>
              <w:t>Standards Unit</w:t>
            </w:r>
          </w:p>
          <w:p w14:paraId="14D33065" w14:textId="77777777" w:rsidR="00D867E2" w:rsidRPr="00040D47" w:rsidRDefault="00D867E2" w:rsidP="001A1AE5">
            <w:pPr>
              <w:spacing w:after="60"/>
              <w:jc w:val="both"/>
              <w:rPr>
                <w:rFonts w:cs="Arial"/>
                <w:sz w:val="18"/>
                <w:szCs w:val="18"/>
              </w:rPr>
            </w:pPr>
            <w:r w:rsidRPr="00040D47">
              <w:rPr>
                <w:rFonts w:cs="Arial"/>
                <w:sz w:val="18"/>
                <w:szCs w:val="18"/>
              </w:rPr>
              <w:t xml:space="preserve">Principal Inspector, </w:t>
            </w:r>
            <w:r>
              <w:rPr>
                <w:rFonts w:cs="Arial"/>
                <w:sz w:val="18"/>
                <w:szCs w:val="18"/>
              </w:rPr>
              <w:t xml:space="preserve">Professional </w:t>
            </w:r>
            <w:r w:rsidRPr="00040D47">
              <w:rPr>
                <w:rFonts w:cs="Arial"/>
                <w:sz w:val="18"/>
                <w:szCs w:val="18"/>
              </w:rPr>
              <w:t>Standards Unit</w:t>
            </w:r>
          </w:p>
        </w:tc>
        <w:tc>
          <w:tcPr>
            <w:tcW w:w="4707" w:type="dxa"/>
            <w:shd w:val="clear" w:color="auto" w:fill="auto"/>
          </w:tcPr>
          <w:p w14:paraId="04F43DA1" w14:textId="77777777" w:rsidR="00D867E2" w:rsidRPr="00040D47" w:rsidRDefault="00D867E2" w:rsidP="001A1AE5">
            <w:pPr>
              <w:spacing w:before="60"/>
              <w:rPr>
                <w:sz w:val="18"/>
                <w:szCs w:val="18"/>
              </w:rPr>
            </w:pPr>
            <w:r w:rsidRPr="00040D47">
              <w:rPr>
                <w:rFonts w:cs="Arial"/>
                <w:i/>
                <w:sz w:val="18"/>
                <w:szCs w:val="18"/>
              </w:rPr>
              <w:t xml:space="preserve">Youth Justice Act 1992 </w:t>
            </w:r>
            <w:r w:rsidRPr="00040D47">
              <w:rPr>
                <w:rFonts w:cs="Arial"/>
                <w:sz w:val="18"/>
                <w:szCs w:val="18"/>
              </w:rPr>
              <w:t>Section 263 (4) – Monitor operation of detention centres.</w:t>
            </w:r>
          </w:p>
        </w:tc>
      </w:tr>
      <w:tr w:rsidR="00D867E2" w:rsidRPr="00040D47" w14:paraId="01D5E754" w14:textId="77777777" w:rsidTr="001A1AE5">
        <w:tc>
          <w:tcPr>
            <w:tcW w:w="4644" w:type="dxa"/>
            <w:shd w:val="clear" w:color="auto" w:fill="auto"/>
          </w:tcPr>
          <w:p w14:paraId="27273C1A" w14:textId="77777777" w:rsidR="00D867E2" w:rsidRPr="00040D47" w:rsidRDefault="00D867E2" w:rsidP="001A1AE5">
            <w:pPr>
              <w:spacing w:after="0"/>
              <w:jc w:val="both"/>
              <w:rPr>
                <w:rFonts w:cs="Arial"/>
                <w:sz w:val="18"/>
                <w:szCs w:val="18"/>
              </w:rPr>
            </w:pPr>
            <w:r>
              <w:rPr>
                <w:rFonts w:cs="Arial"/>
                <w:sz w:val="18"/>
                <w:szCs w:val="18"/>
              </w:rPr>
              <w:t>Senior Executive Director</w:t>
            </w:r>
            <w:r w:rsidRPr="00040D47">
              <w:rPr>
                <w:rFonts w:cs="Arial"/>
                <w:sz w:val="18"/>
                <w:szCs w:val="18"/>
              </w:rPr>
              <w:t>, Youth Justice</w:t>
            </w:r>
          </w:p>
          <w:p w14:paraId="27397B54" w14:textId="77777777" w:rsidR="00D867E2" w:rsidRPr="00040D47" w:rsidRDefault="00D867E2" w:rsidP="001A1AE5">
            <w:pPr>
              <w:spacing w:after="0"/>
              <w:jc w:val="both"/>
              <w:rPr>
                <w:rFonts w:cs="Arial"/>
                <w:sz w:val="18"/>
                <w:szCs w:val="18"/>
              </w:rPr>
            </w:pPr>
            <w:r w:rsidRPr="00040D47">
              <w:rPr>
                <w:rFonts w:cs="Arial"/>
                <w:sz w:val="18"/>
                <w:szCs w:val="18"/>
              </w:rPr>
              <w:t>Executive director, youth detention centre</w:t>
            </w:r>
          </w:p>
          <w:p w14:paraId="633CFCBC" w14:textId="77777777" w:rsidR="00D867E2" w:rsidRPr="00040D47" w:rsidRDefault="00D867E2" w:rsidP="001A1AE5">
            <w:pPr>
              <w:spacing w:after="0"/>
              <w:jc w:val="both"/>
              <w:rPr>
                <w:rFonts w:cs="Arial"/>
                <w:sz w:val="18"/>
                <w:szCs w:val="18"/>
              </w:rPr>
            </w:pPr>
            <w:r w:rsidRPr="00040D47">
              <w:rPr>
                <w:rFonts w:cs="Arial"/>
                <w:sz w:val="18"/>
                <w:szCs w:val="18"/>
              </w:rPr>
              <w:t>Deputy director, youth detention centre</w:t>
            </w:r>
          </w:p>
          <w:p w14:paraId="35B8B37B" w14:textId="77777777" w:rsidR="00D867E2" w:rsidRPr="00040D47" w:rsidRDefault="00D867E2" w:rsidP="001A1AE5">
            <w:pPr>
              <w:spacing w:after="0"/>
              <w:jc w:val="both"/>
              <w:rPr>
                <w:rFonts w:cs="Arial"/>
                <w:sz w:val="18"/>
                <w:szCs w:val="18"/>
              </w:rPr>
            </w:pPr>
            <w:r w:rsidRPr="00040D47">
              <w:rPr>
                <w:rFonts w:cs="Arial"/>
                <w:sz w:val="18"/>
                <w:szCs w:val="18"/>
              </w:rPr>
              <w:t>Unit manager</w:t>
            </w:r>
          </w:p>
          <w:p w14:paraId="09CA40D7" w14:textId="77777777" w:rsidR="00D867E2" w:rsidRPr="00040D47" w:rsidRDefault="00D867E2" w:rsidP="001A1AE5">
            <w:pPr>
              <w:spacing w:after="0"/>
              <w:jc w:val="both"/>
              <w:rPr>
                <w:rFonts w:cs="Arial"/>
                <w:sz w:val="18"/>
                <w:szCs w:val="18"/>
              </w:rPr>
            </w:pPr>
            <w:r w:rsidRPr="00040D47">
              <w:rPr>
                <w:rFonts w:cs="Arial"/>
                <w:sz w:val="18"/>
                <w:szCs w:val="18"/>
              </w:rPr>
              <w:t>Team leader</w:t>
            </w:r>
          </w:p>
          <w:p w14:paraId="2F2632B3" w14:textId="77777777" w:rsidR="00D867E2" w:rsidRPr="00040D47" w:rsidRDefault="00D867E2" w:rsidP="001A1AE5">
            <w:pPr>
              <w:spacing w:after="0"/>
              <w:jc w:val="both"/>
              <w:rPr>
                <w:rFonts w:cs="Arial"/>
                <w:sz w:val="18"/>
                <w:szCs w:val="18"/>
              </w:rPr>
            </w:pPr>
            <w:r w:rsidRPr="00040D47">
              <w:rPr>
                <w:rFonts w:cs="Arial"/>
                <w:sz w:val="18"/>
                <w:szCs w:val="18"/>
              </w:rPr>
              <w:t>Caseworker</w:t>
            </w:r>
          </w:p>
          <w:p w14:paraId="6773D883" w14:textId="77777777" w:rsidR="00D867E2" w:rsidRPr="00040D47" w:rsidRDefault="00D867E2" w:rsidP="001A1AE5">
            <w:pPr>
              <w:spacing w:after="0"/>
              <w:jc w:val="both"/>
              <w:rPr>
                <w:rFonts w:cs="Arial"/>
                <w:sz w:val="18"/>
                <w:szCs w:val="18"/>
              </w:rPr>
            </w:pPr>
            <w:r w:rsidRPr="00040D47">
              <w:rPr>
                <w:rFonts w:cs="Arial"/>
                <w:sz w:val="18"/>
                <w:szCs w:val="18"/>
              </w:rPr>
              <w:t>Psychologist</w:t>
            </w:r>
          </w:p>
          <w:p w14:paraId="62461179" w14:textId="77777777" w:rsidR="00D867E2" w:rsidRPr="00040D47" w:rsidRDefault="00D867E2" w:rsidP="001A1AE5">
            <w:pPr>
              <w:spacing w:after="0"/>
              <w:jc w:val="both"/>
              <w:rPr>
                <w:rFonts w:cs="Arial"/>
                <w:sz w:val="18"/>
                <w:szCs w:val="18"/>
              </w:rPr>
            </w:pPr>
            <w:r w:rsidRPr="00040D47">
              <w:rPr>
                <w:rFonts w:cs="Arial"/>
                <w:sz w:val="18"/>
                <w:szCs w:val="18"/>
              </w:rPr>
              <w:t>Shift supervisor</w:t>
            </w:r>
          </w:p>
          <w:p w14:paraId="351940C6" w14:textId="77777777" w:rsidR="00D867E2" w:rsidRPr="00040D47" w:rsidRDefault="00D867E2" w:rsidP="001A1AE5">
            <w:pPr>
              <w:spacing w:after="0"/>
              <w:jc w:val="both"/>
              <w:rPr>
                <w:rFonts w:cs="Arial"/>
                <w:sz w:val="18"/>
                <w:szCs w:val="18"/>
              </w:rPr>
            </w:pPr>
            <w:r w:rsidRPr="00040D47">
              <w:rPr>
                <w:rFonts w:cs="Arial"/>
                <w:sz w:val="18"/>
                <w:szCs w:val="18"/>
              </w:rPr>
              <w:t>Court supervisor</w:t>
            </w:r>
          </w:p>
          <w:p w14:paraId="24D6C266" w14:textId="77777777" w:rsidR="00D867E2" w:rsidRPr="00040D47" w:rsidRDefault="00D867E2" w:rsidP="001A1AE5">
            <w:pPr>
              <w:spacing w:after="0"/>
              <w:jc w:val="both"/>
              <w:rPr>
                <w:rFonts w:cs="Arial"/>
                <w:sz w:val="18"/>
                <w:szCs w:val="18"/>
              </w:rPr>
            </w:pPr>
            <w:r w:rsidRPr="00040D47">
              <w:rPr>
                <w:rFonts w:cs="Arial"/>
                <w:sz w:val="18"/>
                <w:szCs w:val="18"/>
              </w:rPr>
              <w:t>Section supervisor</w:t>
            </w:r>
          </w:p>
          <w:p w14:paraId="5DEC8E0E" w14:textId="77777777" w:rsidR="00D867E2" w:rsidRPr="00040D47" w:rsidRDefault="00D867E2" w:rsidP="001A1AE5">
            <w:pPr>
              <w:spacing w:after="60"/>
              <w:jc w:val="both"/>
              <w:rPr>
                <w:rFonts w:cs="Arial"/>
                <w:sz w:val="18"/>
                <w:szCs w:val="18"/>
              </w:rPr>
            </w:pPr>
            <w:r w:rsidRPr="00040D47">
              <w:rPr>
                <w:rFonts w:cs="Arial"/>
                <w:sz w:val="18"/>
                <w:szCs w:val="18"/>
              </w:rPr>
              <w:t>Youth worker</w:t>
            </w:r>
          </w:p>
        </w:tc>
        <w:tc>
          <w:tcPr>
            <w:tcW w:w="4707" w:type="dxa"/>
            <w:shd w:val="clear" w:color="auto" w:fill="auto"/>
          </w:tcPr>
          <w:p w14:paraId="5712A878" w14:textId="77777777" w:rsidR="00D867E2" w:rsidRPr="00040D47" w:rsidRDefault="00D867E2" w:rsidP="001A1AE5">
            <w:pPr>
              <w:spacing w:before="60"/>
              <w:rPr>
                <w:sz w:val="18"/>
                <w:szCs w:val="18"/>
              </w:rPr>
            </w:pPr>
            <w:r w:rsidRPr="00040D47">
              <w:rPr>
                <w:rFonts w:cs="Arial"/>
                <w:i/>
                <w:sz w:val="18"/>
                <w:szCs w:val="18"/>
              </w:rPr>
              <w:t xml:space="preserve">Youth Justice Act 1992 </w:t>
            </w:r>
            <w:r w:rsidRPr="00040D47">
              <w:rPr>
                <w:rFonts w:cs="Arial"/>
                <w:sz w:val="18"/>
                <w:szCs w:val="18"/>
              </w:rPr>
              <w:t xml:space="preserve">Section 275 – Help child gain access to lawyer.  </w:t>
            </w:r>
          </w:p>
        </w:tc>
      </w:tr>
    </w:tbl>
    <w:p w14:paraId="5A7D0C16" w14:textId="77777777" w:rsidR="00D867E2" w:rsidRPr="00FA4C0C" w:rsidRDefault="00D867E2" w:rsidP="00D867E2">
      <w:pPr>
        <w:pStyle w:val="Heading2"/>
        <w:rPr>
          <w:color w:val="auto"/>
          <w:sz w:val="28"/>
          <w:szCs w:val="28"/>
        </w:rPr>
      </w:pPr>
      <w:r w:rsidRPr="00FA4C0C">
        <w:rPr>
          <w:color w:val="auto"/>
          <w:sz w:val="28"/>
          <w:szCs w:val="28"/>
        </w:rPr>
        <w:t>Definitions</w:t>
      </w:r>
    </w:p>
    <w:p w14:paraId="0A458F3F" w14:textId="77777777" w:rsidR="00D867E2" w:rsidRDefault="00D867E2" w:rsidP="00D867E2">
      <w:pPr>
        <w:jc w:val="both"/>
        <w:rPr>
          <w:rFonts w:cs="Arial"/>
          <w:szCs w:val="22"/>
        </w:rPr>
      </w:pPr>
      <w:proofErr w:type="gramStart"/>
      <w:r w:rsidRPr="00A33DEB">
        <w:rPr>
          <w:rFonts w:cs="Arial"/>
          <w:szCs w:val="22"/>
        </w:rPr>
        <w:t>For the purpose of</w:t>
      </w:r>
      <w:proofErr w:type="gramEnd"/>
      <w:r>
        <w:rPr>
          <w:rFonts w:cs="Arial"/>
          <w:szCs w:val="22"/>
        </w:rPr>
        <w:t xml:space="preserve"> this policy</w:t>
      </w:r>
      <w:r w:rsidRPr="00A33DEB">
        <w:rPr>
          <w:rFonts w:cs="Arial"/>
          <w:szCs w:val="22"/>
        </w:rPr>
        <w:t>, the following definitions shall apply: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230"/>
      </w:tblGrid>
      <w:tr w:rsidR="00D867E2" w:rsidRPr="00744217" w14:paraId="0D5BA736" w14:textId="77777777" w:rsidTr="001A1AE5">
        <w:trPr>
          <w:trHeight w:val="433"/>
        </w:trPr>
        <w:tc>
          <w:tcPr>
            <w:tcW w:w="2376" w:type="dxa"/>
            <w:shd w:val="clear" w:color="auto" w:fill="D9D9D9" w:themeFill="background1" w:themeFillShade="D9"/>
          </w:tcPr>
          <w:p w14:paraId="1226E076" w14:textId="77777777" w:rsidR="00D867E2" w:rsidRPr="00744217" w:rsidRDefault="00D867E2" w:rsidP="001A1AE5">
            <w:pPr>
              <w:spacing w:before="60" w:after="60" w:line="240" w:lineRule="atLeast"/>
              <w:jc w:val="both"/>
              <w:rPr>
                <w:rFonts w:cs="Arial"/>
                <w:b/>
                <w:bCs/>
                <w:sz w:val="18"/>
                <w:szCs w:val="18"/>
              </w:rPr>
            </w:pPr>
            <w:r w:rsidRPr="00744217">
              <w:rPr>
                <w:rFonts w:cs="Arial"/>
                <w:b/>
                <w:bCs/>
                <w:sz w:val="18"/>
                <w:szCs w:val="18"/>
              </w:rPr>
              <w:t>Term</w:t>
            </w:r>
          </w:p>
        </w:tc>
        <w:tc>
          <w:tcPr>
            <w:tcW w:w="7230" w:type="dxa"/>
            <w:shd w:val="clear" w:color="auto" w:fill="D9D9D9" w:themeFill="background1" w:themeFillShade="D9"/>
          </w:tcPr>
          <w:p w14:paraId="787DCE2E" w14:textId="77777777" w:rsidR="00D867E2" w:rsidRPr="00744217" w:rsidRDefault="00D867E2" w:rsidP="001A1AE5">
            <w:pPr>
              <w:spacing w:before="60" w:after="60" w:line="240" w:lineRule="atLeast"/>
              <w:jc w:val="both"/>
              <w:rPr>
                <w:rFonts w:cs="Arial"/>
                <w:b/>
                <w:bCs/>
                <w:sz w:val="18"/>
                <w:szCs w:val="18"/>
              </w:rPr>
            </w:pPr>
            <w:r w:rsidRPr="00744217">
              <w:rPr>
                <w:rFonts w:cs="Arial"/>
                <w:b/>
                <w:bCs/>
                <w:sz w:val="18"/>
                <w:szCs w:val="18"/>
              </w:rPr>
              <w:t>Definition</w:t>
            </w:r>
          </w:p>
        </w:tc>
      </w:tr>
      <w:tr w:rsidR="00D867E2" w:rsidRPr="00744217" w14:paraId="66764CD7" w14:textId="77777777" w:rsidTr="001A1AE5">
        <w:trPr>
          <w:trHeight w:val="697"/>
        </w:trPr>
        <w:tc>
          <w:tcPr>
            <w:tcW w:w="2376" w:type="dxa"/>
            <w:shd w:val="clear" w:color="auto" w:fill="auto"/>
          </w:tcPr>
          <w:p w14:paraId="102A76B2" w14:textId="77777777" w:rsidR="00D867E2" w:rsidRPr="00744217" w:rsidRDefault="00D867E2" w:rsidP="001A1AE5">
            <w:pPr>
              <w:spacing w:before="60" w:after="60"/>
              <w:rPr>
                <w:rFonts w:cs="Arial"/>
                <w:sz w:val="18"/>
                <w:szCs w:val="18"/>
              </w:rPr>
            </w:pPr>
            <w:r w:rsidRPr="00744217">
              <w:rPr>
                <w:rFonts w:cs="Arial"/>
                <w:sz w:val="18"/>
                <w:szCs w:val="18"/>
              </w:rPr>
              <w:t>Case management</w:t>
            </w:r>
            <w:r>
              <w:rPr>
                <w:rFonts w:cs="Arial"/>
                <w:sz w:val="18"/>
                <w:szCs w:val="18"/>
              </w:rPr>
              <w:t xml:space="preserve"> responsibility</w:t>
            </w:r>
          </w:p>
        </w:tc>
        <w:tc>
          <w:tcPr>
            <w:tcW w:w="7230" w:type="dxa"/>
            <w:shd w:val="clear" w:color="auto" w:fill="auto"/>
          </w:tcPr>
          <w:p w14:paraId="4818475B" w14:textId="77777777" w:rsidR="00D867E2" w:rsidRPr="00744217" w:rsidRDefault="00D867E2" w:rsidP="001A1AE5">
            <w:pPr>
              <w:spacing w:before="60" w:after="60"/>
              <w:rPr>
                <w:rFonts w:cs="Arial"/>
                <w:sz w:val="18"/>
                <w:szCs w:val="18"/>
              </w:rPr>
            </w:pPr>
            <w:r>
              <w:rPr>
                <w:rFonts w:cs="Arial"/>
                <w:sz w:val="18"/>
                <w:szCs w:val="18"/>
              </w:rPr>
              <w:t>T</w:t>
            </w:r>
            <w:r w:rsidRPr="00744217">
              <w:rPr>
                <w:rFonts w:cs="Arial"/>
                <w:sz w:val="18"/>
                <w:szCs w:val="18"/>
              </w:rPr>
              <w:t xml:space="preserve">he overall responsibility for a young person’s case. The </w:t>
            </w:r>
            <w:r>
              <w:rPr>
                <w:rFonts w:cs="Arial"/>
                <w:sz w:val="18"/>
                <w:szCs w:val="18"/>
              </w:rPr>
              <w:t>YDC</w:t>
            </w:r>
            <w:r w:rsidRPr="00744217">
              <w:rPr>
                <w:rFonts w:cs="Arial"/>
                <w:sz w:val="18"/>
                <w:szCs w:val="18"/>
              </w:rPr>
              <w:t xml:space="preserve"> caseworker and </w:t>
            </w:r>
            <w:r>
              <w:rPr>
                <w:rFonts w:cs="Arial"/>
                <w:sz w:val="18"/>
                <w:szCs w:val="18"/>
              </w:rPr>
              <w:t>YJSC</w:t>
            </w:r>
            <w:r w:rsidRPr="00744217">
              <w:rPr>
                <w:rFonts w:cs="Arial"/>
                <w:sz w:val="18"/>
                <w:szCs w:val="18"/>
              </w:rPr>
              <w:t xml:space="preserve"> caseworker have separate casework responsibilities for detained young people. </w:t>
            </w:r>
          </w:p>
        </w:tc>
      </w:tr>
      <w:tr w:rsidR="00D867E2" w:rsidRPr="00744217" w14:paraId="22E7007A" w14:textId="77777777" w:rsidTr="001A1AE5">
        <w:trPr>
          <w:trHeight w:val="468"/>
        </w:trPr>
        <w:tc>
          <w:tcPr>
            <w:tcW w:w="2376" w:type="dxa"/>
            <w:shd w:val="clear" w:color="auto" w:fill="auto"/>
          </w:tcPr>
          <w:p w14:paraId="636ECBB0" w14:textId="77777777" w:rsidR="00D867E2" w:rsidRPr="00744217" w:rsidRDefault="00D867E2" w:rsidP="001A1AE5">
            <w:pPr>
              <w:spacing w:before="60" w:after="60"/>
              <w:jc w:val="both"/>
              <w:rPr>
                <w:rFonts w:cs="Arial"/>
                <w:sz w:val="18"/>
                <w:szCs w:val="18"/>
              </w:rPr>
            </w:pPr>
            <w:r w:rsidRPr="00744217">
              <w:rPr>
                <w:rFonts w:cs="Arial"/>
                <w:sz w:val="18"/>
                <w:szCs w:val="18"/>
              </w:rPr>
              <w:t xml:space="preserve">Casework </w:t>
            </w:r>
          </w:p>
        </w:tc>
        <w:tc>
          <w:tcPr>
            <w:tcW w:w="7230" w:type="dxa"/>
            <w:shd w:val="clear" w:color="auto" w:fill="auto"/>
          </w:tcPr>
          <w:p w14:paraId="2C891B3F" w14:textId="77777777" w:rsidR="00D867E2" w:rsidRPr="00744217" w:rsidRDefault="00D867E2" w:rsidP="001A1AE5">
            <w:pPr>
              <w:spacing w:before="60" w:after="60"/>
              <w:rPr>
                <w:rFonts w:cs="Arial"/>
                <w:sz w:val="18"/>
                <w:szCs w:val="18"/>
              </w:rPr>
            </w:pPr>
            <w:r w:rsidRPr="00744217">
              <w:rPr>
                <w:rFonts w:cs="Arial"/>
                <w:sz w:val="18"/>
                <w:szCs w:val="18"/>
              </w:rPr>
              <w:t xml:space="preserve">Casework is the </w:t>
            </w:r>
            <w:proofErr w:type="gramStart"/>
            <w:r w:rsidRPr="00744217">
              <w:rPr>
                <w:rFonts w:cs="Arial"/>
                <w:sz w:val="18"/>
                <w:szCs w:val="18"/>
              </w:rPr>
              <w:t>day to day</w:t>
            </w:r>
            <w:proofErr w:type="gramEnd"/>
            <w:r w:rsidRPr="00744217">
              <w:rPr>
                <w:rFonts w:cs="Arial"/>
                <w:sz w:val="18"/>
                <w:szCs w:val="18"/>
              </w:rPr>
              <w:t xml:space="preserve"> supervision of young people who are subject to a departmental intervention. </w:t>
            </w:r>
          </w:p>
        </w:tc>
      </w:tr>
    </w:tbl>
    <w:p w14:paraId="54EF31B7" w14:textId="77777777" w:rsidR="00D867E2" w:rsidRPr="00BE1C55" w:rsidRDefault="00D867E2" w:rsidP="00D867E2">
      <w:pPr>
        <w:keepNext/>
        <w:spacing w:before="240" w:after="60"/>
        <w:outlineLvl w:val="1"/>
        <w:rPr>
          <w:rFonts w:ascii="Arial Bold" w:hAnsi="Arial Bold" w:cs="Arial"/>
          <w:b/>
          <w:bCs/>
          <w:iCs/>
          <w:sz w:val="28"/>
          <w:szCs w:val="28"/>
        </w:rPr>
      </w:pPr>
      <w:r w:rsidRPr="00BE1C55">
        <w:rPr>
          <w:rFonts w:ascii="Arial Bold" w:hAnsi="Arial Bold" w:cs="Arial"/>
          <w:b/>
          <w:bCs/>
          <w:iCs/>
          <w:sz w:val="28"/>
          <w:szCs w:val="28"/>
        </w:rPr>
        <w:t>Human rights compatibility statement</w:t>
      </w:r>
    </w:p>
    <w:p w14:paraId="77531736" w14:textId="77777777" w:rsidR="00D867E2" w:rsidRPr="00BE1C55" w:rsidRDefault="00D867E2" w:rsidP="00D867E2">
      <w:pPr>
        <w:rPr>
          <w:rFonts w:eastAsiaTheme="minorHAnsi"/>
          <w:color w:val="044A91"/>
          <w:u w:val="single"/>
        </w:rPr>
      </w:pPr>
      <w:r w:rsidRPr="00BE1C55">
        <w:t xml:space="preserve">Youth Justice is committed to respecting, </w:t>
      </w:r>
      <w:proofErr w:type="gramStart"/>
      <w:r w:rsidRPr="00BE1C55">
        <w:t>protecting</w:t>
      </w:r>
      <w:proofErr w:type="gramEnd"/>
      <w:r w:rsidRPr="00BE1C55">
        <w:t xml:space="preserve"> and promoting human rights. Under the </w:t>
      </w:r>
      <w:hyperlink r:id="rId15" w:history="1">
        <w:r w:rsidRPr="00BE1C55">
          <w:rPr>
            <w:i/>
            <w:iCs/>
            <w:color w:val="0563C1"/>
            <w:u w:val="single"/>
          </w:rPr>
          <w:t>Human Rights Act 2019</w:t>
        </w:r>
      </w:hyperlink>
      <w:r w:rsidRPr="00BE1C55">
        <w:t xml:space="preserve">, Youth Justice has an obligation to act and make decisions in a way that is compatible with and properly considers human rights.  When </w:t>
      </w:r>
      <w:proofErr w:type="gramStart"/>
      <w:r w:rsidRPr="00BE1C55">
        <w:t>making a decision</w:t>
      </w:r>
      <w:proofErr w:type="gramEnd"/>
      <w:r w:rsidRPr="00BE1C55">
        <w:t xml:space="preserve"> about the care and management of young people, decision-makers must comply with that obligation. </w:t>
      </w:r>
    </w:p>
    <w:p w14:paraId="49AE7BBC" w14:textId="77777777" w:rsidR="00D867E2" w:rsidRPr="00BE1C55" w:rsidRDefault="00D867E2" w:rsidP="00D867E2">
      <w:pPr>
        <w:keepNext/>
        <w:spacing w:before="240" w:after="60"/>
        <w:outlineLvl w:val="1"/>
        <w:rPr>
          <w:rFonts w:ascii="Arial Bold" w:hAnsi="Arial Bold" w:cs="Arial"/>
          <w:b/>
          <w:bCs/>
          <w:iCs/>
          <w:sz w:val="28"/>
          <w:szCs w:val="28"/>
        </w:rPr>
      </w:pPr>
      <w:r w:rsidRPr="00BE1C55">
        <w:rPr>
          <w:rFonts w:ascii="Arial Bold" w:hAnsi="Arial Bold" w:cs="Arial"/>
          <w:b/>
          <w:bCs/>
          <w:iCs/>
          <w:sz w:val="28"/>
          <w:szCs w:val="28"/>
        </w:rPr>
        <w:t>Multicultural Queensland Charter</w:t>
      </w:r>
    </w:p>
    <w:p w14:paraId="45CDC4B9" w14:textId="77777777" w:rsidR="00D867E2" w:rsidRPr="00BE1C55" w:rsidRDefault="00D867E2" w:rsidP="00D867E2">
      <w:pPr>
        <w:rPr>
          <w:rFonts w:eastAsiaTheme="minorHAnsi"/>
        </w:rPr>
      </w:pPr>
      <w:r w:rsidRPr="00BE1C55">
        <w:t xml:space="preserve">Youth Justice supports the </w:t>
      </w:r>
      <w:hyperlink r:id="rId16" w:history="1">
        <w:r w:rsidRPr="00BE1C55">
          <w:rPr>
            <w:color w:val="0563C1"/>
            <w:u w:val="single"/>
          </w:rPr>
          <w:t>Multicultural Queensland Charter</w:t>
        </w:r>
      </w:hyperlink>
      <w:r w:rsidRPr="00BE1C55">
        <w:t xml:space="preserve">, established under the </w:t>
      </w:r>
      <w:r w:rsidRPr="00BE1C55">
        <w:rPr>
          <w:i/>
          <w:iCs/>
        </w:rPr>
        <w:t>Multicultural Recognition Act 2016</w:t>
      </w:r>
      <w:r w:rsidRPr="00BE1C55">
        <w:t xml:space="preserve"> (Qld).  The Charter seeks to promote Queensland as a unified, </w:t>
      </w:r>
      <w:proofErr w:type="gramStart"/>
      <w:r w:rsidRPr="00BE1C55">
        <w:t>harmonious</w:t>
      </w:r>
      <w:proofErr w:type="gramEnd"/>
      <w:r w:rsidRPr="00BE1C55">
        <w:t xml:space="preserve"> and inclusive community. </w:t>
      </w:r>
    </w:p>
    <w:p w14:paraId="0200B67E" w14:textId="77777777" w:rsidR="00D867E2" w:rsidRPr="00BE1C55" w:rsidRDefault="00D867E2" w:rsidP="00D867E2">
      <w:pPr>
        <w:keepNext/>
        <w:spacing w:before="240" w:after="60"/>
        <w:outlineLvl w:val="1"/>
        <w:rPr>
          <w:rFonts w:ascii="Arial Bold" w:hAnsi="Arial Bold" w:cs="Arial"/>
          <w:b/>
          <w:bCs/>
          <w:iCs/>
          <w:sz w:val="28"/>
          <w:szCs w:val="28"/>
        </w:rPr>
      </w:pPr>
      <w:r w:rsidRPr="00BE1C55">
        <w:rPr>
          <w:rFonts w:ascii="Arial Bold" w:hAnsi="Arial Bold" w:cs="Arial"/>
          <w:b/>
          <w:bCs/>
          <w:iCs/>
          <w:sz w:val="28"/>
          <w:szCs w:val="28"/>
        </w:rPr>
        <w:t>Child safe standards</w:t>
      </w:r>
    </w:p>
    <w:p w14:paraId="7065A59C" w14:textId="77777777" w:rsidR="00D867E2" w:rsidRPr="00BE1C55" w:rsidRDefault="00D867E2" w:rsidP="00D867E2">
      <w:pPr>
        <w:rPr>
          <w:rFonts w:eastAsiaTheme="minorHAnsi"/>
          <w:b/>
          <w:bCs/>
        </w:rPr>
      </w:pPr>
      <w:r w:rsidRPr="00BE1C55">
        <w:rPr>
          <w:color w:val="000000"/>
        </w:rPr>
        <w:t xml:space="preserve">The Royal Commission into Institutionalised Responses to Child Sexual Abuse developed several national </w:t>
      </w:r>
      <w:hyperlink r:id="rId17" w:history="1">
        <w:r w:rsidRPr="00BE1C55">
          <w:rPr>
            <w:color w:val="0563C1"/>
            <w:u w:val="single"/>
          </w:rPr>
          <w:t>child safe standards</w:t>
        </w:r>
      </w:hyperlink>
      <w:r w:rsidRPr="00BE1C55">
        <w:rPr>
          <w:color w:val="000000"/>
        </w:rPr>
        <w:t xml:space="preserve"> for institutions and organisations working with children. Youth Justice is cognisant of these standards when considering operational practice guidelines and service delivery in community and youth detention centres.</w:t>
      </w:r>
    </w:p>
    <w:p w14:paraId="3652968F" w14:textId="77777777" w:rsidR="00D867E2" w:rsidRPr="00BE1C55" w:rsidRDefault="00D867E2" w:rsidP="00D867E2">
      <w:pPr>
        <w:keepNext/>
        <w:spacing w:before="240" w:after="60"/>
        <w:outlineLvl w:val="1"/>
        <w:rPr>
          <w:rFonts w:ascii="Arial Bold" w:hAnsi="Arial Bold" w:cs="Arial"/>
          <w:b/>
          <w:bCs/>
          <w:iCs/>
          <w:sz w:val="28"/>
          <w:szCs w:val="28"/>
        </w:rPr>
      </w:pPr>
      <w:r w:rsidRPr="00BE1C55">
        <w:rPr>
          <w:rFonts w:ascii="Arial Bold" w:hAnsi="Arial Bold" w:cs="Arial"/>
          <w:b/>
          <w:bCs/>
          <w:iCs/>
          <w:sz w:val="28"/>
          <w:szCs w:val="28"/>
        </w:rPr>
        <w:lastRenderedPageBreak/>
        <w:t>State disability plan</w:t>
      </w:r>
    </w:p>
    <w:p w14:paraId="1966BF1F" w14:textId="77777777" w:rsidR="00D867E2" w:rsidRPr="00BE1C55" w:rsidRDefault="00D867E2" w:rsidP="00D867E2">
      <w:pPr>
        <w:rPr>
          <w:rFonts w:eastAsiaTheme="minorHAnsi"/>
          <w:color w:val="000000"/>
        </w:rPr>
      </w:pPr>
      <w:r w:rsidRPr="00BE1C55">
        <w:t>Youth Justice </w:t>
      </w:r>
      <w:r w:rsidRPr="00BE1C55">
        <w:rPr>
          <w:color w:val="000000"/>
        </w:rPr>
        <w:t>will work with our partners to build a fairer, more inclusive Queensland where people with a disability, their families and carers are able to access the same opportunities, on the same basis as everyone else. We will take actions to progress the priorities of the </w:t>
      </w:r>
      <w:hyperlink r:id="rId18" w:history="1">
        <w:r w:rsidRPr="00BE1C55">
          <w:rPr>
            <w:color w:val="0066CC"/>
            <w:u w:val="single"/>
          </w:rPr>
          <w:t>All Abilities Queensland: opportunities for all</w:t>
        </w:r>
      </w:hyperlink>
      <w:r w:rsidRPr="00BE1C55">
        <w:rPr>
          <w:color w:val="000000"/>
        </w:rPr>
        <w:t> state disability plan and support improved access to services for Queenslanders with disability.</w:t>
      </w:r>
    </w:p>
    <w:p w14:paraId="15BED391" w14:textId="77777777" w:rsidR="00D867E2" w:rsidRPr="00BE1C55" w:rsidRDefault="00D867E2" w:rsidP="00D867E2">
      <w:pPr>
        <w:keepNext/>
        <w:spacing w:before="240" w:after="60"/>
        <w:outlineLvl w:val="1"/>
        <w:rPr>
          <w:rFonts w:ascii="Arial Bold" w:hAnsi="Arial Bold" w:cs="Arial"/>
          <w:b/>
          <w:bCs/>
          <w:iCs/>
          <w:sz w:val="28"/>
          <w:szCs w:val="28"/>
        </w:rPr>
      </w:pPr>
      <w:r w:rsidRPr="00BE1C55">
        <w:rPr>
          <w:rFonts w:ascii="Arial Bold" w:hAnsi="Arial Bold" w:cs="Arial"/>
          <w:b/>
          <w:bCs/>
          <w:iCs/>
          <w:sz w:val="28"/>
          <w:szCs w:val="28"/>
        </w:rPr>
        <w:t xml:space="preserve">Feedback and reflective practice </w:t>
      </w:r>
    </w:p>
    <w:p w14:paraId="54C72A35" w14:textId="77777777" w:rsidR="00D867E2" w:rsidRDefault="00D867E2" w:rsidP="00D867E2">
      <w:pPr>
        <w:pBdr>
          <w:bottom w:val="single" w:sz="4" w:space="1" w:color="auto"/>
        </w:pBdr>
        <w:spacing w:after="0"/>
        <w:rPr>
          <w:iCs/>
        </w:rPr>
      </w:pPr>
      <w:r w:rsidRPr="00BE1C55">
        <w:rPr>
          <w:iCs/>
        </w:rPr>
        <w:t xml:space="preserve">Youth Justice recognise that best practice is a constantly evolving process. The Youth Justice Framework for Practice posits that our values guide us in all aspects of our work, including a departmental commitment to continuous improvement and effectiveness. To that end, all Youth Justice staff are encouraged to provide feedback about operational policy and procedure to inform routine review of our work to maintain a high standard of service delivery. Please make your views known through your management team or by emailing </w:t>
      </w:r>
      <w:hyperlink r:id="rId19" w:history="1">
        <w:r w:rsidRPr="00BE1C55">
          <w:rPr>
            <w:iCs/>
            <w:color w:val="0563C1"/>
            <w:u w:val="single"/>
          </w:rPr>
          <w:t>YDCPracticeEnquiries@youthjustice.qld.gov.au</w:t>
        </w:r>
      </w:hyperlink>
      <w:r w:rsidRPr="00BE1C55">
        <w:rPr>
          <w:iCs/>
        </w:rPr>
        <w:t>.</w:t>
      </w:r>
    </w:p>
    <w:p w14:paraId="07550976" w14:textId="77777777" w:rsidR="00D867E2" w:rsidRPr="000F3089" w:rsidRDefault="00D867E2" w:rsidP="00D867E2">
      <w:pPr>
        <w:pBdr>
          <w:bottom w:val="single" w:sz="4" w:space="1" w:color="auto"/>
        </w:pBdr>
        <w:spacing w:after="120"/>
        <w:rPr>
          <w:szCs w:val="22"/>
        </w:rPr>
      </w:pPr>
    </w:p>
    <w:p w14:paraId="6458B487" w14:textId="77777777" w:rsidR="00D867E2" w:rsidRPr="00D6473B" w:rsidRDefault="00D867E2" w:rsidP="00D867E2">
      <w:pPr>
        <w:tabs>
          <w:tab w:val="left" w:pos="2552"/>
        </w:tabs>
        <w:rPr>
          <w:szCs w:val="22"/>
        </w:rPr>
      </w:pPr>
      <w:r w:rsidRPr="00D6473B">
        <w:rPr>
          <w:b/>
          <w:szCs w:val="22"/>
        </w:rPr>
        <w:t>Version number:</w:t>
      </w:r>
      <w:r>
        <w:rPr>
          <w:szCs w:val="22"/>
        </w:rPr>
        <w:tab/>
        <w:t>1.3</w:t>
      </w:r>
    </w:p>
    <w:p w14:paraId="3A1295E1" w14:textId="77777777" w:rsidR="00D867E2" w:rsidRDefault="00D867E2" w:rsidP="00D867E2">
      <w:pPr>
        <w:tabs>
          <w:tab w:val="left" w:pos="2552"/>
        </w:tabs>
        <w:rPr>
          <w:szCs w:val="22"/>
        </w:rPr>
      </w:pPr>
      <w:r w:rsidRPr="000F3089">
        <w:rPr>
          <w:b/>
          <w:szCs w:val="22"/>
        </w:rPr>
        <w:t>Date of approval:</w:t>
      </w:r>
      <w:r w:rsidRPr="000F3089">
        <w:rPr>
          <w:szCs w:val="22"/>
        </w:rPr>
        <w:tab/>
      </w:r>
      <w:r>
        <w:rPr>
          <w:szCs w:val="22"/>
        </w:rPr>
        <w:t>10 July 2023</w:t>
      </w:r>
    </w:p>
    <w:p w14:paraId="760CB5B9" w14:textId="77777777" w:rsidR="00D867E2" w:rsidRDefault="00D867E2" w:rsidP="00D867E2">
      <w:pPr>
        <w:tabs>
          <w:tab w:val="left" w:pos="2552"/>
        </w:tabs>
        <w:rPr>
          <w:szCs w:val="22"/>
        </w:rPr>
      </w:pPr>
      <w:r w:rsidRPr="00D6473B">
        <w:rPr>
          <w:b/>
          <w:szCs w:val="22"/>
        </w:rPr>
        <w:t xml:space="preserve">Approved </w:t>
      </w:r>
      <w:proofErr w:type="gramStart"/>
      <w:r w:rsidRPr="00D6473B">
        <w:rPr>
          <w:b/>
          <w:szCs w:val="22"/>
        </w:rPr>
        <w:t>by:</w:t>
      </w:r>
      <w:proofErr w:type="gramEnd"/>
      <w:r>
        <w:rPr>
          <w:szCs w:val="22"/>
        </w:rPr>
        <w:tab/>
        <w:t xml:space="preserve">1.0 </w:t>
      </w:r>
      <w:r w:rsidRPr="00774682">
        <w:rPr>
          <w:szCs w:val="22"/>
        </w:rPr>
        <w:t>Director-General (23 September 2013)</w:t>
      </w:r>
    </w:p>
    <w:p w14:paraId="60A46401" w14:textId="77777777" w:rsidR="00D867E2" w:rsidRPr="00C452CF" w:rsidRDefault="00D867E2" w:rsidP="00D867E2">
      <w:pPr>
        <w:pStyle w:val="ListParagraph"/>
        <w:numPr>
          <w:ilvl w:val="1"/>
          <w:numId w:val="21"/>
        </w:numPr>
        <w:tabs>
          <w:tab w:val="left" w:pos="2552"/>
        </w:tabs>
        <w:rPr>
          <w:szCs w:val="22"/>
        </w:rPr>
      </w:pPr>
      <w:r w:rsidRPr="00C452CF">
        <w:rPr>
          <w:szCs w:val="22"/>
        </w:rPr>
        <w:t>Director, Practice Program and Design (16 November 2017)</w:t>
      </w:r>
    </w:p>
    <w:p w14:paraId="1D9D667D" w14:textId="77777777" w:rsidR="00D867E2" w:rsidRDefault="00D867E2" w:rsidP="00D867E2">
      <w:pPr>
        <w:pStyle w:val="ListParagraph"/>
        <w:numPr>
          <w:ilvl w:val="1"/>
          <w:numId w:val="21"/>
        </w:numPr>
        <w:tabs>
          <w:tab w:val="left" w:pos="2552"/>
        </w:tabs>
        <w:rPr>
          <w:szCs w:val="22"/>
        </w:rPr>
      </w:pPr>
      <w:r>
        <w:rPr>
          <w:szCs w:val="22"/>
        </w:rPr>
        <w:t>Director, Secure services Operations and Practice (16 December 2019)</w:t>
      </w:r>
    </w:p>
    <w:p w14:paraId="3A718102" w14:textId="77777777" w:rsidR="00D867E2" w:rsidRPr="00C452CF" w:rsidRDefault="00D867E2" w:rsidP="00D867E2">
      <w:pPr>
        <w:pStyle w:val="ListParagraph"/>
        <w:numPr>
          <w:ilvl w:val="1"/>
          <w:numId w:val="21"/>
        </w:numPr>
        <w:tabs>
          <w:tab w:val="left" w:pos="2552"/>
        </w:tabs>
        <w:rPr>
          <w:szCs w:val="22"/>
        </w:rPr>
      </w:pPr>
      <w:r>
        <w:rPr>
          <w:szCs w:val="22"/>
        </w:rPr>
        <w:t xml:space="preserve">Director, Statewide </w:t>
      </w:r>
      <w:proofErr w:type="gramStart"/>
      <w:r>
        <w:rPr>
          <w:szCs w:val="22"/>
        </w:rPr>
        <w:t>Intel</w:t>
      </w:r>
      <w:proofErr w:type="gramEnd"/>
      <w:r>
        <w:rPr>
          <w:szCs w:val="22"/>
        </w:rPr>
        <w:t xml:space="preserve"> and Secure Services Support (10 July 2023)</w:t>
      </w:r>
    </w:p>
    <w:p w14:paraId="2F6EFB06" w14:textId="77777777" w:rsidR="00D867E2" w:rsidRPr="000F3089" w:rsidRDefault="00D867E2" w:rsidP="00D867E2">
      <w:pPr>
        <w:tabs>
          <w:tab w:val="left" w:pos="2552"/>
        </w:tabs>
        <w:rPr>
          <w:szCs w:val="22"/>
        </w:rPr>
      </w:pPr>
      <w:r w:rsidRPr="000F3089">
        <w:rPr>
          <w:b/>
          <w:szCs w:val="22"/>
        </w:rPr>
        <w:t>Date of operation:</w:t>
      </w:r>
      <w:r w:rsidRPr="000F3089">
        <w:rPr>
          <w:szCs w:val="22"/>
        </w:rPr>
        <w:tab/>
      </w:r>
      <w:r>
        <w:rPr>
          <w:szCs w:val="22"/>
        </w:rPr>
        <w:t>1 November 2013</w:t>
      </w:r>
    </w:p>
    <w:p w14:paraId="4FA0F217" w14:textId="77777777" w:rsidR="00D867E2" w:rsidRPr="000F3089" w:rsidRDefault="00D867E2" w:rsidP="00D867E2">
      <w:pPr>
        <w:tabs>
          <w:tab w:val="left" w:pos="2552"/>
        </w:tabs>
        <w:spacing w:after="120"/>
        <w:rPr>
          <w:szCs w:val="22"/>
        </w:rPr>
      </w:pPr>
      <w:r w:rsidRPr="000F3089">
        <w:rPr>
          <w:b/>
          <w:szCs w:val="22"/>
        </w:rPr>
        <w:t>Date to be reviewed:</w:t>
      </w:r>
      <w:r>
        <w:rPr>
          <w:b/>
          <w:szCs w:val="22"/>
        </w:rPr>
        <w:tab/>
      </w:r>
      <w:r>
        <w:rPr>
          <w:szCs w:val="22"/>
        </w:rPr>
        <w:t xml:space="preserve">Three years from the date of </w:t>
      </w:r>
      <w:proofErr w:type="gramStart"/>
      <w:r>
        <w:rPr>
          <w:szCs w:val="22"/>
        </w:rPr>
        <w:t>approval</w:t>
      </w:r>
      <w:proofErr w:type="gramEnd"/>
      <w:r>
        <w:rPr>
          <w:szCs w:val="22"/>
        </w:rPr>
        <w:t xml:space="preserve"> </w:t>
      </w:r>
    </w:p>
    <w:p w14:paraId="6C743F2F" w14:textId="77777777" w:rsidR="00D867E2" w:rsidRPr="000F3089" w:rsidRDefault="00D867E2" w:rsidP="00D867E2">
      <w:pPr>
        <w:pBdr>
          <w:bottom w:val="single" w:sz="6" w:space="1" w:color="auto"/>
        </w:pBdr>
        <w:spacing w:after="120"/>
        <w:jc w:val="both"/>
        <w:rPr>
          <w:color w:val="333333"/>
          <w:sz w:val="16"/>
        </w:rPr>
      </w:pPr>
    </w:p>
    <w:p w14:paraId="42A8DE51" w14:textId="77777777" w:rsidR="00D867E2" w:rsidRPr="000F3089" w:rsidRDefault="00D867E2" w:rsidP="00D867E2">
      <w:pPr>
        <w:tabs>
          <w:tab w:val="left" w:pos="2552"/>
        </w:tabs>
        <w:rPr>
          <w:szCs w:val="22"/>
        </w:rPr>
      </w:pPr>
      <w:r w:rsidRPr="000F3089">
        <w:rPr>
          <w:b/>
          <w:szCs w:val="22"/>
        </w:rPr>
        <w:t>Office:</w:t>
      </w:r>
      <w:r w:rsidRPr="000F3089">
        <w:rPr>
          <w:szCs w:val="22"/>
        </w:rPr>
        <w:tab/>
      </w:r>
      <w:r>
        <w:rPr>
          <w:szCs w:val="22"/>
        </w:rPr>
        <w:t>Statewide Intel and Secure Services Support</w:t>
      </w:r>
    </w:p>
    <w:p w14:paraId="6365A729" w14:textId="77777777" w:rsidR="00D867E2" w:rsidRPr="000F3089" w:rsidRDefault="00D867E2" w:rsidP="00D867E2">
      <w:pPr>
        <w:tabs>
          <w:tab w:val="left" w:pos="2552"/>
        </w:tabs>
        <w:spacing w:after="0"/>
        <w:ind w:left="2550" w:hanging="2550"/>
        <w:rPr>
          <w:szCs w:val="22"/>
        </w:rPr>
      </w:pPr>
      <w:r w:rsidRPr="000F3089">
        <w:rPr>
          <w:b/>
          <w:szCs w:val="22"/>
        </w:rPr>
        <w:t xml:space="preserve">Help </w:t>
      </w:r>
      <w:r>
        <w:rPr>
          <w:b/>
          <w:szCs w:val="22"/>
        </w:rPr>
        <w:t>c</w:t>
      </w:r>
      <w:r w:rsidRPr="000F3089">
        <w:rPr>
          <w:b/>
          <w:szCs w:val="22"/>
        </w:rPr>
        <w:t>ontact:</w:t>
      </w:r>
      <w:r w:rsidRPr="000F3089">
        <w:rPr>
          <w:szCs w:val="22"/>
        </w:rPr>
        <w:tab/>
      </w:r>
      <w:r>
        <w:rPr>
          <w:szCs w:val="22"/>
        </w:rPr>
        <w:tab/>
      </w:r>
      <w:hyperlink r:id="rId20" w:history="1">
        <w:r w:rsidRPr="00A4399A">
          <w:rPr>
            <w:rStyle w:val="Hyperlink"/>
            <w:szCs w:val="22"/>
          </w:rPr>
          <w:t>YJPracticeEnquiries@csyw.qld.gov.au</w:t>
        </w:r>
      </w:hyperlink>
      <w:r>
        <w:rPr>
          <w:szCs w:val="22"/>
        </w:rPr>
        <w:t xml:space="preserve"> </w:t>
      </w:r>
    </w:p>
    <w:p w14:paraId="4DCAB2A6" w14:textId="77777777" w:rsidR="00D867E2" w:rsidRDefault="00D867E2" w:rsidP="00D867E2">
      <w:pPr>
        <w:pBdr>
          <w:bottom w:val="single" w:sz="4" w:space="1" w:color="auto"/>
        </w:pBdr>
        <w:rPr>
          <w:sz w:val="12"/>
        </w:rPr>
      </w:pPr>
    </w:p>
    <w:p w14:paraId="74347393" w14:textId="77777777" w:rsidR="00D867E2" w:rsidRPr="00FA4C0C" w:rsidRDefault="00D867E2" w:rsidP="00D867E2">
      <w:pPr>
        <w:pStyle w:val="Heading2"/>
        <w:spacing w:before="120"/>
        <w:rPr>
          <w:color w:val="auto"/>
          <w:sz w:val="28"/>
          <w:szCs w:val="28"/>
        </w:rPr>
      </w:pPr>
      <w:r w:rsidRPr="00FA4C0C">
        <w:rPr>
          <w:color w:val="auto"/>
          <w:sz w:val="28"/>
          <w:szCs w:val="28"/>
        </w:rPr>
        <w:t>Communication strategy:</w:t>
      </w:r>
    </w:p>
    <w:bookmarkStart w:id="0" w:name="Check15"/>
    <w:p w14:paraId="1B42D67A" w14:textId="77777777" w:rsidR="00D867E2" w:rsidRPr="00CE3B21" w:rsidRDefault="00D867E2" w:rsidP="00D867E2">
      <w:pPr>
        <w:spacing w:after="0"/>
        <w:jc w:val="both"/>
        <w:rPr>
          <w:rFonts w:cs="Arial"/>
          <w:szCs w:val="22"/>
        </w:rPr>
      </w:pPr>
      <w:r w:rsidRPr="00CE3B21">
        <w:rPr>
          <w:rFonts w:cs="Arial"/>
          <w:sz w:val="20"/>
        </w:rPr>
        <w:fldChar w:fldCharType="begin">
          <w:ffData>
            <w:name w:val="Check15"/>
            <w:enabled/>
            <w:calcOnExit w:val="0"/>
            <w:checkBox>
              <w:sizeAuto/>
              <w:default w:val="1"/>
            </w:checkBox>
          </w:ffData>
        </w:fldChar>
      </w:r>
      <w:r w:rsidRPr="00CE3B21">
        <w:rPr>
          <w:rFonts w:cs="Arial"/>
          <w:sz w:val="20"/>
        </w:rPr>
        <w:instrText xml:space="preserve"> FORMCHECKBOX </w:instrText>
      </w:r>
      <w:r w:rsidR="00FA4C0C">
        <w:rPr>
          <w:rFonts w:cs="Arial"/>
          <w:sz w:val="20"/>
        </w:rPr>
      </w:r>
      <w:r w:rsidR="00FA4C0C">
        <w:rPr>
          <w:rFonts w:cs="Arial"/>
          <w:sz w:val="20"/>
        </w:rPr>
        <w:fldChar w:fldCharType="separate"/>
      </w:r>
      <w:r w:rsidRPr="00CE3B21">
        <w:rPr>
          <w:rFonts w:cs="Arial"/>
          <w:sz w:val="20"/>
        </w:rPr>
        <w:fldChar w:fldCharType="end"/>
      </w:r>
      <w:bookmarkEnd w:id="0"/>
      <w:r w:rsidRPr="00CE3B21">
        <w:rPr>
          <w:rFonts w:cs="Arial"/>
          <w:szCs w:val="22"/>
        </w:rPr>
        <w:t xml:space="preserve">publish on </w:t>
      </w:r>
      <w:proofErr w:type="gramStart"/>
      <w:r w:rsidRPr="00CE3B21">
        <w:rPr>
          <w:rFonts w:cs="Arial"/>
          <w:szCs w:val="22"/>
        </w:rPr>
        <w:t>intranet</w:t>
      </w:r>
      <w:proofErr w:type="gramEnd"/>
      <w:r w:rsidRPr="00CE3B21">
        <w:rPr>
          <w:rFonts w:cs="Arial"/>
          <w:szCs w:val="22"/>
        </w:rPr>
        <w:t xml:space="preserve"> </w:t>
      </w:r>
    </w:p>
    <w:p w14:paraId="6E2AB466" w14:textId="77777777" w:rsidR="00D867E2" w:rsidRPr="00CE3B21" w:rsidRDefault="00D867E2" w:rsidP="00D867E2">
      <w:pPr>
        <w:spacing w:after="0"/>
        <w:jc w:val="both"/>
        <w:rPr>
          <w:rFonts w:cs="Arial"/>
          <w:szCs w:val="22"/>
        </w:rPr>
      </w:pPr>
      <w:r>
        <w:rPr>
          <w:rFonts w:cs="Arial"/>
          <w:sz w:val="20"/>
        </w:rPr>
        <w:fldChar w:fldCharType="begin">
          <w:ffData>
            <w:name w:val=""/>
            <w:enabled/>
            <w:calcOnExit w:val="0"/>
            <w:checkBox>
              <w:sizeAuto/>
              <w:default w:val="1"/>
            </w:checkBox>
          </w:ffData>
        </w:fldChar>
      </w:r>
      <w:r>
        <w:rPr>
          <w:rFonts w:cs="Arial"/>
          <w:sz w:val="20"/>
        </w:rPr>
        <w:instrText xml:space="preserve"> FORMCHECKBOX </w:instrText>
      </w:r>
      <w:r w:rsidR="00FA4C0C">
        <w:rPr>
          <w:rFonts w:cs="Arial"/>
          <w:sz w:val="20"/>
        </w:rPr>
      </w:r>
      <w:r w:rsidR="00FA4C0C">
        <w:rPr>
          <w:rFonts w:cs="Arial"/>
          <w:sz w:val="20"/>
        </w:rPr>
        <w:fldChar w:fldCharType="separate"/>
      </w:r>
      <w:r>
        <w:rPr>
          <w:rFonts w:cs="Arial"/>
          <w:sz w:val="20"/>
        </w:rPr>
        <w:fldChar w:fldCharType="end"/>
      </w:r>
      <w:r w:rsidRPr="00CE3B21">
        <w:rPr>
          <w:rFonts w:cs="Arial"/>
          <w:szCs w:val="22"/>
        </w:rPr>
        <w:t xml:space="preserve">publish on </w:t>
      </w:r>
      <w:proofErr w:type="gramStart"/>
      <w:r w:rsidRPr="00CE3B21">
        <w:rPr>
          <w:rFonts w:cs="Arial"/>
          <w:szCs w:val="22"/>
        </w:rPr>
        <w:t>internet</w:t>
      </w:r>
      <w:proofErr w:type="gramEnd"/>
    </w:p>
    <w:p w14:paraId="7757A217" w14:textId="77777777" w:rsidR="00D867E2" w:rsidRPr="00CE3B21" w:rsidRDefault="00D867E2" w:rsidP="00D867E2">
      <w:pPr>
        <w:spacing w:after="0"/>
        <w:jc w:val="both"/>
        <w:rPr>
          <w:rFonts w:cs="Arial"/>
          <w:szCs w:val="22"/>
        </w:rPr>
      </w:pPr>
      <w:r w:rsidRPr="00CE3B21">
        <w:rPr>
          <w:rFonts w:cs="Arial"/>
          <w:sz w:val="20"/>
        </w:rPr>
        <w:fldChar w:fldCharType="begin">
          <w:ffData>
            <w:name w:val="Check15"/>
            <w:enabled/>
            <w:calcOnExit w:val="0"/>
            <w:checkBox>
              <w:sizeAuto/>
              <w:default w:val="1"/>
            </w:checkBox>
          </w:ffData>
        </w:fldChar>
      </w:r>
      <w:r w:rsidRPr="00CE3B21">
        <w:rPr>
          <w:rFonts w:cs="Arial"/>
          <w:sz w:val="20"/>
        </w:rPr>
        <w:instrText xml:space="preserve"> FORMCHECKBOX </w:instrText>
      </w:r>
      <w:r w:rsidR="00FA4C0C">
        <w:rPr>
          <w:rFonts w:cs="Arial"/>
          <w:sz w:val="20"/>
        </w:rPr>
      </w:r>
      <w:r w:rsidR="00FA4C0C">
        <w:rPr>
          <w:rFonts w:cs="Arial"/>
          <w:sz w:val="20"/>
        </w:rPr>
        <w:fldChar w:fldCharType="separate"/>
      </w:r>
      <w:r w:rsidRPr="00CE3B21">
        <w:rPr>
          <w:rFonts w:cs="Arial"/>
          <w:sz w:val="20"/>
        </w:rPr>
        <w:fldChar w:fldCharType="end"/>
      </w:r>
      <w:r w:rsidRPr="00CE3B21">
        <w:rPr>
          <w:rFonts w:cs="Arial"/>
          <w:szCs w:val="22"/>
        </w:rPr>
        <w:t xml:space="preserve">advise staff to </w:t>
      </w:r>
      <w:proofErr w:type="gramStart"/>
      <w:r w:rsidRPr="00CE3B21">
        <w:rPr>
          <w:rFonts w:cs="Arial"/>
          <w:szCs w:val="22"/>
        </w:rPr>
        <w:t>read</w:t>
      </w:r>
      <w:proofErr w:type="gramEnd"/>
    </w:p>
    <w:p w14:paraId="77F24211" w14:textId="77777777" w:rsidR="00D867E2" w:rsidRPr="00224A79" w:rsidRDefault="00D867E2" w:rsidP="00D867E2">
      <w:pPr>
        <w:spacing w:after="0"/>
        <w:jc w:val="both"/>
        <w:rPr>
          <w:rFonts w:cs="Arial"/>
          <w:szCs w:val="22"/>
        </w:rPr>
      </w:pPr>
      <w:r w:rsidRPr="00CE3B21">
        <w:rPr>
          <w:rFonts w:cs="Arial"/>
          <w:sz w:val="20"/>
        </w:rPr>
        <w:fldChar w:fldCharType="begin">
          <w:ffData>
            <w:name w:val="Check15"/>
            <w:enabled/>
            <w:calcOnExit w:val="0"/>
            <w:checkBox>
              <w:sizeAuto/>
              <w:default w:val="1"/>
            </w:checkBox>
          </w:ffData>
        </w:fldChar>
      </w:r>
      <w:r w:rsidRPr="00CE3B21">
        <w:rPr>
          <w:rFonts w:cs="Arial"/>
          <w:sz w:val="20"/>
        </w:rPr>
        <w:instrText xml:space="preserve"> FORMCHECKBOX </w:instrText>
      </w:r>
      <w:r w:rsidR="00FA4C0C">
        <w:rPr>
          <w:rFonts w:cs="Arial"/>
          <w:sz w:val="20"/>
        </w:rPr>
      </w:r>
      <w:r w:rsidR="00FA4C0C">
        <w:rPr>
          <w:rFonts w:cs="Arial"/>
          <w:sz w:val="20"/>
        </w:rPr>
        <w:fldChar w:fldCharType="separate"/>
      </w:r>
      <w:r w:rsidRPr="00CE3B21">
        <w:rPr>
          <w:rFonts w:cs="Arial"/>
          <w:sz w:val="20"/>
        </w:rPr>
        <w:fldChar w:fldCharType="end"/>
      </w:r>
      <w:r w:rsidRPr="00CE3B21">
        <w:rPr>
          <w:rFonts w:cs="Arial"/>
          <w:szCs w:val="22"/>
        </w:rPr>
        <w:t xml:space="preserve">supervisors discuss with direct </w:t>
      </w:r>
      <w:proofErr w:type="gramStart"/>
      <w:r w:rsidRPr="00CE3B21">
        <w:rPr>
          <w:rFonts w:cs="Arial"/>
          <w:szCs w:val="22"/>
        </w:rPr>
        <w:t>reports</w:t>
      </w:r>
      <w:proofErr w:type="gramEnd"/>
    </w:p>
    <w:p w14:paraId="23DD6DCE" w14:textId="77777777" w:rsidR="00D867E2" w:rsidRPr="00FA4C0C" w:rsidRDefault="00D867E2" w:rsidP="00D867E2">
      <w:pPr>
        <w:pStyle w:val="Heading2"/>
        <w:spacing w:before="120"/>
        <w:rPr>
          <w:color w:val="auto"/>
          <w:sz w:val="28"/>
          <w:szCs w:val="28"/>
        </w:rPr>
      </w:pPr>
      <w:r w:rsidRPr="00FA4C0C">
        <w:rPr>
          <w:color w:val="auto"/>
          <w:sz w:val="28"/>
          <w:szCs w:val="28"/>
        </w:rPr>
        <w:t>Links:</w:t>
      </w:r>
    </w:p>
    <w:p w14:paraId="00CA3368" w14:textId="77777777" w:rsidR="00D867E2" w:rsidRPr="00697BA2" w:rsidRDefault="00FA4C0C" w:rsidP="00D867E2">
      <w:pPr>
        <w:tabs>
          <w:tab w:val="left" w:pos="1515"/>
        </w:tabs>
        <w:spacing w:after="0"/>
        <w:jc w:val="both"/>
        <w:rPr>
          <w:rFonts w:cs="Arial"/>
          <w:color w:val="0000FF"/>
        </w:rPr>
      </w:pPr>
      <w:hyperlink r:id="rId21" w:history="1">
        <w:r w:rsidR="00D867E2" w:rsidRPr="00697BA2">
          <w:rPr>
            <w:rStyle w:val="Hyperlink"/>
            <w:rFonts w:cs="Arial"/>
          </w:rPr>
          <w:t>Australasian Youth Justice Administrators (AYJA) service standards for juvenile custodial facilities</w:t>
        </w:r>
      </w:hyperlink>
    </w:p>
    <w:p w14:paraId="6822DFC4" w14:textId="77777777" w:rsidR="00D867E2" w:rsidRPr="00697BA2" w:rsidRDefault="00FA4C0C" w:rsidP="00D867E2">
      <w:pPr>
        <w:pStyle w:val="BodyText"/>
        <w:spacing w:after="0"/>
        <w:jc w:val="both"/>
        <w:rPr>
          <w:rStyle w:val="Hyperlink"/>
          <w:rFonts w:cs="Arial"/>
          <w:b w:val="0"/>
          <w:szCs w:val="22"/>
        </w:rPr>
      </w:pPr>
      <w:hyperlink r:id="rId22" w:history="1">
        <w:r w:rsidR="00D867E2" w:rsidRPr="00697BA2">
          <w:rPr>
            <w:rStyle w:val="Hyperlink"/>
            <w:rFonts w:cs="Arial"/>
            <w:b w:val="0"/>
            <w:szCs w:val="22"/>
          </w:rPr>
          <w:t>United Nations Rules for the Protection of Young People Deprived of Their Liberty 1990</w:t>
        </w:r>
      </w:hyperlink>
    </w:p>
    <w:p w14:paraId="1CEF4AE2" w14:textId="77777777" w:rsidR="00D867E2" w:rsidRPr="00CA2509" w:rsidRDefault="00D867E2" w:rsidP="00D867E2">
      <w:pPr>
        <w:pStyle w:val="BodyText"/>
        <w:spacing w:after="0"/>
        <w:jc w:val="both"/>
        <w:rPr>
          <w:rStyle w:val="Hyperlink"/>
          <w:rFonts w:cs="Arial"/>
          <w:b w:val="0"/>
          <w:szCs w:val="22"/>
        </w:rPr>
      </w:pPr>
      <w:r>
        <w:rPr>
          <w:rStyle w:val="Hyperlink"/>
          <w:rFonts w:cs="Arial"/>
          <w:b w:val="0"/>
          <w:szCs w:val="22"/>
        </w:rPr>
        <w:fldChar w:fldCharType="begin"/>
      </w:r>
      <w:r>
        <w:rPr>
          <w:rStyle w:val="Hyperlink"/>
          <w:rFonts w:cs="Arial"/>
          <w:b w:val="0"/>
          <w:szCs w:val="22"/>
        </w:rPr>
        <w:instrText xml:space="preserve"> HYPERLINK "https://www.legislation.qld.gov.au/view/whole/html/asmade/act-2019-005" </w:instrText>
      </w:r>
      <w:r>
        <w:rPr>
          <w:rStyle w:val="Hyperlink"/>
          <w:rFonts w:cs="Arial"/>
          <w:b w:val="0"/>
          <w:szCs w:val="22"/>
        </w:rPr>
      </w:r>
      <w:r>
        <w:rPr>
          <w:rStyle w:val="Hyperlink"/>
          <w:rFonts w:cs="Arial"/>
          <w:b w:val="0"/>
          <w:szCs w:val="22"/>
        </w:rPr>
        <w:fldChar w:fldCharType="separate"/>
      </w:r>
      <w:r w:rsidRPr="00CA2509">
        <w:rPr>
          <w:rStyle w:val="Hyperlink"/>
          <w:rFonts w:cs="Arial"/>
          <w:b w:val="0"/>
          <w:szCs w:val="22"/>
        </w:rPr>
        <w:t xml:space="preserve">Human Rights Act 2019  </w:t>
      </w:r>
    </w:p>
    <w:p w14:paraId="23187587" w14:textId="77777777" w:rsidR="00D867E2" w:rsidRPr="0091084C" w:rsidRDefault="00D867E2" w:rsidP="00D867E2">
      <w:pPr>
        <w:pStyle w:val="BodyText"/>
        <w:spacing w:after="0"/>
        <w:jc w:val="both"/>
        <w:rPr>
          <w:rFonts w:cs="Arial"/>
          <w:b w:val="0"/>
          <w:color w:val="0000FF"/>
          <w:szCs w:val="22"/>
          <w:u w:val="single"/>
        </w:rPr>
      </w:pPr>
      <w:r>
        <w:rPr>
          <w:rStyle w:val="Hyperlink"/>
          <w:rFonts w:cs="Arial"/>
          <w:b w:val="0"/>
          <w:szCs w:val="22"/>
        </w:rPr>
        <w:fldChar w:fldCharType="end"/>
      </w:r>
      <w:hyperlink r:id="rId23" w:history="1">
        <w:r w:rsidRPr="00697BA2">
          <w:rPr>
            <w:rStyle w:val="Hyperlink"/>
            <w:rFonts w:cs="Arial"/>
            <w:b w:val="0"/>
            <w:szCs w:val="22"/>
          </w:rPr>
          <w:t>Queensland Human Rights Commission</w:t>
        </w:r>
      </w:hyperlink>
    </w:p>
    <w:p w14:paraId="790D8B0A" w14:textId="2E383FED" w:rsidR="006E017E" w:rsidRDefault="006E017E" w:rsidP="006E017E"/>
    <w:p w14:paraId="46AAA86F" w14:textId="77777777" w:rsidR="00D867E2" w:rsidRPr="00697BA2" w:rsidRDefault="00FA4C0C" w:rsidP="00D867E2">
      <w:pPr>
        <w:pStyle w:val="BodyText"/>
        <w:spacing w:after="0"/>
        <w:jc w:val="both"/>
        <w:rPr>
          <w:rFonts w:cs="Arial"/>
          <w:b w:val="0"/>
          <w:color w:val="0000FF"/>
          <w:szCs w:val="22"/>
        </w:rPr>
      </w:pPr>
      <w:hyperlink r:id="rId24" w:history="1">
        <w:r w:rsidR="00D867E2" w:rsidRPr="00706D6F">
          <w:rPr>
            <w:rStyle w:val="Hyperlink"/>
            <w:rFonts w:cs="Arial"/>
            <w:b w:val="0"/>
            <w:szCs w:val="22"/>
          </w:rPr>
          <w:t>Youth Detention Centre Operations Manual</w:t>
        </w:r>
      </w:hyperlink>
    </w:p>
    <w:p w14:paraId="560B0EA8" w14:textId="77777777" w:rsidR="00D867E2" w:rsidRPr="00697BA2" w:rsidRDefault="00FA4C0C" w:rsidP="00D867E2">
      <w:pPr>
        <w:pStyle w:val="BodyText"/>
        <w:spacing w:after="0"/>
        <w:jc w:val="both"/>
        <w:rPr>
          <w:rFonts w:cs="Arial"/>
          <w:b w:val="0"/>
          <w:color w:val="0000FF"/>
          <w:szCs w:val="22"/>
        </w:rPr>
      </w:pPr>
      <w:hyperlink r:id="rId25" w:history="1">
        <w:r w:rsidR="00D867E2" w:rsidRPr="00697BA2">
          <w:rPr>
            <w:rStyle w:val="Hyperlink"/>
            <w:rFonts w:cs="Arial"/>
            <w:b w:val="0"/>
            <w:szCs w:val="22"/>
          </w:rPr>
          <w:t>Youth Justice delegations</w:t>
        </w:r>
      </w:hyperlink>
    </w:p>
    <w:p w14:paraId="14C9655A" w14:textId="45F86A34" w:rsidR="00D867E2" w:rsidRDefault="00D867E2" w:rsidP="006E017E">
      <w:pPr>
        <w:rPr>
          <w:rStyle w:val="Hyperlink"/>
          <w:rFonts w:cs="Arial"/>
          <w:szCs w:val="22"/>
        </w:rPr>
      </w:pPr>
      <w:r>
        <w:rPr>
          <w:rStyle w:val="Hyperlink"/>
          <w:rFonts w:cs="Arial"/>
          <w:szCs w:val="22"/>
        </w:rPr>
        <w:t>You</w:t>
      </w:r>
      <w:r w:rsidRPr="00CA2509">
        <w:rPr>
          <w:rStyle w:val="Hyperlink"/>
          <w:rFonts w:cs="Arial"/>
          <w:szCs w:val="22"/>
        </w:rPr>
        <w:t>th Justice policie</w:t>
      </w:r>
      <w:r>
        <w:rPr>
          <w:rStyle w:val="Hyperlink"/>
          <w:rFonts w:cs="Arial"/>
          <w:szCs w:val="22"/>
        </w:rPr>
        <w:t>s</w:t>
      </w:r>
    </w:p>
    <w:p w14:paraId="09F3347C" w14:textId="77777777" w:rsidR="00D867E2" w:rsidRDefault="00D867E2" w:rsidP="00D867E2">
      <w:pPr>
        <w:pStyle w:val="Heading7"/>
        <w:rPr>
          <w:rFonts w:ascii="Arial" w:hAnsi="Arial" w:cs="Arial"/>
          <w:color w:val="000000"/>
        </w:rPr>
      </w:pPr>
      <w:r>
        <w:rPr>
          <w:rFonts w:ascii="Arial" w:hAnsi="Arial" w:cs="Arial"/>
          <w:color w:val="000000"/>
        </w:rPr>
        <w:t>Bob Gee</w:t>
      </w:r>
    </w:p>
    <w:p w14:paraId="52311E83" w14:textId="77777777" w:rsidR="00D867E2" w:rsidRPr="00223BE7" w:rsidRDefault="00D867E2" w:rsidP="00D867E2">
      <w:pPr>
        <w:pStyle w:val="Heading7"/>
        <w:spacing w:before="0"/>
      </w:pPr>
      <w:r w:rsidRPr="000F3089">
        <w:rPr>
          <w:rFonts w:ascii="Arial" w:hAnsi="Arial" w:cs="Arial"/>
          <w:color w:val="000000"/>
        </w:rPr>
        <w:t>Director-General</w:t>
      </w:r>
    </w:p>
    <w:p w14:paraId="1E10EA24" w14:textId="77777777" w:rsidR="00D867E2" w:rsidRDefault="00D867E2" w:rsidP="006E017E"/>
    <w:sectPr w:rsidR="00D867E2" w:rsidSect="00FA4C0C">
      <w:headerReference w:type="default" r:id="rId26"/>
      <w:footerReference w:type="default" r:id="rId27"/>
      <w:type w:val="continuous"/>
      <w:pgSz w:w="11906" w:h="16838"/>
      <w:pgMar w:top="1985" w:right="1134" w:bottom="1701" w:left="1134"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F2EAA" w14:textId="77777777" w:rsidR="003F48B6" w:rsidRDefault="003F48B6">
      <w:r>
        <w:separator/>
      </w:r>
    </w:p>
  </w:endnote>
  <w:endnote w:type="continuationSeparator" w:id="0">
    <w:p w14:paraId="0A398B2C" w14:textId="77777777" w:rsidR="003F48B6" w:rsidRDefault="003F4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8B25" w14:textId="77777777" w:rsidR="00F77B8F" w:rsidRDefault="00F77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4138C" w14:textId="77777777" w:rsidR="003F48B6" w:rsidRDefault="003F48B6">
      <w:r>
        <w:separator/>
      </w:r>
    </w:p>
  </w:footnote>
  <w:footnote w:type="continuationSeparator" w:id="0">
    <w:p w14:paraId="692607BE" w14:textId="77777777" w:rsidR="003F48B6" w:rsidRDefault="003F4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14BB" w14:textId="2EB7975B" w:rsidR="00B21459" w:rsidRDefault="00FA4C0C">
    <w:pPr>
      <w:pStyle w:val="Header"/>
    </w:pPr>
    <w:r w:rsidRPr="00BE5FE7">
      <w:rPr>
        <w:noProof/>
      </w:rPr>
      <w:drawing>
        <wp:anchor distT="0" distB="0" distL="114300" distR="114300" simplePos="0" relativeHeight="251664384" behindDoc="1" locked="0" layoutInCell="1" allowOverlap="1" wp14:anchorId="54364ADC" wp14:editId="4009B62E">
          <wp:simplePos x="0" y="0"/>
          <wp:positionH relativeFrom="page">
            <wp:posOffset>-1364</wp:posOffset>
          </wp:positionH>
          <wp:positionV relativeFrom="paragraph">
            <wp:posOffset>-470418</wp:posOffset>
          </wp:positionV>
          <wp:extent cx="7546626" cy="10675116"/>
          <wp:effectExtent l="0" t="0" r="0" b="0"/>
          <wp:wrapNone/>
          <wp:docPr id="4" name="Picture 4"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dots&#10;&#10;Description automatically generated"/>
                  <pic:cNvPicPr/>
                </pic:nvPicPr>
                <pic:blipFill>
                  <a:blip r:embed="rId1"/>
                  <a:stretch>
                    <a:fillRect/>
                  </a:stretch>
                </pic:blipFill>
                <pic:spPr>
                  <a:xfrm>
                    <a:off x="0" y="0"/>
                    <a:ext cx="7546626" cy="1067511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F700" w14:textId="59071A05" w:rsidR="00F77B8F" w:rsidRDefault="00FA4C0C">
    <w:pPr>
      <w:pStyle w:val="Header"/>
    </w:pPr>
    <w:r w:rsidRPr="00BE5FE7">
      <w:rPr>
        <w:noProof/>
      </w:rPr>
      <w:drawing>
        <wp:anchor distT="0" distB="0" distL="114300" distR="114300" simplePos="0" relativeHeight="251666432" behindDoc="1" locked="0" layoutInCell="1" allowOverlap="1" wp14:anchorId="007E2489" wp14:editId="06D0B023">
          <wp:simplePos x="0" y="0"/>
          <wp:positionH relativeFrom="page">
            <wp:posOffset>-1363</wp:posOffset>
          </wp:positionH>
          <wp:positionV relativeFrom="paragraph">
            <wp:posOffset>-462029</wp:posOffset>
          </wp:positionV>
          <wp:extent cx="7546626" cy="10675116"/>
          <wp:effectExtent l="0" t="0" r="0" b="0"/>
          <wp:wrapNone/>
          <wp:docPr id="1927765512" name="Picture 192776551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dots&#10;&#10;Description automatically generated"/>
                  <pic:cNvPicPr/>
                </pic:nvPicPr>
                <pic:blipFill>
                  <a:blip r:embed="rId1"/>
                  <a:stretch>
                    <a:fillRect/>
                  </a:stretch>
                </pic:blipFill>
                <pic:spPr>
                  <a:xfrm>
                    <a:off x="0" y="0"/>
                    <a:ext cx="7546626" cy="106751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86C9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4800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44EA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4498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C0F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46F9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7011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0A7B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F23B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444D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827ED0"/>
    <w:multiLevelType w:val="hybridMultilevel"/>
    <w:tmpl w:val="CE0E9B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AFA2785"/>
    <w:multiLevelType w:val="hybridMultilevel"/>
    <w:tmpl w:val="A31C0EFE"/>
    <w:lvl w:ilvl="0" w:tplc="5B507C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C16710"/>
    <w:multiLevelType w:val="hybridMultilevel"/>
    <w:tmpl w:val="5804F4EA"/>
    <w:lvl w:ilvl="0" w:tplc="5B507C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DE740A"/>
    <w:multiLevelType w:val="hybridMultilevel"/>
    <w:tmpl w:val="447247D4"/>
    <w:lvl w:ilvl="0" w:tplc="0C090001">
      <w:start w:val="1"/>
      <w:numFmt w:val="bullet"/>
      <w:lvlText w:val=""/>
      <w:lvlJc w:val="left"/>
      <w:pPr>
        <w:ind w:left="717" w:hanging="360"/>
      </w:pPr>
      <w:rPr>
        <w:rFonts w:ascii="Symbol" w:hAnsi="Symbol"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4" w15:restartNumberingAfterBreak="0">
    <w:nsid w:val="350A7AB8"/>
    <w:multiLevelType w:val="hybridMultilevel"/>
    <w:tmpl w:val="8208DE78"/>
    <w:lvl w:ilvl="0" w:tplc="5B507C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5153BD"/>
    <w:multiLevelType w:val="hybridMultilevel"/>
    <w:tmpl w:val="9FE0F3BA"/>
    <w:lvl w:ilvl="0" w:tplc="5B507C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171BF5"/>
    <w:multiLevelType w:val="hybridMultilevel"/>
    <w:tmpl w:val="5D4A3412"/>
    <w:lvl w:ilvl="0" w:tplc="5B507C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862089"/>
    <w:multiLevelType w:val="hybridMultilevel"/>
    <w:tmpl w:val="E34A2B7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DB17009"/>
    <w:multiLevelType w:val="hybridMultilevel"/>
    <w:tmpl w:val="BFB8AED2"/>
    <w:lvl w:ilvl="0" w:tplc="5B507C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B96335"/>
    <w:multiLevelType w:val="multilevel"/>
    <w:tmpl w:val="6BC00C94"/>
    <w:lvl w:ilvl="0">
      <w:start w:val="1"/>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20" w15:restartNumberingAfterBreak="0">
    <w:nsid w:val="752B51A0"/>
    <w:multiLevelType w:val="hybridMultilevel"/>
    <w:tmpl w:val="9E4C56C4"/>
    <w:lvl w:ilvl="0" w:tplc="5B507C8C">
      <w:start w:val="1"/>
      <w:numFmt w:val="bullet"/>
      <w:lvlText w:val=""/>
      <w:lvlJc w:val="left"/>
      <w:pPr>
        <w:ind w:left="1077" w:hanging="360"/>
      </w:pPr>
      <w:rPr>
        <w:rFonts w:ascii="Symbol" w:hAnsi="Symbol"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num w:numId="1" w16cid:durableId="1795252027">
    <w:abstractNumId w:val="0"/>
  </w:num>
  <w:num w:numId="2" w16cid:durableId="1155990301">
    <w:abstractNumId w:val="1"/>
  </w:num>
  <w:num w:numId="3" w16cid:durableId="2052804923">
    <w:abstractNumId w:val="2"/>
  </w:num>
  <w:num w:numId="4" w16cid:durableId="2085908971">
    <w:abstractNumId w:val="3"/>
  </w:num>
  <w:num w:numId="5" w16cid:durableId="284428574">
    <w:abstractNumId w:val="8"/>
  </w:num>
  <w:num w:numId="6" w16cid:durableId="396981857">
    <w:abstractNumId w:val="4"/>
  </w:num>
  <w:num w:numId="7" w16cid:durableId="85228144">
    <w:abstractNumId w:val="5"/>
  </w:num>
  <w:num w:numId="8" w16cid:durableId="1471291342">
    <w:abstractNumId w:val="6"/>
  </w:num>
  <w:num w:numId="9" w16cid:durableId="20983732">
    <w:abstractNumId w:val="7"/>
  </w:num>
  <w:num w:numId="10" w16cid:durableId="443160849">
    <w:abstractNumId w:val="9"/>
  </w:num>
  <w:num w:numId="11" w16cid:durableId="36664074">
    <w:abstractNumId w:val="17"/>
  </w:num>
  <w:num w:numId="12" w16cid:durableId="582958177">
    <w:abstractNumId w:val="13"/>
  </w:num>
  <w:num w:numId="13" w16cid:durableId="43871932">
    <w:abstractNumId w:val="20"/>
  </w:num>
  <w:num w:numId="14" w16cid:durableId="1966883571">
    <w:abstractNumId w:val="10"/>
  </w:num>
  <w:num w:numId="15" w16cid:durableId="887033048">
    <w:abstractNumId w:val="14"/>
  </w:num>
  <w:num w:numId="16" w16cid:durableId="1647272669">
    <w:abstractNumId w:val="15"/>
  </w:num>
  <w:num w:numId="17" w16cid:durableId="295182083">
    <w:abstractNumId w:val="16"/>
  </w:num>
  <w:num w:numId="18" w16cid:durableId="1999116373">
    <w:abstractNumId w:val="11"/>
  </w:num>
  <w:num w:numId="19" w16cid:durableId="864634254">
    <w:abstractNumId w:val="12"/>
  </w:num>
  <w:num w:numId="20" w16cid:durableId="704909899">
    <w:abstractNumId w:val="18"/>
  </w:num>
  <w:num w:numId="21" w16cid:durableId="16097007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48B6"/>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585A"/>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3F19"/>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1BF"/>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37EA"/>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17E"/>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0ADF"/>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6162"/>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039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0EF2"/>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5E70"/>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9F58F2"/>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99D"/>
    <w:rsid w:val="00B36A8A"/>
    <w:rsid w:val="00B4103C"/>
    <w:rsid w:val="00B43970"/>
    <w:rsid w:val="00B45FAB"/>
    <w:rsid w:val="00B50A9A"/>
    <w:rsid w:val="00B52C0E"/>
    <w:rsid w:val="00B5331C"/>
    <w:rsid w:val="00B54622"/>
    <w:rsid w:val="00B549B6"/>
    <w:rsid w:val="00B572C8"/>
    <w:rsid w:val="00B62F06"/>
    <w:rsid w:val="00B632EF"/>
    <w:rsid w:val="00B64085"/>
    <w:rsid w:val="00B70838"/>
    <w:rsid w:val="00B746AB"/>
    <w:rsid w:val="00B74C9B"/>
    <w:rsid w:val="00B75951"/>
    <w:rsid w:val="00B759B6"/>
    <w:rsid w:val="00B80863"/>
    <w:rsid w:val="00B80C36"/>
    <w:rsid w:val="00B82C7E"/>
    <w:rsid w:val="00B83AE6"/>
    <w:rsid w:val="00B83E4D"/>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66F67"/>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6D0"/>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67E2"/>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77B8F"/>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1D7"/>
    <w:rsid w:val="00FA2655"/>
    <w:rsid w:val="00FA3785"/>
    <w:rsid w:val="00FA3976"/>
    <w:rsid w:val="00FA4C0C"/>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6FDD1A"/>
  <w14:defaultImageDpi w14:val="300"/>
  <w15:chartTrackingRefBased/>
  <w15:docId w15:val="{1FCCE845-05CA-694A-B4A2-EFF4A5AD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lang w:eastAsia="en-AU"/>
    </w:rPr>
  </w:style>
  <w:style w:type="paragraph" w:styleId="Heading1">
    <w:name w:val="heading 1"/>
    <w:basedOn w:val="Normal"/>
    <w:next w:val="Normal"/>
    <w:qFormat/>
    <w:rsid w:val="009F58F2"/>
    <w:pPr>
      <w:snapToGrid w:val="0"/>
      <w:spacing w:before="240" w:after="360"/>
      <w:outlineLvl w:val="0"/>
    </w:pPr>
    <w:rPr>
      <w:rFonts w:cs="Arial"/>
      <w:b/>
      <w:bCs/>
      <w:color w:val="055772"/>
      <w:kern w:val="32"/>
      <w:sz w:val="48"/>
      <w:szCs w:val="32"/>
    </w:rPr>
  </w:style>
  <w:style w:type="paragraph" w:styleId="Heading2">
    <w:name w:val="heading 2"/>
    <w:basedOn w:val="Normal"/>
    <w:next w:val="Normal"/>
    <w:qFormat/>
    <w:rsid w:val="009F58F2"/>
    <w:pPr>
      <w:spacing w:before="240" w:after="60"/>
      <w:outlineLvl w:val="1"/>
    </w:pPr>
    <w:rPr>
      <w:rFonts w:ascii="Arial Bold" w:hAnsi="Arial Bold" w:cs="Arial"/>
      <w:b/>
      <w:bCs/>
      <w:iCs/>
      <w:color w:val="F89A44"/>
      <w:sz w:val="30"/>
      <w:szCs w:val="30"/>
    </w:rPr>
  </w:style>
  <w:style w:type="paragraph" w:styleId="Heading3">
    <w:name w:val="heading 3"/>
    <w:basedOn w:val="Normal"/>
    <w:next w:val="Normal"/>
    <w:qFormat/>
    <w:rsid w:val="009F58F2"/>
    <w:pPr>
      <w:spacing w:before="160" w:after="60"/>
      <w:outlineLvl w:val="2"/>
    </w:pPr>
    <w:rPr>
      <w:rFonts w:cs="Arial"/>
      <w:b/>
      <w:bCs/>
      <w:color w:val="055772"/>
      <w:sz w:val="26"/>
      <w:szCs w:val="26"/>
    </w:rPr>
  </w:style>
  <w:style w:type="paragraph" w:styleId="Heading4">
    <w:name w:val="heading 4"/>
    <w:basedOn w:val="Normal"/>
    <w:next w:val="Normal"/>
    <w:link w:val="Heading4Char"/>
    <w:unhideWhenUsed/>
    <w:qFormat/>
    <w:rsid w:val="009F58F2"/>
    <w:pPr>
      <w:keepNext/>
      <w:keepLines/>
      <w:spacing w:before="120" w:after="60"/>
      <w:outlineLvl w:val="3"/>
    </w:pPr>
    <w:rPr>
      <w:rFonts w:eastAsiaTheme="majorEastAsia" w:cs="Arial"/>
      <w:b/>
      <w:iCs/>
      <w:color w:val="000000" w:themeColor="text1"/>
    </w:rPr>
  </w:style>
  <w:style w:type="paragraph" w:styleId="Heading7">
    <w:name w:val="heading 7"/>
    <w:basedOn w:val="Normal"/>
    <w:next w:val="Normal"/>
    <w:link w:val="Heading7Char"/>
    <w:semiHidden/>
    <w:unhideWhenUsed/>
    <w:qFormat/>
    <w:rsid w:val="00D867E2"/>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basedOn w:val="DefaultParagraphFont"/>
    <w:link w:val="Heading4"/>
    <w:rsid w:val="009F58F2"/>
    <w:rPr>
      <w:rFonts w:ascii="Arial" w:eastAsiaTheme="majorEastAsia" w:hAnsi="Arial" w:cs="Arial"/>
      <w:b/>
      <w:iCs/>
      <w:color w:val="000000" w:themeColor="text1"/>
      <w:sz w:val="22"/>
      <w:szCs w:val="24"/>
      <w:lang w:eastAsia="en-AU"/>
    </w:rPr>
  </w:style>
  <w:style w:type="character" w:styleId="Hyperlink">
    <w:name w:val="Hyperlink"/>
    <w:rsid w:val="00D867E2"/>
    <w:rPr>
      <w:color w:val="0000FF"/>
      <w:sz w:val="22"/>
      <w:u w:val="single"/>
    </w:rPr>
  </w:style>
  <w:style w:type="paragraph" w:styleId="ListParagraph">
    <w:name w:val="List Paragraph"/>
    <w:basedOn w:val="Normal"/>
    <w:uiPriority w:val="72"/>
    <w:qFormat/>
    <w:rsid w:val="00D867E2"/>
    <w:pPr>
      <w:ind w:left="720"/>
      <w:contextualSpacing/>
    </w:pPr>
  </w:style>
  <w:style w:type="character" w:customStyle="1" w:styleId="HeaderChar">
    <w:name w:val="Header Char"/>
    <w:link w:val="Header"/>
    <w:rsid w:val="00D867E2"/>
    <w:rPr>
      <w:rFonts w:ascii="Arial" w:hAnsi="Arial"/>
      <w:sz w:val="22"/>
      <w:szCs w:val="24"/>
      <w:lang w:eastAsia="en-AU"/>
    </w:rPr>
  </w:style>
  <w:style w:type="paragraph" w:styleId="BodyText">
    <w:name w:val="Body Text"/>
    <w:basedOn w:val="Normal"/>
    <w:link w:val="BodyTextChar"/>
    <w:rsid w:val="00D867E2"/>
    <w:pPr>
      <w:spacing w:after="60"/>
    </w:pPr>
    <w:rPr>
      <w:b/>
      <w:position w:val="3"/>
    </w:rPr>
  </w:style>
  <w:style w:type="character" w:customStyle="1" w:styleId="BodyTextChar">
    <w:name w:val="Body Text Char"/>
    <w:basedOn w:val="DefaultParagraphFont"/>
    <w:link w:val="BodyText"/>
    <w:rsid w:val="00D867E2"/>
    <w:rPr>
      <w:rFonts w:ascii="Arial" w:hAnsi="Arial"/>
      <w:b/>
      <w:position w:val="3"/>
      <w:sz w:val="22"/>
      <w:szCs w:val="24"/>
      <w:lang w:eastAsia="en-AU"/>
    </w:rPr>
  </w:style>
  <w:style w:type="character" w:customStyle="1" w:styleId="Heading7Char">
    <w:name w:val="Heading 7 Char"/>
    <w:basedOn w:val="DefaultParagraphFont"/>
    <w:link w:val="Heading7"/>
    <w:semiHidden/>
    <w:rsid w:val="00D867E2"/>
    <w:rPr>
      <w:rFonts w:asciiTheme="majorHAnsi" w:eastAsiaTheme="majorEastAsia" w:hAnsiTheme="majorHAnsi" w:cstheme="majorBidi"/>
      <w:i/>
      <w:iCs/>
      <w:color w:val="1F3763" w:themeColor="accent1" w:themeShade="7F"/>
      <w:sz w:val="22"/>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sywintranet.root.internal/service-delivery/youth-justice/youth-justice-detention/youth-detention-centre-operations-manual" TargetMode="External"/><Relationship Id="rId18" Type="http://schemas.openxmlformats.org/officeDocument/2006/relationships/hyperlink" Target="https://www.dsdsatsip.qld.gov.au/our-work/disability-services/disability-connect-queensland/state-disability-plan-2017-2020/all-abilities-queensland-opportunities-al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ayja.org.au/" TargetMode="External"/><Relationship Id="rId7" Type="http://schemas.openxmlformats.org/officeDocument/2006/relationships/settings" Target="settings.xml"/><Relationship Id="rId12" Type="http://schemas.openxmlformats.org/officeDocument/2006/relationships/hyperlink" Target="https://cyjmaintranet.root.internal/resources/dcsywintranet/policies-procedures/service-delivery/youth-justice/case-work-management-custody.pdf" TargetMode="External"/><Relationship Id="rId17" Type="http://schemas.openxmlformats.org/officeDocument/2006/relationships/hyperlink" Target="https://www.childabuseroyalcommission.gov.au/making-institutions-child-safe" TargetMode="External"/><Relationship Id="rId25" Type="http://schemas.openxmlformats.org/officeDocument/2006/relationships/hyperlink" Target="https://csywintranet.root.internal/human-resources/hr-delegations" TargetMode="External"/><Relationship Id="rId2" Type="http://schemas.openxmlformats.org/officeDocument/2006/relationships/customXml" Target="../customXml/item2.xml"/><Relationship Id="rId16" Type="http://schemas.openxmlformats.org/officeDocument/2006/relationships/hyperlink" Target="https://www.dlgrma.qld.gov.au/multicultural-affairs/policy-and-governance/multicultural-queensland-charter" TargetMode="External"/><Relationship Id="rId20" Type="http://schemas.openxmlformats.org/officeDocument/2006/relationships/hyperlink" Target="mailto:YJPracticeEnquiries@csyw.qld.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cyjmaintranet.root.internal/service-delivery/youth-justice/youth-justice-detention/youth-detention-centre-operations-manual" TargetMode="External"/><Relationship Id="rId5" Type="http://schemas.openxmlformats.org/officeDocument/2006/relationships/numbering" Target="numbering.xml"/><Relationship Id="rId15" Type="http://schemas.openxmlformats.org/officeDocument/2006/relationships/hyperlink" Target="https://www.qhrc.qld.gov.au/your-rights/human-rights-law" TargetMode="External"/><Relationship Id="rId23" Type="http://schemas.openxmlformats.org/officeDocument/2006/relationships/hyperlink" Target="https://www.qhrc.qld.gov.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YDCPracticeEnquiries@youthjustice.qld.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sywintranet.root.internal/service-delivery/youth-justice/youth-justice-detention/youth-detention-centre-operations-manual" TargetMode="External"/><Relationship Id="rId22" Type="http://schemas.openxmlformats.org/officeDocument/2006/relationships/hyperlink" Target="http://www2.ohchr.org/english/law/pdf/res45_113.pdf"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6" ma:contentTypeDescription="Create a new document." ma:contentTypeScope="" ma:versionID="7800e5df172010b8728c698f859d692b">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e7157cc54be51ffaa7950c4f98be0495"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c5cd0b95-ad48-469c-b60b-2c41487abb3e">
      <Terms xmlns="http://schemas.microsoft.com/office/infopath/2007/PartnerControls"/>
    </lcf76f155ced4ddcb4097134ff3c332f>
    <Actionlead xmlns="c5cd0b95-ad48-469c-b60b-2c41487abb3e" xsi:nil="true"/>
    <_dlc_DocId xmlns="dbefc7fa-1a1d-4432-8b48-0661d01a2bf9">NER3HZ3QZUNC-1648413401-222897</_dlc_DocId>
    <_dlc_DocIdUrl xmlns="dbefc7fa-1a1d-4432-8b48-0661d01a2bf9">
      <Url>https://dsitiaqld.sharepoint.com/sites/DESBT/engagement/customer-experience/communications/_layouts/15/DocIdRedir.aspx?ID=NER3HZ3QZUNC-1648413401-222897</Url>
      <Description>NER3HZ3QZUNC-1648413401-222897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90EA086-3FCE-4EAD-9735-FC8E479D0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c5cd0b95-ad48-469c-b60b-2c41487abb3e"/>
    <ds:schemaRef ds:uri="6fbbf639-a96b-4cb5-b890-7fc984a8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7E02C5-FF20-483F-945A-D4C9A257AC0B}">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6fbbf639-a96b-4cb5-b890-7fc984a8433e"/>
    <ds:schemaRef ds:uri="c5cd0b95-ad48-469c-b60b-2c41487abb3e"/>
    <ds:schemaRef ds:uri="dbefc7fa-1a1d-4432-8b48-0661d01a2bf9"/>
    <ds:schemaRef ds:uri="http://www.w3.org/XML/1998/namespace"/>
  </ds:schemaRefs>
</ds:datastoreItem>
</file>

<file path=customXml/itemProps3.xml><?xml version="1.0" encoding="utf-8"?>
<ds:datastoreItem xmlns:ds="http://schemas.openxmlformats.org/officeDocument/2006/customXml" ds:itemID="{CDAB30C0-341D-4F25-A1BF-CA6BA92141A6}">
  <ds:schemaRefs>
    <ds:schemaRef ds:uri="http://schemas.microsoft.com/sharepoint/v3/contenttype/forms"/>
  </ds:schemaRefs>
</ds:datastoreItem>
</file>

<file path=customXml/itemProps4.xml><?xml version="1.0" encoding="utf-8"?>
<ds:datastoreItem xmlns:ds="http://schemas.openxmlformats.org/officeDocument/2006/customXml" ds:itemID="{E6936337-0DA6-4EF4-9CA3-00B265EEFFD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1252</Words>
  <Characters>9109</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DCCSDS Fact Sheet portrait A4 blue</vt:lpstr>
    </vt:vector>
  </TitlesOfParts>
  <Manager>Department of Communities, Child Safety and Disability Services</Manager>
  <Company>Queensland Government</Company>
  <LinksUpToDate>false</LinksUpToDate>
  <CharactersWithSpaces>10341</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DCCSDS Fact Sheet portrait A4 blue</dc:title>
  <dc:subject>online templates</dc:subject>
  <dc:creator>Communications Services</dc:creator>
  <cp:keywords>fact sheet, template, A4, portrait, blue, 2 columns</cp:keywords>
  <dc:description/>
  <cp:lastModifiedBy>Lara M Williams</cp:lastModifiedBy>
  <cp:revision>3</cp:revision>
  <dcterms:created xsi:type="dcterms:W3CDTF">2024-05-20T02:46:00Z</dcterms:created>
  <dcterms:modified xsi:type="dcterms:W3CDTF">2025-02-10T23:54:00Z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0005b164-f266-4e85-ac47-f453107b594c</vt:lpwstr>
  </property>
</Properties>
</file>