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332D" w14:textId="100FACAD" w:rsidR="00E60CCE" w:rsidRPr="00E60CCE" w:rsidRDefault="00E60CCE" w:rsidP="00E60CCE">
      <w:pPr>
        <w:pStyle w:val="Heading3"/>
        <w:spacing w:before="0" w:after="60" w:line="276" w:lineRule="auto"/>
        <w:jc w:val="center"/>
        <w:rPr>
          <w:color w:val="FF0000"/>
          <w:sz w:val="24"/>
          <w:szCs w:val="24"/>
        </w:rPr>
      </w:pPr>
      <w:bookmarkStart w:id="0" w:name="_Hlk138918452"/>
      <w:r>
        <w:rPr>
          <w:color w:val="FF0000"/>
          <w:sz w:val="24"/>
          <w:szCs w:val="24"/>
        </w:rPr>
        <w:t xml:space="preserve">CONFIDENTIAL </w:t>
      </w:r>
    </w:p>
    <w:p w14:paraId="72A027B7" w14:textId="76DDA17B" w:rsidR="00E54E89" w:rsidRPr="00C848BD" w:rsidRDefault="00000F86" w:rsidP="00000F86">
      <w:pPr>
        <w:pStyle w:val="Heading1"/>
        <w:spacing w:before="0" w:after="0"/>
        <w:jc w:val="center"/>
      </w:pPr>
      <w:bookmarkStart w:id="1" w:name="_Hlk138918467"/>
      <w:bookmarkEnd w:id="0"/>
      <w:r>
        <w:t xml:space="preserve">Multi-agency collaborative panel </w:t>
      </w:r>
      <w:r>
        <w:br/>
        <w:t>meeting agenda and minutes</w:t>
      </w:r>
    </w:p>
    <w:p w14:paraId="5EAAF3C3" w14:textId="48DB3A6A" w:rsidR="00682581" w:rsidRPr="00D136D0" w:rsidRDefault="00682581" w:rsidP="00682581">
      <w:pPr>
        <w:pStyle w:val="Heading2"/>
      </w:pPr>
      <w:r>
        <w:t>Meeting details</w:t>
      </w:r>
    </w:p>
    <w:p w14:paraId="3AA696E4" w14:textId="56761871" w:rsidR="00682581" w:rsidRPr="00682581" w:rsidRDefault="00682581" w:rsidP="00682581">
      <w:pPr>
        <w:sectPr w:rsidR="00682581" w:rsidRPr="00682581" w:rsidSect="00420AB9">
          <w:headerReference w:type="default" r:id="rId7"/>
          <w:pgSz w:w="11906" w:h="16838"/>
          <w:pgMar w:top="2268" w:right="1134" w:bottom="1701" w:left="1134" w:header="709" w:footer="1474" w:gutter="0"/>
          <w:cols w:space="709"/>
          <w:docGrid w:linePitch="360"/>
        </w:sectPr>
      </w:pPr>
    </w:p>
    <w:tbl>
      <w:tblPr>
        <w:tblW w:w="10214"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667"/>
        <w:gridCol w:w="7547"/>
      </w:tblGrid>
      <w:tr w:rsidR="00E60CCE" w:rsidRPr="003E3333" w14:paraId="43FE5A78" w14:textId="77777777" w:rsidTr="00682581">
        <w:trPr>
          <w:cantSplit/>
          <w:trHeight w:hRule="exact" w:val="344"/>
        </w:trPr>
        <w:tc>
          <w:tcPr>
            <w:tcW w:w="2667" w:type="dxa"/>
            <w:shd w:val="clear" w:color="auto" w:fill="F0F0F0"/>
            <w:vAlign w:val="center"/>
          </w:tcPr>
          <w:p w14:paraId="064882B2" w14:textId="77777777" w:rsidR="00E60CCE" w:rsidRPr="003E3333" w:rsidRDefault="00E60CCE" w:rsidP="00FE616A">
            <w:pPr>
              <w:pStyle w:val="normalbold"/>
              <w:spacing w:line="276" w:lineRule="auto"/>
              <w:jc w:val="right"/>
              <w:rPr>
                <w:rFonts w:cs="Arial"/>
              </w:rPr>
            </w:pPr>
            <w:r>
              <w:rPr>
                <w:rFonts w:cs="Arial"/>
              </w:rPr>
              <w:t>TIME/</w:t>
            </w:r>
            <w:r w:rsidRPr="003E3333">
              <w:rPr>
                <w:rFonts w:cs="Arial"/>
              </w:rPr>
              <w:t>DATE</w:t>
            </w:r>
          </w:p>
        </w:tc>
        <w:tc>
          <w:tcPr>
            <w:tcW w:w="7547" w:type="dxa"/>
            <w:vAlign w:val="center"/>
          </w:tcPr>
          <w:p w14:paraId="26CA8FE0" w14:textId="31C0015F" w:rsidR="00E60CCE" w:rsidRPr="008622E5" w:rsidRDefault="00E60CCE" w:rsidP="00FE616A">
            <w:pPr>
              <w:spacing w:line="276" w:lineRule="auto"/>
              <w:rPr>
                <w:rFonts w:cs="Arial"/>
                <w:highlight w:val="yellow"/>
              </w:rPr>
            </w:pPr>
          </w:p>
        </w:tc>
      </w:tr>
      <w:tr w:rsidR="00E60CCE" w:rsidRPr="003E3333" w14:paraId="7A2D6088" w14:textId="77777777" w:rsidTr="00682581">
        <w:trPr>
          <w:cantSplit/>
          <w:trHeight w:hRule="exact" w:val="344"/>
        </w:trPr>
        <w:tc>
          <w:tcPr>
            <w:tcW w:w="2667" w:type="dxa"/>
            <w:shd w:val="clear" w:color="auto" w:fill="F0F0F0"/>
            <w:vAlign w:val="center"/>
          </w:tcPr>
          <w:p w14:paraId="0FE17C1F" w14:textId="77777777" w:rsidR="00E60CCE" w:rsidRPr="003E3333" w:rsidRDefault="00E60CCE" w:rsidP="00FE616A">
            <w:pPr>
              <w:pStyle w:val="normalbold"/>
              <w:spacing w:line="276" w:lineRule="auto"/>
              <w:jc w:val="right"/>
              <w:rPr>
                <w:rFonts w:cs="Arial"/>
              </w:rPr>
            </w:pPr>
            <w:r w:rsidRPr="003E3333">
              <w:rPr>
                <w:rFonts w:cs="Arial"/>
              </w:rPr>
              <w:t xml:space="preserve">VENUE </w:t>
            </w:r>
          </w:p>
        </w:tc>
        <w:tc>
          <w:tcPr>
            <w:tcW w:w="7547" w:type="dxa"/>
            <w:vAlign w:val="center"/>
          </w:tcPr>
          <w:p w14:paraId="58637286" w14:textId="2E015741" w:rsidR="00E60CCE" w:rsidRPr="008622E5" w:rsidRDefault="00E60CCE" w:rsidP="00FE616A">
            <w:pPr>
              <w:spacing w:line="276" w:lineRule="auto"/>
              <w:rPr>
                <w:rFonts w:cs="Arial"/>
                <w:color w:val="000000"/>
                <w:highlight w:val="yellow"/>
              </w:rPr>
            </w:pPr>
          </w:p>
        </w:tc>
      </w:tr>
      <w:tr w:rsidR="00E60CCE" w:rsidRPr="003E3333" w14:paraId="38BF43C4" w14:textId="77777777" w:rsidTr="00682581">
        <w:trPr>
          <w:cantSplit/>
          <w:trHeight w:hRule="exact" w:val="344"/>
        </w:trPr>
        <w:tc>
          <w:tcPr>
            <w:tcW w:w="2667" w:type="dxa"/>
            <w:shd w:val="clear" w:color="auto" w:fill="F0F0F0"/>
            <w:vAlign w:val="center"/>
          </w:tcPr>
          <w:p w14:paraId="39DD4A27" w14:textId="77777777" w:rsidR="00E60CCE" w:rsidRPr="003E3333" w:rsidRDefault="00E60CCE" w:rsidP="00FE616A">
            <w:pPr>
              <w:pStyle w:val="normalbold"/>
              <w:spacing w:line="276" w:lineRule="auto"/>
              <w:jc w:val="right"/>
              <w:rPr>
                <w:rFonts w:cs="Arial"/>
              </w:rPr>
            </w:pPr>
            <w:r w:rsidRPr="003E3333">
              <w:rPr>
                <w:rFonts w:cs="Arial"/>
              </w:rPr>
              <w:t>CHAIRPERSON</w:t>
            </w:r>
          </w:p>
        </w:tc>
        <w:tc>
          <w:tcPr>
            <w:tcW w:w="7547" w:type="dxa"/>
            <w:vAlign w:val="center"/>
          </w:tcPr>
          <w:p w14:paraId="797280AC" w14:textId="047D25DE" w:rsidR="00E60CCE" w:rsidRPr="008622E5" w:rsidRDefault="00E60CCE" w:rsidP="00FE616A">
            <w:pPr>
              <w:spacing w:line="276" w:lineRule="auto"/>
              <w:rPr>
                <w:rFonts w:cs="Arial"/>
                <w:highlight w:val="yellow"/>
              </w:rPr>
            </w:pPr>
          </w:p>
        </w:tc>
      </w:tr>
      <w:tr w:rsidR="00E60CCE" w:rsidRPr="003E3333" w14:paraId="6392E521" w14:textId="77777777" w:rsidTr="00682581">
        <w:trPr>
          <w:cantSplit/>
          <w:trHeight w:hRule="exact" w:val="344"/>
        </w:trPr>
        <w:tc>
          <w:tcPr>
            <w:tcW w:w="2667" w:type="dxa"/>
            <w:shd w:val="clear" w:color="auto" w:fill="F0F0F0"/>
            <w:vAlign w:val="center"/>
          </w:tcPr>
          <w:p w14:paraId="1C9784A8" w14:textId="77777777" w:rsidR="00E60CCE" w:rsidRPr="003E3333" w:rsidRDefault="00E60CCE" w:rsidP="00FE616A">
            <w:pPr>
              <w:pStyle w:val="normalbold"/>
              <w:spacing w:line="276" w:lineRule="auto"/>
              <w:jc w:val="right"/>
              <w:rPr>
                <w:rFonts w:cs="Arial"/>
              </w:rPr>
            </w:pPr>
            <w:r w:rsidRPr="003E3333">
              <w:rPr>
                <w:rFonts w:cs="Arial"/>
              </w:rPr>
              <w:t>MINUTE TAKER</w:t>
            </w:r>
          </w:p>
        </w:tc>
        <w:tc>
          <w:tcPr>
            <w:tcW w:w="7547" w:type="dxa"/>
            <w:vAlign w:val="center"/>
          </w:tcPr>
          <w:p w14:paraId="7BC8DB52" w14:textId="5022738A" w:rsidR="00E60CCE" w:rsidRPr="008622E5" w:rsidRDefault="00E60CCE" w:rsidP="00FE616A">
            <w:pPr>
              <w:spacing w:line="276" w:lineRule="auto"/>
              <w:rPr>
                <w:rFonts w:cs="Arial"/>
                <w:highlight w:val="yellow"/>
              </w:rPr>
            </w:pPr>
          </w:p>
        </w:tc>
      </w:tr>
    </w:tbl>
    <w:p w14:paraId="2D0E9EDE" w14:textId="5AF8A1CE" w:rsidR="00D136D0" w:rsidRPr="00D136D0" w:rsidRDefault="00E60CCE" w:rsidP="009F58F2">
      <w:pPr>
        <w:pStyle w:val="Heading2"/>
      </w:pPr>
      <w:r>
        <w:t>Attendance</w:t>
      </w:r>
    </w:p>
    <w:tbl>
      <w:tblPr>
        <w:tblW w:w="10194"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879"/>
        <w:gridCol w:w="8315"/>
      </w:tblGrid>
      <w:tr w:rsidR="00E60CCE" w:rsidRPr="003E3333" w14:paraId="1ED26DAF" w14:textId="77777777" w:rsidTr="00682581">
        <w:trPr>
          <w:cantSplit/>
          <w:trHeight w:val="1091"/>
        </w:trPr>
        <w:tc>
          <w:tcPr>
            <w:tcW w:w="1879" w:type="dxa"/>
            <w:shd w:val="clear" w:color="auto" w:fill="F0F0F0"/>
            <w:vAlign w:val="center"/>
          </w:tcPr>
          <w:p w14:paraId="741C421B" w14:textId="547AA2CF" w:rsidR="00E60CCE" w:rsidRDefault="00E60CCE" w:rsidP="00FE616A">
            <w:pPr>
              <w:pStyle w:val="normalbold"/>
              <w:spacing w:line="276" w:lineRule="auto"/>
              <w:jc w:val="right"/>
              <w:rPr>
                <w:rFonts w:cs="Arial"/>
              </w:rPr>
            </w:pPr>
            <w:r>
              <w:rPr>
                <w:rFonts w:cs="Arial"/>
              </w:rPr>
              <w:t xml:space="preserve">CORE MEMBER </w:t>
            </w:r>
            <w:r w:rsidRPr="003E3333">
              <w:rPr>
                <w:rFonts w:cs="Arial"/>
              </w:rPr>
              <w:t>ATTENDEES</w:t>
            </w:r>
          </w:p>
          <w:p w14:paraId="48880FDB" w14:textId="39E752B4" w:rsidR="00E60CCE" w:rsidRPr="00E60CCE" w:rsidRDefault="00E60CCE" w:rsidP="00FE616A">
            <w:pPr>
              <w:pStyle w:val="normalbold"/>
              <w:spacing w:line="276" w:lineRule="auto"/>
              <w:jc w:val="right"/>
              <w:rPr>
                <w:rFonts w:cs="Arial"/>
                <w:i/>
                <w:iCs/>
              </w:rPr>
            </w:pPr>
          </w:p>
        </w:tc>
        <w:tc>
          <w:tcPr>
            <w:tcW w:w="8315" w:type="dxa"/>
            <w:vAlign w:val="center"/>
          </w:tcPr>
          <w:p w14:paraId="0B42DAD9" w14:textId="520CC22E" w:rsidR="00E60CCE" w:rsidRPr="00000F86" w:rsidRDefault="00E60CCE" w:rsidP="00000F86">
            <w:pPr>
              <w:spacing w:line="276" w:lineRule="auto"/>
              <w:rPr>
                <w:rFonts w:cs="Arial"/>
                <w:i/>
                <w:iCs/>
                <w:highlight w:val="yellow"/>
              </w:rPr>
            </w:pPr>
          </w:p>
        </w:tc>
      </w:tr>
      <w:tr w:rsidR="00E50B85" w:rsidRPr="003E3333" w14:paraId="3ADE2045" w14:textId="77777777" w:rsidTr="00682581">
        <w:trPr>
          <w:cantSplit/>
          <w:trHeight w:val="1091"/>
        </w:trPr>
        <w:tc>
          <w:tcPr>
            <w:tcW w:w="1879" w:type="dxa"/>
            <w:shd w:val="clear" w:color="auto" w:fill="F0F0F0"/>
            <w:vAlign w:val="center"/>
          </w:tcPr>
          <w:p w14:paraId="7654AAC8" w14:textId="77777777" w:rsidR="00E50B85" w:rsidRDefault="00E50B85" w:rsidP="00E50B85">
            <w:pPr>
              <w:pStyle w:val="normalbold"/>
              <w:spacing w:line="276" w:lineRule="auto"/>
              <w:jc w:val="right"/>
              <w:rPr>
                <w:rFonts w:cs="Arial"/>
              </w:rPr>
            </w:pPr>
            <w:r>
              <w:rPr>
                <w:rFonts w:cs="Arial"/>
              </w:rPr>
              <w:t>OTHER INVITED STAKEHOLDER ATTENDEES (service providers/</w:t>
            </w:r>
          </w:p>
          <w:p w14:paraId="1581C384" w14:textId="4E643BBD" w:rsidR="00E50B85" w:rsidRDefault="00E50B85" w:rsidP="00E50B85">
            <w:pPr>
              <w:pStyle w:val="normalbold"/>
              <w:spacing w:line="276" w:lineRule="auto"/>
              <w:jc w:val="right"/>
              <w:rPr>
                <w:rFonts w:cs="Arial"/>
              </w:rPr>
            </w:pPr>
            <w:r>
              <w:rPr>
                <w:rFonts w:cs="Arial"/>
              </w:rPr>
              <w:t xml:space="preserve">prescribed </w:t>
            </w:r>
            <w:proofErr w:type="gramStart"/>
            <w:r>
              <w:rPr>
                <w:rFonts w:cs="Arial"/>
              </w:rPr>
              <w:t>entities )</w:t>
            </w:r>
            <w:proofErr w:type="gramEnd"/>
          </w:p>
          <w:p w14:paraId="09C6848E" w14:textId="1C5F77C0" w:rsidR="00E50B85" w:rsidRPr="003E3333" w:rsidRDefault="00E50B85" w:rsidP="00E50B85">
            <w:pPr>
              <w:pStyle w:val="normalbold"/>
              <w:spacing w:line="276" w:lineRule="auto"/>
              <w:jc w:val="right"/>
              <w:rPr>
                <w:rFonts w:cs="Arial"/>
              </w:rPr>
            </w:pPr>
          </w:p>
        </w:tc>
        <w:tc>
          <w:tcPr>
            <w:tcW w:w="8315" w:type="dxa"/>
            <w:vAlign w:val="center"/>
          </w:tcPr>
          <w:p w14:paraId="1FD7F4FC" w14:textId="04EDA73E" w:rsidR="00E50B85" w:rsidRPr="00000F86" w:rsidRDefault="00E50B85" w:rsidP="00000F86">
            <w:pPr>
              <w:spacing w:line="276" w:lineRule="auto"/>
              <w:rPr>
                <w:rFonts w:cs="Arial"/>
                <w:i/>
                <w:iCs/>
              </w:rPr>
            </w:pPr>
          </w:p>
        </w:tc>
      </w:tr>
      <w:tr w:rsidR="00E50B85" w:rsidRPr="003E3333" w14:paraId="767060FC" w14:textId="77777777" w:rsidTr="00682581">
        <w:trPr>
          <w:cantSplit/>
          <w:trHeight w:hRule="exact" w:val="1334"/>
        </w:trPr>
        <w:tc>
          <w:tcPr>
            <w:tcW w:w="1879" w:type="dxa"/>
            <w:shd w:val="clear" w:color="auto" w:fill="F0F0F0"/>
            <w:vAlign w:val="center"/>
          </w:tcPr>
          <w:p w14:paraId="7688BDCC" w14:textId="77777777" w:rsidR="00E50B85" w:rsidRPr="003E3333" w:rsidRDefault="00E50B85" w:rsidP="00E50B85">
            <w:pPr>
              <w:pStyle w:val="normalbold"/>
              <w:spacing w:line="276" w:lineRule="auto"/>
              <w:jc w:val="right"/>
              <w:rPr>
                <w:rFonts w:cs="Arial"/>
              </w:rPr>
            </w:pPr>
            <w:r w:rsidRPr="003E3333">
              <w:rPr>
                <w:rFonts w:cs="Arial"/>
              </w:rPr>
              <w:t>APOLOGIES</w:t>
            </w:r>
          </w:p>
        </w:tc>
        <w:tc>
          <w:tcPr>
            <w:tcW w:w="8315" w:type="dxa"/>
            <w:vAlign w:val="center"/>
          </w:tcPr>
          <w:p w14:paraId="76E626EE" w14:textId="08DAEEED" w:rsidR="00E50B85" w:rsidRPr="00000F86" w:rsidRDefault="00E50B85" w:rsidP="00000F86">
            <w:pPr>
              <w:spacing w:line="276" w:lineRule="auto"/>
              <w:rPr>
                <w:rFonts w:cs="Arial"/>
              </w:rPr>
            </w:pPr>
          </w:p>
        </w:tc>
      </w:tr>
    </w:tbl>
    <w:p w14:paraId="71706E37" w14:textId="572A9F3B" w:rsidR="006237EA" w:rsidRDefault="00682581" w:rsidP="006237EA">
      <w:pPr>
        <w:pStyle w:val="Heading2"/>
      </w:pPr>
      <w:r>
        <w:t xml:space="preserve">Standing agenda and minutes </w:t>
      </w:r>
    </w:p>
    <w:p w14:paraId="192B8343" w14:textId="6D3EBF59" w:rsidR="00E50B85" w:rsidRDefault="00E50B85" w:rsidP="00E50B85">
      <w:r>
        <w:t>Opening MACP mission statement:</w:t>
      </w:r>
    </w:p>
    <w:p w14:paraId="1B3FA023" w14:textId="10782038" w:rsidR="00E50B85" w:rsidRPr="00E50B85" w:rsidRDefault="00296462" w:rsidP="00296462">
      <w:pPr>
        <w:jc w:val="center"/>
        <w:rPr>
          <w:i/>
          <w:iCs/>
        </w:rPr>
      </w:pPr>
      <w:r w:rsidRPr="00296462">
        <w:rPr>
          <w:i/>
          <w:iCs/>
        </w:rPr>
        <w:t xml:space="preserve">“This MACP is committed to a shared accountability to be solution focused during our discussions to ensure improved service coordination and prioritised access for young people. We will proactively identify cross-cohort trends to improve service responses, and problem-solve to address local systemic barriers and gaps in service systems. We will generate, action and monitor recommendations made by </w:t>
      </w:r>
      <w:r>
        <w:rPr>
          <w:i/>
          <w:iCs/>
        </w:rPr>
        <w:t>t</w:t>
      </w:r>
      <w:r w:rsidRPr="00296462">
        <w:rPr>
          <w:i/>
          <w:iCs/>
        </w:rPr>
        <w:t xml:space="preserve">he MACP, and ensure the timely escalation of matters where appropriate. We will engage in purposeful information sharing to collectively support the goal of reducing of youth offending and the enhancing of community </w:t>
      </w:r>
      <w:proofErr w:type="gramStart"/>
      <w:r w:rsidRPr="00296462">
        <w:rPr>
          <w:i/>
          <w:iCs/>
        </w:rPr>
        <w:t>safety ”</w:t>
      </w:r>
      <w:proofErr w:type="gramEnd"/>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249"/>
        <w:gridCol w:w="1864"/>
        <w:gridCol w:w="5507"/>
      </w:tblGrid>
      <w:tr w:rsidR="00682581" w:rsidRPr="003E3333" w14:paraId="5796506C" w14:textId="77777777" w:rsidTr="00682581">
        <w:trPr>
          <w:trHeight w:val="152"/>
        </w:trPr>
        <w:tc>
          <w:tcPr>
            <w:tcW w:w="565" w:type="dxa"/>
            <w:tcBorders>
              <w:bottom w:val="single" w:sz="4" w:space="0" w:color="auto"/>
            </w:tcBorders>
            <w:shd w:val="clear" w:color="auto" w:fill="DCDCDC"/>
            <w:vAlign w:val="center"/>
          </w:tcPr>
          <w:p w14:paraId="574E0029" w14:textId="77777777" w:rsidR="00682581" w:rsidRPr="003E3333" w:rsidRDefault="00682581" w:rsidP="00FE616A">
            <w:pPr>
              <w:spacing w:before="120" w:after="120" w:line="276" w:lineRule="auto"/>
              <w:jc w:val="center"/>
              <w:rPr>
                <w:rFonts w:cs="Arial"/>
                <w:b/>
              </w:rPr>
            </w:pPr>
            <w:r w:rsidRPr="003E3333">
              <w:rPr>
                <w:rFonts w:cs="Arial"/>
                <w:b/>
              </w:rPr>
              <w:lastRenderedPageBreak/>
              <w:t>NO.</w:t>
            </w:r>
          </w:p>
        </w:tc>
        <w:tc>
          <w:tcPr>
            <w:tcW w:w="2249" w:type="dxa"/>
            <w:tcBorders>
              <w:bottom w:val="single" w:sz="4" w:space="0" w:color="auto"/>
            </w:tcBorders>
            <w:shd w:val="clear" w:color="auto" w:fill="DCDCDC"/>
            <w:vAlign w:val="center"/>
          </w:tcPr>
          <w:p w14:paraId="666902DA" w14:textId="77777777" w:rsidR="00682581" w:rsidRPr="003E3333" w:rsidRDefault="00682581" w:rsidP="00FE616A">
            <w:pPr>
              <w:spacing w:before="120" w:after="120" w:line="276" w:lineRule="auto"/>
              <w:jc w:val="center"/>
              <w:rPr>
                <w:rFonts w:cs="Arial"/>
                <w:b/>
              </w:rPr>
            </w:pPr>
            <w:r w:rsidRPr="003E3333">
              <w:rPr>
                <w:rFonts w:cs="Arial"/>
                <w:b/>
              </w:rPr>
              <w:t>AGENDA ITEMS</w:t>
            </w:r>
          </w:p>
        </w:tc>
        <w:tc>
          <w:tcPr>
            <w:tcW w:w="1864" w:type="dxa"/>
            <w:tcBorders>
              <w:bottom w:val="single" w:sz="4" w:space="0" w:color="auto"/>
            </w:tcBorders>
            <w:shd w:val="clear" w:color="auto" w:fill="DCDCDC"/>
            <w:vAlign w:val="center"/>
          </w:tcPr>
          <w:p w14:paraId="659F5CDB" w14:textId="77777777" w:rsidR="00682581" w:rsidRPr="003E3333" w:rsidRDefault="00682581" w:rsidP="00FE616A">
            <w:pPr>
              <w:spacing w:before="120" w:after="120" w:line="276" w:lineRule="auto"/>
              <w:jc w:val="center"/>
              <w:rPr>
                <w:rFonts w:cs="Arial"/>
                <w:b/>
              </w:rPr>
            </w:pPr>
            <w:r w:rsidRPr="003E3333">
              <w:rPr>
                <w:rFonts w:cs="Arial"/>
                <w:b/>
              </w:rPr>
              <w:t>RESPONSIBLE OFFICER</w:t>
            </w:r>
          </w:p>
        </w:tc>
        <w:tc>
          <w:tcPr>
            <w:tcW w:w="5507" w:type="dxa"/>
            <w:tcBorders>
              <w:bottom w:val="single" w:sz="4" w:space="0" w:color="auto"/>
            </w:tcBorders>
            <w:shd w:val="clear" w:color="auto" w:fill="DCDCDC"/>
            <w:vAlign w:val="center"/>
          </w:tcPr>
          <w:p w14:paraId="2DBA1A79" w14:textId="7324C0ED" w:rsidR="00682581" w:rsidRPr="003E3333" w:rsidRDefault="00682581" w:rsidP="00FE616A">
            <w:pPr>
              <w:spacing w:before="120" w:after="120" w:line="276" w:lineRule="auto"/>
              <w:jc w:val="center"/>
              <w:rPr>
                <w:rFonts w:cs="Arial"/>
                <w:b/>
              </w:rPr>
            </w:pPr>
            <w:r w:rsidRPr="003E3333">
              <w:rPr>
                <w:rFonts w:cs="Arial"/>
                <w:b/>
              </w:rPr>
              <w:t xml:space="preserve">COMMENTS </w:t>
            </w:r>
            <w:r>
              <w:rPr>
                <w:rFonts w:cs="Arial"/>
                <w:b/>
              </w:rPr>
              <w:t xml:space="preserve">AND RECOMMENDATIONS </w:t>
            </w:r>
          </w:p>
        </w:tc>
      </w:tr>
      <w:tr w:rsidR="00682581" w:rsidRPr="00390FA7" w14:paraId="7C52F789" w14:textId="77777777" w:rsidTr="00682581">
        <w:trPr>
          <w:trHeight w:val="340"/>
        </w:trPr>
        <w:tc>
          <w:tcPr>
            <w:tcW w:w="565" w:type="dxa"/>
            <w:shd w:val="clear" w:color="auto" w:fill="auto"/>
            <w:tcMar>
              <w:top w:w="28" w:type="dxa"/>
              <w:bottom w:w="28" w:type="dxa"/>
            </w:tcMar>
            <w:vAlign w:val="center"/>
          </w:tcPr>
          <w:p w14:paraId="3C982F7A" w14:textId="77777777" w:rsidR="00682581" w:rsidRPr="003E3333" w:rsidRDefault="00682581" w:rsidP="00FE616A">
            <w:pPr>
              <w:pStyle w:val="normalbold"/>
              <w:spacing w:line="276" w:lineRule="auto"/>
              <w:jc w:val="center"/>
              <w:rPr>
                <w:rFonts w:cs="Arial"/>
              </w:rPr>
            </w:pPr>
            <w:r w:rsidRPr="003E3333">
              <w:rPr>
                <w:rFonts w:cs="Arial"/>
              </w:rPr>
              <w:t>1</w:t>
            </w:r>
          </w:p>
        </w:tc>
        <w:tc>
          <w:tcPr>
            <w:tcW w:w="2249" w:type="dxa"/>
            <w:tcMar>
              <w:top w:w="28" w:type="dxa"/>
              <w:bottom w:w="28" w:type="dxa"/>
            </w:tcMar>
            <w:vAlign w:val="center"/>
          </w:tcPr>
          <w:p w14:paraId="356238E8" w14:textId="77777777" w:rsidR="00682581" w:rsidRPr="003E3333" w:rsidRDefault="00682581" w:rsidP="00FE616A">
            <w:pPr>
              <w:spacing w:line="276" w:lineRule="auto"/>
              <w:rPr>
                <w:rFonts w:cs="Arial"/>
              </w:rPr>
            </w:pPr>
            <w:r w:rsidRPr="003E3333">
              <w:rPr>
                <w:rFonts w:cs="Arial"/>
                <w:bCs/>
              </w:rPr>
              <w:t xml:space="preserve">Acknowledgement to </w:t>
            </w:r>
            <w:r>
              <w:rPr>
                <w:rFonts w:cs="Arial"/>
                <w:bCs/>
              </w:rPr>
              <w:t>C</w:t>
            </w:r>
            <w:r w:rsidRPr="003E3333">
              <w:rPr>
                <w:rFonts w:cs="Arial"/>
                <w:bCs/>
              </w:rPr>
              <w:t>ountry</w:t>
            </w:r>
          </w:p>
        </w:tc>
        <w:tc>
          <w:tcPr>
            <w:tcW w:w="1864" w:type="dxa"/>
            <w:tcMar>
              <w:top w:w="28" w:type="dxa"/>
              <w:bottom w:w="28" w:type="dxa"/>
            </w:tcMar>
            <w:vAlign w:val="center"/>
          </w:tcPr>
          <w:p w14:paraId="142DF11A" w14:textId="77777777" w:rsidR="00682581" w:rsidRPr="003926A0" w:rsidRDefault="00682581" w:rsidP="00FE616A">
            <w:pPr>
              <w:spacing w:line="276" w:lineRule="auto"/>
              <w:jc w:val="center"/>
              <w:rPr>
                <w:rFonts w:cs="Arial"/>
                <w:bCs/>
              </w:rPr>
            </w:pPr>
            <w:r w:rsidRPr="003926A0">
              <w:rPr>
                <w:rFonts w:cs="Arial"/>
                <w:bCs/>
              </w:rPr>
              <w:t>Chair</w:t>
            </w:r>
          </w:p>
        </w:tc>
        <w:tc>
          <w:tcPr>
            <w:tcW w:w="5507" w:type="dxa"/>
            <w:shd w:val="clear" w:color="auto" w:fill="auto"/>
            <w:tcMar>
              <w:top w:w="28" w:type="dxa"/>
              <w:bottom w:w="28" w:type="dxa"/>
            </w:tcMar>
            <w:vAlign w:val="center"/>
          </w:tcPr>
          <w:p w14:paraId="41873D99" w14:textId="77777777" w:rsidR="00682581" w:rsidRPr="00390FA7" w:rsidRDefault="00682581" w:rsidP="00FE616A">
            <w:pPr>
              <w:spacing w:line="276" w:lineRule="auto"/>
              <w:rPr>
                <w:rFonts w:cs="Arial"/>
                <w:bCs/>
              </w:rPr>
            </w:pPr>
          </w:p>
        </w:tc>
      </w:tr>
      <w:tr w:rsidR="00682581" w:rsidRPr="008B4A73" w14:paraId="155AFD4F" w14:textId="77777777" w:rsidTr="00682581">
        <w:trPr>
          <w:trHeight w:val="340"/>
        </w:trPr>
        <w:tc>
          <w:tcPr>
            <w:tcW w:w="565" w:type="dxa"/>
            <w:shd w:val="clear" w:color="auto" w:fill="auto"/>
            <w:tcMar>
              <w:top w:w="28" w:type="dxa"/>
              <w:bottom w:w="28" w:type="dxa"/>
            </w:tcMar>
            <w:vAlign w:val="center"/>
          </w:tcPr>
          <w:p w14:paraId="15EF44A0" w14:textId="77777777" w:rsidR="00682581" w:rsidRDefault="00682581" w:rsidP="00FE616A">
            <w:pPr>
              <w:pStyle w:val="normalbold"/>
              <w:spacing w:line="276" w:lineRule="auto"/>
              <w:jc w:val="center"/>
              <w:rPr>
                <w:rFonts w:cs="Arial"/>
              </w:rPr>
            </w:pPr>
            <w:r>
              <w:rPr>
                <w:rFonts w:cs="Arial"/>
              </w:rPr>
              <w:t>2</w:t>
            </w:r>
          </w:p>
        </w:tc>
        <w:tc>
          <w:tcPr>
            <w:tcW w:w="2249" w:type="dxa"/>
            <w:tcMar>
              <w:top w:w="28" w:type="dxa"/>
              <w:bottom w:w="28" w:type="dxa"/>
            </w:tcMar>
            <w:vAlign w:val="center"/>
          </w:tcPr>
          <w:p w14:paraId="1728595D" w14:textId="65A168CA" w:rsidR="00682581" w:rsidRPr="008B4A73" w:rsidRDefault="00682581" w:rsidP="00FE616A">
            <w:pPr>
              <w:spacing w:line="276" w:lineRule="auto"/>
              <w:rPr>
                <w:rFonts w:cs="Arial"/>
              </w:rPr>
            </w:pPr>
            <w:r>
              <w:rPr>
                <w:rFonts w:cs="Arial"/>
              </w:rPr>
              <w:t xml:space="preserve">Previous Minutes and Recommendation and Escalation Progress </w:t>
            </w:r>
          </w:p>
        </w:tc>
        <w:tc>
          <w:tcPr>
            <w:tcW w:w="1864" w:type="dxa"/>
            <w:tcBorders>
              <w:bottom w:val="single" w:sz="4" w:space="0" w:color="auto"/>
            </w:tcBorders>
            <w:tcMar>
              <w:top w:w="28" w:type="dxa"/>
              <w:bottom w:w="28" w:type="dxa"/>
            </w:tcMar>
            <w:vAlign w:val="center"/>
          </w:tcPr>
          <w:p w14:paraId="01F8F0D9" w14:textId="77777777" w:rsidR="00682581" w:rsidRPr="008B4A73" w:rsidRDefault="00682581" w:rsidP="00FE616A">
            <w:pPr>
              <w:spacing w:line="276" w:lineRule="auto"/>
              <w:jc w:val="center"/>
              <w:rPr>
                <w:rFonts w:cs="Arial"/>
              </w:rPr>
            </w:pPr>
            <w:r>
              <w:rPr>
                <w:rFonts w:cs="Arial"/>
              </w:rPr>
              <w:t>Responsible party</w:t>
            </w:r>
          </w:p>
        </w:tc>
        <w:tc>
          <w:tcPr>
            <w:tcW w:w="5507" w:type="dxa"/>
            <w:tcBorders>
              <w:bottom w:val="single" w:sz="4" w:space="0" w:color="auto"/>
            </w:tcBorders>
            <w:shd w:val="clear" w:color="auto" w:fill="auto"/>
            <w:tcMar>
              <w:top w:w="28" w:type="dxa"/>
              <w:bottom w:w="28" w:type="dxa"/>
            </w:tcMar>
            <w:vAlign w:val="center"/>
          </w:tcPr>
          <w:p w14:paraId="463C60D1" w14:textId="6D0CD864" w:rsidR="00682581" w:rsidRPr="008B4A73" w:rsidRDefault="00682581" w:rsidP="00682581">
            <w:pPr>
              <w:pStyle w:val="ListParagraph"/>
              <w:numPr>
                <w:ilvl w:val="0"/>
                <w:numId w:val="14"/>
              </w:numPr>
              <w:spacing w:after="0" w:line="276" w:lineRule="auto"/>
              <w:rPr>
                <w:rFonts w:cs="Arial"/>
                <w:bCs/>
              </w:rPr>
            </w:pPr>
            <w:r>
              <w:rPr>
                <w:rFonts w:cs="Arial"/>
                <w:bCs/>
              </w:rPr>
              <w:t xml:space="preserve">Refer to “Recommendation Summary” and “Escalation </w:t>
            </w:r>
            <w:r w:rsidR="007953E7">
              <w:rPr>
                <w:rFonts w:cs="Arial"/>
                <w:bCs/>
              </w:rPr>
              <w:t>S</w:t>
            </w:r>
            <w:r>
              <w:rPr>
                <w:rFonts w:cs="Arial"/>
                <w:bCs/>
              </w:rPr>
              <w:t>ummary” to lead discussions</w:t>
            </w:r>
          </w:p>
        </w:tc>
      </w:tr>
      <w:tr w:rsidR="00682581" w:rsidRPr="00BA7552" w14:paraId="51ADDFA2" w14:textId="77777777" w:rsidTr="00682581">
        <w:trPr>
          <w:trHeight w:val="340"/>
        </w:trPr>
        <w:tc>
          <w:tcPr>
            <w:tcW w:w="565" w:type="dxa"/>
            <w:shd w:val="clear" w:color="auto" w:fill="auto"/>
            <w:tcMar>
              <w:top w:w="28" w:type="dxa"/>
              <w:bottom w:w="28" w:type="dxa"/>
            </w:tcMar>
            <w:vAlign w:val="center"/>
          </w:tcPr>
          <w:p w14:paraId="5EB47FD6" w14:textId="77777777" w:rsidR="00682581" w:rsidRDefault="00682581" w:rsidP="00FE616A">
            <w:pPr>
              <w:pStyle w:val="normalbold"/>
              <w:spacing w:line="276" w:lineRule="auto"/>
              <w:jc w:val="center"/>
              <w:rPr>
                <w:rFonts w:cs="Arial"/>
              </w:rPr>
            </w:pPr>
            <w:r>
              <w:rPr>
                <w:rFonts w:cs="Arial"/>
              </w:rPr>
              <w:t>3</w:t>
            </w:r>
          </w:p>
        </w:tc>
        <w:tc>
          <w:tcPr>
            <w:tcW w:w="2249" w:type="dxa"/>
            <w:tcMar>
              <w:top w:w="28" w:type="dxa"/>
              <w:bottom w:w="28" w:type="dxa"/>
            </w:tcMar>
            <w:vAlign w:val="center"/>
          </w:tcPr>
          <w:p w14:paraId="4D99212A" w14:textId="3249B555" w:rsidR="00682581" w:rsidRDefault="00682581" w:rsidP="00FE616A">
            <w:pPr>
              <w:spacing w:line="276" w:lineRule="auto"/>
              <w:rPr>
                <w:rFonts w:cs="Arial"/>
              </w:rPr>
            </w:pPr>
            <w:bookmarkStart w:id="2" w:name="_Hlk143794517"/>
            <w:r>
              <w:rPr>
                <w:rFonts w:cs="Arial"/>
              </w:rPr>
              <w:t>Oversight of</w:t>
            </w:r>
            <w:r w:rsidR="00D4416E">
              <w:rPr>
                <w:rFonts w:cs="Arial"/>
              </w:rPr>
              <w:t xml:space="preserve"> Collaborative Response </w:t>
            </w:r>
            <w:bookmarkEnd w:id="2"/>
            <w:r w:rsidR="00D4416E">
              <w:rPr>
                <w:rFonts w:cs="Arial"/>
              </w:rPr>
              <w:t>Cohort “CRC” (</w:t>
            </w:r>
            <w:bookmarkStart w:id="3" w:name="_Hlk145070449"/>
            <w:r w:rsidR="00D4416E">
              <w:rPr>
                <w:rFonts w:cs="Arial"/>
              </w:rPr>
              <w:t>monthly SROI list</w:t>
            </w:r>
            <w:r w:rsidR="00466B17">
              <w:rPr>
                <w:rFonts w:cs="Arial"/>
              </w:rPr>
              <w:t xml:space="preserve"> and new referrals</w:t>
            </w:r>
            <w:r w:rsidR="00D4416E">
              <w:rPr>
                <w:rFonts w:cs="Arial"/>
              </w:rPr>
              <w:t>)</w:t>
            </w:r>
            <w:bookmarkEnd w:id="3"/>
          </w:p>
        </w:tc>
        <w:tc>
          <w:tcPr>
            <w:tcW w:w="1864" w:type="dxa"/>
            <w:tcBorders>
              <w:bottom w:val="single" w:sz="4" w:space="0" w:color="auto"/>
            </w:tcBorders>
            <w:tcMar>
              <w:top w:w="28" w:type="dxa"/>
              <w:bottom w:w="28" w:type="dxa"/>
            </w:tcMar>
            <w:vAlign w:val="center"/>
          </w:tcPr>
          <w:p w14:paraId="069A1BBB" w14:textId="77777777" w:rsidR="00682581" w:rsidRDefault="00682581" w:rsidP="00FE616A">
            <w:pPr>
              <w:spacing w:line="276" w:lineRule="auto"/>
              <w:jc w:val="center"/>
              <w:rPr>
                <w:rFonts w:cs="Arial"/>
              </w:rPr>
            </w:pPr>
            <w:r>
              <w:rPr>
                <w:rFonts w:cs="Arial"/>
              </w:rPr>
              <w:t>Chair</w:t>
            </w:r>
          </w:p>
        </w:tc>
        <w:tc>
          <w:tcPr>
            <w:tcW w:w="5507" w:type="dxa"/>
            <w:tcBorders>
              <w:bottom w:val="single" w:sz="4" w:space="0" w:color="auto"/>
            </w:tcBorders>
            <w:shd w:val="clear" w:color="auto" w:fill="auto"/>
            <w:tcMar>
              <w:top w:w="28" w:type="dxa"/>
              <w:bottom w:w="28" w:type="dxa"/>
            </w:tcMar>
            <w:vAlign w:val="center"/>
          </w:tcPr>
          <w:p w14:paraId="0AADD96E" w14:textId="77777777" w:rsidR="00D4416E" w:rsidRDefault="00682581" w:rsidP="00682581">
            <w:pPr>
              <w:pStyle w:val="ListParagraph"/>
              <w:numPr>
                <w:ilvl w:val="0"/>
                <w:numId w:val="14"/>
              </w:numPr>
              <w:spacing w:after="0" w:line="276" w:lineRule="auto"/>
              <w:rPr>
                <w:rFonts w:cs="Arial"/>
                <w:bCs/>
              </w:rPr>
            </w:pPr>
            <w:r>
              <w:rPr>
                <w:rFonts w:cs="Arial"/>
                <w:bCs/>
              </w:rPr>
              <w:t xml:space="preserve">New </w:t>
            </w:r>
            <w:r w:rsidR="00D4416E">
              <w:rPr>
                <w:rFonts w:cs="Arial"/>
                <w:bCs/>
              </w:rPr>
              <w:t>CRC</w:t>
            </w:r>
            <w:r>
              <w:rPr>
                <w:rFonts w:cs="Arial"/>
                <w:bCs/>
              </w:rPr>
              <w:t xml:space="preserve"> on the list </w:t>
            </w:r>
          </w:p>
          <w:p w14:paraId="612695BF" w14:textId="7B47C4E2" w:rsidR="00682581" w:rsidRDefault="00D4416E" w:rsidP="00682581">
            <w:pPr>
              <w:pStyle w:val="ListParagraph"/>
              <w:numPr>
                <w:ilvl w:val="0"/>
                <w:numId w:val="14"/>
              </w:numPr>
              <w:spacing w:after="0" w:line="276" w:lineRule="auto"/>
              <w:rPr>
                <w:rFonts w:cs="Arial"/>
                <w:bCs/>
              </w:rPr>
            </w:pPr>
            <w:r>
              <w:rPr>
                <w:rFonts w:cs="Arial"/>
                <w:bCs/>
              </w:rPr>
              <w:t>CRC</w:t>
            </w:r>
            <w:r w:rsidR="00682581">
              <w:rPr>
                <w:rFonts w:cs="Arial"/>
                <w:bCs/>
              </w:rPr>
              <w:t xml:space="preserve"> no longer on the </w:t>
            </w:r>
            <w:proofErr w:type="gramStart"/>
            <w:r w:rsidR="00682581">
              <w:rPr>
                <w:rFonts w:cs="Arial"/>
                <w:bCs/>
              </w:rPr>
              <w:t>list;</w:t>
            </w:r>
            <w:proofErr w:type="gramEnd"/>
          </w:p>
          <w:p w14:paraId="204B9ECC" w14:textId="6BFC8D51" w:rsidR="00682581" w:rsidRDefault="00D4416E" w:rsidP="00682581">
            <w:pPr>
              <w:pStyle w:val="ListParagraph"/>
              <w:numPr>
                <w:ilvl w:val="0"/>
                <w:numId w:val="14"/>
              </w:numPr>
              <w:spacing w:after="0" w:line="276" w:lineRule="auto"/>
              <w:rPr>
                <w:rFonts w:cs="Arial"/>
                <w:bCs/>
              </w:rPr>
            </w:pPr>
            <w:r>
              <w:rPr>
                <w:rFonts w:cs="Arial"/>
                <w:bCs/>
              </w:rPr>
              <w:t>CRC</w:t>
            </w:r>
            <w:r w:rsidR="00682581">
              <w:rPr>
                <w:rFonts w:cs="Arial"/>
                <w:bCs/>
              </w:rPr>
              <w:t xml:space="preserve"> transfers – in and out of catchment area</w:t>
            </w:r>
          </w:p>
          <w:p w14:paraId="52C64A32" w14:textId="4F397F23" w:rsidR="00E50B85" w:rsidRDefault="00E50B85" w:rsidP="00682581">
            <w:pPr>
              <w:pStyle w:val="ListParagraph"/>
              <w:numPr>
                <w:ilvl w:val="0"/>
                <w:numId w:val="14"/>
              </w:numPr>
              <w:spacing w:after="0" w:line="276" w:lineRule="auto"/>
              <w:rPr>
                <w:rFonts w:cs="Arial"/>
                <w:bCs/>
              </w:rPr>
            </w:pPr>
            <w:r>
              <w:rPr>
                <w:rFonts w:cs="Arial"/>
                <w:bCs/>
              </w:rPr>
              <w:t xml:space="preserve">New non-CRC referrals </w:t>
            </w:r>
          </w:p>
          <w:p w14:paraId="2721AB1B" w14:textId="2C8D63B7" w:rsidR="00682581" w:rsidRPr="00BA7552" w:rsidRDefault="00682581" w:rsidP="00D4416E">
            <w:pPr>
              <w:pStyle w:val="ListParagraph"/>
              <w:spacing w:after="0"/>
              <w:ind w:left="360"/>
              <w:rPr>
                <w:rFonts w:cs="Arial"/>
                <w:bCs/>
              </w:rPr>
            </w:pPr>
          </w:p>
        </w:tc>
      </w:tr>
      <w:tr w:rsidR="00682581" w:rsidRPr="008B4A73" w14:paraId="351D6DF1" w14:textId="77777777" w:rsidTr="00682581">
        <w:trPr>
          <w:trHeight w:val="340"/>
        </w:trPr>
        <w:tc>
          <w:tcPr>
            <w:tcW w:w="565" w:type="dxa"/>
            <w:shd w:val="clear" w:color="auto" w:fill="auto"/>
            <w:tcMar>
              <w:top w:w="28" w:type="dxa"/>
              <w:bottom w:w="28" w:type="dxa"/>
            </w:tcMar>
            <w:vAlign w:val="center"/>
          </w:tcPr>
          <w:p w14:paraId="166925DE" w14:textId="77777777" w:rsidR="00682581" w:rsidRPr="003E3333" w:rsidRDefault="00682581" w:rsidP="00FE616A">
            <w:pPr>
              <w:pStyle w:val="normalbold"/>
              <w:spacing w:line="276" w:lineRule="auto"/>
              <w:jc w:val="center"/>
              <w:rPr>
                <w:rFonts w:cs="Arial"/>
              </w:rPr>
            </w:pPr>
            <w:r>
              <w:rPr>
                <w:rFonts w:cs="Arial"/>
              </w:rPr>
              <w:t>4</w:t>
            </w:r>
          </w:p>
        </w:tc>
        <w:tc>
          <w:tcPr>
            <w:tcW w:w="2249" w:type="dxa"/>
            <w:tcMar>
              <w:top w:w="28" w:type="dxa"/>
              <w:bottom w:w="28" w:type="dxa"/>
            </w:tcMar>
            <w:vAlign w:val="center"/>
          </w:tcPr>
          <w:p w14:paraId="5ADE6B39" w14:textId="2C281C38" w:rsidR="00682581" w:rsidRPr="008B4A73" w:rsidRDefault="00D4416E" w:rsidP="00FE616A">
            <w:pPr>
              <w:spacing w:line="276" w:lineRule="auto"/>
              <w:rPr>
                <w:rFonts w:cs="Arial"/>
              </w:rPr>
            </w:pPr>
            <w:r>
              <w:t>Detailed Case D</w:t>
            </w:r>
            <w:r w:rsidR="00682581" w:rsidRPr="008972C6">
              <w:t>iscussion</w:t>
            </w:r>
            <w:r>
              <w:t>s</w:t>
            </w:r>
            <w:r w:rsidR="00682581" w:rsidRPr="008972C6">
              <w:t xml:space="preserve"> </w:t>
            </w:r>
            <w:r>
              <w:t>(</w:t>
            </w:r>
            <w:r w:rsidR="00682581">
              <w:t xml:space="preserve">nominated </w:t>
            </w:r>
            <w:r>
              <w:t>CRC YP)</w:t>
            </w:r>
          </w:p>
        </w:tc>
        <w:tc>
          <w:tcPr>
            <w:tcW w:w="1864" w:type="dxa"/>
            <w:tcBorders>
              <w:bottom w:val="single" w:sz="4" w:space="0" w:color="auto"/>
            </w:tcBorders>
            <w:tcMar>
              <w:top w:w="28" w:type="dxa"/>
              <w:bottom w:w="28" w:type="dxa"/>
            </w:tcMar>
            <w:vAlign w:val="center"/>
          </w:tcPr>
          <w:p w14:paraId="21C43EAE" w14:textId="6B831755" w:rsidR="00682581" w:rsidRPr="008B4A73" w:rsidRDefault="00682581" w:rsidP="00FE616A">
            <w:pPr>
              <w:spacing w:line="276" w:lineRule="auto"/>
              <w:jc w:val="center"/>
              <w:rPr>
                <w:rFonts w:cs="Arial"/>
              </w:rPr>
            </w:pPr>
            <w:r w:rsidRPr="008B4A73">
              <w:rPr>
                <w:rFonts w:cs="Arial"/>
              </w:rPr>
              <w:t xml:space="preserve">All </w:t>
            </w:r>
            <w:r>
              <w:rPr>
                <w:rFonts w:cs="Arial"/>
              </w:rPr>
              <w:t xml:space="preserve">parties round table </w:t>
            </w:r>
          </w:p>
        </w:tc>
        <w:tc>
          <w:tcPr>
            <w:tcW w:w="5507" w:type="dxa"/>
            <w:tcBorders>
              <w:bottom w:val="single" w:sz="4" w:space="0" w:color="auto"/>
            </w:tcBorders>
            <w:shd w:val="clear" w:color="auto" w:fill="auto"/>
            <w:tcMar>
              <w:top w:w="28" w:type="dxa"/>
              <w:bottom w:w="28" w:type="dxa"/>
            </w:tcMar>
            <w:vAlign w:val="center"/>
          </w:tcPr>
          <w:p w14:paraId="00A54BF1" w14:textId="016CD237" w:rsidR="00682581" w:rsidRPr="008A1115" w:rsidRDefault="00682581" w:rsidP="00682581">
            <w:pPr>
              <w:pStyle w:val="ListParagraph"/>
              <w:numPr>
                <w:ilvl w:val="0"/>
                <w:numId w:val="13"/>
              </w:numPr>
              <w:spacing w:after="0" w:line="276" w:lineRule="auto"/>
              <w:ind w:left="462"/>
              <w:rPr>
                <w:rFonts w:cs="Arial"/>
                <w:bCs/>
                <w:i/>
                <w:iCs/>
              </w:rPr>
            </w:pPr>
            <w:bookmarkStart w:id="4" w:name="_Hlk92961394"/>
            <w:r w:rsidRPr="008A1115">
              <w:rPr>
                <w:rFonts w:cs="Arial"/>
                <w:bCs/>
                <w:i/>
                <w:iCs/>
              </w:rPr>
              <w:t xml:space="preserve">YP name </w:t>
            </w:r>
          </w:p>
          <w:p w14:paraId="2C65B8BD" w14:textId="0C013702" w:rsidR="00933EF8" w:rsidRPr="008A1115" w:rsidRDefault="00933EF8" w:rsidP="00682581">
            <w:pPr>
              <w:pStyle w:val="ListParagraph"/>
              <w:numPr>
                <w:ilvl w:val="0"/>
                <w:numId w:val="17"/>
              </w:numPr>
              <w:spacing w:after="0" w:line="276" w:lineRule="auto"/>
              <w:rPr>
                <w:rFonts w:cs="Arial"/>
                <w:bCs/>
                <w:i/>
                <w:iCs/>
              </w:rPr>
            </w:pPr>
            <w:r w:rsidRPr="008A1115">
              <w:rPr>
                <w:rFonts w:cs="Arial"/>
                <w:bCs/>
                <w:i/>
                <w:iCs/>
              </w:rPr>
              <w:t>Key questions or issues to be discussed</w:t>
            </w:r>
          </w:p>
          <w:p w14:paraId="612E6A2D" w14:textId="3C631ED0" w:rsidR="0007614C" w:rsidRDefault="0007614C" w:rsidP="00682581">
            <w:pPr>
              <w:pStyle w:val="ListParagraph"/>
              <w:numPr>
                <w:ilvl w:val="0"/>
                <w:numId w:val="17"/>
              </w:numPr>
              <w:spacing w:after="0" w:line="276" w:lineRule="auto"/>
              <w:rPr>
                <w:rFonts w:cs="Arial"/>
                <w:bCs/>
                <w:i/>
                <w:iCs/>
              </w:rPr>
            </w:pPr>
            <w:r>
              <w:rPr>
                <w:rFonts w:cs="Arial"/>
                <w:bCs/>
                <w:i/>
                <w:iCs/>
              </w:rPr>
              <w:t xml:space="preserve">YP and family voice </w:t>
            </w:r>
          </w:p>
          <w:p w14:paraId="7B19FE48" w14:textId="7D87E378" w:rsidR="00933EF8" w:rsidRPr="008A1115" w:rsidRDefault="00682581" w:rsidP="00682581">
            <w:pPr>
              <w:pStyle w:val="ListParagraph"/>
              <w:numPr>
                <w:ilvl w:val="0"/>
                <w:numId w:val="17"/>
              </w:numPr>
              <w:spacing w:after="0" w:line="276" w:lineRule="auto"/>
              <w:rPr>
                <w:rFonts w:cs="Arial"/>
                <w:bCs/>
                <w:i/>
                <w:iCs/>
              </w:rPr>
            </w:pPr>
            <w:r w:rsidRPr="008A1115">
              <w:rPr>
                <w:rFonts w:cs="Arial"/>
                <w:bCs/>
                <w:i/>
                <w:iCs/>
              </w:rPr>
              <w:t xml:space="preserve">Details </w:t>
            </w:r>
            <w:r w:rsidR="00933EF8" w:rsidRPr="008A1115">
              <w:rPr>
                <w:rFonts w:cs="Arial"/>
                <w:bCs/>
                <w:i/>
                <w:iCs/>
              </w:rPr>
              <w:t>of discussions at MACP</w:t>
            </w:r>
          </w:p>
          <w:p w14:paraId="1B5AC91D" w14:textId="2F3D0186" w:rsidR="00682581" w:rsidRPr="008A1115" w:rsidRDefault="00933EF8" w:rsidP="00682581">
            <w:pPr>
              <w:pStyle w:val="ListParagraph"/>
              <w:numPr>
                <w:ilvl w:val="0"/>
                <w:numId w:val="17"/>
              </w:numPr>
              <w:spacing w:after="0" w:line="276" w:lineRule="auto"/>
              <w:rPr>
                <w:rFonts w:cs="Arial"/>
                <w:bCs/>
                <w:i/>
                <w:iCs/>
              </w:rPr>
            </w:pPr>
            <w:r w:rsidRPr="008A1115">
              <w:rPr>
                <w:rFonts w:cs="Arial"/>
                <w:bCs/>
                <w:i/>
                <w:iCs/>
              </w:rPr>
              <w:t>A</w:t>
            </w:r>
            <w:r w:rsidR="00682581" w:rsidRPr="008A1115">
              <w:rPr>
                <w:rFonts w:cs="Arial"/>
                <w:bCs/>
                <w:i/>
                <w:iCs/>
              </w:rPr>
              <w:t>ny recommendations (ensure they are added to the summary)</w:t>
            </w:r>
          </w:p>
          <w:p w14:paraId="39CB9028" w14:textId="23187D6D" w:rsidR="00682581" w:rsidRPr="008A1115" w:rsidRDefault="00682581" w:rsidP="00682581">
            <w:pPr>
              <w:pStyle w:val="ListParagraph"/>
              <w:numPr>
                <w:ilvl w:val="0"/>
                <w:numId w:val="13"/>
              </w:numPr>
              <w:spacing w:after="0" w:line="276" w:lineRule="auto"/>
              <w:ind w:left="462"/>
              <w:rPr>
                <w:rFonts w:cs="Arial"/>
                <w:bCs/>
                <w:i/>
                <w:iCs/>
              </w:rPr>
            </w:pPr>
            <w:r w:rsidRPr="008A1115">
              <w:rPr>
                <w:i/>
                <w:iCs/>
              </w:rPr>
              <w:t xml:space="preserve">YP name </w:t>
            </w:r>
          </w:p>
          <w:p w14:paraId="51662479" w14:textId="7D9073B8" w:rsidR="00682581" w:rsidRPr="008A1115" w:rsidRDefault="00682581" w:rsidP="00682581">
            <w:pPr>
              <w:pStyle w:val="ListParagraph"/>
              <w:numPr>
                <w:ilvl w:val="0"/>
                <w:numId w:val="13"/>
              </w:numPr>
              <w:spacing w:after="0" w:line="276" w:lineRule="auto"/>
              <w:ind w:left="462"/>
              <w:rPr>
                <w:rFonts w:cs="Arial"/>
                <w:bCs/>
                <w:i/>
                <w:iCs/>
              </w:rPr>
            </w:pPr>
            <w:r w:rsidRPr="008A1115">
              <w:rPr>
                <w:i/>
                <w:iCs/>
              </w:rPr>
              <w:t xml:space="preserve">YP name </w:t>
            </w:r>
          </w:p>
          <w:p w14:paraId="4CBE21A4" w14:textId="320103D3" w:rsidR="00682581" w:rsidRPr="00E50B85" w:rsidRDefault="00682581" w:rsidP="00E50B85">
            <w:pPr>
              <w:pStyle w:val="ListParagraph"/>
              <w:numPr>
                <w:ilvl w:val="0"/>
                <w:numId w:val="13"/>
              </w:numPr>
              <w:spacing w:after="0" w:line="276" w:lineRule="auto"/>
              <w:ind w:left="462"/>
              <w:rPr>
                <w:rFonts w:cs="Arial"/>
                <w:bCs/>
                <w:i/>
                <w:iCs/>
              </w:rPr>
            </w:pPr>
            <w:r w:rsidRPr="008A1115">
              <w:rPr>
                <w:i/>
                <w:iCs/>
              </w:rPr>
              <w:t xml:space="preserve">YP name </w:t>
            </w:r>
            <w:bookmarkEnd w:id="4"/>
          </w:p>
        </w:tc>
      </w:tr>
      <w:tr w:rsidR="00682581" w:rsidRPr="003543D3" w14:paraId="7E19409D" w14:textId="77777777" w:rsidTr="00682581">
        <w:trPr>
          <w:trHeight w:val="340"/>
        </w:trPr>
        <w:tc>
          <w:tcPr>
            <w:tcW w:w="565" w:type="dxa"/>
            <w:shd w:val="clear" w:color="auto" w:fill="auto"/>
            <w:tcMar>
              <w:top w:w="28" w:type="dxa"/>
              <w:bottom w:w="28" w:type="dxa"/>
            </w:tcMar>
            <w:vAlign w:val="center"/>
          </w:tcPr>
          <w:p w14:paraId="1B39E175" w14:textId="77777777" w:rsidR="00682581" w:rsidRPr="003E3333" w:rsidRDefault="00682581" w:rsidP="00FE616A">
            <w:pPr>
              <w:pStyle w:val="normalbold"/>
              <w:spacing w:line="276" w:lineRule="auto"/>
              <w:jc w:val="center"/>
              <w:rPr>
                <w:rFonts w:cs="Arial"/>
              </w:rPr>
            </w:pPr>
            <w:r>
              <w:rPr>
                <w:rFonts w:cs="Arial"/>
              </w:rPr>
              <w:t>6</w:t>
            </w:r>
          </w:p>
        </w:tc>
        <w:tc>
          <w:tcPr>
            <w:tcW w:w="2249" w:type="dxa"/>
            <w:tcMar>
              <w:top w:w="28" w:type="dxa"/>
              <w:bottom w:w="28" w:type="dxa"/>
            </w:tcMar>
            <w:vAlign w:val="center"/>
          </w:tcPr>
          <w:p w14:paraId="1AA815E6" w14:textId="1995E682" w:rsidR="00682581" w:rsidRPr="008972C6" w:rsidRDefault="00D4416E" w:rsidP="00682581">
            <w:pPr>
              <w:spacing w:after="0"/>
            </w:pPr>
            <w:bookmarkStart w:id="5" w:name="_Hlk143794364"/>
            <w:r>
              <w:t>B</w:t>
            </w:r>
            <w:r w:rsidR="00682581" w:rsidRPr="008972C6">
              <w:t xml:space="preserve">roader system </w:t>
            </w:r>
            <w:r w:rsidR="00682581">
              <w:t>issues and cross-cohort trends</w:t>
            </w:r>
            <w:r w:rsidR="00682581" w:rsidRPr="008972C6">
              <w:t xml:space="preserve"> </w:t>
            </w:r>
          </w:p>
          <w:bookmarkEnd w:id="5"/>
          <w:p w14:paraId="168B0A11" w14:textId="41A2B936" w:rsidR="00682581" w:rsidRDefault="00682581" w:rsidP="00FE616A">
            <w:pPr>
              <w:spacing w:line="276" w:lineRule="auto"/>
              <w:rPr>
                <w:rFonts w:cs="Arial"/>
              </w:rPr>
            </w:pPr>
          </w:p>
        </w:tc>
        <w:tc>
          <w:tcPr>
            <w:tcW w:w="1864" w:type="dxa"/>
            <w:tcMar>
              <w:top w:w="28" w:type="dxa"/>
              <w:bottom w:w="28" w:type="dxa"/>
            </w:tcMar>
            <w:vAlign w:val="center"/>
          </w:tcPr>
          <w:p w14:paraId="6F0DE95E" w14:textId="77777777" w:rsidR="00682581" w:rsidRPr="008B4A73" w:rsidRDefault="00682581" w:rsidP="00FE616A">
            <w:pPr>
              <w:spacing w:line="276" w:lineRule="auto"/>
              <w:rPr>
                <w:rFonts w:cs="Arial"/>
                <w:bCs/>
              </w:rPr>
            </w:pPr>
            <w:r w:rsidRPr="008B4A73">
              <w:rPr>
                <w:rFonts w:cs="Arial"/>
                <w:bCs/>
              </w:rPr>
              <w:t>Chair with input from all parties</w:t>
            </w:r>
          </w:p>
        </w:tc>
        <w:tc>
          <w:tcPr>
            <w:tcW w:w="5507" w:type="dxa"/>
            <w:tcBorders>
              <w:top w:val="single" w:sz="4" w:space="0" w:color="auto"/>
              <w:bottom w:val="nil"/>
            </w:tcBorders>
            <w:shd w:val="clear" w:color="auto" w:fill="auto"/>
            <w:tcMar>
              <w:top w:w="28" w:type="dxa"/>
              <w:bottom w:w="28" w:type="dxa"/>
            </w:tcMar>
            <w:vAlign w:val="center"/>
          </w:tcPr>
          <w:p w14:paraId="34415B12" w14:textId="5B581AFD" w:rsidR="00D4416E" w:rsidRPr="00D4416E" w:rsidRDefault="00D4416E" w:rsidP="00D4416E">
            <w:pPr>
              <w:pStyle w:val="ListParagraph"/>
              <w:numPr>
                <w:ilvl w:val="0"/>
                <w:numId w:val="16"/>
              </w:numPr>
              <w:spacing w:after="0" w:line="276" w:lineRule="auto"/>
              <w:ind w:left="319" w:hanging="283"/>
              <w:rPr>
                <w:rFonts w:cs="Arial"/>
                <w:bCs/>
              </w:rPr>
            </w:pPr>
            <w:r>
              <w:rPr>
                <w:rFonts w:cs="Arial"/>
                <w:bCs/>
              </w:rPr>
              <w:t>Identify and discuss broader system issues and cross-cohort themes/trends</w:t>
            </w:r>
          </w:p>
          <w:p w14:paraId="1B20EF59" w14:textId="085280AE" w:rsidR="00D4416E" w:rsidRDefault="00D4416E" w:rsidP="00D4416E">
            <w:pPr>
              <w:pStyle w:val="ListParagraph"/>
              <w:numPr>
                <w:ilvl w:val="0"/>
                <w:numId w:val="16"/>
              </w:numPr>
              <w:spacing w:after="0" w:line="276" w:lineRule="auto"/>
              <w:ind w:left="319" w:hanging="283"/>
              <w:rPr>
                <w:rFonts w:cs="Arial"/>
                <w:bCs/>
              </w:rPr>
            </w:pPr>
            <w:r w:rsidRPr="003543D3">
              <w:rPr>
                <w:rFonts w:cs="Arial"/>
                <w:bCs/>
              </w:rPr>
              <w:t>Adv</w:t>
            </w:r>
            <w:r>
              <w:rPr>
                <w:rFonts w:cs="Arial"/>
                <w:bCs/>
              </w:rPr>
              <w:t xml:space="preserve">ise </w:t>
            </w:r>
            <w:r w:rsidRPr="003543D3">
              <w:rPr>
                <w:rFonts w:cs="Arial"/>
                <w:bCs/>
              </w:rPr>
              <w:t xml:space="preserve">of </w:t>
            </w:r>
            <w:r>
              <w:rPr>
                <w:rFonts w:cs="Arial"/>
                <w:bCs/>
              </w:rPr>
              <w:t xml:space="preserve">existing </w:t>
            </w:r>
            <w:r w:rsidRPr="003543D3">
              <w:rPr>
                <w:rFonts w:cs="Arial"/>
                <w:bCs/>
              </w:rPr>
              <w:t>local initiatives</w:t>
            </w:r>
            <w:r>
              <w:rPr>
                <w:rFonts w:cs="Arial"/>
                <w:bCs/>
              </w:rPr>
              <w:t>/ programs/</w:t>
            </w:r>
            <w:r w:rsidRPr="003543D3">
              <w:rPr>
                <w:rFonts w:cs="Arial"/>
                <w:bCs/>
              </w:rPr>
              <w:t>events</w:t>
            </w:r>
            <w:r>
              <w:rPr>
                <w:rFonts w:cs="Arial"/>
                <w:bCs/>
              </w:rPr>
              <w:t>/resources to meet local needs</w:t>
            </w:r>
            <w:r w:rsidRPr="003543D3">
              <w:rPr>
                <w:rFonts w:cs="Arial"/>
                <w:bCs/>
              </w:rPr>
              <w:t xml:space="preserve"> </w:t>
            </w:r>
          </w:p>
          <w:p w14:paraId="5AAC6055" w14:textId="2713B6EC" w:rsidR="007953E7" w:rsidRPr="003543D3" w:rsidRDefault="007953E7" w:rsidP="00682581">
            <w:pPr>
              <w:pStyle w:val="ListParagraph"/>
              <w:numPr>
                <w:ilvl w:val="0"/>
                <w:numId w:val="16"/>
              </w:numPr>
              <w:spacing w:after="0" w:line="276" w:lineRule="auto"/>
              <w:ind w:left="319" w:hanging="283"/>
              <w:rPr>
                <w:rFonts w:cs="Arial"/>
                <w:bCs/>
              </w:rPr>
            </w:pPr>
            <w:r>
              <w:rPr>
                <w:rFonts w:cs="Arial"/>
                <w:bCs/>
              </w:rPr>
              <w:t xml:space="preserve">Actively and collectively generate solutions and recommendations </w:t>
            </w:r>
            <w:r w:rsidR="00D4416E">
              <w:rPr>
                <w:rFonts w:cs="Arial"/>
                <w:bCs/>
              </w:rPr>
              <w:t xml:space="preserve">to address system gaps </w:t>
            </w:r>
            <w:r>
              <w:rPr>
                <w:rFonts w:cs="Arial"/>
                <w:bCs/>
              </w:rPr>
              <w:t xml:space="preserve">(ensure they are added to the </w:t>
            </w:r>
            <w:r w:rsidR="00D4416E">
              <w:rPr>
                <w:rFonts w:cs="Arial"/>
                <w:bCs/>
              </w:rPr>
              <w:t>Recommendation S</w:t>
            </w:r>
            <w:r>
              <w:rPr>
                <w:rFonts w:cs="Arial"/>
                <w:bCs/>
              </w:rPr>
              <w:t>ummary)</w:t>
            </w:r>
          </w:p>
          <w:p w14:paraId="44409ECF" w14:textId="0A81EEA7" w:rsidR="00682581" w:rsidRPr="00E50B85" w:rsidRDefault="00D4416E" w:rsidP="00D4416E">
            <w:pPr>
              <w:pStyle w:val="ListParagraph"/>
              <w:numPr>
                <w:ilvl w:val="0"/>
                <w:numId w:val="16"/>
              </w:numPr>
              <w:spacing w:after="0" w:line="276" w:lineRule="auto"/>
              <w:ind w:left="319" w:hanging="283"/>
              <w:rPr>
                <w:rFonts w:cs="Arial"/>
                <w:bCs/>
              </w:rPr>
            </w:pPr>
            <w:r w:rsidRPr="003543D3">
              <w:rPr>
                <w:rFonts w:cs="Arial"/>
                <w:bCs/>
              </w:rPr>
              <w:t xml:space="preserve">Identified broader system concerns or pressures raised by panel members needing </w:t>
            </w:r>
            <w:r>
              <w:rPr>
                <w:rFonts w:cs="Arial"/>
                <w:bCs/>
              </w:rPr>
              <w:t>escalation</w:t>
            </w:r>
            <w:r w:rsidRPr="003543D3">
              <w:rPr>
                <w:rFonts w:cs="Arial"/>
                <w:bCs/>
              </w:rPr>
              <w:t xml:space="preserve"> to the </w:t>
            </w:r>
            <w:r>
              <w:rPr>
                <w:rFonts w:cs="Arial"/>
                <w:bCs/>
              </w:rPr>
              <w:t>regional</w:t>
            </w:r>
            <w:r w:rsidRPr="003543D3">
              <w:rPr>
                <w:rFonts w:cs="Arial"/>
                <w:bCs/>
              </w:rPr>
              <w:t xml:space="preserve"> governance group</w:t>
            </w:r>
            <w:r>
              <w:rPr>
                <w:rFonts w:cs="Arial"/>
                <w:bCs/>
              </w:rPr>
              <w:t xml:space="preserve"> (ensure they are added to the Escalation Summary)</w:t>
            </w:r>
          </w:p>
        </w:tc>
      </w:tr>
      <w:tr w:rsidR="00682581" w14:paraId="191A55BF" w14:textId="77777777" w:rsidTr="00682581">
        <w:trPr>
          <w:trHeight w:val="340"/>
        </w:trPr>
        <w:tc>
          <w:tcPr>
            <w:tcW w:w="565" w:type="dxa"/>
            <w:tcBorders>
              <w:bottom w:val="single" w:sz="4" w:space="0" w:color="auto"/>
            </w:tcBorders>
            <w:shd w:val="clear" w:color="auto" w:fill="auto"/>
            <w:tcMar>
              <w:top w:w="28" w:type="dxa"/>
              <w:bottom w:w="28" w:type="dxa"/>
            </w:tcMar>
            <w:vAlign w:val="center"/>
          </w:tcPr>
          <w:p w14:paraId="29D0C9F0" w14:textId="77777777" w:rsidR="00682581" w:rsidRDefault="00682581" w:rsidP="00FE616A">
            <w:pPr>
              <w:pStyle w:val="normalbold"/>
              <w:spacing w:line="276" w:lineRule="auto"/>
              <w:jc w:val="center"/>
              <w:rPr>
                <w:rFonts w:cs="Arial"/>
              </w:rPr>
            </w:pPr>
            <w:r>
              <w:rPr>
                <w:rFonts w:cs="Arial"/>
              </w:rPr>
              <w:t>7</w:t>
            </w:r>
          </w:p>
        </w:tc>
        <w:tc>
          <w:tcPr>
            <w:tcW w:w="2249" w:type="dxa"/>
            <w:tcBorders>
              <w:bottom w:val="single" w:sz="4" w:space="0" w:color="auto"/>
            </w:tcBorders>
            <w:tcMar>
              <w:top w:w="28" w:type="dxa"/>
              <w:bottom w:w="28" w:type="dxa"/>
            </w:tcMar>
            <w:vAlign w:val="center"/>
          </w:tcPr>
          <w:p w14:paraId="49DFBC40" w14:textId="6CF62FBC" w:rsidR="00682581" w:rsidRDefault="00682581" w:rsidP="00FE616A">
            <w:pPr>
              <w:spacing w:line="276" w:lineRule="auto"/>
              <w:rPr>
                <w:rFonts w:cs="Arial"/>
                <w:bCs/>
              </w:rPr>
            </w:pPr>
            <w:r>
              <w:rPr>
                <w:rFonts w:cs="Arial"/>
              </w:rPr>
              <w:t>Housekeeping</w:t>
            </w:r>
            <w:r w:rsidR="007953E7">
              <w:rPr>
                <w:rFonts w:cs="Arial"/>
              </w:rPr>
              <w:t xml:space="preserve"> and other </w:t>
            </w:r>
            <w:r w:rsidR="00D64E4A">
              <w:rPr>
                <w:rFonts w:cs="Arial"/>
              </w:rPr>
              <w:t>Business</w:t>
            </w:r>
          </w:p>
        </w:tc>
        <w:tc>
          <w:tcPr>
            <w:tcW w:w="1864" w:type="dxa"/>
            <w:tcBorders>
              <w:bottom w:val="single" w:sz="4" w:space="0" w:color="auto"/>
            </w:tcBorders>
            <w:tcMar>
              <w:top w:w="28" w:type="dxa"/>
              <w:bottom w:w="28" w:type="dxa"/>
            </w:tcMar>
            <w:vAlign w:val="center"/>
          </w:tcPr>
          <w:p w14:paraId="2745C8B4" w14:textId="77777777" w:rsidR="00682581" w:rsidRPr="00BD2CCD" w:rsidRDefault="00682581" w:rsidP="00FE616A">
            <w:pPr>
              <w:spacing w:line="276" w:lineRule="auto"/>
              <w:rPr>
                <w:rFonts w:cs="Arial"/>
                <w:bCs/>
              </w:rPr>
            </w:pPr>
            <w:r w:rsidRPr="00BD2CCD">
              <w:rPr>
                <w:rFonts w:cs="Arial"/>
                <w:bCs/>
              </w:rPr>
              <w:t>All parties</w:t>
            </w:r>
          </w:p>
        </w:tc>
        <w:tc>
          <w:tcPr>
            <w:tcW w:w="5507" w:type="dxa"/>
            <w:tcBorders>
              <w:bottom w:val="single" w:sz="4" w:space="0" w:color="auto"/>
            </w:tcBorders>
            <w:shd w:val="clear" w:color="auto" w:fill="auto"/>
            <w:tcMar>
              <w:top w:w="28" w:type="dxa"/>
              <w:bottom w:w="28" w:type="dxa"/>
            </w:tcMar>
            <w:vAlign w:val="center"/>
          </w:tcPr>
          <w:p w14:paraId="036D747B" w14:textId="4EA1F7CA" w:rsidR="00682581" w:rsidRDefault="00682581" w:rsidP="007953E7">
            <w:pPr>
              <w:pStyle w:val="ListParagraph"/>
              <w:spacing w:after="0" w:line="276" w:lineRule="auto"/>
              <w:ind w:left="322"/>
              <w:rPr>
                <w:rFonts w:cs="Arial"/>
                <w:bCs/>
              </w:rPr>
            </w:pPr>
          </w:p>
        </w:tc>
      </w:tr>
    </w:tbl>
    <w:bookmarkEnd w:id="1"/>
    <w:p w14:paraId="335ECF93" w14:textId="0E07DEE3" w:rsidR="00682581" w:rsidRPr="00682581" w:rsidRDefault="00682581" w:rsidP="00682581">
      <w:pPr>
        <w:pStyle w:val="Heading2"/>
      </w:pPr>
      <w:r>
        <w:lastRenderedPageBreak/>
        <w:t>Recommendation summary</w:t>
      </w:r>
    </w:p>
    <w:tbl>
      <w:tblPr>
        <w:tblStyle w:val="TableGrid"/>
        <w:tblW w:w="10201" w:type="dxa"/>
        <w:tblLook w:val="04A0" w:firstRow="1" w:lastRow="0" w:firstColumn="1" w:lastColumn="0" w:noHBand="0" w:noVBand="1"/>
      </w:tblPr>
      <w:tblGrid>
        <w:gridCol w:w="725"/>
        <w:gridCol w:w="3204"/>
        <w:gridCol w:w="1939"/>
        <w:gridCol w:w="1789"/>
        <w:gridCol w:w="2544"/>
      </w:tblGrid>
      <w:tr w:rsidR="00682581" w14:paraId="0EF90951" w14:textId="77777777" w:rsidTr="00682581">
        <w:tc>
          <w:tcPr>
            <w:tcW w:w="725" w:type="dxa"/>
          </w:tcPr>
          <w:p w14:paraId="40247143" w14:textId="77777777" w:rsidR="00682581" w:rsidRDefault="00682581" w:rsidP="00FE616A">
            <w:pPr>
              <w:rPr>
                <w:rFonts w:cs="Arial"/>
                <w:b/>
              </w:rPr>
            </w:pPr>
            <w:r>
              <w:rPr>
                <w:rFonts w:cs="Arial"/>
                <w:b/>
              </w:rPr>
              <w:t>#</w:t>
            </w:r>
          </w:p>
        </w:tc>
        <w:tc>
          <w:tcPr>
            <w:tcW w:w="3204" w:type="dxa"/>
          </w:tcPr>
          <w:p w14:paraId="5119F1DA" w14:textId="5F69490B" w:rsidR="00682581" w:rsidRDefault="00682581" w:rsidP="00FE616A">
            <w:pPr>
              <w:rPr>
                <w:rFonts w:cs="Arial"/>
                <w:b/>
              </w:rPr>
            </w:pPr>
            <w:r>
              <w:rPr>
                <w:rFonts w:cs="Arial"/>
                <w:b/>
              </w:rPr>
              <w:t xml:space="preserve">Recommendation &amp; Responsible lead </w:t>
            </w:r>
          </w:p>
        </w:tc>
        <w:tc>
          <w:tcPr>
            <w:tcW w:w="1939" w:type="dxa"/>
          </w:tcPr>
          <w:p w14:paraId="6B602237" w14:textId="23DF85D2" w:rsidR="00682581" w:rsidRDefault="00682581" w:rsidP="00FE616A">
            <w:pPr>
              <w:rPr>
                <w:rFonts w:cs="Arial"/>
                <w:b/>
              </w:rPr>
            </w:pPr>
            <w:r>
              <w:rPr>
                <w:rFonts w:cs="Arial"/>
                <w:b/>
              </w:rPr>
              <w:t>Date raised at MACP</w:t>
            </w:r>
          </w:p>
        </w:tc>
        <w:tc>
          <w:tcPr>
            <w:tcW w:w="1789" w:type="dxa"/>
          </w:tcPr>
          <w:p w14:paraId="620D9901" w14:textId="77777777" w:rsidR="00682581" w:rsidRDefault="00682581" w:rsidP="00FE616A">
            <w:pPr>
              <w:rPr>
                <w:rFonts w:cs="Arial"/>
                <w:b/>
              </w:rPr>
            </w:pPr>
            <w:r>
              <w:rPr>
                <w:rFonts w:cs="Arial"/>
                <w:b/>
              </w:rPr>
              <w:t>Due date</w:t>
            </w:r>
          </w:p>
        </w:tc>
        <w:tc>
          <w:tcPr>
            <w:tcW w:w="2544" w:type="dxa"/>
          </w:tcPr>
          <w:p w14:paraId="3EB3B379" w14:textId="534C9606" w:rsidR="00682581" w:rsidRDefault="00682581" w:rsidP="00FE616A">
            <w:pPr>
              <w:rPr>
                <w:rFonts w:cs="Arial"/>
                <w:b/>
              </w:rPr>
            </w:pPr>
            <w:r>
              <w:rPr>
                <w:rFonts w:cs="Arial"/>
                <w:b/>
              </w:rPr>
              <w:t>Progress</w:t>
            </w:r>
            <w:r w:rsidR="0003329E">
              <w:rPr>
                <w:rFonts w:cs="Arial"/>
                <w:b/>
              </w:rPr>
              <w:t xml:space="preserve"> and notes</w:t>
            </w:r>
          </w:p>
        </w:tc>
      </w:tr>
      <w:tr w:rsidR="00682581" w14:paraId="0AE4580B" w14:textId="77777777" w:rsidTr="00682581">
        <w:tc>
          <w:tcPr>
            <w:tcW w:w="725" w:type="dxa"/>
          </w:tcPr>
          <w:p w14:paraId="02E73289" w14:textId="77777777" w:rsidR="00682581" w:rsidRDefault="00682581" w:rsidP="00FE616A">
            <w:pPr>
              <w:rPr>
                <w:rFonts w:cs="Arial"/>
                <w:b/>
              </w:rPr>
            </w:pPr>
          </w:p>
        </w:tc>
        <w:tc>
          <w:tcPr>
            <w:tcW w:w="3204" w:type="dxa"/>
          </w:tcPr>
          <w:p w14:paraId="7A8A5788" w14:textId="77777777" w:rsidR="00682581" w:rsidRDefault="00682581" w:rsidP="00FE616A">
            <w:pPr>
              <w:rPr>
                <w:rFonts w:cs="Arial"/>
                <w:b/>
              </w:rPr>
            </w:pPr>
          </w:p>
        </w:tc>
        <w:tc>
          <w:tcPr>
            <w:tcW w:w="1939" w:type="dxa"/>
          </w:tcPr>
          <w:p w14:paraId="284CEB3B" w14:textId="77777777" w:rsidR="00682581" w:rsidRDefault="00682581" w:rsidP="00FE616A">
            <w:pPr>
              <w:rPr>
                <w:rFonts w:cs="Arial"/>
                <w:b/>
              </w:rPr>
            </w:pPr>
          </w:p>
        </w:tc>
        <w:tc>
          <w:tcPr>
            <w:tcW w:w="1789" w:type="dxa"/>
          </w:tcPr>
          <w:p w14:paraId="29E8F35A" w14:textId="77777777" w:rsidR="00682581" w:rsidRDefault="00682581" w:rsidP="00FE616A">
            <w:pPr>
              <w:rPr>
                <w:rFonts w:cs="Arial"/>
                <w:b/>
              </w:rPr>
            </w:pPr>
          </w:p>
        </w:tc>
        <w:tc>
          <w:tcPr>
            <w:tcW w:w="2544" w:type="dxa"/>
          </w:tcPr>
          <w:p w14:paraId="68CC9105" w14:textId="77777777" w:rsidR="00682581" w:rsidRDefault="00682581" w:rsidP="00FE616A">
            <w:pPr>
              <w:rPr>
                <w:rFonts w:cs="Arial"/>
                <w:b/>
              </w:rPr>
            </w:pPr>
          </w:p>
        </w:tc>
      </w:tr>
      <w:tr w:rsidR="00682581" w14:paraId="58E8E2B0" w14:textId="77777777" w:rsidTr="00682581">
        <w:tc>
          <w:tcPr>
            <w:tcW w:w="725" w:type="dxa"/>
          </w:tcPr>
          <w:p w14:paraId="75124EB2" w14:textId="77777777" w:rsidR="00682581" w:rsidRDefault="00682581" w:rsidP="00FE616A">
            <w:pPr>
              <w:rPr>
                <w:rFonts w:cs="Arial"/>
                <w:b/>
              </w:rPr>
            </w:pPr>
          </w:p>
        </w:tc>
        <w:tc>
          <w:tcPr>
            <w:tcW w:w="3204" w:type="dxa"/>
          </w:tcPr>
          <w:p w14:paraId="5A62056A" w14:textId="77777777" w:rsidR="00682581" w:rsidRDefault="00682581" w:rsidP="00FE616A">
            <w:pPr>
              <w:rPr>
                <w:rFonts w:cs="Arial"/>
                <w:b/>
              </w:rPr>
            </w:pPr>
          </w:p>
        </w:tc>
        <w:tc>
          <w:tcPr>
            <w:tcW w:w="1939" w:type="dxa"/>
          </w:tcPr>
          <w:p w14:paraId="7D768BFF" w14:textId="77777777" w:rsidR="00682581" w:rsidRDefault="00682581" w:rsidP="00FE616A">
            <w:pPr>
              <w:rPr>
                <w:rFonts w:cs="Arial"/>
                <w:b/>
              </w:rPr>
            </w:pPr>
          </w:p>
        </w:tc>
        <w:tc>
          <w:tcPr>
            <w:tcW w:w="1789" w:type="dxa"/>
          </w:tcPr>
          <w:p w14:paraId="47E5A355" w14:textId="77777777" w:rsidR="00682581" w:rsidRDefault="00682581" w:rsidP="00FE616A">
            <w:pPr>
              <w:rPr>
                <w:rFonts w:cs="Arial"/>
                <w:b/>
              </w:rPr>
            </w:pPr>
          </w:p>
        </w:tc>
        <w:tc>
          <w:tcPr>
            <w:tcW w:w="2544" w:type="dxa"/>
          </w:tcPr>
          <w:p w14:paraId="4FB7CAB8" w14:textId="77777777" w:rsidR="00682581" w:rsidRDefault="00682581" w:rsidP="00FE616A">
            <w:pPr>
              <w:rPr>
                <w:rFonts w:cs="Arial"/>
                <w:b/>
              </w:rPr>
            </w:pPr>
          </w:p>
        </w:tc>
      </w:tr>
      <w:tr w:rsidR="00682581" w14:paraId="36129051" w14:textId="77777777" w:rsidTr="00682581">
        <w:tc>
          <w:tcPr>
            <w:tcW w:w="725" w:type="dxa"/>
          </w:tcPr>
          <w:p w14:paraId="794D5EB6" w14:textId="77777777" w:rsidR="00682581" w:rsidRDefault="00682581" w:rsidP="00FE616A">
            <w:pPr>
              <w:rPr>
                <w:rFonts w:cs="Arial"/>
                <w:b/>
              </w:rPr>
            </w:pPr>
          </w:p>
        </w:tc>
        <w:tc>
          <w:tcPr>
            <w:tcW w:w="3204" w:type="dxa"/>
          </w:tcPr>
          <w:p w14:paraId="28377816" w14:textId="77777777" w:rsidR="00682581" w:rsidRDefault="00682581" w:rsidP="00FE616A">
            <w:pPr>
              <w:rPr>
                <w:rFonts w:cs="Arial"/>
                <w:b/>
              </w:rPr>
            </w:pPr>
          </w:p>
        </w:tc>
        <w:tc>
          <w:tcPr>
            <w:tcW w:w="1939" w:type="dxa"/>
          </w:tcPr>
          <w:p w14:paraId="7306A327" w14:textId="77777777" w:rsidR="00682581" w:rsidRDefault="00682581" w:rsidP="00FE616A">
            <w:pPr>
              <w:rPr>
                <w:rFonts w:cs="Arial"/>
                <w:b/>
              </w:rPr>
            </w:pPr>
          </w:p>
        </w:tc>
        <w:tc>
          <w:tcPr>
            <w:tcW w:w="1789" w:type="dxa"/>
          </w:tcPr>
          <w:p w14:paraId="60AE1417" w14:textId="77777777" w:rsidR="00682581" w:rsidRDefault="00682581" w:rsidP="00FE616A">
            <w:pPr>
              <w:rPr>
                <w:rFonts w:cs="Arial"/>
                <w:b/>
              </w:rPr>
            </w:pPr>
          </w:p>
        </w:tc>
        <w:tc>
          <w:tcPr>
            <w:tcW w:w="2544" w:type="dxa"/>
          </w:tcPr>
          <w:p w14:paraId="11459930" w14:textId="77777777" w:rsidR="00682581" w:rsidRDefault="00682581" w:rsidP="00FE616A">
            <w:pPr>
              <w:rPr>
                <w:rFonts w:cs="Arial"/>
                <w:b/>
              </w:rPr>
            </w:pPr>
          </w:p>
        </w:tc>
      </w:tr>
    </w:tbl>
    <w:p w14:paraId="01375104" w14:textId="77777777" w:rsidR="00682581" w:rsidRDefault="00682581" w:rsidP="00682581">
      <w:pPr>
        <w:rPr>
          <w:rFonts w:cs="Arial"/>
          <w:b/>
        </w:rPr>
      </w:pPr>
    </w:p>
    <w:p w14:paraId="3522F7A1" w14:textId="039115A6" w:rsidR="00682581" w:rsidRPr="00682581" w:rsidRDefault="00682581" w:rsidP="00682581">
      <w:pPr>
        <w:pStyle w:val="Heading2"/>
      </w:pPr>
      <w:r>
        <w:t>Escalation summary</w:t>
      </w:r>
    </w:p>
    <w:tbl>
      <w:tblPr>
        <w:tblStyle w:val="TableGrid"/>
        <w:tblW w:w="10201" w:type="dxa"/>
        <w:tblLook w:val="04A0" w:firstRow="1" w:lastRow="0" w:firstColumn="1" w:lastColumn="0" w:noHBand="0" w:noVBand="1"/>
      </w:tblPr>
      <w:tblGrid>
        <w:gridCol w:w="618"/>
        <w:gridCol w:w="2354"/>
        <w:gridCol w:w="1418"/>
        <w:gridCol w:w="1134"/>
        <w:gridCol w:w="1559"/>
        <w:gridCol w:w="3118"/>
      </w:tblGrid>
      <w:tr w:rsidR="0003329E" w14:paraId="0FD00A85" w14:textId="77777777" w:rsidTr="00682581">
        <w:tc>
          <w:tcPr>
            <w:tcW w:w="618" w:type="dxa"/>
          </w:tcPr>
          <w:p w14:paraId="19829B1B" w14:textId="77777777" w:rsidR="00682581" w:rsidRDefault="00682581" w:rsidP="00FE616A">
            <w:pPr>
              <w:rPr>
                <w:rFonts w:cs="Arial"/>
                <w:b/>
              </w:rPr>
            </w:pPr>
            <w:r>
              <w:rPr>
                <w:rFonts w:cs="Arial"/>
                <w:b/>
              </w:rPr>
              <w:t>#</w:t>
            </w:r>
          </w:p>
        </w:tc>
        <w:tc>
          <w:tcPr>
            <w:tcW w:w="2354" w:type="dxa"/>
          </w:tcPr>
          <w:p w14:paraId="42851674" w14:textId="632AD1BF" w:rsidR="00682581" w:rsidRDefault="00682581" w:rsidP="00FE616A">
            <w:pPr>
              <w:rPr>
                <w:rFonts w:cs="Arial"/>
                <w:b/>
              </w:rPr>
            </w:pPr>
            <w:r>
              <w:rPr>
                <w:rFonts w:cs="Arial"/>
                <w:b/>
              </w:rPr>
              <w:t xml:space="preserve">Details of escalation &amp; Responsible lead </w:t>
            </w:r>
          </w:p>
        </w:tc>
        <w:tc>
          <w:tcPr>
            <w:tcW w:w="1418" w:type="dxa"/>
          </w:tcPr>
          <w:p w14:paraId="06BB2A19" w14:textId="6D2998A8" w:rsidR="00682581" w:rsidRDefault="00682581" w:rsidP="00FE616A">
            <w:pPr>
              <w:rPr>
                <w:rFonts w:cs="Arial"/>
                <w:b/>
              </w:rPr>
            </w:pPr>
            <w:r>
              <w:rPr>
                <w:rFonts w:cs="Arial"/>
                <w:b/>
              </w:rPr>
              <w:t>Date raised at MACP</w:t>
            </w:r>
          </w:p>
        </w:tc>
        <w:tc>
          <w:tcPr>
            <w:tcW w:w="1134" w:type="dxa"/>
          </w:tcPr>
          <w:p w14:paraId="554ABF46" w14:textId="77777777" w:rsidR="00682581" w:rsidRDefault="00682581" w:rsidP="00FE616A">
            <w:pPr>
              <w:rPr>
                <w:rFonts w:cs="Arial"/>
                <w:b/>
              </w:rPr>
            </w:pPr>
            <w:r>
              <w:rPr>
                <w:rFonts w:cs="Arial"/>
                <w:b/>
              </w:rPr>
              <w:t>Due date</w:t>
            </w:r>
          </w:p>
        </w:tc>
        <w:tc>
          <w:tcPr>
            <w:tcW w:w="1559" w:type="dxa"/>
          </w:tcPr>
          <w:p w14:paraId="728CDA91" w14:textId="253A5AC5" w:rsidR="00682581" w:rsidRDefault="0003329E" w:rsidP="00FE616A">
            <w:pPr>
              <w:rPr>
                <w:rFonts w:cs="Arial"/>
                <w:b/>
              </w:rPr>
            </w:pPr>
            <w:r>
              <w:rPr>
                <w:rFonts w:cs="Arial"/>
                <w:b/>
              </w:rPr>
              <w:t>R</w:t>
            </w:r>
            <w:r w:rsidR="00682581">
              <w:rPr>
                <w:rFonts w:cs="Arial"/>
                <w:b/>
              </w:rPr>
              <w:t xml:space="preserve">aised </w:t>
            </w:r>
            <w:r>
              <w:rPr>
                <w:rFonts w:cs="Arial"/>
                <w:b/>
              </w:rPr>
              <w:t>with Directors or Regional Governance group and date</w:t>
            </w:r>
            <w:r w:rsidR="00682581">
              <w:rPr>
                <w:rFonts w:cs="Arial"/>
                <w:b/>
              </w:rPr>
              <w:t xml:space="preserve"> </w:t>
            </w:r>
          </w:p>
        </w:tc>
        <w:tc>
          <w:tcPr>
            <w:tcW w:w="3118" w:type="dxa"/>
          </w:tcPr>
          <w:p w14:paraId="2F98B121" w14:textId="00E6D242" w:rsidR="00682581" w:rsidRDefault="00682581" w:rsidP="00FE616A">
            <w:pPr>
              <w:rPr>
                <w:rFonts w:cs="Arial"/>
                <w:b/>
              </w:rPr>
            </w:pPr>
            <w:r>
              <w:rPr>
                <w:rFonts w:cs="Arial"/>
                <w:b/>
              </w:rPr>
              <w:t>Progress</w:t>
            </w:r>
            <w:r w:rsidR="0003329E">
              <w:rPr>
                <w:rFonts w:cs="Arial"/>
                <w:b/>
              </w:rPr>
              <w:t xml:space="preserve"> and notes</w:t>
            </w:r>
          </w:p>
        </w:tc>
      </w:tr>
      <w:tr w:rsidR="0003329E" w14:paraId="5DDB9ADC" w14:textId="77777777" w:rsidTr="00682581">
        <w:tc>
          <w:tcPr>
            <w:tcW w:w="618" w:type="dxa"/>
          </w:tcPr>
          <w:p w14:paraId="761172E4" w14:textId="77777777" w:rsidR="00682581" w:rsidRDefault="00682581" w:rsidP="00FE616A">
            <w:pPr>
              <w:rPr>
                <w:rFonts w:cs="Arial"/>
                <w:b/>
              </w:rPr>
            </w:pPr>
          </w:p>
        </w:tc>
        <w:tc>
          <w:tcPr>
            <w:tcW w:w="2354" w:type="dxa"/>
          </w:tcPr>
          <w:p w14:paraId="167195EF" w14:textId="77777777" w:rsidR="00682581" w:rsidRDefault="00682581" w:rsidP="00FE616A">
            <w:pPr>
              <w:rPr>
                <w:rFonts w:cs="Arial"/>
                <w:b/>
              </w:rPr>
            </w:pPr>
          </w:p>
        </w:tc>
        <w:tc>
          <w:tcPr>
            <w:tcW w:w="1418" w:type="dxa"/>
          </w:tcPr>
          <w:p w14:paraId="1E91A41A" w14:textId="77777777" w:rsidR="00682581" w:rsidRDefault="00682581" w:rsidP="00FE616A">
            <w:pPr>
              <w:rPr>
                <w:rFonts w:cs="Arial"/>
                <w:b/>
              </w:rPr>
            </w:pPr>
          </w:p>
        </w:tc>
        <w:tc>
          <w:tcPr>
            <w:tcW w:w="1134" w:type="dxa"/>
          </w:tcPr>
          <w:p w14:paraId="54514EB6" w14:textId="77777777" w:rsidR="00682581" w:rsidRDefault="00682581" w:rsidP="00FE616A">
            <w:pPr>
              <w:rPr>
                <w:rFonts w:cs="Arial"/>
                <w:b/>
              </w:rPr>
            </w:pPr>
          </w:p>
        </w:tc>
        <w:tc>
          <w:tcPr>
            <w:tcW w:w="1559" w:type="dxa"/>
          </w:tcPr>
          <w:p w14:paraId="3016FAE6" w14:textId="77777777" w:rsidR="00682581" w:rsidRDefault="00682581" w:rsidP="00FE616A">
            <w:pPr>
              <w:rPr>
                <w:rFonts w:cs="Arial"/>
                <w:b/>
              </w:rPr>
            </w:pPr>
          </w:p>
        </w:tc>
        <w:tc>
          <w:tcPr>
            <w:tcW w:w="3118" w:type="dxa"/>
          </w:tcPr>
          <w:p w14:paraId="4E459114" w14:textId="20A9E084" w:rsidR="00682581" w:rsidRDefault="00682581" w:rsidP="00FE616A">
            <w:pPr>
              <w:rPr>
                <w:rFonts w:cs="Arial"/>
                <w:b/>
              </w:rPr>
            </w:pPr>
          </w:p>
        </w:tc>
      </w:tr>
      <w:tr w:rsidR="0003329E" w14:paraId="6C5F0775" w14:textId="77777777" w:rsidTr="00682581">
        <w:tc>
          <w:tcPr>
            <w:tcW w:w="618" w:type="dxa"/>
          </w:tcPr>
          <w:p w14:paraId="126D37D2" w14:textId="77777777" w:rsidR="00682581" w:rsidRDefault="00682581" w:rsidP="00FE616A">
            <w:pPr>
              <w:rPr>
                <w:rFonts w:cs="Arial"/>
                <w:b/>
              </w:rPr>
            </w:pPr>
          </w:p>
        </w:tc>
        <w:tc>
          <w:tcPr>
            <w:tcW w:w="2354" w:type="dxa"/>
          </w:tcPr>
          <w:p w14:paraId="03031C81" w14:textId="77777777" w:rsidR="00682581" w:rsidRDefault="00682581" w:rsidP="00FE616A">
            <w:pPr>
              <w:rPr>
                <w:rFonts w:cs="Arial"/>
                <w:b/>
              </w:rPr>
            </w:pPr>
          </w:p>
        </w:tc>
        <w:tc>
          <w:tcPr>
            <w:tcW w:w="1418" w:type="dxa"/>
          </w:tcPr>
          <w:p w14:paraId="29693098" w14:textId="77777777" w:rsidR="00682581" w:rsidRDefault="00682581" w:rsidP="00FE616A">
            <w:pPr>
              <w:rPr>
                <w:rFonts w:cs="Arial"/>
                <w:b/>
              </w:rPr>
            </w:pPr>
          </w:p>
        </w:tc>
        <w:tc>
          <w:tcPr>
            <w:tcW w:w="1134" w:type="dxa"/>
          </w:tcPr>
          <w:p w14:paraId="437A05BF" w14:textId="77777777" w:rsidR="00682581" w:rsidRDefault="00682581" w:rsidP="00FE616A">
            <w:pPr>
              <w:rPr>
                <w:rFonts w:cs="Arial"/>
                <w:b/>
              </w:rPr>
            </w:pPr>
          </w:p>
        </w:tc>
        <w:tc>
          <w:tcPr>
            <w:tcW w:w="1559" w:type="dxa"/>
          </w:tcPr>
          <w:p w14:paraId="405EC652" w14:textId="77777777" w:rsidR="00682581" w:rsidRDefault="00682581" w:rsidP="00FE616A">
            <w:pPr>
              <w:rPr>
                <w:rFonts w:cs="Arial"/>
                <w:b/>
              </w:rPr>
            </w:pPr>
          </w:p>
        </w:tc>
        <w:tc>
          <w:tcPr>
            <w:tcW w:w="3118" w:type="dxa"/>
          </w:tcPr>
          <w:p w14:paraId="3B3B48A7" w14:textId="7CA42650" w:rsidR="00682581" w:rsidRDefault="00682581" w:rsidP="00FE616A">
            <w:pPr>
              <w:rPr>
                <w:rFonts w:cs="Arial"/>
                <w:b/>
              </w:rPr>
            </w:pPr>
          </w:p>
        </w:tc>
      </w:tr>
      <w:tr w:rsidR="0003329E" w14:paraId="0F82815C" w14:textId="77777777" w:rsidTr="00682581">
        <w:tc>
          <w:tcPr>
            <w:tcW w:w="618" w:type="dxa"/>
          </w:tcPr>
          <w:p w14:paraId="1CF8CEB6" w14:textId="77777777" w:rsidR="00682581" w:rsidRDefault="00682581" w:rsidP="00FE616A">
            <w:pPr>
              <w:rPr>
                <w:rFonts w:cs="Arial"/>
                <w:b/>
              </w:rPr>
            </w:pPr>
          </w:p>
        </w:tc>
        <w:tc>
          <w:tcPr>
            <w:tcW w:w="2354" w:type="dxa"/>
          </w:tcPr>
          <w:p w14:paraId="101EE94C" w14:textId="77777777" w:rsidR="00682581" w:rsidRDefault="00682581" w:rsidP="00FE616A">
            <w:pPr>
              <w:rPr>
                <w:rFonts w:cs="Arial"/>
                <w:b/>
              </w:rPr>
            </w:pPr>
          </w:p>
        </w:tc>
        <w:tc>
          <w:tcPr>
            <w:tcW w:w="1418" w:type="dxa"/>
          </w:tcPr>
          <w:p w14:paraId="0CE8BF89" w14:textId="77777777" w:rsidR="00682581" w:rsidRDefault="00682581" w:rsidP="00FE616A">
            <w:pPr>
              <w:rPr>
                <w:rFonts w:cs="Arial"/>
                <w:b/>
              </w:rPr>
            </w:pPr>
          </w:p>
        </w:tc>
        <w:tc>
          <w:tcPr>
            <w:tcW w:w="1134" w:type="dxa"/>
          </w:tcPr>
          <w:p w14:paraId="5808A3B7" w14:textId="77777777" w:rsidR="00682581" w:rsidRDefault="00682581" w:rsidP="00FE616A">
            <w:pPr>
              <w:rPr>
                <w:rFonts w:cs="Arial"/>
                <w:b/>
              </w:rPr>
            </w:pPr>
          </w:p>
        </w:tc>
        <w:tc>
          <w:tcPr>
            <w:tcW w:w="1559" w:type="dxa"/>
          </w:tcPr>
          <w:p w14:paraId="69EAEC59" w14:textId="77777777" w:rsidR="00682581" w:rsidRDefault="00682581" w:rsidP="00FE616A">
            <w:pPr>
              <w:rPr>
                <w:rFonts w:cs="Arial"/>
                <w:b/>
              </w:rPr>
            </w:pPr>
          </w:p>
        </w:tc>
        <w:tc>
          <w:tcPr>
            <w:tcW w:w="3118" w:type="dxa"/>
          </w:tcPr>
          <w:p w14:paraId="5E7D7F1E" w14:textId="0EEB09FD" w:rsidR="00682581" w:rsidRDefault="00682581" w:rsidP="00FE616A">
            <w:pPr>
              <w:rPr>
                <w:rFonts w:cs="Arial"/>
                <w:b/>
              </w:rPr>
            </w:pPr>
          </w:p>
        </w:tc>
      </w:tr>
    </w:tbl>
    <w:p w14:paraId="422BB4E9" w14:textId="2363EC34" w:rsidR="00682581" w:rsidRPr="00682581" w:rsidRDefault="00682581" w:rsidP="00682581">
      <w:pPr>
        <w:pStyle w:val="Heading2"/>
      </w:pPr>
      <w:r>
        <w:t xml:space="preserve">Attachments </w:t>
      </w:r>
    </w:p>
    <w:p w14:paraId="14929389" w14:textId="7E02D25F" w:rsidR="00682581" w:rsidRDefault="00682581" w:rsidP="00682581">
      <w:pPr>
        <w:rPr>
          <w:rFonts w:cs="Arial"/>
          <w:b/>
        </w:rPr>
      </w:pPr>
      <w:r>
        <w:rPr>
          <w:rFonts w:cs="Arial"/>
          <w:b/>
        </w:rPr>
        <w:t xml:space="preserve">Attachment 1 </w:t>
      </w:r>
      <w:r w:rsidR="00000F86">
        <w:rPr>
          <w:rFonts w:cs="Arial"/>
          <w:b/>
        </w:rPr>
        <w:t>–</w:t>
      </w:r>
      <w:r>
        <w:rPr>
          <w:rFonts w:cs="Arial"/>
          <w:b/>
        </w:rPr>
        <w:t xml:space="preserve"> </w:t>
      </w:r>
      <w:r w:rsidR="00FB3A15" w:rsidRPr="00FB3A15">
        <w:rPr>
          <w:rFonts w:cs="Arial"/>
          <w:bCs/>
        </w:rPr>
        <w:t>The Serious Repeat Offender Index (SROI) list which will identify the CRC based on data from the previous month</w:t>
      </w:r>
      <w:r w:rsidR="00000F86">
        <w:rPr>
          <w:rFonts w:cs="Arial"/>
          <w:bCs/>
        </w:rPr>
        <w:t>.</w:t>
      </w:r>
    </w:p>
    <w:p w14:paraId="45EA4C88" w14:textId="34850E36" w:rsidR="00FB3A15" w:rsidRDefault="0003329E" w:rsidP="00FB3A15">
      <w:pPr>
        <w:spacing w:after="0"/>
      </w:pPr>
      <w:r w:rsidRPr="00FB3A15">
        <w:rPr>
          <w:rFonts w:cs="Arial"/>
          <w:b/>
        </w:rPr>
        <w:t xml:space="preserve">Attachment </w:t>
      </w:r>
      <w:r w:rsidR="00A07762" w:rsidRPr="00FB3A15">
        <w:rPr>
          <w:rFonts w:cs="Arial"/>
          <w:b/>
        </w:rPr>
        <w:t>2</w:t>
      </w:r>
      <w:r w:rsidRPr="00FB3A15">
        <w:rPr>
          <w:rFonts w:cs="Arial"/>
          <w:b/>
        </w:rPr>
        <w:t xml:space="preserve"> </w:t>
      </w:r>
      <w:r w:rsidR="00000F86">
        <w:rPr>
          <w:rFonts w:cs="Arial"/>
          <w:b/>
        </w:rPr>
        <w:t>–</w:t>
      </w:r>
      <w:r w:rsidRPr="00FB3A15">
        <w:rPr>
          <w:rFonts w:cs="Arial"/>
          <w:b/>
        </w:rPr>
        <w:t xml:space="preserve"> </w:t>
      </w:r>
      <w:r w:rsidR="00FB3A15" w:rsidRPr="009343E6">
        <w:rPr>
          <w:b/>
          <w:bCs/>
        </w:rPr>
        <w:t>Multi-</w:t>
      </w:r>
      <w:r w:rsidR="00000F86">
        <w:rPr>
          <w:b/>
          <w:bCs/>
        </w:rPr>
        <w:t>a</w:t>
      </w:r>
      <w:r w:rsidR="00FB3A15" w:rsidRPr="009343E6">
        <w:rPr>
          <w:b/>
          <w:bCs/>
        </w:rPr>
        <w:t xml:space="preserve">gency </w:t>
      </w:r>
      <w:r w:rsidR="00000F86">
        <w:rPr>
          <w:b/>
          <w:bCs/>
        </w:rPr>
        <w:t>c</w:t>
      </w:r>
      <w:r w:rsidR="00FB3A15" w:rsidRPr="009343E6">
        <w:rPr>
          <w:b/>
          <w:bCs/>
        </w:rPr>
        <w:t xml:space="preserve">ollaborative </w:t>
      </w:r>
      <w:r w:rsidR="00000F86">
        <w:rPr>
          <w:b/>
          <w:bCs/>
        </w:rPr>
        <w:t>p</w:t>
      </w:r>
      <w:r w:rsidR="00FB3A15" w:rsidRPr="009343E6">
        <w:rPr>
          <w:b/>
          <w:bCs/>
        </w:rPr>
        <w:t xml:space="preserve">anel </w:t>
      </w:r>
      <w:r w:rsidR="00000F86">
        <w:rPr>
          <w:b/>
          <w:bCs/>
        </w:rPr>
        <w:t>y</w:t>
      </w:r>
      <w:r w:rsidR="00FB3A15" w:rsidRPr="009343E6">
        <w:rPr>
          <w:b/>
          <w:bCs/>
        </w:rPr>
        <w:t xml:space="preserve">oung </w:t>
      </w:r>
      <w:r w:rsidR="00000F86">
        <w:rPr>
          <w:b/>
          <w:bCs/>
        </w:rPr>
        <w:t>p</w:t>
      </w:r>
      <w:r w:rsidR="00FB3A15" w:rsidRPr="009343E6">
        <w:rPr>
          <w:b/>
          <w:bCs/>
        </w:rPr>
        <w:t xml:space="preserve">erson </w:t>
      </w:r>
      <w:r w:rsidR="00000F86">
        <w:rPr>
          <w:b/>
          <w:bCs/>
        </w:rPr>
        <w:t>i</w:t>
      </w:r>
      <w:r w:rsidR="00FB3A15" w:rsidRPr="009343E6">
        <w:rPr>
          <w:b/>
          <w:bCs/>
        </w:rPr>
        <w:t xml:space="preserve">nformation </w:t>
      </w:r>
      <w:r w:rsidR="00000F86">
        <w:rPr>
          <w:b/>
          <w:bCs/>
        </w:rPr>
        <w:t>f</w:t>
      </w:r>
      <w:r w:rsidR="00FB3A15" w:rsidRPr="009343E6">
        <w:rPr>
          <w:b/>
          <w:bCs/>
        </w:rPr>
        <w:t>orms</w:t>
      </w:r>
      <w:r w:rsidR="00FB3A15" w:rsidRPr="009343E6">
        <w:rPr>
          <w:i/>
          <w:iCs/>
        </w:rPr>
        <w:t xml:space="preserve"> </w:t>
      </w:r>
      <w:r w:rsidR="00FB3A15" w:rsidRPr="009343E6">
        <w:t xml:space="preserve">for any </w:t>
      </w:r>
      <w:r w:rsidR="00FB3A15" w:rsidRPr="009343E6">
        <w:rPr>
          <w:u w:val="single"/>
        </w:rPr>
        <w:t>new</w:t>
      </w:r>
      <w:r w:rsidR="00FB3A15" w:rsidRPr="009343E6">
        <w:t xml:space="preserve"> </w:t>
      </w:r>
      <w:r w:rsidR="009343E6">
        <w:t>referrals</w:t>
      </w:r>
      <w:r w:rsidR="00000F86">
        <w:t>.</w:t>
      </w:r>
    </w:p>
    <w:p w14:paraId="0DC138E3" w14:textId="48B01124" w:rsidR="009343E6" w:rsidRDefault="009343E6" w:rsidP="00FB3A15">
      <w:pPr>
        <w:spacing w:after="0"/>
      </w:pPr>
    </w:p>
    <w:p w14:paraId="258E6028" w14:textId="6F7EF4F2" w:rsidR="009343E6" w:rsidRDefault="009343E6" w:rsidP="00FB3A15">
      <w:pPr>
        <w:spacing w:after="0"/>
      </w:pPr>
      <w:r w:rsidRPr="00FB3A15">
        <w:rPr>
          <w:rFonts w:cs="Arial"/>
          <w:b/>
        </w:rPr>
        <w:t xml:space="preserve">Attachment </w:t>
      </w:r>
      <w:r>
        <w:rPr>
          <w:rFonts w:cs="Arial"/>
          <w:b/>
        </w:rPr>
        <w:t>3</w:t>
      </w:r>
      <w:r w:rsidRPr="00FB3A15">
        <w:rPr>
          <w:rFonts w:cs="Arial"/>
          <w:b/>
        </w:rPr>
        <w:t xml:space="preserve"> </w:t>
      </w:r>
      <w:r w:rsidR="00000F86">
        <w:rPr>
          <w:rFonts w:cs="Arial"/>
          <w:b/>
        </w:rPr>
        <w:t>–</w:t>
      </w:r>
      <w:r w:rsidRPr="00FB3A15">
        <w:rPr>
          <w:rFonts w:cs="Arial"/>
          <w:b/>
        </w:rPr>
        <w:t xml:space="preserve"> </w:t>
      </w:r>
      <w:r>
        <w:rPr>
          <w:rFonts w:cs="Arial"/>
          <w:bCs/>
        </w:rPr>
        <w:t xml:space="preserve">Updated </w:t>
      </w:r>
      <w:r w:rsidRPr="009343E6">
        <w:rPr>
          <w:b/>
          <w:bCs/>
        </w:rPr>
        <w:t>Multi-</w:t>
      </w:r>
      <w:r w:rsidR="00000F86">
        <w:rPr>
          <w:b/>
          <w:bCs/>
        </w:rPr>
        <w:t>a</w:t>
      </w:r>
      <w:r w:rsidRPr="009343E6">
        <w:rPr>
          <w:b/>
          <w:bCs/>
        </w:rPr>
        <w:t xml:space="preserve">gency </w:t>
      </w:r>
      <w:r w:rsidR="00000F86">
        <w:rPr>
          <w:b/>
          <w:bCs/>
        </w:rPr>
        <w:t>c</w:t>
      </w:r>
      <w:r w:rsidRPr="009343E6">
        <w:rPr>
          <w:b/>
          <w:bCs/>
        </w:rPr>
        <w:t xml:space="preserve">ollaborative </w:t>
      </w:r>
      <w:r w:rsidR="00000F86">
        <w:rPr>
          <w:b/>
          <w:bCs/>
        </w:rPr>
        <w:t>p</w:t>
      </w:r>
      <w:r w:rsidRPr="009343E6">
        <w:rPr>
          <w:b/>
          <w:bCs/>
        </w:rPr>
        <w:t xml:space="preserve">anel </w:t>
      </w:r>
      <w:r w:rsidR="00000F86">
        <w:rPr>
          <w:b/>
          <w:bCs/>
        </w:rPr>
        <w:t>y</w:t>
      </w:r>
      <w:r w:rsidRPr="009343E6">
        <w:rPr>
          <w:b/>
          <w:bCs/>
        </w:rPr>
        <w:t xml:space="preserve">oung </w:t>
      </w:r>
      <w:r w:rsidR="00000F86">
        <w:rPr>
          <w:b/>
          <w:bCs/>
        </w:rPr>
        <w:t>p</w:t>
      </w:r>
      <w:r w:rsidRPr="009343E6">
        <w:rPr>
          <w:b/>
          <w:bCs/>
        </w:rPr>
        <w:t xml:space="preserve">erson </w:t>
      </w:r>
      <w:r w:rsidR="00000F86">
        <w:rPr>
          <w:b/>
          <w:bCs/>
        </w:rPr>
        <w:t>i</w:t>
      </w:r>
      <w:r w:rsidRPr="009343E6">
        <w:rPr>
          <w:b/>
          <w:bCs/>
        </w:rPr>
        <w:t xml:space="preserve">nformation </w:t>
      </w:r>
      <w:r w:rsidR="00000F86">
        <w:rPr>
          <w:b/>
          <w:bCs/>
        </w:rPr>
        <w:t>f</w:t>
      </w:r>
      <w:r w:rsidRPr="009343E6">
        <w:rPr>
          <w:b/>
          <w:bCs/>
        </w:rPr>
        <w:t>orms</w:t>
      </w:r>
      <w:r w:rsidRPr="009343E6">
        <w:rPr>
          <w:i/>
          <w:iCs/>
        </w:rPr>
        <w:t xml:space="preserve"> </w:t>
      </w:r>
      <w:r w:rsidRPr="009343E6">
        <w:t xml:space="preserve">for any </w:t>
      </w:r>
      <w:r w:rsidRPr="0034700C">
        <w:rPr>
          <w:rFonts w:cs="Arial"/>
          <w:szCs w:val="20"/>
        </w:rPr>
        <w:t>or young people nominated for a detailed case discussion</w:t>
      </w:r>
      <w:r w:rsidR="00000F86">
        <w:rPr>
          <w:rFonts w:cs="Arial"/>
          <w:szCs w:val="20"/>
        </w:rPr>
        <w:t>.</w:t>
      </w:r>
    </w:p>
    <w:p w14:paraId="45EF031F" w14:textId="77777777" w:rsidR="00FB3A15" w:rsidRPr="007F185A" w:rsidRDefault="00FB3A15" w:rsidP="00FB3A15">
      <w:pPr>
        <w:spacing w:after="0"/>
      </w:pPr>
    </w:p>
    <w:p w14:paraId="2E6B8B84" w14:textId="7487E51E" w:rsidR="00FB3A15" w:rsidRDefault="0003329E" w:rsidP="00FB3A15">
      <w:pPr>
        <w:spacing w:after="0"/>
        <w:rPr>
          <w:szCs w:val="20"/>
        </w:rPr>
      </w:pPr>
      <w:r w:rsidRPr="00FB3A15">
        <w:rPr>
          <w:rFonts w:cs="Arial"/>
          <w:b/>
        </w:rPr>
        <w:t xml:space="preserve">Attachment </w:t>
      </w:r>
      <w:r w:rsidR="00A07762" w:rsidRPr="00FB3A15">
        <w:rPr>
          <w:rFonts w:cs="Arial"/>
          <w:b/>
        </w:rPr>
        <w:t>3</w:t>
      </w:r>
      <w:r w:rsidRPr="00FB3A15">
        <w:rPr>
          <w:rFonts w:cs="Arial"/>
          <w:b/>
        </w:rPr>
        <w:t xml:space="preserve"> </w:t>
      </w:r>
      <w:r w:rsidR="00000F86">
        <w:rPr>
          <w:rFonts w:cs="Arial"/>
          <w:b/>
        </w:rPr>
        <w:t>–</w:t>
      </w:r>
      <w:r w:rsidRPr="00FB3A15">
        <w:rPr>
          <w:rFonts w:cs="Arial"/>
          <w:b/>
        </w:rPr>
        <w:t xml:space="preserve"> </w:t>
      </w:r>
      <w:r w:rsidRPr="009343E6">
        <w:rPr>
          <w:rFonts w:cs="Arial"/>
          <w:bCs/>
        </w:rPr>
        <w:t xml:space="preserve">Youth Justice Outcomes Framework </w:t>
      </w:r>
      <w:r w:rsidR="009343E6">
        <w:rPr>
          <w:rFonts w:cs="Arial"/>
          <w:bCs/>
        </w:rPr>
        <w:t xml:space="preserve">individual </w:t>
      </w:r>
      <w:r w:rsidR="009343E6">
        <w:rPr>
          <w:szCs w:val="20"/>
        </w:rPr>
        <w:t>p</w:t>
      </w:r>
      <w:r w:rsidR="00FB3A15" w:rsidRPr="009343E6">
        <w:rPr>
          <w:szCs w:val="20"/>
        </w:rPr>
        <w:t xml:space="preserve">rogression </w:t>
      </w:r>
      <w:r w:rsidR="00000F86">
        <w:rPr>
          <w:szCs w:val="20"/>
        </w:rPr>
        <w:t>r</w:t>
      </w:r>
      <w:r w:rsidR="00FB3A15" w:rsidRPr="009343E6">
        <w:rPr>
          <w:szCs w:val="20"/>
        </w:rPr>
        <w:t>eport</w:t>
      </w:r>
      <w:r w:rsidR="009343E6">
        <w:rPr>
          <w:szCs w:val="20"/>
        </w:rPr>
        <w:t>s</w:t>
      </w:r>
      <w:r w:rsidR="00FB3A15" w:rsidRPr="009343E6">
        <w:rPr>
          <w:szCs w:val="20"/>
        </w:rPr>
        <w:t xml:space="preserve"> </w:t>
      </w:r>
      <w:r w:rsidR="009343E6" w:rsidRPr="009343E6">
        <w:rPr>
          <w:szCs w:val="20"/>
        </w:rPr>
        <w:t>f</w:t>
      </w:r>
      <w:r w:rsidR="009343E6" w:rsidRPr="009343E6">
        <w:rPr>
          <w:rFonts w:cs="Arial"/>
          <w:szCs w:val="20"/>
        </w:rPr>
        <w:t>or</w:t>
      </w:r>
      <w:r w:rsidR="009343E6" w:rsidRPr="0034700C">
        <w:rPr>
          <w:rFonts w:cs="Arial"/>
          <w:szCs w:val="20"/>
        </w:rPr>
        <w:t xml:space="preserve"> young people nominated for a detailed case discussion</w:t>
      </w:r>
      <w:r w:rsidR="00000F86">
        <w:rPr>
          <w:rFonts w:cs="Arial"/>
          <w:szCs w:val="20"/>
        </w:rPr>
        <w:t>.</w:t>
      </w:r>
    </w:p>
    <w:p w14:paraId="7F921105" w14:textId="77777777" w:rsidR="00FB3A15" w:rsidRPr="00FB3A15" w:rsidRDefault="00FB3A15" w:rsidP="00FB3A15">
      <w:pPr>
        <w:spacing w:after="0"/>
        <w:rPr>
          <w:szCs w:val="20"/>
        </w:rPr>
      </w:pPr>
    </w:p>
    <w:p w14:paraId="1D0E3255" w14:textId="1C6D9DD2" w:rsidR="00FB3A15" w:rsidRDefault="00FB3A15" w:rsidP="00FB3A15">
      <w:pPr>
        <w:spacing w:after="0"/>
      </w:pPr>
      <w:r w:rsidRPr="00FB3A15">
        <w:rPr>
          <w:rFonts w:cs="Arial"/>
          <w:b/>
        </w:rPr>
        <w:t xml:space="preserve">Attachment 4 </w:t>
      </w:r>
      <w:r w:rsidR="00000F86">
        <w:rPr>
          <w:rFonts w:cs="Arial"/>
          <w:b/>
        </w:rPr>
        <w:t>–</w:t>
      </w:r>
      <w:r w:rsidRPr="00FB3A15">
        <w:rPr>
          <w:rFonts w:cs="Arial"/>
          <w:b/>
        </w:rPr>
        <w:t xml:space="preserve"> </w:t>
      </w:r>
      <w:r w:rsidRPr="00FB3A15">
        <w:rPr>
          <w:rFonts w:cs="Arial"/>
          <w:bCs/>
        </w:rPr>
        <w:t xml:space="preserve">Youth Justice Outcomes Framework </w:t>
      </w:r>
      <w:r w:rsidR="009343E6">
        <w:rPr>
          <w:szCs w:val="20"/>
        </w:rPr>
        <w:t>lo</w:t>
      </w:r>
      <w:r w:rsidRPr="00FB3A15">
        <w:rPr>
          <w:szCs w:val="20"/>
        </w:rPr>
        <w:t>cal progression report demonstrating cross-cohort trends</w:t>
      </w:r>
      <w:r w:rsidR="00000F86">
        <w:rPr>
          <w:szCs w:val="20"/>
        </w:rPr>
        <w:t>.</w:t>
      </w:r>
    </w:p>
    <w:p w14:paraId="790D8B0A" w14:textId="0F752E28" w:rsidR="006E017E" w:rsidRDefault="006E017E" w:rsidP="006E017E"/>
    <w:sectPr w:rsidR="006E017E" w:rsidSect="00420AB9">
      <w:headerReference w:type="default" r:id="rId8"/>
      <w:footerReference w:type="default" r:id="rId9"/>
      <w:type w:val="continuous"/>
      <w:pgSz w:w="11906" w:h="16838"/>
      <w:pgMar w:top="2495" w:right="1134" w:bottom="1418" w:left="1134" w:header="709" w:footer="70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76FAE" w14:textId="77777777" w:rsidR="00420AB9" w:rsidRDefault="00420AB9">
      <w:r>
        <w:separator/>
      </w:r>
    </w:p>
  </w:endnote>
  <w:endnote w:type="continuationSeparator" w:id="0">
    <w:p w14:paraId="1EE869E7" w14:textId="77777777" w:rsidR="00420AB9" w:rsidRDefault="0042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847502"/>
      <w:docPartObj>
        <w:docPartGallery w:val="Page Numbers (Bottom of Page)"/>
        <w:docPartUnique/>
      </w:docPartObj>
    </w:sdtPr>
    <w:sdtEndPr/>
    <w:sdtContent>
      <w:sdt>
        <w:sdtPr>
          <w:id w:val="1728636285"/>
          <w:docPartObj>
            <w:docPartGallery w:val="Page Numbers (Top of Page)"/>
            <w:docPartUnique/>
          </w:docPartObj>
        </w:sdtPr>
        <w:sdtEndPr/>
        <w:sdtContent>
          <w:p w14:paraId="6B477A7B" w14:textId="331058AA" w:rsidR="00682581" w:rsidRDefault="00682581">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386A8B25" w14:textId="77777777" w:rsidR="00F77B8F" w:rsidRDefault="00F7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D71F9" w14:textId="77777777" w:rsidR="00420AB9" w:rsidRDefault="00420AB9">
      <w:r>
        <w:separator/>
      </w:r>
    </w:p>
  </w:footnote>
  <w:footnote w:type="continuationSeparator" w:id="0">
    <w:p w14:paraId="088F8205" w14:textId="77777777" w:rsidR="00420AB9" w:rsidRDefault="00420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69188340" w:rsidR="00B21459" w:rsidRDefault="00D8618A">
    <w:pPr>
      <w:pStyle w:val="Header"/>
    </w:pPr>
    <w:r>
      <w:rPr>
        <w:noProof/>
      </w:rPr>
      <w:drawing>
        <wp:anchor distT="0" distB="0" distL="114300" distR="114300" simplePos="0" relativeHeight="251663360" behindDoc="1" locked="0" layoutInCell="1" allowOverlap="1" wp14:anchorId="4E9715E2" wp14:editId="27CB87B6">
          <wp:simplePos x="0" y="0"/>
          <wp:positionH relativeFrom="column">
            <wp:posOffset>-720090</wp:posOffset>
          </wp:positionH>
          <wp:positionV relativeFrom="paragraph">
            <wp:posOffset>-442264</wp:posOffset>
          </wp:positionV>
          <wp:extent cx="7553739" cy="10685412"/>
          <wp:effectExtent l="0" t="0" r="9525" b="1905"/>
          <wp:wrapNone/>
          <wp:docPr id="1926964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717" cy="10702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77777777" w:rsidR="00F77B8F" w:rsidRDefault="00F77B8F">
    <w:pPr>
      <w:pStyle w:val="Header"/>
    </w:pPr>
    <w:r>
      <w:rPr>
        <w:noProof/>
      </w:rPr>
      <mc:AlternateContent>
        <mc:Choice Requires="wps">
          <w:drawing>
            <wp:anchor distT="0" distB="0" distL="114300" distR="114300" simplePos="0" relativeHeight="251662336" behindDoc="0" locked="0" layoutInCell="1" allowOverlap="1" wp14:anchorId="446DB56F" wp14:editId="2AD4BAAE">
              <wp:simplePos x="0" y="0"/>
              <wp:positionH relativeFrom="column">
                <wp:posOffset>-720090</wp:posOffset>
              </wp:positionH>
              <wp:positionV relativeFrom="paragraph">
                <wp:posOffset>-127486</wp:posOffset>
              </wp:positionV>
              <wp:extent cx="7559675" cy="362660"/>
              <wp:effectExtent l="0" t="0" r="0" b="0"/>
              <wp:wrapNone/>
              <wp:docPr id="1832701895" name="Text Box 2"/>
              <wp:cNvGraphicFramePr/>
              <a:graphic xmlns:a="http://schemas.openxmlformats.org/drawingml/2006/main">
                <a:graphicData uri="http://schemas.microsoft.com/office/word/2010/wordprocessingShape">
                  <wps:wsp>
                    <wps:cNvSpPr txBox="1"/>
                    <wps:spPr>
                      <a:xfrm>
                        <a:off x="0" y="0"/>
                        <a:ext cx="7559675" cy="362660"/>
                      </a:xfrm>
                      <a:prstGeom prst="rect">
                        <a:avLst/>
                      </a:prstGeom>
                      <a:noFill/>
                      <a:ln w="6350">
                        <a:noFill/>
                      </a:ln>
                    </wps:spPr>
                    <wps:txbx>
                      <w:txbxContent>
                        <w:p w14:paraId="6FFCAF9F" w14:textId="38E2B660" w:rsidR="00F77B8F" w:rsidRPr="00F77B8F" w:rsidRDefault="00F77B8F" w:rsidP="00F77B8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446DB56F" id="_x0000_t202" coordsize="21600,21600" o:spt="202" path="m,l,21600r21600,l21600,xe">
              <v:stroke joinstyle="miter"/>
              <v:path gradientshapeok="t" o:connecttype="rect"/>
            </v:shapetype>
            <v:shape id="Text Box 2" o:spid="_x0000_s1026" type="#_x0000_t202" style="position:absolute;margin-left:-56.7pt;margin-top:-10.05pt;width:595.25pt;height:2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" filled="f" stroked="f" strokeweight=".5pt">
              <v:textbox>
                <w:txbxContent>
                  <w:p w14:paraId="6FFCAF9F" w14:textId="38E2B660" w:rsidR="00F77B8F" w:rsidRPr="00F77B8F" w:rsidRDefault="00F77B8F" w:rsidP="00F77B8F">
                    <w:pPr>
                      <w:jc w:val="center"/>
                      <w:rPr>
                        <w:sz w:val="18"/>
                        <w:szCs w:val="18"/>
                      </w:rPr>
                    </w:pPr>
                  </w:p>
                </w:txbxContent>
              </v:textbox>
            </v:shape>
          </w:pict>
        </mc:Fallback>
      </mc:AlternateContent>
    </w:r>
    <w:r>
      <w:rPr>
        <w:noProof/>
      </w:rPr>
      <w:drawing>
        <wp:anchor distT="0" distB="0" distL="114300" distR="114300" simplePos="0" relativeHeight="251661312" behindDoc="1" locked="0" layoutInCell="1" allowOverlap="1" wp14:anchorId="17D5D2DD" wp14:editId="010737CA">
          <wp:simplePos x="0" y="0"/>
          <wp:positionH relativeFrom="column">
            <wp:posOffset>-717857</wp:posOffset>
          </wp:positionH>
          <wp:positionV relativeFrom="paragraph">
            <wp:posOffset>-435610</wp:posOffset>
          </wp:positionV>
          <wp:extent cx="7560000" cy="1285200"/>
          <wp:effectExtent l="0" t="0" r="0"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DAE1B0"/>
    <w:lvl w:ilvl="0">
      <w:start w:val="1"/>
      <w:numFmt w:val="decimal"/>
      <w:lvlText w:val="%1."/>
      <w:lvlJc w:val="left"/>
      <w:pPr>
        <w:tabs>
          <w:tab w:val="num" w:pos="161"/>
        </w:tabs>
        <w:ind w:left="161" w:hanging="360"/>
      </w:pPr>
    </w:lvl>
  </w:abstractNum>
  <w:abstractNum w:abstractNumId="1" w15:restartNumberingAfterBreak="0">
    <w:nsid w:val="FFFFFF7D"/>
    <w:multiLevelType w:val="singleLevel"/>
    <w:tmpl w:val="72D030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661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E66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C426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2E3B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2017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A614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826A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3889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70DA1"/>
    <w:multiLevelType w:val="hybridMultilevel"/>
    <w:tmpl w:val="399A4172"/>
    <w:lvl w:ilvl="0" w:tplc="0C090001">
      <w:start w:val="1"/>
      <w:numFmt w:val="bullet"/>
      <w:lvlText w:val=""/>
      <w:lvlJc w:val="left"/>
      <w:pPr>
        <w:ind w:left="1182" w:hanging="360"/>
      </w:pPr>
      <w:rPr>
        <w:rFonts w:ascii="Symbol" w:hAnsi="Symbol" w:hint="default"/>
      </w:rPr>
    </w:lvl>
    <w:lvl w:ilvl="1" w:tplc="0C090003" w:tentative="1">
      <w:start w:val="1"/>
      <w:numFmt w:val="bullet"/>
      <w:lvlText w:val="o"/>
      <w:lvlJc w:val="left"/>
      <w:pPr>
        <w:ind w:left="1902" w:hanging="360"/>
      </w:pPr>
      <w:rPr>
        <w:rFonts w:ascii="Courier New" w:hAnsi="Courier New" w:cs="Courier New" w:hint="default"/>
      </w:rPr>
    </w:lvl>
    <w:lvl w:ilvl="2" w:tplc="0C090005" w:tentative="1">
      <w:start w:val="1"/>
      <w:numFmt w:val="bullet"/>
      <w:lvlText w:val=""/>
      <w:lvlJc w:val="left"/>
      <w:pPr>
        <w:ind w:left="2622" w:hanging="360"/>
      </w:pPr>
      <w:rPr>
        <w:rFonts w:ascii="Wingdings" w:hAnsi="Wingdings" w:hint="default"/>
      </w:rPr>
    </w:lvl>
    <w:lvl w:ilvl="3" w:tplc="0C090001" w:tentative="1">
      <w:start w:val="1"/>
      <w:numFmt w:val="bullet"/>
      <w:lvlText w:val=""/>
      <w:lvlJc w:val="left"/>
      <w:pPr>
        <w:ind w:left="3342" w:hanging="360"/>
      </w:pPr>
      <w:rPr>
        <w:rFonts w:ascii="Symbol" w:hAnsi="Symbol" w:hint="default"/>
      </w:rPr>
    </w:lvl>
    <w:lvl w:ilvl="4" w:tplc="0C090003" w:tentative="1">
      <w:start w:val="1"/>
      <w:numFmt w:val="bullet"/>
      <w:lvlText w:val="o"/>
      <w:lvlJc w:val="left"/>
      <w:pPr>
        <w:ind w:left="4062" w:hanging="360"/>
      </w:pPr>
      <w:rPr>
        <w:rFonts w:ascii="Courier New" w:hAnsi="Courier New" w:cs="Courier New" w:hint="default"/>
      </w:rPr>
    </w:lvl>
    <w:lvl w:ilvl="5" w:tplc="0C090005" w:tentative="1">
      <w:start w:val="1"/>
      <w:numFmt w:val="bullet"/>
      <w:lvlText w:val=""/>
      <w:lvlJc w:val="left"/>
      <w:pPr>
        <w:ind w:left="4782" w:hanging="360"/>
      </w:pPr>
      <w:rPr>
        <w:rFonts w:ascii="Wingdings" w:hAnsi="Wingdings" w:hint="default"/>
      </w:rPr>
    </w:lvl>
    <w:lvl w:ilvl="6" w:tplc="0C090001" w:tentative="1">
      <w:start w:val="1"/>
      <w:numFmt w:val="bullet"/>
      <w:lvlText w:val=""/>
      <w:lvlJc w:val="left"/>
      <w:pPr>
        <w:ind w:left="5502" w:hanging="360"/>
      </w:pPr>
      <w:rPr>
        <w:rFonts w:ascii="Symbol" w:hAnsi="Symbol" w:hint="default"/>
      </w:rPr>
    </w:lvl>
    <w:lvl w:ilvl="7" w:tplc="0C090003" w:tentative="1">
      <w:start w:val="1"/>
      <w:numFmt w:val="bullet"/>
      <w:lvlText w:val="o"/>
      <w:lvlJc w:val="left"/>
      <w:pPr>
        <w:ind w:left="6222" w:hanging="360"/>
      </w:pPr>
      <w:rPr>
        <w:rFonts w:ascii="Courier New" w:hAnsi="Courier New" w:cs="Courier New" w:hint="default"/>
      </w:rPr>
    </w:lvl>
    <w:lvl w:ilvl="8" w:tplc="0C090005" w:tentative="1">
      <w:start w:val="1"/>
      <w:numFmt w:val="bullet"/>
      <w:lvlText w:val=""/>
      <w:lvlJc w:val="left"/>
      <w:pPr>
        <w:ind w:left="6942" w:hanging="360"/>
      </w:pPr>
      <w:rPr>
        <w:rFonts w:ascii="Wingdings" w:hAnsi="Wingdings" w:hint="default"/>
      </w:rPr>
    </w:lvl>
  </w:abstractNum>
  <w:abstractNum w:abstractNumId="11" w15:restartNumberingAfterBreak="0">
    <w:nsid w:val="1E986C48"/>
    <w:multiLevelType w:val="hybridMultilevel"/>
    <w:tmpl w:val="C1382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5A7100"/>
    <w:multiLevelType w:val="hybridMultilevel"/>
    <w:tmpl w:val="990E5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AD7FC0"/>
    <w:multiLevelType w:val="hybridMultilevel"/>
    <w:tmpl w:val="69C89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7A5F92"/>
    <w:multiLevelType w:val="hybridMultilevel"/>
    <w:tmpl w:val="6494D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8C3991"/>
    <w:multiLevelType w:val="hybridMultilevel"/>
    <w:tmpl w:val="5CDA6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F43411"/>
    <w:multiLevelType w:val="hybridMultilevel"/>
    <w:tmpl w:val="540EECA4"/>
    <w:lvl w:ilvl="0" w:tplc="0C090001">
      <w:start w:val="1"/>
      <w:numFmt w:val="bullet"/>
      <w:lvlText w:val=""/>
      <w:lvlJc w:val="left"/>
      <w:pPr>
        <w:ind w:left="1182" w:hanging="360"/>
      </w:pPr>
      <w:rPr>
        <w:rFonts w:ascii="Symbol" w:hAnsi="Symbol" w:hint="default"/>
      </w:rPr>
    </w:lvl>
    <w:lvl w:ilvl="1" w:tplc="0C090003" w:tentative="1">
      <w:start w:val="1"/>
      <w:numFmt w:val="bullet"/>
      <w:lvlText w:val="o"/>
      <w:lvlJc w:val="left"/>
      <w:pPr>
        <w:ind w:left="1902" w:hanging="360"/>
      </w:pPr>
      <w:rPr>
        <w:rFonts w:ascii="Courier New" w:hAnsi="Courier New" w:cs="Courier New" w:hint="default"/>
      </w:rPr>
    </w:lvl>
    <w:lvl w:ilvl="2" w:tplc="0C090005" w:tentative="1">
      <w:start w:val="1"/>
      <w:numFmt w:val="bullet"/>
      <w:lvlText w:val=""/>
      <w:lvlJc w:val="left"/>
      <w:pPr>
        <w:ind w:left="2622" w:hanging="360"/>
      </w:pPr>
      <w:rPr>
        <w:rFonts w:ascii="Wingdings" w:hAnsi="Wingdings" w:hint="default"/>
      </w:rPr>
    </w:lvl>
    <w:lvl w:ilvl="3" w:tplc="0C090001" w:tentative="1">
      <w:start w:val="1"/>
      <w:numFmt w:val="bullet"/>
      <w:lvlText w:val=""/>
      <w:lvlJc w:val="left"/>
      <w:pPr>
        <w:ind w:left="3342" w:hanging="360"/>
      </w:pPr>
      <w:rPr>
        <w:rFonts w:ascii="Symbol" w:hAnsi="Symbol" w:hint="default"/>
      </w:rPr>
    </w:lvl>
    <w:lvl w:ilvl="4" w:tplc="0C090003" w:tentative="1">
      <w:start w:val="1"/>
      <w:numFmt w:val="bullet"/>
      <w:lvlText w:val="o"/>
      <w:lvlJc w:val="left"/>
      <w:pPr>
        <w:ind w:left="4062" w:hanging="360"/>
      </w:pPr>
      <w:rPr>
        <w:rFonts w:ascii="Courier New" w:hAnsi="Courier New" w:cs="Courier New" w:hint="default"/>
      </w:rPr>
    </w:lvl>
    <w:lvl w:ilvl="5" w:tplc="0C090005" w:tentative="1">
      <w:start w:val="1"/>
      <w:numFmt w:val="bullet"/>
      <w:lvlText w:val=""/>
      <w:lvlJc w:val="left"/>
      <w:pPr>
        <w:ind w:left="4782" w:hanging="360"/>
      </w:pPr>
      <w:rPr>
        <w:rFonts w:ascii="Wingdings" w:hAnsi="Wingdings" w:hint="default"/>
      </w:rPr>
    </w:lvl>
    <w:lvl w:ilvl="6" w:tplc="0C090001" w:tentative="1">
      <w:start w:val="1"/>
      <w:numFmt w:val="bullet"/>
      <w:lvlText w:val=""/>
      <w:lvlJc w:val="left"/>
      <w:pPr>
        <w:ind w:left="5502" w:hanging="360"/>
      </w:pPr>
      <w:rPr>
        <w:rFonts w:ascii="Symbol" w:hAnsi="Symbol" w:hint="default"/>
      </w:rPr>
    </w:lvl>
    <w:lvl w:ilvl="7" w:tplc="0C090003" w:tentative="1">
      <w:start w:val="1"/>
      <w:numFmt w:val="bullet"/>
      <w:lvlText w:val="o"/>
      <w:lvlJc w:val="left"/>
      <w:pPr>
        <w:ind w:left="6222" w:hanging="360"/>
      </w:pPr>
      <w:rPr>
        <w:rFonts w:ascii="Courier New" w:hAnsi="Courier New" w:cs="Courier New" w:hint="default"/>
      </w:rPr>
    </w:lvl>
    <w:lvl w:ilvl="8" w:tplc="0C090005" w:tentative="1">
      <w:start w:val="1"/>
      <w:numFmt w:val="bullet"/>
      <w:lvlText w:val=""/>
      <w:lvlJc w:val="left"/>
      <w:pPr>
        <w:ind w:left="6942" w:hanging="360"/>
      </w:pPr>
      <w:rPr>
        <w:rFonts w:ascii="Wingdings" w:hAnsi="Wingdings" w:hint="default"/>
      </w:rPr>
    </w:lvl>
  </w:abstractNum>
  <w:abstractNum w:abstractNumId="17" w15:restartNumberingAfterBreak="0">
    <w:nsid w:val="718C662D"/>
    <w:multiLevelType w:val="hybridMultilevel"/>
    <w:tmpl w:val="1E12DB74"/>
    <w:lvl w:ilvl="0" w:tplc="789A0A58">
      <w:start w:val="1"/>
      <w:numFmt w:val="decimal"/>
      <w:lvlText w:val="%1."/>
      <w:lvlJc w:val="left"/>
      <w:pPr>
        <w:ind w:left="720" w:hanging="360"/>
      </w:pPr>
      <w:rPr>
        <w:rFonts w:hint="default"/>
        <w:b/>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F37F15"/>
    <w:multiLevelType w:val="hybridMultilevel"/>
    <w:tmpl w:val="5448AE8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9" w15:restartNumberingAfterBreak="0">
    <w:nsid w:val="7D63189B"/>
    <w:multiLevelType w:val="hybridMultilevel"/>
    <w:tmpl w:val="9600F6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DFA3D8F"/>
    <w:multiLevelType w:val="hybridMultilevel"/>
    <w:tmpl w:val="F4223D0A"/>
    <w:lvl w:ilvl="0" w:tplc="0108D3F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95252027">
    <w:abstractNumId w:val="0"/>
  </w:num>
  <w:num w:numId="2" w16cid:durableId="1155990301">
    <w:abstractNumId w:val="1"/>
  </w:num>
  <w:num w:numId="3" w16cid:durableId="2052804923">
    <w:abstractNumId w:val="2"/>
  </w:num>
  <w:num w:numId="4" w16cid:durableId="2085908971">
    <w:abstractNumId w:val="3"/>
  </w:num>
  <w:num w:numId="5" w16cid:durableId="284428574">
    <w:abstractNumId w:val="8"/>
  </w:num>
  <w:num w:numId="6" w16cid:durableId="396981857">
    <w:abstractNumId w:val="4"/>
  </w:num>
  <w:num w:numId="7" w16cid:durableId="85228144">
    <w:abstractNumId w:val="5"/>
  </w:num>
  <w:num w:numId="8" w16cid:durableId="1471291342">
    <w:abstractNumId w:val="6"/>
  </w:num>
  <w:num w:numId="9" w16cid:durableId="20983732">
    <w:abstractNumId w:val="7"/>
  </w:num>
  <w:num w:numId="10" w16cid:durableId="443160849">
    <w:abstractNumId w:val="9"/>
  </w:num>
  <w:num w:numId="11" w16cid:durableId="2086535754">
    <w:abstractNumId w:val="18"/>
  </w:num>
  <w:num w:numId="12" w16cid:durableId="2036155731">
    <w:abstractNumId w:val="14"/>
  </w:num>
  <w:num w:numId="13" w16cid:durableId="1113666300">
    <w:abstractNumId w:val="17"/>
  </w:num>
  <w:num w:numId="14" w16cid:durableId="806776707">
    <w:abstractNumId w:val="13"/>
  </w:num>
  <w:num w:numId="15" w16cid:durableId="1340500610">
    <w:abstractNumId w:val="15"/>
  </w:num>
  <w:num w:numId="16" w16cid:durableId="1263107577">
    <w:abstractNumId w:val="11"/>
  </w:num>
  <w:num w:numId="17" w16cid:durableId="1750157832">
    <w:abstractNumId w:val="16"/>
  </w:num>
  <w:num w:numId="18" w16cid:durableId="1650287031">
    <w:abstractNumId w:val="20"/>
  </w:num>
  <w:num w:numId="19" w16cid:durableId="1770657503">
    <w:abstractNumId w:val="12"/>
  </w:num>
  <w:num w:numId="20" w16cid:durableId="322242023">
    <w:abstractNumId w:val="10"/>
  </w:num>
  <w:num w:numId="21" w16cid:durableId="1906104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0F86"/>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29E"/>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614C"/>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62"/>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268B"/>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1579"/>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0AB9"/>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157"/>
    <w:rsid w:val="00462DFB"/>
    <w:rsid w:val="00463665"/>
    <w:rsid w:val="00464047"/>
    <w:rsid w:val="004656A1"/>
    <w:rsid w:val="0046600D"/>
    <w:rsid w:val="00466620"/>
    <w:rsid w:val="00466B17"/>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0405"/>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348"/>
    <w:rsid w:val="005A21C3"/>
    <w:rsid w:val="005A358A"/>
    <w:rsid w:val="005A3F19"/>
    <w:rsid w:val="005A4518"/>
    <w:rsid w:val="005A5A79"/>
    <w:rsid w:val="005A64D3"/>
    <w:rsid w:val="005B04B2"/>
    <w:rsid w:val="005B09E5"/>
    <w:rsid w:val="005B29F6"/>
    <w:rsid w:val="005B3392"/>
    <w:rsid w:val="005B3427"/>
    <w:rsid w:val="005B3883"/>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E7DF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2581"/>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17E"/>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0ADF"/>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6162"/>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3E7"/>
    <w:rsid w:val="007954B6"/>
    <w:rsid w:val="00795960"/>
    <w:rsid w:val="00795D10"/>
    <w:rsid w:val="00796776"/>
    <w:rsid w:val="007A0BEE"/>
    <w:rsid w:val="007A2A5E"/>
    <w:rsid w:val="007A2BEF"/>
    <w:rsid w:val="007A3D8B"/>
    <w:rsid w:val="007A401A"/>
    <w:rsid w:val="007A57FA"/>
    <w:rsid w:val="007A5855"/>
    <w:rsid w:val="007A7C47"/>
    <w:rsid w:val="007B0C49"/>
    <w:rsid w:val="007B1AF4"/>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068F"/>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22E5"/>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15"/>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3EF8"/>
    <w:rsid w:val="009343E6"/>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78E"/>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07762"/>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99D"/>
    <w:rsid w:val="00B36A8A"/>
    <w:rsid w:val="00B4103C"/>
    <w:rsid w:val="00B43970"/>
    <w:rsid w:val="00B45FAB"/>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3E4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064"/>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29A"/>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16E"/>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4E4A"/>
    <w:rsid w:val="00D65909"/>
    <w:rsid w:val="00D65C72"/>
    <w:rsid w:val="00D666A3"/>
    <w:rsid w:val="00D67184"/>
    <w:rsid w:val="00D67C25"/>
    <w:rsid w:val="00D70720"/>
    <w:rsid w:val="00D72883"/>
    <w:rsid w:val="00D73689"/>
    <w:rsid w:val="00D74C98"/>
    <w:rsid w:val="00D77CF1"/>
    <w:rsid w:val="00D803CE"/>
    <w:rsid w:val="00D80BF5"/>
    <w:rsid w:val="00D81ADE"/>
    <w:rsid w:val="00D8200C"/>
    <w:rsid w:val="00D8327A"/>
    <w:rsid w:val="00D848D6"/>
    <w:rsid w:val="00D857A1"/>
    <w:rsid w:val="00D8618A"/>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3229"/>
    <w:rsid w:val="00DC4F1D"/>
    <w:rsid w:val="00DC5179"/>
    <w:rsid w:val="00DC52B0"/>
    <w:rsid w:val="00DC6DD4"/>
    <w:rsid w:val="00DC7E16"/>
    <w:rsid w:val="00DD170D"/>
    <w:rsid w:val="00DD3EA9"/>
    <w:rsid w:val="00DE0082"/>
    <w:rsid w:val="00DE1323"/>
    <w:rsid w:val="00DE60A3"/>
    <w:rsid w:val="00DE728B"/>
    <w:rsid w:val="00DE734C"/>
    <w:rsid w:val="00DE7F6C"/>
    <w:rsid w:val="00DF135B"/>
    <w:rsid w:val="00DF1EA7"/>
    <w:rsid w:val="00DF1FB5"/>
    <w:rsid w:val="00DF29B4"/>
    <w:rsid w:val="00DF3D99"/>
    <w:rsid w:val="00DF4290"/>
    <w:rsid w:val="00DF5402"/>
    <w:rsid w:val="00DF713C"/>
    <w:rsid w:val="00DF7524"/>
    <w:rsid w:val="00DF786F"/>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0B85"/>
    <w:rsid w:val="00E5210F"/>
    <w:rsid w:val="00E54E89"/>
    <w:rsid w:val="00E56DCD"/>
    <w:rsid w:val="00E604C5"/>
    <w:rsid w:val="00E60CCE"/>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9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0BFB"/>
    <w:rsid w:val="00FA1C91"/>
    <w:rsid w:val="00FA21D7"/>
    <w:rsid w:val="00FA2655"/>
    <w:rsid w:val="00FA3785"/>
    <w:rsid w:val="00FA3976"/>
    <w:rsid w:val="00FA4DAF"/>
    <w:rsid w:val="00FA70F4"/>
    <w:rsid w:val="00FB0E7E"/>
    <w:rsid w:val="00FB20E4"/>
    <w:rsid w:val="00FB3A15"/>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0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596348"/>
    <w:pPr>
      <w:snapToGrid w:val="0"/>
      <w:spacing w:before="240"/>
      <w:outlineLvl w:val="0"/>
    </w:pPr>
    <w:rPr>
      <w:rFonts w:cs="Arial"/>
      <w:b/>
      <w:bCs/>
      <w:color w:val="055772"/>
      <w:kern w:val="32"/>
      <w:sz w:val="48"/>
      <w:szCs w:val="32"/>
    </w:rPr>
  </w:style>
  <w:style w:type="paragraph" w:styleId="Heading2">
    <w:name w:val="heading 2"/>
    <w:basedOn w:val="Normal"/>
    <w:next w:val="Normal"/>
    <w:qFormat/>
    <w:rsid w:val="00596348"/>
    <w:pPr>
      <w:spacing w:before="240"/>
      <w:outlineLvl w:val="1"/>
    </w:pPr>
    <w:rPr>
      <w:rFonts w:cs="Arial"/>
      <w:b/>
      <w:bCs/>
      <w:iCs/>
      <w:color w:val="F89A44"/>
      <w:sz w:val="32"/>
      <w:szCs w:val="30"/>
    </w:rPr>
  </w:style>
  <w:style w:type="paragraph" w:styleId="Heading3">
    <w:name w:val="heading 3"/>
    <w:basedOn w:val="Normal"/>
    <w:next w:val="Normal"/>
    <w:qFormat/>
    <w:rsid w:val="00596348"/>
    <w:pPr>
      <w:spacing w:before="120" w:after="120"/>
      <w:outlineLvl w:val="2"/>
    </w:pPr>
    <w:rPr>
      <w:rFonts w:cs="Arial"/>
      <w:b/>
      <w:bCs/>
      <w:sz w:val="28"/>
      <w:szCs w:val="26"/>
    </w:rPr>
  </w:style>
  <w:style w:type="paragraph" w:styleId="Heading4">
    <w:name w:val="heading 4"/>
    <w:basedOn w:val="Normal"/>
    <w:next w:val="Normal"/>
    <w:link w:val="Heading4Char"/>
    <w:unhideWhenUsed/>
    <w:qFormat/>
    <w:rsid w:val="00596348"/>
    <w:pPr>
      <w:keepNext/>
      <w:keepLines/>
      <w:spacing w:before="120" w:after="120"/>
      <w:outlineLvl w:val="3"/>
    </w:pPr>
    <w:rPr>
      <w:rFonts w:eastAsiaTheme="majorEastAsia" w:cs="Arial"/>
      <w:b/>
      <w:iCs/>
      <w:color w:val="05577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596348"/>
    <w:rPr>
      <w:rFonts w:ascii="Arial" w:eastAsiaTheme="majorEastAsia" w:hAnsi="Arial" w:cs="Arial"/>
      <w:b/>
      <w:iCs/>
      <w:color w:val="055772"/>
      <w:sz w:val="24"/>
      <w:szCs w:val="24"/>
      <w:lang w:eastAsia="en-AU"/>
    </w:rPr>
  </w:style>
  <w:style w:type="paragraph" w:customStyle="1" w:styleId="normalbold">
    <w:name w:val="normal bold"/>
    <w:basedOn w:val="Normal"/>
    <w:link w:val="normalboldChar"/>
    <w:rsid w:val="00E60CCE"/>
    <w:pPr>
      <w:spacing w:after="0"/>
    </w:pPr>
    <w:rPr>
      <w:rFonts w:ascii="Calibri" w:hAnsi="Calibri" w:cs="Calibri"/>
      <w:b/>
      <w:szCs w:val="22"/>
      <w:lang w:eastAsia="en-US"/>
    </w:rPr>
  </w:style>
  <w:style w:type="character" w:customStyle="1" w:styleId="normalboldChar">
    <w:name w:val="normal bold Char"/>
    <w:link w:val="normalbold"/>
    <w:rsid w:val="00E60CCE"/>
    <w:rPr>
      <w:rFonts w:ascii="Calibri" w:hAnsi="Calibri" w:cs="Calibri"/>
      <w:b/>
      <w:sz w:val="22"/>
      <w:szCs w:val="22"/>
    </w:rPr>
  </w:style>
  <w:style w:type="paragraph" w:styleId="ListParagraph">
    <w:name w:val="List Paragraph"/>
    <w:aliases w:val="Bullet copy"/>
    <w:basedOn w:val="Normal"/>
    <w:uiPriority w:val="34"/>
    <w:qFormat/>
    <w:rsid w:val="00E60CCE"/>
    <w:pPr>
      <w:ind w:left="720"/>
      <w:contextualSpacing/>
    </w:pPr>
  </w:style>
  <w:style w:type="table" w:styleId="TableGrid">
    <w:name w:val="Table Grid"/>
    <w:basedOn w:val="TableNormal"/>
    <w:rsid w:val="0068258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82581"/>
    <w:rPr>
      <w:rFonts w:ascii="Arial" w:hAnsi="Arial"/>
      <w:sz w:val="22"/>
      <w:szCs w:val="24"/>
      <w:lang w:eastAsia="en-AU"/>
    </w:rPr>
  </w:style>
  <w:style w:type="character" w:styleId="CommentReference">
    <w:name w:val="annotation reference"/>
    <w:basedOn w:val="DefaultParagraphFont"/>
    <w:rsid w:val="005B3883"/>
    <w:rPr>
      <w:sz w:val="16"/>
      <w:szCs w:val="16"/>
    </w:rPr>
  </w:style>
  <w:style w:type="paragraph" w:styleId="CommentText">
    <w:name w:val="annotation text"/>
    <w:basedOn w:val="Normal"/>
    <w:link w:val="CommentTextChar"/>
    <w:rsid w:val="005B3883"/>
    <w:rPr>
      <w:sz w:val="20"/>
      <w:szCs w:val="20"/>
    </w:rPr>
  </w:style>
  <w:style w:type="character" w:customStyle="1" w:styleId="CommentTextChar">
    <w:name w:val="Comment Text Char"/>
    <w:basedOn w:val="DefaultParagraphFont"/>
    <w:link w:val="CommentText"/>
    <w:rsid w:val="005B3883"/>
    <w:rPr>
      <w:rFonts w:ascii="Arial" w:hAnsi="Arial"/>
      <w:lang w:eastAsia="en-AU"/>
    </w:rPr>
  </w:style>
  <w:style w:type="paragraph" w:styleId="CommentSubject">
    <w:name w:val="annotation subject"/>
    <w:basedOn w:val="CommentText"/>
    <w:next w:val="CommentText"/>
    <w:link w:val="CommentSubjectChar"/>
    <w:rsid w:val="005B3883"/>
    <w:rPr>
      <w:b/>
      <w:bCs/>
    </w:rPr>
  </w:style>
  <w:style w:type="character" w:customStyle="1" w:styleId="CommentSubjectChar">
    <w:name w:val="Comment Subject Char"/>
    <w:basedOn w:val="CommentTextChar"/>
    <w:link w:val="CommentSubject"/>
    <w:rsid w:val="005B3883"/>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458</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macp-agenda-minutes</vt:lpstr>
    </vt:vector>
  </TitlesOfParts>
  <Manager/>
  <Company/>
  <LinksUpToDate>false</LinksUpToDate>
  <CharactersWithSpaces>3267</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M Williams</dc:creator>
  <cp:lastModifiedBy>Lara M Williams</cp:lastModifiedBy>
  <cp:revision>2</cp:revision>
  <dcterms:created xsi:type="dcterms:W3CDTF">2024-09-03T06:21:00Z</dcterms:created>
  <dcterms:modified xsi:type="dcterms:W3CDTF">2024-09-03T06:21:00Z</dcterms:modified>
</cp:coreProperties>
</file>