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54D0D6" w14:textId="7CB4667E" w:rsidR="00EF5C66" w:rsidRPr="001A0A4B" w:rsidRDefault="005E33A1" w:rsidP="009B06E9">
      <w:pPr>
        <w:pStyle w:val="Title"/>
        <w:ind w:left="-851"/>
        <w:rPr>
          <w:rFonts w:ascii="Times New Roman" w:hAnsi="Times New Roman"/>
          <w:color w:val="003E69"/>
          <w:sz w:val="68"/>
          <w:szCs w:val="68"/>
        </w:rPr>
      </w:pPr>
      <w:bookmarkStart w:id="0" w:name="_Toc146194543"/>
      <w:bookmarkStart w:id="1" w:name="_Toc146291130"/>
      <w:r w:rsidRPr="00E73CFF">
        <w:rPr>
          <w:color w:val="003E69"/>
          <w:sz w:val="68"/>
          <w:szCs w:val="68"/>
        </w:rPr>
        <w:t>Qu</w:t>
      </w:r>
      <w:r w:rsidR="003122CC" w:rsidRPr="00E73CFF">
        <w:rPr>
          <w:color w:val="003E69"/>
          <w:sz w:val="68"/>
          <w:szCs w:val="68"/>
        </w:rPr>
        <w:t>een</w:t>
      </w:r>
      <w:r w:rsidR="00D8628B" w:rsidRPr="00E73CFF">
        <w:rPr>
          <w:noProof/>
          <w:color w:val="003E69"/>
          <w:sz w:val="68"/>
          <w:szCs w:val="68"/>
        </w:rPr>
        <w:drawing>
          <wp:anchor distT="0" distB="0" distL="114300" distR="114300" simplePos="0" relativeHeight="251658289" behindDoc="1" locked="1" layoutInCell="1" allowOverlap="1" wp14:anchorId="6433143F" wp14:editId="6371CDDE">
            <wp:simplePos x="0" y="0"/>
            <wp:positionH relativeFrom="page">
              <wp:align>left</wp:align>
            </wp:positionH>
            <wp:positionV relativeFrom="paragraph">
              <wp:posOffset>-7915910</wp:posOffset>
            </wp:positionV>
            <wp:extent cx="7541895" cy="10662920"/>
            <wp:effectExtent l="0" t="0" r="1905" b="5080"/>
            <wp:wrapNone/>
            <wp:docPr id="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41895" cy="1066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2CC" w:rsidRPr="00E73CFF">
        <w:rPr>
          <w:color w:val="003E69"/>
          <w:sz w:val="68"/>
          <w:szCs w:val="68"/>
        </w:rPr>
        <w:t>sland Transport and</w:t>
      </w:r>
      <w:r w:rsidR="001A0A4B">
        <w:rPr>
          <w:rFonts w:ascii="Times New Roman" w:hAnsi="Times New Roman"/>
          <w:color w:val="003E69"/>
          <w:sz w:val="68"/>
          <w:szCs w:val="68"/>
        </w:rPr>
        <w:t xml:space="preserve"> </w:t>
      </w:r>
      <w:r w:rsidR="003122CC" w:rsidRPr="00E73CFF">
        <w:rPr>
          <w:color w:val="003E69"/>
          <w:sz w:val="68"/>
          <w:szCs w:val="68"/>
        </w:rPr>
        <w:t>R</w:t>
      </w:r>
      <w:r w:rsidR="006E2447" w:rsidRPr="00E73CFF">
        <w:rPr>
          <w:color w:val="003E69"/>
          <w:sz w:val="68"/>
          <w:szCs w:val="68"/>
        </w:rPr>
        <w:t>o</w:t>
      </w:r>
      <w:r w:rsidR="003C20E2" w:rsidRPr="00E73CFF">
        <w:rPr>
          <w:color w:val="003E69"/>
          <w:sz w:val="68"/>
          <w:szCs w:val="68"/>
        </w:rPr>
        <w:t>ads Investment Program</w:t>
      </w:r>
    </w:p>
    <w:p w14:paraId="17DC846D" w14:textId="77777777" w:rsidR="0077613A" w:rsidRPr="00752E23" w:rsidRDefault="003C20E2" w:rsidP="009B06E9">
      <w:pPr>
        <w:pStyle w:val="Title"/>
        <w:ind w:left="-851"/>
        <w:rPr>
          <w:b w:val="0"/>
          <w:bCs/>
          <w:sz w:val="40"/>
          <w:szCs w:val="40"/>
        </w:rPr>
      </w:pPr>
      <w:r w:rsidRPr="00752E23">
        <w:rPr>
          <w:b w:val="0"/>
          <w:bCs/>
          <w:color w:val="003E69"/>
          <w:sz w:val="40"/>
          <w:szCs w:val="40"/>
        </w:rPr>
        <w:t>202</w:t>
      </w:r>
      <w:r w:rsidR="00752E23" w:rsidRPr="00752E23">
        <w:rPr>
          <w:b w:val="0"/>
          <w:bCs/>
          <w:color w:val="003E69"/>
          <w:sz w:val="40"/>
          <w:szCs w:val="40"/>
        </w:rPr>
        <w:t>5</w:t>
      </w:r>
      <w:r w:rsidRPr="00752E23">
        <w:rPr>
          <w:b w:val="0"/>
          <w:bCs/>
          <w:color w:val="003E69"/>
          <w:sz w:val="40"/>
          <w:szCs w:val="40"/>
        </w:rPr>
        <w:t>–2</w:t>
      </w:r>
      <w:r w:rsidR="00752E23" w:rsidRPr="00752E23">
        <w:rPr>
          <w:b w:val="0"/>
          <w:bCs/>
          <w:color w:val="003E69"/>
          <w:sz w:val="40"/>
          <w:szCs w:val="40"/>
        </w:rPr>
        <w:t>6</w:t>
      </w:r>
      <w:r w:rsidRPr="00752E23">
        <w:rPr>
          <w:b w:val="0"/>
          <w:bCs/>
          <w:color w:val="003E69"/>
          <w:sz w:val="40"/>
          <w:szCs w:val="40"/>
        </w:rPr>
        <w:t xml:space="preserve"> to 202</w:t>
      </w:r>
      <w:r w:rsidR="00752E23" w:rsidRPr="00752E23">
        <w:rPr>
          <w:b w:val="0"/>
          <w:bCs/>
          <w:color w:val="003E69"/>
          <w:sz w:val="40"/>
          <w:szCs w:val="40"/>
        </w:rPr>
        <w:t>8</w:t>
      </w:r>
      <w:r w:rsidRPr="00752E23">
        <w:rPr>
          <w:b w:val="0"/>
          <w:bCs/>
          <w:color w:val="003E69"/>
          <w:sz w:val="40"/>
          <w:szCs w:val="40"/>
        </w:rPr>
        <w:t>–2</w:t>
      </w:r>
      <w:bookmarkStart w:id="2" w:name="_Toc147388739"/>
      <w:bookmarkStart w:id="3" w:name="_Toc161750059"/>
      <w:bookmarkStart w:id="4" w:name="_Toc161750240"/>
      <w:bookmarkStart w:id="5" w:name="_Toc161841388"/>
      <w:r w:rsidR="00752E23" w:rsidRPr="00752E23">
        <w:rPr>
          <w:b w:val="0"/>
          <w:bCs/>
          <w:color w:val="003E69"/>
          <w:sz w:val="40"/>
          <w:szCs w:val="40"/>
        </w:rPr>
        <w:t>9</w:t>
      </w:r>
      <w:r w:rsidR="0077613A">
        <w:br w:type="page"/>
      </w:r>
    </w:p>
    <w:p w14:paraId="01D1059F" w14:textId="77777777" w:rsidR="0077613A" w:rsidRDefault="0077613A" w:rsidP="00A966DF">
      <w:pPr>
        <w:pStyle w:val="Heading1Insidecover"/>
        <w:rPr>
          <w:szCs w:val="24"/>
        </w:rPr>
        <w:sectPr w:rsidR="0077613A" w:rsidSect="00752E23">
          <w:headerReference w:type="default" r:id="rId12"/>
          <w:footerReference w:type="even" r:id="rId13"/>
          <w:footerReference w:type="default" r:id="rId14"/>
          <w:headerReference w:type="first" r:id="rId15"/>
          <w:footerReference w:type="first" r:id="rId16"/>
          <w:type w:val="continuous"/>
          <w:pgSz w:w="11906" w:h="16838" w:code="9"/>
          <w:pgMar w:top="12475" w:right="1418" w:bottom="1418" w:left="1418" w:header="454" w:footer="454" w:gutter="0"/>
          <w:pgNumType w:start="0"/>
          <w:cols w:space="708"/>
          <w:titlePg/>
          <w:docGrid w:linePitch="360"/>
        </w:sectPr>
      </w:pPr>
    </w:p>
    <w:p w14:paraId="4AD144D5" w14:textId="77777777" w:rsidR="00660748" w:rsidRPr="009F1066" w:rsidRDefault="00660748" w:rsidP="009F1066">
      <w:pPr>
        <w:pStyle w:val="BodyText"/>
        <w:rPr>
          <w:b/>
          <w:bCs/>
        </w:rPr>
      </w:pPr>
      <w:r w:rsidRPr="009F1066">
        <w:rPr>
          <w:b/>
          <w:bCs/>
        </w:rPr>
        <w:lastRenderedPageBreak/>
        <w:t>About this document</w:t>
      </w:r>
      <w:bookmarkEnd w:id="0"/>
      <w:bookmarkEnd w:id="1"/>
      <w:bookmarkEnd w:id="2"/>
      <w:bookmarkEnd w:id="3"/>
      <w:bookmarkEnd w:id="4"/>
      <w:bookmarkEnd w:id="5"/>
    </w:p>
    <w:p w14:paraId="594A6F54" w14:textId="1C10E229" w:rsidR="00660748" w:rsidRPr="00A72401" w:rsidRDefault="00B9062A" w:rsidP="00636072">
      <w:pPr>
        <w:pStyle w:val="Normal-Insidecover"/>
        <w:rPr>
          <w:sz w:val="24"/>
          <w:szCs w:val="24"/>
        </w:rPr>
      </w:pPr>
      <w:r w:rsidRPr="00B9062A">
        <w:rPr>
          <w:sz w:val="24"/>
          <w:szCs w:val="24"/>
        </w:rPr>
        <w:t xml:space="preserve">The Queensland Transport and Roads Investment Program (QTRIP) outlines current and planned transport and road infrastructure investments for delivery over the next four years. The QTRIP </w:t>
      </w:r>
      <w:proofErr w:type="gramStart"/>
      <w:r w:rsidRPr="00B9062A">
        <w:rPr>
          <w:sz w:val="24"/>
          <w:szCs w:val="24"/>
        </w:rPr>
        <w:t>is updated</w:t>
      </w:r>
      <w:proofErr w:type="gramEnd"/>
      <w:r w:rsidRPr="00B9062A">
        <w:rPr>
          <w:sz w:val="24"/>
          <w:szCs w:val="24"/>
        </w:rPr>
        <w:t xml:space="preserve"> and published annually. This document is available online: </w:t>
      </w:r>
      <w:hyperlink r:id="rId17" w:history="1">
        <w:r w:rsidRPr="00395ED9">
          <w:rPr>
            <w:rStyle w:val="Hyperlink"/>
            <w:sz w:val="24"/>
            <w:szCs w:val="24"/>
          </w:rPr>
          <w:t>www.publications.qld.gov.au</w:t>
        </w:r>
      </w:hyperlink>
      <w:r w:rsidR="00660748" w:rsidRPr="00A72401">
        <w:rPr>
          <w:sz w:val="24"/>
          <w:szCs w:val="24"/>
        </w:rPr>
        <w:t>.</w:t>
      </w:r>
    </w:p>
    <w:p w14:paraId="179DD318" w14:textId="77777777" w:rsidR="00660748" w:rsidRPr="009F1066" w:rsidRDefault="00660748" w:rsidP="009F1066">
      <w:pPr>
        <w:pStyle w:val="BodyText"/>
        <w:rPr>
          <w:b/>
          <w:bCs/>
        </w:rPr>
      </w:pPr>
      <w:bookmarkStart w:id="6" w:name="_Toc146194544"/>
      <w:bookmarkStart w:id="7" w:name="_Toc146291131"/>
      <w:bookmarkStart w:id="8" w:name="_Toc147388740"/>
      <w:bookmarkStart w:id="9" w:name="_Toc161750060"/>
      <w:bookmarkStart w:id="10" w:name="_Toc161750241"/>
      <w:bookmarkStart w:id="11" w:name="_Toc161841389"/>
      <w:r w:rsidRPr="009F1066">
        <w:rPr>
          <w:b/>
          <w:bCs/>
        </w:rPr>
        <w:t>Translating and interpreting assistance</w:t>
      </w:r>
      <w:bookmarkEnd w:id="6"/>
      <w:bookmarkEnd w:id="7"/>
      <w:bookmarkEnd w:id="8"/>
      <w:bookmarkEnd w:id="9"/>
      <w:bookmarkEnd w:id="10"/>
      <w:bookmarkEnd w:id="11"/>
    </w:p>
    <w:p w14:paraId="1CB7F093" w14:textId="3046918A" w:rsidR="00660748" w:rsidRPr="00A72401" w:rsidRDefault="00B9062A" w:rsidP="00636072">
      <w:pPr>
        <w:pStyle w:val="Normal-Insidecover"/>
        <w:rPr>
          <w:sz w:val="24"/>
          <w:szCs w:val="24"/>
        </w:rPr>
      </w:pPr>
      <w:r w:rsidRPr="00B9062A">
        <w:rPr>
          <w:sz w:val="24"/>
          <w:szCs w:val="24"/>
        </w:rPr>
        <w:t>The Queensland Government is committed to providing accessible services to Queenslanders from all cultural and linguistic backgrounds. If you have difficulty understanding this publication and need a translator, please call the Translating and Interpreting Service (TIS National) on 13 14 50 and ask them to telephone the Queensland Government (Department of Transport and Main Roads) on 13 74 68</w:t>
      </w:r>
      <w:r w:rsidR="00660748" w:rsidRPr="00A72401">
        <w:rPr>
          <w:sz w:val="24"/>
          <w:szCs w:val="24"/>
        </w:rPr>
        <w:t>.</w:t>
      </w:r>
    </w:p>
    <w:p w14:paraId="5794FB5C" w14:textId="77777777" w:rsidR="00660748" w:rsidRPr="009F1066" w:rsidRDefault="00660748" w:rsidP="009F1066">
      <w:pPr>
        <w:pStyle w:val="BodyText"/>
        <w:rPr>
          <w:b/>
          <w:bCs/>
        </w:rPr>
      </w:pPr>
      <w:bookmarkStart w:id="12" w:name="_Toc146194545"/>
      <w:bookmarkStart w:id="13" w:name="_Toc146291132"/>
      <w:bookmarkStart w:id="14" w:name="_Toc147388741"/>
      <w:bookmarkStart w:id="15" w:name="_Toc161750061"/>
      <w:bookmarkStart w:id="16" w:name="_Toc161750242"/>
      <w:bookmarkStart w:id="17" w:name="_Toc161841390"/>
      <w:r w:rsidRPr="009F1066">
        <w:rPr>
          <w:b/>
          <w:bCs/>
        </w:rPr>
        <w:t>Accessibility</w:t>
      </w:r>
      <w:bookmarkEnd w:id="12"/>
      <w:bookmarkEnd w:id="13"/>
      <w:bookmarkEnd w:id="14"/>
      <w:bookmarkEnd w:id="15"/>
      <w:bookmarkEnd w:id="16"/>
      <w:bookmarkEnd w:id="17"/>
    </w:p>
    <w:p w14:paraId="097BEEF6" w14:textId="5959190E" w:rsidR="00660748" w:rsidRPr="00A72401" w:rsidRDefault="00B9062A" w:rsidP="00B9062A">
      <w:pPr>
        <w:pStyle w:val="Normal-Insidecover"/>
        <w:spacing w:beforeAutospacing="1" w:afterAutospacing="1" w:line="320" w:lineRule="exact"/>
        <w:rPr>
          <w:sz w:val="24"/>
          <w:szCs w:val="24"/>
        </w:rPr>
      </w:pPr>
      <w:r w:rsidRPr="00A72401">
        <w:rPr>
          <w:sz w:val="24"/>
          <w:szCs w:val="24"/>
        </w:rPr>
        <w:t xml:space="preserve">The Department of Transport and Main Roads is committed to leading the delivery of accessible and inclusive transport products, services, </w:t>
      </w:r>
      <w:proofErr w:type="gramStart"/>
      <w:r w:rsidRPr="00A72401">
        <w:rPr>
          <w:sz w:val="24"/>
          <w:szCs w:val="24"/>
        </w:rPr>
        <w:t>information</w:t>
      </w:r>
      <w:proofErr w:type="gramEnd"/>
      <w:r w:rsidRPr="00A72401">
        <w:rPr>
          <w:sz w:val="24"/>
          <w:szCs w:val="24"/>
        </w:rPr>
        <w:t xml:space="preserve"> and infrastructure. The content of this document can also </w:t>
      </w:r>
      <w:proofErr w:type="gramStart"/>
      <w:r w:rsidRPr="00A72401">
        <w:rPr>
          <w:sz w:val="24"/>
          <w:szCs w:val="24"/>
        </w:rPr>
        <w:t>be viewed</w:t>
      </w:r>
      <w:proofErr w:type="gramEnd"/>
      <w:r w:rsidRPr="00A72401">
        <w:rPr>
          <w:sz w:val="24"/>
          <w:szCs w:val="24"/>
        </w:rPr>
        <w:t xml:space="preserve"> in HTML format at </w:t>
      </w:r>
      <w:hyperlink r:id="rId18" w:history="1">
        <w:r w:rsidRPr="00737FD1">
          <w:rPr>
            <w:rStyle w:val="Hyperlink"/>
            <w:sz w:val="24"/>
            <w:szCs w:val="24"/>
          </w:rPr>
          <w:t>www.tmr.qld.gov.au/qtriponline</w:t>
        </w:r>
      </w:hyperlink>
      <w:r w:rsidR="00660748" w:rsidRPr="00A72401">
        <w:rPr>
          <w:sz w:val="24"/>
          <w:szCs w:val="24"/>
        </w:rPr>
        <w:t>.</w:t>
      </w:r>
    </w:p>
    <w:p w14:paraId="728B147A" w14:textId="77777777" w:rsidR="00660748" w:rsidRPr="009F1066" w:rsidRDefault="00660748" w:rsidP="009F1066">
      <w:pPr>
        <w:pStyle w:val="BodyText"/>
        <w:rPr>
          <w:b/>
          <w:bCs/>
        </w:rPr>
      </w:pPr>
      <w:bookmarkStart w:id="18" w:name="_Toc146194546"/>
      <w:bookmarkStart w:id="19" w:name="_Toc146291133"/>
      <w:bookmarkStart w:id="20" w:name="_Toc147388742"/>
      <w:bookmarkStart w:id="21" w:name="_Toc161750062"/>
      <w:bookmarkStart w:id="22" w:name="_Toc161750243"/>
      <w:bookmarkStart w:id="23" w:name="_Toc161841391"/>
      <w:r w:rsidRPr="009F1066">
        <w:rPr>
          <w:b/>
          <w:bCs/>
        </w:rPr>
        <w:t>Copyright</w:t>
      </w:r>
      <w:bookmarkEnd w:id="18"/>
      <w:bookmarkEnd w:id="19"/>
      <w:bookmarkEnd w:id="20"/>
      <w:bookmarkEnd w:id="21"/>
      <w:bookmarkEnd w:id="22"/>
      <w:bookmarkEnd w:id="23"/>
      <w:r w:rsidRPr="009F1066">
        <w:rPr>
          <w:b/>
          <w:bCs/>
        </w:rPr>
        <w:t xml:space="preserve"> </w:t>
      </w:r>
    </w:p>
    <w:p w14:paraId="5C9D869A" w14:textId="7C77CF60" w:rsidR="00660748" w:rsidRDefault="00B9062A" w:rsidP="00B9062A">
      <w:pPr>
        <w:pStyle w:val="Normal-Insidecover"/>
        <w:spacing w:beforeAutospacing="1" w:afterAutospacing="1" w:line="320" w:lineRule="exact"/>
        <w:rPr>
          <w:sz w:val="24"/>
          <w:szCs w:val="24"/>
        </w:rPr>
      </w:pPr>
      <w:r w:rsidRPr="00A72401">
        <w:rPr>
          <w:sz w:val="24"/>
          <w:szCs w:val="24"/>
        </w:rPr>
        <w:t xml:space="preserve">This publication </w:t>
      </w:r>
      <w:proofErr w:type="gramStart"/>
      <w:r w:rsidRPr="00A72401">
        <w:rPr>
          <w:sz w:val="24"/>
          <w:szCs w:val="24"/>
        </w:rPr>
        <w:t>is protected</w:t>
      </w:r>
      <w:proofErr w:type="gramEnd"/>
      <w:r w:rsidRPr="00A72401">
        <w:rPr>
          <w:sz w:val="24"/>
          <w:szCs w:val="24"/>
        </w:rPr>
        <w:t xml:space="preserve"> by the Copyright Act 1968. © The State of Queensland, 202</w:t>
      </w:r>
      <w:r>
        <w:rPr>
          <w:sz w:val="24"/>
          <w:szCs w:val="24"/>
        </w:rPr>
        <w:t>5</w:t>
      </w:r>
      <w:r w:rsidR="00660748" w:rsidRPr="00A72401">
        <w:rPr>
          <w:sz w:val="24"/>
          <w:szCs w:val="24"/>
        </w:rPr>
        <w:t>.</w:t>
      </w:r>
    </w:p>
    <w:p w14:paraId="2241AC92" w14:textId="77777777" w:rsidR="00660748" w:rsidRPr="009F1066" w:rsidRDefault="00660748" w:rsidP="009F1066">
      <w:pPr>
        <w:pStyle w:val="BodyText"/>
        <w:rPr>
          <w:b/>
          <w:bCs/>
        </w:rPr>
      </w:pPr>
      <w:bookmarkStart w:id="24" w:name="_Toc146194550"/>
      <w:bookmarkStart w:id="25" w:name="_Toc146291137"/>
      <w:bookmarkStart w:id="26" w:name="_Toc147388746"/>
      <w:bookmarkStart w:id="27" w:name="_Toc161750064"/>
      <w:bookmarkStart w:id="28" w:name="_Toc161750245"/>
      <w:bookmarkStart w:id="29" w:name="_Toc161841393"/>
      <w:r w:rsidRPr="009F1066">
        <w:rPr>
          <w:b/>
          <w:bCs/>
        </w:rPr>
        <w:t>Disclaimer</w:t>
      </w:r>
      <w:bookmarkEnd w:id="24"/>
      <w:bookmarkEnd w:id="25"/>
      <w:bookmarkEnd w:id="26"/>
      <w:bookmarkEnd w:id="27"/>
      <w:bookmarkEnd w:id="28"/>
      <w:bookmarkEnd w:id="29"/>
    </w:p>
    <w:p w14:paraId="4C8622B9" w14:textId="52225E04" w:rsidR="00660748" w:rsidRPr="00A72401" w:rsidRDefault="00B9062A" w:rsidP="00636072">
      <w:pPr>
        <w:pStyle w:val="Normal-Insidecover"/>
        <w:rPr>
          <w:sz w:val="24"/>
          <w:szCs w:val="24"/>
        </w:rPr>
      </w:pPr>
      <w:r w:rsidRPr="00B9062A">
        <w:rPr>
          <w:sz w:val="24"/>
          <w:szCs w:val="24"/>
        </w:rPr>
        <w:t>While every care has been taken in preparing this publication, to the extent permitted by law, the State of Queensland accepts no responsibility and disclaims all liability (including without limitation, liability in negligence) for all expenses, losses (including direct and indirect loss), damages and costs incurred as a result of decisions or actions taken as a result of any data, information, statement or advice, expressed or implied, contained within. To the best of our knowledge, the content was correct at the time of publishing</w:t>
      </w:r>
      <w:r w:rsidR="00660748" w:rsidRPr="00A72401">
        <w:rPr>
          <w:sz w:val="24"/>
          <w:szCs w:val="24"/>
        </w:rPr>
        <w:t>.</w:t>
      </w:r>
    </w:p>
    <w:p w14:paraId="50EEEA33" w14:textId="77777777" w:rsidR="00660748" w:rsidRPr="009F1066" w:rsidRDefault="00660748" w:rsidP="009F1066">
      <w:pPr>
        <w:pStyle w:val="BodyText"/>
        <w:rPr>
          <w:b/>
          <w:bCs/>
        </w:rPr>
      </w:pPr>
      <w:bookmarkStart w:id="30" w:name="_Toc146194551"/>
      <w:bookmarkStart w:id="31" w:name="_Toc146291138"/>
      <w:bookmarkStart w:id="32" w:name="_Toc147388747"/>
      <w:bookmarkStart w:id="33" w:name="_Toc161750065"/>
      <w:bookmarkStart w:id="34" w:name="_Toc161750246"/>
      <w:bookmarkStart w:id="35" w:name="_Toc161841394"/>
      <w:r w:rsidRPr="009F1066">
        <w:rPr>
          <w:b/>
          <w:bCs/>
        </w:rPr>
        <w:t>Follow us</w:t>
      </w:r>
      <w:bookmarkEnd w:id="30"/>
      <w:bookmarkEnd w:id="31"/>
      <w:bookmarkEnd w:id="32"/>
      <w:bookmarkEnd w:id="33"/>
      <w:bookmarkEnd w:id="34"/>
      <w:bookmarkEnd w:id="35"/>
      <w:r w:rsidRPr="009F1066">
        <w:rPr>
          <w:b/>
          <w:bCs/>
        </w:rPr>
        <w:t xml:space="preserve"> </w:t>
      </w:r>
    </w:p>
    <w:p w14:paraId="789B7BF1" w14:textId="77777777" w:rsidR="00F57798" w:rsidRPr="00DE6BD0" w:rsidRDefault="00D03495" w:rsidP="00F57798">
      <w:pPr>
        <w:pStyle w:val="Normal-Insidecover"/>
        <w:numPr>
          <w:ilvl w:val="0"/>
          <w:numId w:val="26"/>
        </w:numPr>
        <w:rPr>
          <w:rFonts w:asciiTheme="minorHAnsi" w:hAnsiTheme="minorHAnsi" w:cstheme="minorHAnsi"/>
          <w:sz w:val="24"/>
          <w:szCs w:val="24"/>
        </w:rPr>
      </w:pPr>
      <w:hyperlink r:id="rId19" w:history="1">
        <w:r w:rsidR="00F57798" w:rsidRPr="00DE6BD0">
          <w:rPr>
            <w:rStyle w:val="Hyperlink"/>
            <w:rFonts w:asciiTheme="minorHAnsi" w:hAnsiTheme="minorHAnsi" w:cstheme="minorHAnsi"/>
            <w:sz w:val="24"/>
            <w:szCs w:val="24"/>
          </w:rPr>
          <w:t>https://www.linkedin.com/company/tmrqld</w:t>
        </w:r>
      </w:hyperlink>
    </w:p>
    <w:p w14:paraId="7FEECF72" w14:textId="77777777" w:rsidR="00F57798" w:rsidRPr="00DE6BD0" w:rsidRDefault="00D03495" w:rsidP="00F57798">
      <w:pPr>
        <w:pStyle w:val="Normal-Insidecover"/>
        <w:numPr>
          <w:ilvl w:val="0"/>
          <w:numId w:val="26"/>
        </w:numPr>
        <w:rPr>
          <w:rFonts w:asciiTheme="minorHAnsi" w:hAnsiTheme="minorHAnsi" w:cstheme="minorHAnsi"/>
          <w:sz w:val="24"/>
          <w:szCs w:val="24"/>
        </w:rPr>
      </w:pPr>
      <w:hyperlink r:id="rId20" w:history="1">
        <w:r w:rsidR="00F57798" w:rsidRPr="00DE6BD0">
          <w:rPr>
            <w:rStyle w:val="Hyperlink"/>
            <w:rFonts w:asciiTheme="minorHAnsi" w:hAnsiTheme="minorHAnsi" w:cstheme="minorHAnsi"/>
            <w:sz w:val="24"/>
            <w:szCs w:val="24"/>
          </w:rPr>
          <w:t>www.facebook.com/TMRQld/</w:t>
        </w:r>
      </w:hyperlink>
    </w:p>
    <w:p w14:paraId="07995535" w14:textId="77777777" w:rsidR="00F57798" w:rsidRPr="00DE6BD0" w:rsidRDefault="00D03495" w:rsidP="00F57798">
      <w:pPr>
        <w:pStyle w:val="Normal-Insidecover"/>
        <w:numPr>
          <w:ilvl w:val="0"/>
          <w:numId w:val="26"/>
        </w:numPr>
        <w:rPr>
          <w:rFonts w:asciiTheme="minorHAnsi" w:hAnsiTheme="minorHAnsi" w:cstheme="minorHAnsi"/>
          <w:sz w:val="24"/>
          <w:szCs w:val="24"/>
        </w:rPr>
      </w:pPr>
      <w:hyperlink r:id="rId21" w:history="1">
        <w:r w:rsidR="00F57798" w:rsidRPr="00DE6BD0">
          <w:rPr>
            <w:rStyle w:val="Hyperlink"/>
            <w:rFonts w:asciiTheme="minorHAnsi" w:hAnsiTheme="minorHAnsi" w:cstheme="minorHAnsi"/>
            <w:sz w:val="24"/>
            <w:szCs w:val="24"/>
          </w:rPr>
          <w:t>https://twitter.com/TMRQld</w:t>
        </w:r>
      </w:hyperlink>
    </w:p>
    <w:p w14:paraId="173B8E30" w14:textId="77777777" w:rsidR="0004155F" w:rsidRPr="00DE6BD0" w:rsidRDefault="00D03495" w:rsidP="0004155F">
      <w:pPr>
        <w:numPr>
          <w:ilvl w:val="0"/>
          <w:numId w:val="26"/>
        </w:numPr>
        <w:spacing w:before="0" w:after="0" w:line="240" w:lineRule="auto"/>
        <w:rPr>
          <w:rFonts w:asciiTheme="minorHAnsi" w:eastAsia="Times New Roman" w:hAnsiTheme="minorHAnsi" w:cstheme="minorHAnsi"/>
          <w:szCs w:val="24"/>
        </w:rPr>
      </w:pPr>
      <w:hyperlink r:id="rId22" w:history="1">
        <w:r w:rsidR="0004155F" w:rsidRPr="00DE6BD0">
          <w:rPr>
            <w:rStyle w:val="Hyperlink"/>
            <w:rFonts w:asciiTheme="minorHAnsi" w:eastAsia="Times New Roman" w:hAnsiTheme="minorHAnsi" w:cstheme="minorHAnsi"/>
            <w:szCs w:val="24"/>
          </w:rPr>
          <w:t>https://instagram.com/TMRQld</w:t>
        </w:r>
      </w:hyperlink>
      <w:r w:rsidR="0004155F" w:rsidRPr="00DE6BD0">
        <w:rPr>
          <w:rFonts w:asciiTheme="minorHAnsi" w:eastAsia="Times New Roman" w:hAnsiTheme="minorHAnsi" w:cstheme="minorHAnsi"/>
          <w:szCs w:val="24"/>
        </w:rPr>
        <w:t xml:space="preserve"> </w:t>
      </w:r>
    </w:p>
    <w:sdt>
      <w:sdtPr>
        <w:rPr>
          <w:rFonts w:eastAsiaTheme="minorEastAsia" w:cstheme="minorBidi"/>
          <w:b w:val="0"/>
          <w:color w:val="auto"/>
          <w:sz w:val="24"/>
          <w:szCs w:val="24"/>
        </w:rPr>
        <w:id w:val="1684007465"/>
        <w:docPartObj>
          <w:docPartGallery w:val="Table of Contents"/>
          <w:docPartUnique/>
        </w:docPartObj>
      </w:sdtPr>
      <w:sdtEndPr>
        <w:rPr>
          <w:noProof/>
        </w:rPr>
      </w:sdtEndPr>
      <w:sdtContent>
        <w:p w14:paraId="7AB8F6ED" w14:textId="77777777" w:rsidR="00F52848" w:rsidRPr="00601114" w:rsidRDefault="00F52848" w:rsidP="00601114">
          <w:pPr>
            <w:pStyle w:val="TOCHeading"/>
            <w:tabs>
              <w:tab w:val="left" w:pos="3945"/>
            </w:tabs>
            <w:spacing w:before="120" w:after="120" w:line="300" w:lineRule="atLeast"/>
            <w:rPr>
              <w:sz w:val="50"/>
              <w:szCs w:val="50"/>
            </w:rPr>
          </w:pPr>
          <w:r w:rsidRPr="00601114">
            <w:rPr>
              <w:sz w:val="50"/>
              <w:szCs w:val="50"/>
            </w:rPr>
            <w:t>Contents</w:t>
          </w:r>
        </w:p>
        <w:p w14:paraId="27025BE3" w14:textId="7ECAAEC2" w:rsidR="00803A1C" w:rsidRDefault="00D64C40">
          <w:pPr>
            <w:pStyle w:val="TOC1"/>
            <w:rPr>
              <w:rFonts w:asciiTheme="minorHAnsi" w:eastAsiaTheme="minorEastAsia" w:hAnsiTheme="minorHAnsi"/>
              <w:b w:val="0"/>
              <w:noProof/>
              <w:kern w:val="2"/>
              <w:szCs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201655508" w:history="1">
            <w:r w:rsidR="00803A1C" w:rsidRPr="00861C23">
              <w:rPr>
                <w:rStyle w:val="Hyperlink"/>
                <w:noProof/>
              </w:rPr>
              <w:t>Minister’s Foreword</w:t>
            </w:r>
            <w:r w:rsidR="00803A1C">
              <w:rPr>
                <w:noProof/>
                <w:webHidden/>
              </w:rPr>
              <w:tab/>
            </w:r>
            <w:r w:rsidR="00803A1C">
              <w:rPr>
                <w:noProof/>
                <w:webHidden/>
              </w:rPr>
              <w:fldChar w:fldCharType="begin"/>
            </w:r>
            <w:r w:rsidR="00803A1C">
              <w:rPr>
                <w:noProof/>
                <w:webHidden/>
              </w:rPr>
              <w:instrText xml:space="preserve"> PAGEREF _Toc201655508 \h </w:instrText>
            </w:r>
            <w:r w:rsidR="00803A1C">
              <w:rPr>
                <w:noProof/>
                <w:webHidden/>
              </w:rPr>
            </w:r>
            <w:r w:rsidR="00803A1C">
              <w:rPr>
                <w:noProof/>
                <w:webHidden/>
              </w:rPr>
              <w:fldChar w:fldCharType="separate"/>
            </w:r>
            <w:r w:rsidR="00803A1C">
              <w:rPr>
                <w:noProof/>
                <w:webHidden/>
              </w:rPr>
              <w:t>6</w:t>
            </w:r>
            <w:r w:rsidR="00803A1C">
              <w:rPr>
                <w:noProof/>
                <w:webHidden/>
              </w:rPr>
              <w:fldChar w:fldCharType="end"/>
            </w:r>
          </w:hyperlink>
        </w:p>
        <w:p w14:paraId="208BE5F7" w14:textId="2DE1AD8D"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09" w:history="1">
            <w:r w:rsidR="00803A1C" w:rsidRPr="00861C23">
              <w:rPr>
                <w:rStyle w:val="Hyperlink"/>
                <w:noProof/>
              </w:rPr>
              <w:t>Director-General’s Foreword</w:t>
            </w:r>
            <w:r w:rsidR="00803A1C">
              <w:rPr>
                <w:noProof/>
                <w:webHidden/>
              </w:rPr>
              <w:tab/>
            </w:r>
            <w:r w:rsidR="00803A1C">
              <w:rPr>
                <w:noProof/>
                <w:webHidden/>
              </w:rPr>
              <w:fldChar w:fldCharType="begin"/>
            </w:r>
            <w:r w:rsidR="00803A1C">
              <w:rPr>
                <w:noProof/>
                <w:webHidden/>
              </w:rPr>
              <w:instrText xml:space="preserve"> PAGEREF _Toc201655509 \h </w:instrText>
            </w:r>
            <w:r w:rsidR="00803A1C">
              <w:rPr>
                <w:noProof/>
                <w:webHidden/>
              </w:rPr>
            </w:r>
            <w:r w:rsidR="00803A1C">
              <w:rPr>
                <w:noProof/>
                <w:webHidden/>
              </w:rPr>
              <w:fldChar w:fldCharType="separate"/>
            </w:r>
            <w:r w:rsidR="00803A1C">
              <w:rPr>
                <w:noProof/>
                <w:webHidden/>
              </w:rPr>
              <w:t>8</w:t>
            </w:r>
            <w:r w:rsidR="00803A1C">
              <w:rPr>
                <w:noProof/>
                <w:webHidden/>
              </w:rPr>
              <w:fldChar w:fldCharType="end"/>
            </w:r>
          </w:hyperlink>
        </w:p>
        <w:p w14:paraId="3201E7AF" w14:textId="1D19A355"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10" w:history="1">
            <w:r w:rsidR="00803A1C" w:rsidRPr="00861C23">
              <w:rPr>
                <w:rStyle w:val="Hyperlink"/>
                <w:noProof/>
              </w:rPr>
              <w:t>Introduction</w:t>
            </w:r>
            <w:r w:rsidR="00803A1C">
              <w:rPr>
                <w:noProof/>
                <w:webHidden/>
              </w:rPr>
              <w:tab/>
            </w:r>
            <w:r w:rsidR="00803A1C">
              <w:rPr>
                <w:noProof/>
                <w:webHidden/>
              </w:rPr>
              <w:fldChar w:fldCharType="begin"/>
            </w:r>
            <w:r w:rsidR="00803A1C">
              <w:rPr>
                <w:noProof/>
                <w:webHidden/>
              </w:rPr>
              <w:instrText xml:space="preserve"> PAGEREF _Toc201655510 \h </w:instrText>
            </w:r>
            <w:r w:rsidR="00803A1C">
              <w:rPr>
                <w:noProof/>
                <w:webHidden/>
              </w:rPr>
            </w:r>
            <w:r w:rsidR="00803A1C">
              <w:rPr>
                <w:noProof/>
                <w:webHidden/>
              </w:rPr>
              <w:fldChar w:fldCharType="separate"/>
            </w:r>
            <w:r w:rsidR="00803A1C">
              <w:rPr>
                <w:noProof/>
                <w:webHidden/>
              </w:rPr>
              <w:t>11</w:t>
            </w:r>
            <w:r w:rsidR="00803A1C">
              <w:rPr>
                <w:noProof/>
                <w:webHidden/>
              </w:rPr>
              <w:fldChar w:fldCharType="end"/>
            </w:r>
          </w:hyperlink>
        </w:p>
        <w:p w14:paraId="0E21EBD6" w14:textId="31D602E6"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11" w:history="1">
            <w:r w:rsidR="00803A1C" w:rsidRPr="00861C23">
              <w:rPr>
                <w:rStyle w:val="Hyperlink"/>
              </w:rPr>
              <w:t>Overview</w:t>
            </w:r>
            <w:r w:rsidR="00803A1C">
              <w:rPr>
                <w:webHidden/>
              </w:rPr>
              <w:tab/>
            </w:r>
            <w:r w:rsidR="00803A1C">
              <w:rPr>
                <w:webHidden/>
              </w:rPr>
              <w:fldChar w:fldCharType="begin"/>
            </w:r>
            <w:r w:rsidR="00803A1C">
              <w:rPr>
                <w:webHidden/>
              </w:rPr>
              <w:instrText xml:space="preserve"> PAGEREF _Toc201655511 \h </w:instrText>
            </w:r>
            <w:r w:rsidR="00803A1C">
              <w:rPr>
                <w:webHidden/>
              </w:rPr>
            </w:r>
            <w:r w:rsidR="00803A1C">
              <w:rPr>
                <w:webHidden/>
              </w:rPr>
              <w:fldChar w:fldCharType="separate"/>
            </w:r>
            <w:r w:rsidR="00803A1C">
              <w:rPr>
                <w:webHidden/>
              </w:rPr>
              <w:t>12</w:t>
            </w:r>
            <w:r w:rsidR="00803A1C">
              <w:rPr>
                <w:webHidden/>
              </w:rPr>
              <w:fldChar w:fldCharType="end"/>
            </w:r>
          </w:hyperlink>
        </w:p>
        <w:p w14:paraId="46611A41" w14:textId="7A86AD6F"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12" w:history="1">
            <w:r w:rsidR="00803A1C" w:rsidRPr="00861C23">
              <w:rPr>
                <w:rStyle w:val="Hyperlink"/>
              </w:rPr>
              <w:t>Strategic intent</w:t>
            </w:r>
            <w:r w:rsidR="00803A1C">
              <w:rPr>
                <w:webHidden/>
              </w:rPr>
              <w:tab/>
            </w:r>
            <w:r w:rsidR="00803A1C">
              <w:rPr>
                <w:webHidden/>
              </w:rPr>
              <w:fldChar w:fldCharType="begin"/>
            </w:r>
            <w:r w:rsidR="00803A1C">
              <w:rPr>
                <w:webHidden/>
              </w:rPr>
              <w:instrText xml:space="preserve"> PAGEREF _Toc201655512 \h </w:instrText>
            </w:r>
            <w:r w:rsidR="00803A1C">
              <w:rPr>
                <w:webHidden/>
              </w:rPr>
            </w:r>
            <w:r w:rsidR="00803A1C">
              <w:rPr>
                <w:webHidden/>
              </w:rPr>
              <w:fldChar w:fldCharType="separate"/>
            </w:r>
            <w:r w:rsidR="00803A1C">
              <w:rPr>
                <w:webHidden/>
              </w:rPr>
              <w:t>13</w:t>
            </w:r>
            <w:r w:rsidR="00803A1C">
              <w:rPr>
                <w:webHidden/>
              </w:rPr>
              <w:fldChar w:fldCharType="end"/>
            </w:r>
          </w:hyperlink>
        </w:p>
        <w:p w14:paraId="1638FB38" w14:textId="56A58168"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13" w:history="1">
            <w:r w:rsidR="00803A1C" w:rsidRPr="00861C23">
              <w:rPr>
                <w:rStyle w:val="Hyperlink"/>
                <w:noProof/>
              </w:rPr>
              <w:t>Fast Facts</w:t>
            </w:r>
            <w:r w:rsidR="00803A1C">
              <w:rPr>
                <w:noProof/>
                <w:webHidden/>
              </w:rPr>
              <w:tab/>
            </w:r>
            <w:r w:rsidR="00803A1C">
              <w:rPr>
                <w:noProof/>
                <w:webHidden/>
              </w:rPr>
              <w:fldChar w:fldCharType="begin"/>
            </w:r>
            <w:r w:rsidR="00803A1C">
              <w:rPr>
                <w:noProof/>
                <w:webHidden/>
              </w:rPr>
              <w:instrText xml:space="preserve"> PAGEREF _Toc201655513 \h </w:instrText>
            </w:r>
            <w:r w:rsidR="00803A1C">
              <w:rPr>
                <w:noProof/>
                <w:webHidden/>
              </w:rPr>
            </w:r>
            <w:r w:rsidR="00803A1C">
              <w:rPr>
                <w:noProof/>
                <w:webHidden/>
              </w:rPr>
              <w:fldChar w:fldCharType="separate"/>
            </w:r>
            <w:r w:rsidR="00803A1C">
              <w:rPr>
                <w:noProof/>
                <w:webHidden/>
              </w:rPr>
              <w:t>14</w:t>
            </w:r>
            <w:r w:rsidR="00803A1C">
              <w:rPr>
                <w:noProof/>
                <w:webHidden/>
              </w:rPr>
              <w:fldChar w:fldCharType="end"/>
            </w:r>
          </w:hyperlink>
        </w:p>
        <w:p w14:paraId="230A5163" w14:textId="684603B1"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14" w:history="1">
            <w:r w:rsidR="00803A1C" w:rsidRPr="00861C23">
              <w:rPr>
                <w:rStyle w:val="Hyperlink"/>
                <w:noProof/>
              </w:rPr>
              <w:t>Total investment</w:t>
            </w:r>
            <w:r w:rsidR="00803A1C">
              <w:rPr>
                <w:noProof/>
                <w:webHidden/>
              </w:rPr>
              <w:tab/>
            </w:r>
            <w:r w:rsidR="00803A1C">
              <w:rPr>
                <w:noProof/>
                <w:webHidden/>
              </w:rPr>
              <w:fldChar w:fldCharType="begin"/>
            </w:r>
            <w:r w:rsidR="00803A1C">
              <w:rPr>
                <w:noProof/>
                <w:webHidden/>
              </w:rPr>
              <w:instrText xml:space="preserve"> PAGEREF _Toc201655514 \h </w:instrText>
            </w:r>
            <w:r w:rsidR="00803A1C">
              <w:rPr>
                <w:noProof/>
                <w:webHidden/>
              </w:rPr>
            </w:r>
            <w:r w:rsidR="00803A1C">
              <w:rPr>
                <w:noProof/>
                <w:webHidden/>
              </w:rPr>
              <w:fldChar w:fldCharType="separate"/>
            </w:r>
            <w:r w:rsidR="00803A1C">
              <w:rPr>
                <w:noProof/>
                <w:webHidden/>
              </w:rPr>
              <w:t>15</w:t>
            </w:r>
            <w:r w:rsidR="00803A1C">
              <w:rPr>
                <w:noProof/>
                <w:webHidden/>
              </w:rPr>
              <w:fldChar w:fldCharType="end"/>
            </w:r>
          </w:hyperlink>
        </w:p>
        <w:p w14:paraId="5DE105B9" w14:textId="725695F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15" w:history="1">
            <w:r w:rsidR="00803A1C" w:rsidRPr="00861C23">
              <w:rPr>
                <w:rStyle w:val="Hyperlink"/>
              </w:rPr>
              <w:t>Investment by entity</w:t>
            </w:r>
            <w:r w:rsidR="00803A1C">
              <w:rPr>
                <w:webHidden/>
              </w:rPr>
              <w:tab/>
            </w:r>
            <w:r w:rsidR="00803A1C">
              <w:rPr>
                <w:webHidden/>
              </w:rPr>
              <w:fldChar w:fldCharType="begin"/>
            </w:r>
            <w:r w:rsidR="00803A1C">
              <w:rPr>
                <w:webHidden/>
              </w:rPr>
              <w:instrText xml:space="preserve"> PAGEREF _Toc201655515 \h </w:instrText>
            </w:r>
            <w:r w:rsidR="00803A1C">
              <w:rPr>
                <w:webHidden/>
              </w:rPr>
            </w:r>
            <w:r w:rsidR="00803A1C">
              <w:rPr>
                <w:webHidden/>
              </w:rPr>
              <w:fldChar w:fldCharType="separate"/>
            </w:r>
            <w:r w:rsidR="00803A1C">
              <w:rPr>
                <w:webHidden/>
              </w:rPr>
              <w:t>15</w:t>
            </w:r>
            <w:r w:rsidR="00803A1C">
              <w:rPr>
                <w:webHidden/>
              </w:rPr>
              <w:fldChar w:fldCharType="end"/>
            </w:r>
          </w:hyperlink>
        </w:p>
        <w:p w14:paraId="1CA58458" w14:textId="24641350"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16" w:history="1">
            <w:r w:rsidR="00803A1C" w:rsidRPr="00861C23">
              <w:rPr>
                <w:rStyle w:val="Hyperlink"/>
              </w:rPr>
              <w:t xml:space="preserve">Investment by mode </w:t>
            </w:r>
            <w:r w:rsidR="00803A1C">
              <w:rPr>
                <w:webHidden/>
              </w:rPr>
              <w:tab/>
            </w:r>
            <w:r w:rsidR="00803A1C">
              <w:rPr>
                <w:webHidden/>
              </w:rPr>
              <w:fldChar w:fldCharType="begin"/>
            </w:r>
            <w:r w:rsidR="00803A1C">
              <w:rPr>
                <w:webHidden/>
              </w:rPr>
              <w:instrText xml:space="preserve"> PAGEREF _Toc201655516 \h </w:instrText>
            </w:r>
            <w:r w:rsidR="00803A1C">
              <w:rPr>
                <w:webHidden/>
              </w:rPr>
            </w:r>
            <w:r w:rsidR="00803A1C">
              <w:rPr>
                <w:webHidden/>
              </w:rPr>
              <w:fldChar w:fldCharType="separate"/>
            </w:r>
            <w:r w:rsidR="00803A1C">
              <w:rPr>
                <w:webHidden/>
              </w:rPr>
              <w:t>15</w:t>
            </w:r>
            <w:r w:rsidR="00803A1C">
              <w:rPr>
                <w:webHidden/>
              </w:rPr>
              <w:fldChar w:fldCharType="end"/>
            </w:r>
          </w:hyperlink>
        </w:p>
        <w:p w14:paraId="14D2DA4B" w14:textId="6A7258B7"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17" w:history="1">
            <w:r w:rsidR="00803A1C" w:rsidRPr="00861C23">
              <w:rPr>
                <w:rStyle w:val="Hyperlink"/>
              </w:rPr>
              <w:t>Investment by funding source</w:t>
            </w:r>
            <w:r w:rsidR="00803A1C">
              <w:rPr>
                <w:webHidden/>
              </w:rPr>
              <w:tab/>
            </w:r>
            <w:r w:rsidR="00803A1C">
              <w:rPr>
                <w:webHidden/>
              </w:rPr>
              <w:fldChar w:fldCharType="begin"/>
            </w:r>
            <w:r w:rsidR="00803A1C">
              <w:rPr>
                <w:webHidden/>
              </w:rPr>
              <w:instrText xml:space="preserve"> PAGEREF _Toc201655517 \h </w:instrText>
            </w:r>
            <w:r w:rsidR="00803A1C">
              <w:rPr>
                <w:webHidden/>
              </w:rPr>
            </w:r>
            <w:r w:rsidR="00803A1C">
              <w:rPr>
                <w:webHidden/>
              </w:rPr>
              <w:fldChar w:fldCharType="separate"/>
            </w:r>
            <w:r w:rsidR="00803A1C">
              <w:rPr>
                <w:webHidden/>
              </w:rPr>
              <w:t>16</w:t>
            </w:r>
            <w:r w:rsidR="00803A1C">
              <w:rPr>
                <w:webHidden/>
              </w:rPr>
              <w:fldChar w:fldCharType="end"/>
            </w:r>
          </w:hyperlink>
        </w:p>
        <w:p w14:paraId="780D3D2B" w14:textId="26C0C8A6"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18" w:history="1">
            <w:r w:rsidR="00803A1C" w:rsidRPr="00861C23">
              <w:rPr>
                <w:rStyle w:val="Hyperlink"/>
              </w:rPr>
              <w:t xml:space="preserve">QTRIP highlights </w:t>
            </w:r>
            <w:r w:rsidR="00803A1C">
              <w:rPr>
                <w:webHidden/>
              </w:rPr>
              <w:tab/>
            </w:r>
            <w:r w:rsidR="00803A1C">
              <w:rPr>
                <w:webHidden/>
              </w:rPr>
              <w:fldChar w:fldCharType="begin"/>
            </w:r>
            <w:r w:rsidR="00803A1C">
              <w:rPr>
                <w:webHidden/>
              </w:rPr>
              <w:instrText xml:space="preserve"> PAGEREF _Toc201655518 \h </w:instrText>
            </w:r>
            <w:r w:rsidR="00803A1C">
              <w:rPr>
                <w:webHidden/>
              </w:rPr>
            </w:r>
            <w:r w:rsidR="00803A1C">
              <w:rPr>
                <w:webHidden/>
              </w:rPr>
              <w:fldChar w:fldCharType="separate"/>
            </w:r>
            <w:r w:rsidR="00803A1C">
              <w:rPr>
                <w:webHidden/>
              </w:rPr>
              <w:t>16</w:t>
            </w:r>
            <w:r w:rsidR="00803A1C">
              <w:rPr>
                <w:webHidden/>
              </w:rPr>
              <w:fldChar w:fldCharType="end"/>
            </w:r>
          </w:hyperlink>
        </w:p>
        <w:p w14:paraId="2EF0973A" w14:textId="1AAA80C0"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19" w:history="1">
            <w:r w:rsidR="00803A1C" w:rsidRPr="00861C23">
              <w:rPr>
                <w:rStyle w:val="Hyperlink"/>
              </w:rPr>
              <w:t>Investment by region/district</w:t>
            </w:r>
            <w:r w:rsidR="00803A1C">
              <w:rPr>
                <w:webHidden/>
              </w:rPr>
              <w:tab/>
            </w:r>
            <w:r w:rsidR="00803A1C">
              <w:rPr>
                <w:webHidden/>
              </w:rPr>
              <w:fldChar w:fldCharType="begin"/>
            </w:r>
            <w:r w:rsidR="00803A1C">
              <w:rPr>
                <w:webHidden/>
              </w:rPr>
              <w:instrText xml:space="preserve"> PAGEREF _Toc201655519 \h </w:instrText>
            </w:r>
            <w:r w:rsidR="00803A1C">
              <w:rPr>
                <w:webHidden/>
              </w:rPr>
            </w:r>
            <w:r w:rsidR="00803A1C">
              <w:rPr>
                <w:webHidden/>
              </w:rPr>
              <w:fldChar w:fldCharType="separate"/>
            </w:r>
            <w:r w:rsidR="00803A1C">
              <w:rPr>
                <w:webHidden/>
              </w:rPr>
              <w:t>17</w:t>
            </w:r>
            <w:r w:rsidR="00803A1C">
              <w:rPr>
                <w:webHidden/>
              </w:rPr>
              <w:fldChar w:fldCharType="end"/>
            </w:r>
          </w:hyperlink>
        </w:p>
        <w:p w14:paraId="5EE6689B" w14:textId="58596382"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20" w:history="1">
            <w:r w:rsidR="00803A1C" w:rsidRPr="00861C23">
              <w:rPr>
                <w:rStyle w:val="Hyperlink"/>
                <w:noProof/>
              </w:rPr>
              <w:t>South Coast</w:t>
            </w:r>
            <w:r w:rsidR="00803A1C">
              <w:rPr>
                <w:noProof/>
                <w:webHidden/>
              </w:rPr>
              <w:tab/>
            </w:r>
            <w:r w:rsidR="00803A1C">
              <w:rPr>
                <w:noProof/>
                <w:webHidden/>
              </w:rPr>
              <w:fldChar w:fldCharType="begin"/>
            </w:r>
            <w:r w:rsidR="00803A1C">
              <w:rPr>
                <w:noProof/>
                <w:webHidden/>
              </w:rPr>
              <w:instrText xml:space="preserve"> PAGEREF _Toc201655520 \h </w:instrText>
            </w:r>
            <w:r w:rsidR="00803A1C">
              <w:rPr>
                <w:noProof/>
                <w:webHidden/>
              </w:rPr>
            </w:r>
            <w:r w:rsidR="00803A1C">
              <w:rPr>
                <w:noProof/>
                <w:webHidden/>
              </w:rPr>
              <w:fldChar w:fldCharType="separate"/>
            </w:r>
            <w:r w:rsidR="00803A1C">
              <w:rPr>
                <w:noProof/>
                <w:webHidden/>
              </w:rPr>
              <w:t>18</w:t>
            </w:r>
            <w:r w:rsidR="00803A1C">
              <w:rPr>
                <w:noProof/>
                <w:webHidden/>
              </w:rPr>
              <w:fldChar w:fldCharType="end"/>
            </w:r>
          </w:hyperlink>
        </w:p>
        <w:p w14:paraId="4847E8A9" w14:textId="6DB2CEB0"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21"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_Toc201655521 \h </w:instrText>
            </w:r>
            <w:r w:rsidR="00803A1C">
              <w:rPr>
                <w:webHidden/>
              </w:rPr>
            </w:r>
            <w:r w:rsidR="00803A1C">
              <w:rPr>
                <w:webHidden/>
              </w:rPr>
              <w:fldChar w:fldCharType="separate"/>
            </w:r>
            <w:r w:rsidR="00803A1C">
              <w:rPr>
                <w:webHidden/>
              </w:rPr>
              <w:t>18</w:t>
            </w:r>
            <w:r w:rsidR="00803A1C">
              <w:rPr>
                <w:webHidden/>
              </w:rPr>
              <w:fldChar w:fldCharType="end"/>
            </w:r>
          </w:hyperlink>
        </w:p>
        <w:p w14:paraId="09B579E2" w14:textId="4EB4182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22"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_Toc201655522 \h </w:instrText>
            </w:r>
            <w:r w:rsidR="00803A1C">
              <w:rPr>
                <w:webHidden/>
              </w:rPr>
            </w:r>
            <w:r w:rsidR="00803A1C">
              <w:rPr>
                <w:webHidden/>
              </w:rPr>
              <w:fldChar w:fldCharType="separate"/>
            </w:r>
            <w:r w:rsidR="00803A1C">
              <w:rPr>
                <w:webHidden/>
              </w:rPr>
              <w:t>19</w:t>
            </w:r>
            <w:r w:rsidR="00803A1C">
              <w:rPr>
                <w:webHidden/>
              </w:rPr>
              <w:fldChar w:fldCharType="end"/>
            </w:r>
          </w:hyperlink>
        </w:p>
        <w:p w14:paraId="12118874" w14:textId="7111FE86"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23" w:history="1">
            <w:r w:rsidR="00803A1C" w:rsidRPr="00861C23">
              <w:rPr>
                <w:rStyle w:val="Hyperlink"/>
                <w:rFonts w:eastAsia="Times New Roman" w:cs="Noto Sans"/>
                <w:bCs/>
                <w:noProof/>
              </w:rPr>
              <w:t>South Coast</w:t>
            </w:r>
            <w:r w:rsidR="00803A1C">
              <w:rPr>
                <w:noProof/>
                <w:webHidden/>
              </w:rPr>
              <w:tab/>
            </w:r>
            <w:r w:rsidR="00803A1C">
              <w:rPr>
                <w:noProof/>
                <w:webHidden/>
              </w:rPr>
              <w:fldChar w:fldCharType="begin"/>
            </w:r>
            <w:r w:rsidR="00803A1C">
              <w:rPr>
                <w:noProof/>
                <w:webHidden/>
              </w:rPr>
              <w:instrText xml:space="preserve"> PAGEREF _Toc201655523 \h </w:instrText>
            </w:r>
            <w:r w:rsidR="00803A1C">
              <w:rPr>
                <w:noProof/>
                <w:webHidden/>
              </w:rPr>
            </w:r>
            <w:r w:rsidR="00803A1C">
              <w:rPr>
                <w:noProof/>
                <w:webHidden/>
              </w:rPr>
              <w:fldChar w:fldCharType="separate"/>
            </w:r>
            <w:r w:rsidR="00803A1C">
              <w:rPr>
                <w:noProof/>
                <w:webHidden/>
              </w:rPr>
              <w:t>21</w:t>
            </w:r>
            <w:r w:rsidR="00803A1C">
              <w:rPr>
                <w:noProof/>
                <w:webHidden/>
              </w:rPr>
              <w:fldChar w:fldCharType="end"/>
            </w:r>
          </w:hyperlink>
        </w:p>
        <w:p w14:paraId="45AC8A34" w14:textId="2BFE19A4"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24" w:history="1">
            <w:r w:rsidR="00803A1C" w:rsidRPr="00861C23">
              <w:rPr>
                <w:rStyle w:val="Hyperlink"/>
                <w:rFonts w:eastAsia="Times New Roman" w:cstheme="minorHAnsi"/>
              </w:rPr>
              <w:t>Planned investments</w:t>
            </w:r>
            <w:r w:rsidR="00803A1C">
              <w:rPr>
                <w:webHidden/>
              </w:rPr>
              <w:tab/>
            </w:r>
            <w:r w:rsidR="00803A1C">
              <w:rPr>
                <w:webHidden/>
              </w:rPr>
              <w:fldChar w:fldCharType="begin"/>
            </w:r>
            <w:r w:rsidR="00803A1C">
              <w:rPr>
                <w:webHidden/>
              </w:rPr>
              <w:instrText xml:space="preserve"> PAGEREF _Toc201655524 \h </w:instrText>
            </w:r>
            <w:r w:rsidR="00803A1C">
              <w:rPr>
                <w:webHidden/>
              </w:rPr>
            </w:r>
            <w:r w:rsidR="00803A1C">
              <w:rPr>
                <w:webHidden/>
              </w:rPr>
              <w:fldChar w:fldCharType="separate"/>
            </w:r>
            <w:r w:rsidR="00803A1C">
              <w:rPr>
                <w:webHidden/>
              </w:rPr>
              <w:t>21</w:t>
            </w:r>
            <w:r w:rsidR="00803A1C">
              <w:rPr>
                <w:webHidden/>
              </w:rPr>
              <w:fldChar w:fldCharType="end"/>
            </w:r>
          </w:hyperlink>
        </w:p>
        <w:p w14:paraId="073ED259" w14:textId="2FB7ED4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25"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_Toc201655525 \h </w:instrText>
            </w:r>
            <w:r w:rsidR="00803A1C">
              <w:rPr>
                <w:webHidden/>
              </w:rPr>
            </w:r>
            <w:r w:rsidR="00803A1C">
              <w:rPr>
                <w:webHidden/>
              </w:rPr>
              <w:fldChar w:fldCharType="separate"/>
            </w:r>
            <w:r w:rsidR="00803A1C">
              <w:rPr>
                <w:webHidden/>
              </w:rPr>
              <w:t>26</w:t>
            </w:r>
            <w:r w:rsidR="00803A1C">
              <w:rPr>
                <w:webHidden/>
              </w:rPr>
              <w:fldChar w:fldCharType="end"/>
            </w:r>
          </w:hyperlink>
        </w:p>
        <w:p w14:paraId="10185190" w14:textId="58AC17CB"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26" w:history="1">
            <w:r w:rsidR="00803A1C" w:rsidRPr="00861C23">
              <w:rPr>
                <w:rStyle w:val="Hyperlink"/>
                <w:noProof/>
              </w:rPr>
              <w:t>Metropolitan</w:t>
            </w:r>
            <w:r w:rsidR="00803A1C">
              <w:rPr>
                <w:noProof/>
                <w:webHidden/>
              </w:rPr>
              <w:tab/>
            </w:r>
            <w:r w:rsidR="00803A1C">
              <w:rPr>
                <w:noProof/>
                <w:webHidden/>
              </w:rPr>
              <w:fldChar w:fldCharType="begin"/>
            </w:r>
            <w:r w:rsidR="00803A1C">
              <w:rPr>
                <w:noProof/>
                <w:webHidden/>
              </w:rPr>
              <w:instrText xml:space="preserve"> PAGEREF _Toc201655526 \h </w:instrText>
            </w:r>
            <w:r w:rsidR="00803A1C">
              <w:rPr>
                <w:noProof/>
                <w:webHidden/>
              </w:rPr>
            </w:r>
            <w:r w:rsidR="00803A1C">
              <w:rPr>
                <w:noProof/>
                <w:webHidden/>
              </w:rPr>
              <w:fldChar w:fldCharType="separate"/>
            </w:r>
            <w:r w:rsidR="00803A1C">
              <w:rPr>
                <w:noProof/>
                <w:webHidden/>
              </w:rPr>
              <w:t>30</w:t>
            </w:r>
            <w:r w:rsidR="00803A1C">
              <w:rPr>
                <w:noProof/>
                <w:webHidden/>
              </w:rPr>
              <w:fldChar w:fldCharType="end"/>
            </w:r>
          </w:hyperlink>
        </w:p>
        <w:p w14:paraId="0FFDC1C1" w14:textId="5B46B6BE"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27"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_Toc201655527 \h </w:instrText>
            </w:r>
            <w:r w:rsidR="00803A1C">
              <w:rPr>
                <w:webHidden/>
              </w:rPr>
            </w:r>
            <w:r w:rsidR="00803A1C">
              <w:rPr>
                <w:webHidden/>
              </w:rPr>
              <w:fldChar w:fldCharType="separate"/>
            </w:r>
            <w:r w:rsidR="00803A1C">
              <w:rPr>
                <w:webHidden/>
              </w:rPr>
              <w:t>30</w:t>
            </w:r>
            <w:r w:rsidR="00803A1C">
              <w:rPr>
                <w:webHidden/>
              </w:rPr>
              <w:fldChar w:fldCharType="end"/>
            </w:r>
          </w:hyperlink>
        </w:p>
        <w:p w14:paraId="14FEC4AF" w14:textId="6189E4D1"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28"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_Toc201655528 \h </w:instrText>
            </w:r>
            <w:r w:rsidR="00803A1C">
              <w:rPr>
                <w:webHidden/>
              </w:rPr>
            </w:r>
            <w:r w:rsidR="00803A1C">
              <w:rPr>
                <w:webHidden/>
              </w:rPr>
              <w:fldChar w:fldCharType="separate"/>
            </w:r>
            <w:r w:rsidR="00803A1C">
              <w:rPr>
                <w:webHidden/>
              </w:rPr>
              <w:t>31</w:t>
            </w:r>
            <w:r w:rsidR="00803A1C">
              <w:rPr>
                <w:webHidden/>
              </w:rPr>
              <w:fldChar w:fldCharType="end"/>
            </w:r>
          </w:hyperlink>
        </w:p>
        <w:p w14:paraId="0CCC3090" w14:textId="3C65CBD9"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29" w:history="1">
            <w:r w:rsidR="00803A1C" w:rsidRPr="00861C23">
              <w:rPr>
                <w:rStyle w:val="Hyperlink"/>
                <w:rFonts w:eastAsia="Times New Roman" w:cs="Noto Sans"/>
                <w:bCs/>
                <w:noProof/>
              </w:rPr>
              <w:t>Metropolitan</w:t>
            </w:r>
            <w:r w:rsidR="00803A1C">
              <w:rPr>
                <w:noProof/>
                <w:webHidden/>
              </w:rPr>
              <w:tab/>
            </w:r>
            <w:r w:rsidR="00803A1C">
              <w:rPr>
                <w:noProof/>
                <w:webHidden/>
              </w:rPr>
              <w:fldChar w:fldCharType="begin"/>
            </w:r>
            <w:r w:rsidR="00803A1C">
              <w:rPr>
                <w:noProof/>
                <w:webHidden/>
              </w:rPr>
              <w:instrText xml:space="preserve"> PAGEREF _Toc201655529 \h </w:instrText>
            </w:r>
            <w:r w:rsidR="00803A1C">
              <w:rPr>
                <w:noProof/>
                <w:webHidden/>
              </w:rPr>
            </w:r>
            <w:r w:rsidR="00803A1C">
              <w:rPr>
                <w:noProof/>
                <w:webHidden/>
              </w:rPr>
              <w:fldChar w:fldCharType="separate"/>
            </w:r>
            <w:r w:rsidR="00803A1C">
              <w:rPr>
                <w:noProof/>
                <w:webHidden/>
              </w:rPr>
              <w:t>33</w:t>
            </w:r>
            <w:r w:rsidR="00803A1C">
              <w:rPr>
                <w:noProof/>
                <w:webHidden/>
              </w:rPr>
              <w:fldChar w:fldCharType="end"/>
            </w:r>
          </w:hyperlink>
        </w:p>
        <w:p w14:paraId="106FC6A1" w14:textId="74C08D68"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30" w:history="1">
            <w:r w:rsidR="00803A1C" w:rsidRPr="00861C23">
              <w:rPr>
                <w:rStyle w:val="Hyperlink"/>
                <w:rFonts w:eastAsia="Times New Roman" w:cstheme="minorHAnsi"/>
              </w:rPr>
              <w:t>Planned investments</w:t>
            </w:r>
            <w:r w:rsidR="00803A1C">
              <w:rPr>
                <w:webHidden/>
              </w:rPr>
              <w:tab/>
            </w:r>
            <w:r w:rsidR="00803A1C">
              <w:rPr>
                <w:webHidden/>
              </w:rPr>
              <w:fldChar w:fldCharType="begin"/>
            </w:r>
            <w:r w:rsidR="00803A1C">
              <w:rPr>
                <w:webHidden/>
              </w:rPr>
              <w:instrText xml:space="preserve"> PAGEREF _Toc201655530 \h </w:instrText>
            </w:r>
            <w:r w:rsidR="00803A1C">
              <w:rPr>
                <w:webHidden/>
              </w:rPr>
            </w:r>
            <w:r w:rsidR="00803A1C">
              <w:rPr>
                <w:webHidden/>
              </w:rPr>
              <w:fldChar w:fldCharType="separate"/>
            </w:r>
            <w:r w:rsidR="00803A1C">
              <w:rPr>
                <w:webHidden/>
              </w:rPr>
              <w:t>33</w:t>
            </w:r>
            <w:r w:rsidR="00803A1C">
              <w:rPr>
                <w:webHidden/>
              </w:rPr>
              <w:fldChar w:fldCharType="end"/>
            </w:r>
          </w:hyperlink>
        </w:p>
        <w:p w14:paraId="2B23B873" w14:textId="081A24EF"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31"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_Toc201655531 \h </w:instrText>
            </w:r>
            <w:r w:rsidR="00803A1C">
              <w:rPr>
                <w:webHidden/>
              </w:rPr>
            </w:r>
            <w:r w:rsidR="00803A1C">
              <w:rPr>
                <w:webHidden/>
              </w:rPr>
              <w:fldChar w:fldCharType="separate"/>
            </w:r>
            <w:r w:rsidR="00803A1C">
              <w:rPr>
                <w:webHidden/>
              </w:rPr>
              <w:t>37</w:t>
            </w:r>
            <w:r w:rsidR="00803A1C">
              <w:rPr>
                <w:webHidden/>
              </w:rPr>
              <w:fldChar w:fldCharType="end"/>
            </w:r>
          </w:hyperlink>
        </w:p>
        <w:p w14:paraId="1467E2D4" w14:textId="1386964C"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32" w:history="1">
            <w:r w:rsidR="00803A1C" w:rsidRPr="00861C23">
              <w:rPr>
                <w:rStyle w:val="Hyperlink"/>
                <w:noProof/>
              </w:rPr>
              <w:t>North Coast</w:t>
            </w:r>
            <w:r w:rsidR="00803A1C">
              <w:rPr>
                <w:noProof/>
                <w:webHidden/>
              </w:rPr>
              <w:tab/>
            </w:r>
            <w:r w:rsidR="00803A1C">
              <w:rPr>
                <w:noProof/>
                <w:webHidden/>
              </w:rPr>
              <w:fldChar w:fldCharType="begin"/>
            </w:r>
            <w:r w:rsidR="00803A1C">
              <w:rPr>
                <w:noProof/>
                <w:webHidden/>
              </w:rPr>
              <w:instrText xml:space="preserve"> PAGEREF _Toc201655532 \h </w:instrText>
            </w:r>
            <w:r w:rsidR="00803A1C">
              <w:rPr>
                <w:noProof/>
                <w:webHidden/>
              </w:rPr>
            </w:r>
            <w:r w:rsidR="00803A1C">
              <w:rPr>
                <w:noProof/>
                <w:webHidden/>
              </w:rPr>
              <w:fldChar w:fldCharType="separate"/>
            </w:r>
            <w:r w:rsidR="00803A1C">
              <w:rPr>
                <w:noProof/>
                <w:webHidden/>
              </w:rPr>
              <w:t>42</w:t>
            </w:r>
            <w:r w:rsidR="00803A1C">
              <w:rPr>
                <w:noProof/>
                <w:webHidden/>
              </w:rPr>
              <w:fldChar w:fldCharType="end"/>
            </w:r>
          </w:hyperlink>
        </w:p>
        <w:p w14:paraId="7075AAB1" w14:textId="154057F4"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33"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_Toc201655533 \h </w:instrText>
            </w:r>
            <w:r w:rsidR="00803A1C">
              <w:rPr>
                <w:webHidden/>
              </w:rPr>
            </w:r>
            <w:r w:rsidR="00803A1C">
              <w:rPr>
                <w:webHidden/>
              </w:rPr>
              <w:fldChar w:fldCharType="separate"/>
            </w:r>
            <w:r w:rsidR="00803A1C">
              <w:rPr>
                <w:webHidden/>
              </w:rPr>
              <w:t>42</w:t>
            </w:r>
            <w:r w:rsidR="00803A1C">
              <w:rPr>
                <w:webHidden/>
              </w:rPr>
              <w:fldChar w:fldCharType="end"/>
            </w:r>
          </w:hyperlink>
        </w:p>
        <w:p w14:paraId="6D2233AC" w14:textId="6A1C765D"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34"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_Toc201655534 \h </w:instrText>
            </w:r>
            <w:r w:rsidR="00803A1C">
              <w:rPr>
                <w:webHidden/>
              </w:rPr>
            </w:r>
            <w:r w:rsidR="00803A1C">
              <w:rPr>
                <w:webHidden/>
              </w:rPr>
              <w:fldChar w:fldCharType="separate"/>
            </w:r>
            <w:r w:rsidR="00803A1C">
              <w:rPr>
                <w:webHidden/>
              </w:rPr>
              <w:t>43</w:t>
            </w:r>
            <w:r w:rsidR="00803A1C">
              <w:rPr>
                <w:webHidden/>
              </w:rPr>
              <w:fldChar w:fldCharType="end"/>
            </w:r>
          </w:hyperlink>
        </w:p>
        <w:p w14:paraId="54253290" w14:textId="1A89DD29"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35" w:history="1">
            <w:r w:rsidR="00803A1C" w:rsidRPr="00861C23">
              <w:rPr>
                <w:rStyle w:val="Hyperlink"/>
                <w:rFonts w:eastAsia="Times New Roman" w:cs="Noto Sans"/>
                <w:bCs/>
                <w:noProof/>
              </w:rPr>
              <w:t>North Coast</w:t>
            </w:r>
            <w:r w:rsidR="00803A1C">
              <w:rPr>
                <w:noProof/>
                <w:webHidden/>
              </w:rPr>
              <w:tab/>
            </w:r>
            <w:r w:rsidR="00803A1C">
              <w:rPr>
                <w:noProof/>
                <w:webHidden/>
              </w:rPr>
              <w:fldChar w:fldCharType="begin"/>
            </w:r>
            <w:r w:rsidR="00803A1C">
              <w:rPr>
                <w:noProof/>
                <w:webHidden/>
              </w:rPr>
              <w:instrText xml:space="preserve"> PAGEREF _Toc201655535 \h </w:instrText>
            </w:r>
            <w:r w:rsidR="00803A1C">
              <w:rPr>
                <w:noProof/>
                <w:webHidden/>
              </w:rPr>
            </w:r>
            <w:r w:rsidR="00803A1C">
              <w:rPr>
                <w:noProof/>
                <w:webHidden/>
              </w:rPr>
              <w:fldChar w:fldCharType="separate"/>
            </w:r>
            <w:r w:rsidR="00803A1C">
              <w:rPr>
                <w:noProof/>
                <w:webHidden/>
              </w:rPr>
              <w:t>45</w:t>
            </w:r>
            <w:r w:rsidR="00803A1C">
              <w:rPr>
                <w:noProof/>
                <w:webHidden/>
              </w:rPr>
              <w:fldChar w:fldCharType="end"/>
            </w:r>
          </w:hyperlink>
        </w:p>
        <w:p w14:paraId="32119980" w14:textId="252988A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36"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_Toc201655536 \h </w:instrText>
            </w:r>
            <w:r w:rsidR="00803A1C">
              <w:rPr>
                <w:webHidden/>
              </w:rPr>
            </w:r>
            <w:r w:rsidR="00803A1C">
              <w:rPr>
                <w:webHidden/>
              </w:rPr>
              <w:fldChar w:fldCharType="separate"/>
            </w:r>
            <w:r w:rsidR="00803A1C">
              <w:rPr>
                <w:webHidden/>
              </w:rPr>
              <w:t>45</w:t>
            </w:r>
            <w:r w:rsidR="00803A1C">
              <w:rPr>
                <w:webHidden/>
              </w:rPr>
              <w:fldChar w:fldCharType="end"/>
            </w:r>
          </w:hyperlink>
        </w:p>
        <w:p w14:paraId="683A9F83" w14:textId="20F25193"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37"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_Toc201655537 \h </w:instrText>
            </w:r>
            <w:r w:rsidR="00803A1C">
              <w:rPr>
                <w:webHidden/>
              </w:rPr>
            </w:r>
            <w:r w:rsidR="00803A1C">
              <w:rPr>
                <w:webHidden/>
              </w:rPr>
              <w:fldChar w:fldCharType="separate"/>
            </w:r>
            <w:r w:rsidR="00803A1C">
              <w:rPr>
                <w:webHidden/>
              </w:rPr>
              <w:t>49</w:t>
            </w:r>
            <w:r w:rsidR="00803A1C">
              <w:rPr>
                <w:webHidden/>
              </w:rPr>
              <w:fldChar w:fldCharType="end"/>
            </w:r>
          </w:hyperlink>
        </w:p>
        <w:p w14:paraId="2C064087" w14:textId="7B5A0C28"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38" w:history="1">
            <w:r w:rsidR="00803A1C" w:rsidRPr="00861C23">
              <w:rPr>
                <w:rStyle w:val="Hyperlink"/>
                <w:noProof/>
              </w:rPr>
              <w:t>Wide Bay Burnett</w:t>
            </w:r>
            <w:r w:rsidR="00803A1C">
              <w:rPr>
                <w:noProof/>
                <w:webHidden/>
              </w:rPr>
              <w:tab/>
            </w:r>
            <w:r w:rsidR="00803A1C">
              <w:rPr>
                <w:noProof/>
                <w:webHidden/>
              </w:rPr>
              <w:fldChar w:fldCharType="begin"/>
            </w:r>
            <w:r w:rsidR="00803A1C">
              <w:rPr>
                <w:noProof/>
                <w:webHidden/>
              </w:rPr>
              <w:instrText xml:space="preserve"> PAGEREF _Toc201655538 \h </w:instrText>
            </w:r>
            <w:r w:rsidR="00803A1C">
              <w:rPr>
                <w:noProof/>
                <w:webHidden/>
              </w:rPr>
            </w:r>
            <w:r w:rsidR="00803A1C">
              <w:rPr>
                <w:noProof/>
                <w:webHidden/>
              </w:rPr>
              <w:fldChar w:fldCharType="separate"/>
            </w:r>
            <w:r w:rsidR="00803A1C">
              <w:rPr>
                <w:noProof/>
                <w:webHidden/>
              </w:rPr>
              <w:t>52</w:t>
            </w:r>
            <w:r w:rsidR="00803A1C">
              <w:rPr>
                <w:noProof/>
                <w:webHidden/>
              </w:rPr>
              <w:fldChar w:fldCharType="end"/>
            </w:r>
          </w:hyperlink>
        </w:p>
        <w:p w14:paraId="06E65004" w14:textId="0891D68E"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39"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_Toc201655539 \h </w:instrText>
            </w:r>
            <w:r w:rsidR="00803A1C">
              <w:rPr>
                <w:webHidden/>
              </w:rPr>
            </w:r>
            <w:r w:rsidR="00803A1C">
              <w:rPr>
                <w:webHidden/>
              </w:rPr>
              <w:fldChar w:fldCharType="separate"/>
            </w:r>
            <w:r w:rsidR="00803A1C">
              <w:rPr>
                <w:webHidden/>
              </w:rPr>
              <w:t>52</w:t>
            </w:r>
            <w:r w:rsidR="00803A1C">
              <w:rPr>
                <w:webHidden/>
              </w:rPr>
              <w:fldChar w:fldCharType="end"/>
            </w:r>
          </w:hyperlink>
        </w:p>
        <w:p w14:paraId="4C985C2E" w14:textId="6C7D25C7"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40"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_Toc201655540 \h </w:instrText>
            </w:r>
            <w:r w:rsidR="00803A1C">
              <w:rPr>
                <w:webHidden/>
              </w:rPr>
            </w:r>
            <w:r w:rsidR="00803A1C">
              <w:rPr>
                <w:webHidden/>
              </w:rPr>
              <w:fldChar w:fldCharType="separate"/>
            </w:r>
            <w:r w:rsidR="00803A1C">
              <w:rPr>
                <w:webHidden/>
              </w:rPr>
              <w:t>53</w:t>
            </w:r>
            <w:r w:rsidR="00803A1C">
              <w:rPr>
                <w:webHidden/>
              </w:rPr>
              <w:fldChar w:fldCharType="end"/>
            </w:r>
          </w:hyperlink>
        </w:p>
        <w:p w14:paraId="0C15296E" w14:textId="599A59FF"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41" w:history="1">
            <w:r w:rsidR="00803A1C" w:rsidRPr="00861C23">
              <w:rPr>
                <w:rStyle w:val="Hyperlink"/>
                <w:rFonts w:eastAsia="Times New Roman" w:cs="Noto Sans"/>
                <w:bCs/>
                <w:noProof/>
              </w:rPr>
              <w:t>Wide Bay Burnett</w:t>
            </w:r>
            <w:r w:rsidR="00803A1C">
              <w:rPr>
                <w:noProof/>
                <w:webHidden/>
              </w:rPr>
              <w:tab/>
            </w:r>
            <w:r w:rsidR="00803A1C">
              <w:rPr>
                <w:noProof/>
                <w:webHidden/>
              </w:rPr>
              <w:fldChar w:fldCharType="begin"/>
            </w:r>
            <w:r w:rsidR="00803A1C">
              <w:rPr>
                <w:noProof/>
                <w:webHidden/>
              </w:rPr>
              <w:instrText xml:space="preserve"> PAGEREF _Toc201655541 \h </w:instrText>
            </w:r>
            <w:r w:rsidR="00803A1C">
              <w:rPr>
                <w:noProof/>
                <w:webHidden/>
              </w:rPr>
            </w:r>
            <w:r w:rsidR="00803A1C">
              <w:rPr>
                <w:noProof/>
                <w:webHidden/>
              </w:rPr>
              <w:fldChar w:fldCharType="separate"/>
            </w:r>
            <w:r w:rsidR="00803A1C">
              <w:rPr>
                <w:noProof/>
                <w:webHidden/>
              </w:rPr>
              <w:t>55</w:t>
            </w:r>
            <w:r w:rsidR="00803A1C">
              <w:rPr>
                <w:noProof/>
                <w:webHidden/>
              </w:rPr>
              <w:fldChar w:fldCharType="end"/>
            </w:r>
          </w:hyperlink>
        </w:p>
        <w:p w14:paraId="22E316D6" w14:textId="7C3B8539"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42"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_Toc201655542 \h </w:instrText>
            </w:r>
            <w:r w:rsidR="00803A1C">
              <w:rPr>
                <w:webHidden/>
              </w:rPr>
            </w:r>
            <w:r w:rsidR="00803A1C">
              <w:rPr>
                <w:webHidden/>
              </w:rPr>
              <w:fldChar w:fldCharType="separate"/>
            </w:r>
            <w:r w:rsidR="00803A1C">
              <w:rPr>
                <w:webHidden/>
              </w:rPr>
              <w:t>55</w:t>
            </w:r>
            <w:r w:rsidR="00803A1C">
              <w:rPr>
                <w:webHidden/>
              </w:rPr>
              <w:fldChar w:fldCharType="end"/>
            </w:r>
          </w:hyperlink>
        </w:p>
        <w:p w14:paraId="7CEFDA38" w14:textId="79B51BBD"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43"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_Toc201655543 \h </w:instrText>
            </w:r>
            <w:r w:rsidR="00803A1C">
              <w:rPr>
                <w:webHidden/>
              </w:rPr>
            </w:r>
            <w:r w:rsidR="00803A1C">
              <w:rPr>
                <w:webHidden/>
              </w:rPr>
              <w:fldChar w:fldCharType="separate"/>
            </w:r>
            <w:r w:rsidR="00803A1C">
              <w:rPr>
                <w:webHidden/>
              </w:rPr>
              <w:t>57</w:t>
            </w:r>
            <w:r w:rsidR="00803A1C">
              <w:rPr>
                <w:webHidden/>
              </w:rPr>
              <w:fldChar w:fldCharType="end"/>
            </w:r>
          </w:hyperlink>
        </w:p>
        <w:p w14:paraId="18938551" w14:textId="3B50DF89"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44" w:history="1">
            <w:r w:rsidR="00803A1C" w:rsidRPr="00861C23">
              <w:rPr>
                <w:rStyle w:val="Hyperlink"/>
                <w:noProof/>
              </w:rPr>
              <w:t>Darling Downs</w:t>
            </w:r>
            <w:r w:rsidR="00803A1C">
              <w:rPr>
                <w:noProof/>
                <w:webHidden/>
              </w:rPr>
              <w:tab/>
            </w:r>
            <w:r w:rsidR="00803A1C">
              <w:rPr>
                <w:noProof/>
                <w:webHidden/>
              </w:rPr>
              <w:fldChar w:fldCharType="begin"/>
            </w:r>
            <w:r w:rsidR="00803A1C">
              <w:rPr>
                <w:noProof/>
                <w:webHidden/>
              </w:rPr>
              <w:instrText xml:space="preserve"> PAGEREF _Toc201655544 \h </w:instrText>
            </w:r>
            <w:r w:rsidR="00803A1C">
              <w:rPr>
                <w:noProof/>
                <w:webHidden/>
              </w:rPr>
            </w:r>
            <w:r w:rsidR="00803A1C">
              <w:rPr>
                <w:noProof/>
                <w:webHidden/>
              </w:rPr>
              <w:fldChar w:fldCharType="separate"/>
            </w:r>
            <w:r w:rsidR="00803A1C">
              <w:rPr>
                <w:noProof/>
                <w:webHidden/>
              </w:rPr>
              <w:t>60</w:t>
            </w:r>
            <w:r w:rsidR="00803A1C">
              <w:rPr>
                <w:noProof/>
                <w:webHidden/>
              </w:rPr>
              <w:fldChar w:fldCharType="end"/>
            </w:r>
          </w:hyperlink>
        </w:p>
        <w:p w14:paraId="6E6E2859" w14:textId="00677EF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45"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_Toc201655545 \h </w:instrText>
            </w:r>
            <w:r w:rsidR="00803A1C">
              <w:rPr>
                <w:webHidden/>
              </w:rPr>
            </w:r>
            <w:r w:rsidR="00803A1C">
              <w:rPr>
                <w:webHidden/>
              </w:rPr>
              <w:fldChar w:fldCharType="separate"/>
            </w:r>
            <w:r w:rsidR="00803A1C">
              <w:rPr>
                <w:webHidden/>
              </w:rPr>
              <w:t>60</w:t>
            </w:r>
            <w:r w:rsidR="00803A1C">
              <w:rPr>
                <w:webHidden/>
              </w:rPr>
              <w:fldChar w:fldCharType="end"/>
            </w:r>
          </w:hyperlink>
        </w:p>
        <w:p w14:paraId="130ED9D1" w14:textId="5AA540FF"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46"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_Toc201655546 \h </w:instrText>
            </w:r>
            <w:r w:rsidR="00803A1C">
              <w:rPr>
                <w:webHidden/>
              </w:rPr>
            </w:r>
            <w:r w:rsidR="00803A1C">
              <w:rPr>
                <w:webHidden/>
              </w:rPr>
              <w:fldChar w:fldCharType="separate"/>
            </w:r>
            <w:r w:rsidR="00803A1C">
              <w:rPr>
                <w:webHidden/>
              </w:rPr>
              <w:t>61</w:t>
            </w:r>
            <w:r w:rsidR="00803A1C">
              <w:rPr>
                <w:webHidden/>
              </w:rPr>
              <w:fldChar w:fldCharType="end"/>
            </w:r>
          </w:hyperlink>
        </w:p>
        <w:p w14:paraId="3BC6E797" w14:textId="29A9399E"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47" w:history="1">
            <w:r w:rsidR="00803A1C" w:rsidRPr="00861C23">
              <w:rPr>
                <w:rStyle w:val="Hyperlink"/>
                <w:rFonts w:eastAsia="Times New Roman" w:cs="Noto Sans"/>
                <w:bCs/>
                <w:noProof/>
              </w:rPr>
              <w:t>Darling Downs</w:t>
            </w:r>
            <w:r w:rsidR="00803A1C">
              <w:rPr>
                <w:noProof/>
                <w:webHidden/>
              </w:rPr>
              <w:tab/>
            </w:r>
            <w:r w:rsidR="00803A1C">
              <w:rPr>
                <w:noProof/>
                <w:webHidden/>
              </w:rPr>
              <w:fldChar w:fldCharType="begin"/>
            </w:r>
            <w:r w:rsidR="00803A1C">
              <w:rPr>
                <w:noProof/>
                <w:webHidden/>
              </w:rPr>
              <w:instrText xml:space="preserve"> PAGEREF _Toc201655547 \h </w:instrText>
            </w:r>
            <w:r w:rsidR="00803A1C">
              <w:rPr>
                <w:noProof/>
                <w:webHidden/>
              </w:rPr>
            </w:r>
            <w:r w:rsidR="00803A1C">
              <w:rPr>
                <w:noProof/>
                <w:webHidden/>
              </w:rPr>
              <w:fldChar w:fldCharType="separate"/>
            </w:r>
            <w:r w:rsidR="00803A1C">
              <w:rPr>
                <w:noProof/>
                <w:webHidden/>
              </w:rPr>
              <w:t>63</w:t>
            </w:r>
            <w:r w:rsidR="00803A1C">
              <w:rPr>
                <w:noProof/>
                <w:webHidden/>
              </w:rPr>
              <w:fldChar w:fldCharType="end"/>
            </w:r>
          </w:hyperlink>
        </w:p>
        <w:p w14:paraId="58AF5C54" w14:textId="1ED133B4"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48"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_Toc201655548 \h </w:instrText>
            </w:r>
            <w:r w:rsidR="00803A1C">
              <w:rPr>
                <w:webHidden/>
              </w:rPr>
            </w:r>
            <w:r w:rsidR="00803A1C">
              <w:rPr>
                <w:webHidden/>
              </w:rPr>
              <w:fldChar w:fldCharType="separate"/>
            </w:r>
            <w:r w:rsidR="00803A1C">
              <w:rPr>
                <w:webHidden/>
              </w:rPr>
              <w:t>63</w:t>
            </w:r>
            <w:r w:rsidR="00803A1C">
              <w:rPr>
                <w:webHidden/>
              </w:rPr>
              <w:fldChar w:fldCharType="end"/>
            </w:r>
          </w:hyperlink>
        </w:p>
        <w:p w14:paraId="5A75DF80" w14:textId="688D6C23"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49"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_Toc201655549 \h </w:instrText>
            </w:r>
            <w:r w:rsidR="00803A1C">
              <w:rPr>
                <w:webHidden/>
              </w:rPr>
            </w:r>
            <w:r w:rsidR="00803A1C">
              <w:rPr>
                <w:webHidden/>
              </w:rPr>
              <w:fldChar w:fldCharType="separate"/>
            </w:r>
            <w:r w:rsidR="00803A1C">
              <w:rPr>
                <w:webHidden/>
              </w:rPr>
              <w:t>65</w:t>
            </w:r>
            <w:r w:rsidR="00803A1C">
              <w:rPr>
                <w:webHidden/>
              </w:rPr>
              <w:fldChar w:fldCharType="end"/>
            </w:r>
          </w:hyperlink>
        </w:p>
        <w:p w14:paraId="770C1B4C" w14:textId="25B52118"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50" w:history="1">
            <w:r w:rsidR="00803A1C" w:rsidRPr="00861C23">
              <w:rPr>
                <w:rStyle w:val="Hyperlink"/>
                <w:noProof/>
              </w:rPr>
              <w:t>South West</w:t>
            </w:r>
            <w:r w:rsidR="00803A1C">
              <w:rPr>
                <w:noProof/>
                <w:webHidden/>
              </w:rPr>
              <w:tab/>
            </w:r>
            <w:r w:rsidR="00803A1C">
              <w:rPr>
                <w:noProof/>
                <w:webHidden/>
              </w:rPr>
              <w:fldChar w:fldCharType="begin"/>
            </w:r>
            <w:r w:rsidR="00803A1C">
              <w:rPr>
                <w:noProof/>
                <w:webHidden/>
              </w:rPr>
              <w:instrText xml:space="preserve"> PAGEREF _Toc201655550 \h </w:instrText>
            </w:r>
            <w:r w:rsidR="00803A1C">
              <w:rPr>
                <w:noProof/>
                <w:webHidden/>
              </w:rPr>
            </w:r>
            <w:r w:rsidR="00803A1C">
              <w:rPr>
                <w:noProof/>
                <w:webHidden/>
              </w:rPr>
              <w:fldChar w:fldCharType="separate"/>
            </w:r>
            <w:r w:rsidR="00803A1C">
              <w:rPr>
                <w:noProof/>
                <w:webHidden/>
              </w:rPr>
              <w:t>68</w:t>
            </w:r>
            <w:r w:rsidR="00803A1C">
              <w:rPr>
                <w:noProof/>
                <w:webHidden/>
              </w:rPr>
              <w:fldChar w:fldCharType="end"/>
            </w:r>
          </w:hyperlink>
        </w:p>
        <w:p w14:paraId="26801EBC" w14:textId="5E55CFAF"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51"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_Toc201655551 \h </w:instrText>
            </w:r>
            <w:r w:rsidR="00803A1C">
              <w:rPr>
                <w:webHidden/>
              </w:rPr>
            </w:r>
            <w:r w:rsidR="00803A1C">
              <w:rPr>
                <w:webHidden/>
              </w:rPr>
              <w:fldChar w:fldCharType="separate"/>
            </w:r>
            <w:r w:rsidR="00803A1C">
              <w:rPr>
                <w:webHidden/>
              </w:rPr>
              <w:t>68</w:t>
            </w:r>
            <w:r w:rsidR="00803A1C">
              <w:rPr>
                <w:webHidden/>
              </w:rPr>
              <w:fldChar w:fldCharType="end"/>
            </w:r>
          </w:hyperlink>
        </w:p>
        <w:p w14:paraId="1C27C9F9" w14:textId="270595CA"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52"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_Toc201655552 \h </w:instrText>
            </w:r>
            <w:r w:rsidR="00803A1C">
              <w:rPr>
                <w:webHidden/>
              </w:rPr>
            </w:r>
            <w:r w:rsidR="00803A1C">
              <w:rPr>
                <w:webHidden/>
              </w:rPr>
              <w:fldChar w:fldCharType="separate"/>
            </w:r>
            <w:r w:rsidR="00803A1C">
              <w:rPr>
                <w:webHidden/>
              </w:rPr>
              <w:t>69</w:t>
            </w:r>
            <w:r w:rsidR="00803A1C">
              <w:rPr>
                <w:webHidden/>
              </w:rPr>
              <w:fldChar w:fldCharType="end"/>
            </w:r>
          </w:hyperlink>
        </w:p>
        <w:p w14:paraId="3D7C075C" w14:textId="13A26601"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53" w:history="1">
            <w:r w:rsidR="00803A1C" w:rsidRPr="00861C23">
              <w:rPr>
                <w:rStyle w:val="Hyperlink"/>
                <w:rFonts w:eastAsia="Times New Roman" w:cs="Noto Sans"/>
                <w:bCs/>
                <w:noProof/>
              </w:rPr>
              <w:t>South West</w:t>
            </w:r>
            <w:r w:rsidR="00803A1C">
              <w:rPr>
                <w:noProof/>
                <w:webHidden/>
              </w:rPr>
              <w:tab/>
            </w:r>
            <w:r w:rsidR="00803A1C">
              <w:rPr>
                <w:noProof/>
                <w:webHidden/>
              </w:rPr>
              <w:fldChar w:fldCharType="begin"/>
            </w:r>
            <w:r w:rsidR="00803A1C">
              <w:rPr>
                <w:noProof/>
                <w:webHidden/>
              </w:rPr>
              <w:instrText xml:space="preserve"> PAGEREF _Toc201655553 \h </w:instrText>
            </w:r>
            <w:r w:rsidR="00803A1C">
              <w:rPr>
                <w:noProof/>
                <w:webHidden/>
              </w:rPr>
            </w:r>
            <w:r w:rsidR="00803A1C">
              <w:rPr>
                <w:noProof/>
                <w:webHidden/>
              </w:rPr>
              <w:fldChar w:fldCharType="separate"/>
            </w:r>
            <w:r w:rsidR="00803A1C">
              <w:rPr>
                <w:noProof/>
                <w:webHidden/>
              </w:rPr>
              <w:t>71</w:t>
            </w:r>
            <w:r w:rsidR="00803A1C">
              <w:rPr>
                <w:noProof/>
                <w:webHidden/>
              </w:rPr>
              <w:fldChar w:fldCharType="end"/>
            </w:r>
          </w:hyperlink>
        </w:p>
        <w:p w14:paraId="5A332D36" w14:textId="44C8CF9A"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54"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_Toc201655554 \h </w:instrText>
            </w:r>
            <w:r w:rsidR="00803A1C">
              <w:rPr>
                <w:webHidden/>
              </w:rPr>
            </w:r>
            <w:r w:rsidR="00803A1C">
              <w:rPr>
                <w:webHidden/>
              </w:rPr>
              <w:fldChar w:fldCharType="separate"/>
            </w:r>
            <w:r w:rsidR="00803A1C">
              <w:rPr>
                <w:webHidden/>
              </w:rPr>
              <w:t>71</w:t>
            </w:r>
            <w:r w:rsidR="00803A1C">
              <w:rPr>
                <w:webHidden/>
              </w:rPr>
              <w:fldChar w:fldCharType="end"/>
            </w:r>
          </w:hyperlink>
        </w:p>
        <w:p w14:paraId="785A53D2" w14:textId="2EEBBA2D"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55"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_Toc201655555 \h </w:instrText>
            </w:r>
            <w:r w:rsidR="00803A1C">
              <w:rPr>
                <w:webHidden/>
              </w:rPr>
            </w:r>
            <w:r w:rsidR="00803A1C">
              <w:rPr>
                <w:webHidden/>
              </w:rPr>
              <w:fldChar w:fldCharType="separate"/>
            </w:r>
            <w:r w:rsidR="00803A1C">
              <w:rPr>
                <w:webHidden/>
              </w:rPr>
              <w:t>71</w:t>
            </w:r>
            <w:r w:rsidR="00803A1C">
              <w:rPr>
                <w:webHidden/>
              </w:rPr>
              <w:fldChar w:fldCharType="end"/>
            </w:r>
          </w:hyperlink>
        </w:p>
        <w:p w14:paraId="3C4E8C03" w14:textId="5A4833EC"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56" w:history="1">
            <w:r w:rsidR="00803A1C" w:rsidRPr="00861C23">
              <w:rPr>
                <w:rStyle w:val="Hyperlink"/>
                <w:noProof/>
              </w:rPr>
              <w:t>Fitzroy</w:t>
            </w:r>
            <w:r w:rsidR="00803A1C">
              <w:rPr>
                <w:noProof/>
                <w:webHidden/>
              </w:rPr>
              <w:tab/>
            </w:r>
            <w:r w:rsidR="00803A1C">
              <w:rPr>
                <w:noProof/>
                <w:webHidden/>
              </w:rPr>
              <w:fldChar w:fldCharType="begin"/>
            </w:r>
            <w:r w:rsidR="00803A1C">
              <w:rPr>
                <w:noProof/>
                <w:webHidden/>
              </w:rPr>
              <w:instrText xml:space="preserve"> PAGEREF _Toc201655556 \h </w:instrText>
            </w:r>
            <w:r w:rsidR="00803A1C">
              <w:rPr>
                <w:noProof/>
                <w:webHidden/>
              </w:rPr>
            </w:r>
            <w:r w:rsidR="00803A1C">
              <w:rPr>
                <w:noProof/>
                <w:webHidden/>
              </w:rPr>
              <w:fldChar w:fldCharType="separate"/>
            </w:r>
            <w:r w:rsidR="00803A1C">
              <w:rPr>
                <w:noProof/>
                <w:webHidden/>
              </w:rPr>
              <w:t>73</w:t>
            </w:r>
            <w:r w:rsidR="00803A1C">
              <w:rPr>
                <w:noProof/>
                <w:webHidden/>
              </w:rPr>
              <w:fldChar w:fldCharType="end"/>
            </w:r>
          </w:hyperlink>
        </w:p>
        <w:p w14:paraId="2C5E1825" w14:textId="4F809703"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57"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_Toc201655557 \h </w:instrText>
            </w:r>
            <w:r w:rsidR="00803A1C">
              <w:rPr>
                <w:webHidden/>
              </w:rPr>
            </w:r>
            <w:r w:rsidR="00803A1C">
              <w:rPr>
                <w:webHidden/>
              </w:rPr>
              <w:fldChar w:fldCharType="separate"/>
            </w:r>
            <w:r w:rsidR="00803A1C">
              <w:rPr>
                <w:webHidden/>
              </w:rPr>
              <w:t>73</w:t>
            </w:r>
            <w:r w:rsidR="00803A1C">
              <w:rPr>
                <w:webHidden/>
              </w:rPr>
              <w:fldChar w:fldCharType="end"/>
            </w:r>
          </w:hyperlink>
        </w:p>
        <w:p w14:paraId="30D1211A" w14:textId="19C2E84D"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58"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_Toc201655558 \h </w:instrText>
            </w:r>
            <w:r w:rsidR="00803A1C">
              <w:rPr>
                <w:webHidden/>
              </w:rPr>
            </w:r>
            <w:r w:rsidR="00803A1C">
              <w:rPr>
                <w:webHidden/>
              </w:rPr>
              <w:fldChar w:fldCharType="separate"/>
            </w:r>
            <w:r w:rsidR="00803A1C">
              <w:rPr>
                <w:webHidden/>
              </w:rPr>
              <w:t>74</w:t>
            </w:r>
            <w:r w:rsidR="00803A1C">
              <w:rPr>
                <w:webHidden/>
              </w:rPr>
              <w:fldChar w:fldCharType="end"/>
            </w:r>
          </w:hyperlink>
        </w:p>
        <w:p w14:paraId="61EFBE3B" w14:textId="2C0207DF"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59" w:history="1">
            <w:r w:rsidR="00803A1C" w:rsidRPr="00861C23">
              <w:rPr>
                <w:rStyle w:val="Hyperlink"/>
                <w:rFonts w:eastAsia="Times New Roman" w:cs="Noto Sans"/>
                <w:bCs/>
                <w:noProof/>
              </w:rPr>
              <w:t>Fitzroy</w:t>
            </w:r>
            <w:r w:rsidR="00803A1C">
              <w:rPr>
                <w:noProof/>
                <w:webHidden/>
              </w:rPr>
              <w:tab/>
            </w:r>
            <w:r w:rsidR="00803A1C">
              <w:rPr>
                <w:noProof/>
                <w:webHidden/>
              </w:rPr>
              <w:fldChar w:fldCharType="begin"/>
            </w:r>
            <w:r w:rsidR="00803A1C">
              <w:rPr>
                <w:noProof/>
                <w:webHidden/>
              </w:rPr>
              <w:instrText xml:space="preserve"> PAGEREF _Toc201655559 \h </w:instrText>
            </w:r>
            <w:r w:rsidR="00803A1C">
              <w:rPr>
                <w:noProof/>
                <w:webHidden/>
              </w:rPr>
            </w:r>
            <w:r w:rsidR="00803A1C">
              <w:rPr>
                <w:noProof/>
                <w:webHidden/>
              </w:rPr>
              <w:fldChar w:fldCharType="separate"/>
            </w:r>
            <w:r w:rsidR="00803A1C">
              <w:rPr>
                <w:noProof/>
                <w:webHidden/>
              </w:rPr>
              <w:t>76</w:t>
            </w:r>
            <w:r w:rsidR="00803A1C">
              <w:rPr>
                <w:noProof/>
                <w:webHidden/>
              </w:rPr>
              <w:fldChar w:fldCharType="end"/>
            </w:r>
          </w:hyperlink>
        </w:p>
        <w:p w14:paraId="4561CAD4" w14:textId="1DCF736C"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60"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_Toc201655560 \h </w:instrText>
            </w:r>
            <w:r w:rsidR="00803A1C">
              <w:rPr>
                <w:webHidden/>
              </w:rPr>
            </w:r>
            <w:r w:rsidR="00803A1C">
              <w:rPr>
                <w:webHidden/>
              </w:rPr>
              <w:fldChar w:fldCharType="separate"/>
            </w:r>
            <w:r w:rsidR="00803A1C">
              <w:rPr>
                <w:webHidden/>
              </w:rPr>
              <w:t>76</w:t>
            </w:r>
            <w:r w:rsidR="00803A1C">
              <w:rPr>
                <w:webHidden/>
              </w:rPr>
              <w:fldChar w:fldCharType="end"/>
            </w:r>
          </w:hyperlink>
        </w:p>
        <w:p w14:paraId="53AF0859" w14:textId="2BBC31B1"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61"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_Toc201655561 \h </w:instrText>
            </w:r>
            <w:r w:rsidR="00803A1C">
              <w:rPr>
                <w:webHidden/>
              </w:rPr>
            </w:r>
            <w:r w:rsidR="00803A1C">
              <w:rPr>
                <w:webHidden/>
              </w:rPr>
              <w:fldChar w:fldCharType="separate"/>
            </w:r>
            <w:r w:rsidR="00803A1C">
              <w:rPr>
                <w:webHidden/>
              </w:rPr>
              <w:t>78</w:t>
            </w:r>
            <w:r w:rsidR="00803A1C">
              <w:rPr>
                <w:webHidden/>
              </w:rPr>
              <w:fldChar w:fldCharType="end"/>
            </w:r>
          </w:hyperlink>
        </w:p>
        <w:p w14:paraId="7CE0164B" w14:textId="6B3F3FAF"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62" w:history="1">
            <w:r w:rsidR="00803A1C" w:rsidRPr="00861C23">
              <w:rPr>
                <w:rStyle w:val="Hyperlink"/>
                <w:noProof/>
              </w:rPr>
              <w:t>Central West</w:t>
            </w:r>
            <w:r w:rsidR="00803A1C">
              <w:rPr>
                <w:noProof/>
                <w:webHidden/>
              </w:rPr>
              <w:tab/>
            </w:r>
            <w:r w:rsidR="00803A1C">
              <w:rPr>
                <w:noProof/>
                <w:webHidden/>
              </w:rPr>
              <w:fldChar w:fldCharType="begin"/>
            </w:r>
            <w:r w:rsidR="00803A1C">
              <w:rPr>
                <w:noProof/>
                <w:webHidden/>
              </w:rPr>
              <w:instrText xml:space="preserve"> PAGEREF _Toc201655562 \h </w:instrText>
            </w:r>
            <w:r w:rsidR="00803A1C">
              <w:rPr>
                <w:noProof/>
                <w:webHidden/>
              </w:rPr>
            </w:r>
            <w:r w:rsidR="00803A1C">
              <w:rPr>
                <w:noProof/>
                <w:webHidden/>
              </w:rPr>
              <w:fldChar w:fldCharType="separate"/>
            </w:r>
            <w:r w:rsidR="00803A1C">
              <w:rPr>
                <w:noProof/>
                <w:webHidden/>
              </w:rPr>
              <w:t>80</w:t>
            </w:r>
            <w:r w:rsidR="00803A1C">
              <w:rPr>
                <w:noProof/>
                <w:webHidden/>
              </w:rPr>
              <w:fldChar w:fldCharType="end"/>
            </w:r>
          </w:hyperlink>
        </w:p>
        <w:p w14:paraId="3BC444E4" w14:textId="752B266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63"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_Toc201655563 \h </w:instrText>
            </w:r>
            <w:r w:rsidR="00803A1C">
              <w:rPr>
                <w:webHidden/>
              </w:rPr>
            </w:r>
            <w:r w:rsidR="00803A1C">
              <w:rPr>
                <w:webHidden/>
              </w:rPr>
              <w:fldChar w:fldCharType="separate"/>
            </w:r>
            <w:r w:rsidR="00803A1C">
              <w:rPr>
                <w:webHidden/>
              </w:rPr>
              <w:t>80</w:t>
            </w:r>
            <w:r w:rsidR="00803A1C">
              <w:rPr>
                <w:webHidden/>
              </w:rPr>
              <w:fldChar w:fldCharType="end"/>
            </w:r>
          </w:hyperlink>
        </w:p>
        <w:p w14:paraId="7393AC3A" w14:textId="19D34B26"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64"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_Toc201655564 \h </w:instrText>
            </w:r>
            <w:r w:rsidR="00803A1C">
              <w:rPr>
                <w:webHidden/>
              </w:rPr>
            </w:r>
            <w:r w:rsidR="00803A1C">
              <w:rPr>
                <w:webHidden/>
              </w:rPr>
              <w:fldChar w:fldCharType="separate"/>
            </w:r>
            <w:r w:rsidR="00803A1C">
              <w:rPr>
                <w:webHidden/>
              </w:rPr>
              <w:t>81</w:t>
            </w:r>
            <w:r w:rsidR="00803A1C">
              <w:rPr>
                <w:webHidden/>
              </w:rPr>
              <w:fldChar w:fldCharType="end"/>
            </w:r>
          </w:hyperlink>
        </w:p>
        <w:p w14:paraId="03431F44" w14:textId="32281564"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65" w:history="1">
            <w:r w:rsidR="00803A1C" w:rsidRPr="00861C23">
              <w:rPr>
                <w:rStyle w:val="Hyperlink"/>
                <w:rFonts w:eastAsia="Times New Roman" w:cs="Noto Sans"/>
                <w:bCs/>
                <w:noProof/>
              </w:rPr>
              <w:t>Central West</w:t>
            </w:r>
            <w:r w:rsidR="00803A1C">
              <w:rPr>
                <w:noProof/>
                <w:webHidden/>
              </w:rPr>
              <w:tab/>
            </w:r>
            <w:r w:rsidR="00803A1C">
              <w:rPr>
                <w:noProof/>
                <w:webHidden/>
              </w:rPr>
              <w:fldChar w:fldCharType="begin"/>
            </w:r>
            <w:r w:rsidR="00803A1C">
              <w:rPr>
                <w:noProof/>
                <w:webHidden/>
              </w:rPr>
              <w:instrText xml:space="preserve"> PAGEREF _Toc201655565 \h </w:instrText>
            </w:r>
            <w:r w:rsidR="00803A1C">
              <w:rPr>
                <w:noProof/>
                <w:webHidden/>
              </w:rPr>
            </w:r>
            <w:r w:rsidR="00803A1C">
              <w:rPr>
                <w:noProof/>
                <w:webHidden/>
              </w:rPr>
              <w:fldChar w:fldCharType="separate"/>
            </w:r>
            <w:r w:rsidR="00803A1C">
              <w:rPr>
                <w:noProof/>
                <w:webHidden/>
              </w:rPr>
              <w:t>83</w:t>
            </w:r>
            <w:r w:rsidR="00803A1C">
              <w:rPr>
                <w:noProof/>
                <w:webHidden/>
              </w:rPr>
              <w:fldChar w:fldCharType="end"/>
            </w:r>
          </w:hyperlink>
        </w:p>
        <w:p w14:paraId="41132049" w14:textId="3A7A936B"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66"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_Toc201655566 \h </w:instrText>
            </w:r>
            <w:r w:rsidR="00803A1C">
              <w:rPr>
                <w:webHidden/>
              </w:rPr>
            </w:r>
            <w:r w:rsidR="00803A1C">
              <w:rPr>
                <w:webHidden/>
              </w:rPr>
              <w:fldChar w:fldCharType="separate"/>
            </w:r>
            <w:r w:rsidR="00803A1C">
              <w:rPr>
                <w:webHidden/>
              </w:rPr>
              <w:t>83</w:t>
            </w:r>
            <w:r w:rsidR="00803A1C">
              <w:rPr>
                <w:webHidden/>
              </w:rPr>
              <w:fldChar w:fldCharType="end"/>
            </w:r>
          </w:hyperlink>
        </w:p>
        <w:p w14:paraId="15CA6D49" w14:textId="469D5FB6"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67"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_Toc201655567 \h </w:instrText>
            </w:r>
            <w:r w:rsidR="00803A1C">
              <w:rPr>
                <w:webHidden/>
              </w:rPr>
            </w:r>
            <w:r w:rsidR="00803A1C">
              <w:rPr>
                <w:webHidden/>
              </w:rPr>
              <w:fldChar w:fldCharType="separate"/>
            </w:r>
            <w:r w:rsidR="00803A1C">
              <w:rPr>
                <w:webHidden/>
              </w:rPr>
              <w:t>83</w:t>
            </w:r>
            <w:r w:rsidR="00803A1C">
              <w:rPr>
                <w:webHidden/>
              </w:rPr>
              <w:fldChar w:fldCharType="end"/>
            </w:r>
          </w:hyperlink>
        </w:p>
        <w:p w14:paraId="11CF4F0E" w14:textId="12E32BE1"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68" w:history="1">
            <w:r w:rsidR="00803A1C" w:rsidRPr="00861C23">
              <w:rPr>
                <w:rStyle w:val="Hyperlink"/>
                <w:noProof/>
              </w:rPr>
              <w:t>Mackay Whitsunday</w:t>
            </w:r>
            <w:r w:rsidR="00803A1C">
              <w:rPr>
                <w:noProof/>
                <w:webHidden/>
              </w:rPr>
              <w:tab/>
            </w:r>
            <w:r w:rsidR="00803A1C">
              <w:rPr>
                <w:noProof/>
                <w:webHidden/>
              </w:rPr>
              <w:fldChar w:fldCharType="begin"/>
            </w:r>
            <w:r w:rsidR="00803A1C">
              <w:rPr>
                <w:noProof/>
                <w:webHidden/>
              </w:rPr>
              <w:instrText xml:space="preserve"> PAGEREF _Toc201655568 \h </w:instrText>
            </w:r>
            <w:r w:rsidR="00803A1C">
              <w:rPr>
                <w:noProof/>
                <w:webHidden/>
              </w:rPr>
            </w:r>
            <w:r w:rsidR="00803A1C">
              <w:rPr>
                <w:noProof/>
                <w:webHidden/>
              </w:rPr>
              <w:fldChar w:fldCharType="separate"/>
            </w:r>
            <w:r w:rsidR="00803A1C">
              <w:rPr>
                <w:noProof/>
                <w:webHidden/>
              </w:rPr>
              <w:t>85</w:t>
            </w:r>
            <w:r w:rsidR="00803A1C">
              <w:rPr>
                <w:noProof/>
                <w:webHidden/>
              </w:rPr>
              <w:fldChar w:fldCharType="end"/>
            </w:r>
          </w:hyperlink>
        </w:p>
        <w:p w14:paraId="59189524" w14:textId="229CA60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69"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_Toc201655569 \h </w:instrText>
            </w:r>
            <w:r w:rsidR="00803A1C">
              <w:rPr>
                <w:webHidden/>
              </w:rPr>
            </w:r>
            <w:r w:rsidR="00803A1C">
              <w:rPr>
                <w:webHidden/>
              </w:rPr>
              <w:fldChar w:fldCharType="separate"/>
            </w:r>
            <w:r w:rsidR="00803A1C">
              <w:rPr>
                <w:webHidden/>
              </w:rPr>
              <w:t>85</w:t>
            </w:r>
            <w:r w:rsidR="00803A1C">
              <w:rPr>
                <w:webHidden/>
              </w:rPr>
              <w:fldChar w:fldCharType="end"/>
            </w:r>
          </w:hyperlink>
        </w:p>
        <w:p w14:paraId="1F1E63BE" w14:textId="0B777FCD"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70"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_Toc201655570 \h </w:instrText>
            </w:r>
            <w:r w:rsidR="00803A1C">
              <w:rPr>
                <w:webHidden/>
              </w:rPr>
            </w:r>
            <w:r w:rsidR="00803A1C">
              <w:rPr>
                <w:webHidden/>
              </w:rPr>
              <w:fldChar w:fldCharType="separate"/>
            </w:r>
            <w:r w:rsidR="00803A1C">
              <w:rPr>
                <w:webHidden/>
              </w:rPr>
              <w:t>86</w:t>
            </w:r>
            <w:r w:rsidR="00803A1C">
              <w:rPr>
                <w:webHidden/>
              </w:rPr>
              <w:fldChar w:fldCharType="end"/>
            </w:r>
          </w:hyperlink>
        </w:p>
        <w:p w14:paraId="6BE52572" w14:textId="53CF6E49"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71" w:history="1">
            <w:r w:rsidR="00803A1C" w:rsidRPr="00861C23">
              <w:rPr>
                <w:rStyle w:val="Hyperlink"/>
                <w:rFonts w:eastAsia="Times New Roman" w:cs="Noto Sans"/>
                <w:bCs/>
                <w:noProof/>
              </w:rPr>
              <w:t>Mackay Whitsunday</w:t>
            </w:r>
            <w:r w:rsidR="00803A1C">
              <w:rPr>
                <w:noProof/>
                <w:webHidden/>
              </w:rPr>
              <w:tab/>
            </w:r>
            <w:r w:rsidR="00803A1C">
              <w:rPr>
                <w:noProof/>
                <w:webHidden/>
              </w:rPr>
              <w:fldChar w:fldCharType="begin"/>
            </w:r>
            <w:r w:rsidR="00803A1C">
              <w:rPr>
                <w:noProof/>
                <w:webHidden/>
              </w:rPr>
              <w:instrText xml:space="preserve"> PAGEREF _Toc201655571 \h </w:instrText>
            </w:r>
            <w:r w:rsidR="00803A1C">
              <w:rPr>
                <w:noProof/>
                <w:webHidden/>
              </w:rPr>
            </w:r>
            <w:r w:rsidR="00803A1C">
              <w:rPr>
                <w:noProof/>
                <w:webHidden/>
              </w:rPr>
              <w:fldChar w:fldCharType="separate"/>
            </w:r>
            <w:r w:rsidR="00803A1C">
              <w:rPr>
                <w:noProof/>
                <w:webHidden/>
              </w:rPr>
              <w:t>88</w:t>
            </w:r>
            <w:r w:rsidR="00803A1C">
              <w:rPr>
                <w:noProof/>
                <w:webHidden/>
              </w:rPr>
              <w:fldChar w:fldCharType="end"/>
            </w:r>
          </w:hyperlink>
        </w:p>
        <w:p w14:paraId="50DA73CF" w14:textId="7A600489"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72"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_Toc201655572 \h </w:instrText>
            </w:r>
            <w:r w:rsidR="00803A1C">
              <w:rPr>
                <w:webHidden/>
              </w:rPr>
            </w:r>
            <w:r w:rsidR="00803A1C">
              <w:rPr>
                <w:webHidden/>
              </w:rPr>
              <w:fldChar w:fldCharType="separate"/>
            </w:r>
            <w:r w:rsidR="00803A1C">
              <w:rPr>
                <w:webHidden/>
              </w:rPr>
              <w:t>88</w:t>
            </w:r>
            <w:r w:rsidR="00803A1C">
              <w:rPr>
                <w:webHidden/>
              </w:rPr>
              <w:fldChar w:fldCharType="end"/>
            </w:r>
          </w:hyperlink>
        </w:p>
        <w:p w14:paraId="6799AD87" w14:textId="6AF6A865"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73"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_Toc201655573 \h </w:instrText>
            </w:r>
            <w:r w:rsidR="00803A1C">
              <w:rPr>
                <w:webHidden/>
              </w:rPr>
            </w:r>
            <w:r w:rsidR="00803A1C">
              <w:rPr>
                <w:webHidden/>
              </w:rPr>
              <w:fldChar w:fldCharType="separate"/>
            </w:r>
            <w:r w:rsidR="00803A1C">
              <w:rPr>
                <w:webHidden/>
              </w:rPr>
              <w:t>90</w:t>
            </w:r>
            <w:r w:rsidR="00803A1C">
              <w:rPr>
                <w:webHidden/>
              </w:rPr>
              <w:fldChar w:fldCharType="end"/>
            </w:r>
          </w:hyperlink>
        </w:p>
        <w:p w14:paraId="0DA31260" w14:textId="7BE6C538"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74" w:history="1">
            <w:r w:rsidR="00803A1C" w:rsidRPr="00861C23">
              <w:rPr>
                <w:rStyle w:val="Hyperlink"/>
                <w:noProof/>
              </w:rPr>
              <w:t>Northern</w:t>
            </w:r>
            <w:r w:rsidR="00803A1C">
              <w:rPr>
                <w:noProof/>
                <w:webHidden/>
              </w:rPr>
              <w:tab/>
            </w:r>
            <w:r w:rsidR="00803A1C">
              <w:rPr>
                <w:noProof/>
                <w:webHidden/>
              </w:rPr>
              <w:fldChar w:fldCharType="begin"/>
            </w:r>
            <w:r w:rsidR="00803A1C">
              <w:rPr>
                <w:noProof/>
                <w:webHidden/>
              </w:rPr>
              <w:instrText xml:space="preserve"> PAGEREF _Toc201655574 \h </w:instrText>
            </w:r>
            <w:r w:rsidR="00803A1C">
              <w:rPr>
                <w:noProof/>
                <w:webHidden/>
              </w:rPr>
            </w:r>
            <w:r w:rsidR="00803A1C">
              <w:rPr>
                <w:noProof/>
                <w:webHidden/>
              </w:rPr>
              <w:fldChar w:fldCharType="separate"/>
            </w:r>
            <w:r w:rsidR="00803A1C">
              <w:rPr>
                <w:noProof/>
                <w:webHidden/>
              </w:rPr>
              <w:t>92</w:t>
            </w:r>
            <w:r w:rsidR="00803A1C">
              <w:rPr>
                <w:noProof/>
                <w:webHidden/>
              </w:rPr>
              <w:fldChar w:fldCharType="end"/>
            </w:r>
          </w:hyperlink>
        </w:p>
        <w:p w14:paraId="4404A9CB" w14:textId="0AE00F11"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75"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_Toc201655575 \h </w:instrText>
            </w:r>
            <w:r w:rsidR="00803A1C">
              <w:rPr>
                <w:webHidden/>
              </w:rPr>
            </w:r>
            <w:r w:rsidR="00803A1C">
              <w:rPr>
                <w:webHidden/>
              </w:rPr>
              <w:fldChar w:fldCharType="separate"/>
            </w:r>
            <w:r w:rsidR="00803A1C">
              <w:rPr>
                <w:webHidden/>
              </w:rPr>
              <w:t>92</w:t>
            </w:r>
            <w:r w:rsidR="00803A1C">
              <w:rPr>
                <w:webHidden/>
              </w:rPr>
              <w:fldChar w:fldCharType="end"/>
            </w:r>
          </w:hyperlink>
        </w:p>
        <w:p w14:paraId="01F29E14" w14:textId="7CE70100"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76"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_Toc201655576 \h </w:instrText>
            </w:r>
            <w:r w:rsidR="00803A1C">
              <w:rPr>
                <w:webHidden/>
              </w:rPr>
            </w:r>
            <w:r w:rsidR="00803A1C">
              <w:rPr>
                <w:webHidden/>
              </w:rPr>
              <w:fldChar w:fldCharType="separate"/>
            </w:r>
            <w:r w:rsidR="00803A1C">
              <w:rPr>
                <w:webHidden/>
              </w:rPr>
              <w:t>93</w:t>
            </w:r>
            <w:r w:rsidR="00803A1C">
              <w:rPr>
                <w:webHidden/>
              </w:rPr>
              <w:fldChar w:fldCharType="end"/>
            </w:r>
          </w:hyperlink>
        </w:p>
        <w:p w14:paraId="53A703C3" w14:textId="150EE5A9"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77" w:history="1">
            <w:r w:rsidR="00803A1C" w:rsidRPr="00861C23">
              <w:rPr>
                <w:rStyle w:val="Hyperlink"/>
                <w:rFonts w:eastAsia="Times New Roman" w:cs="Noto Sans"/>
                <w:bCs/>
                <w:noProof/>
              </w:rPr>
              <w:t>Northern</w:t>
            </w:r>
            <w:r w:rsidR="00803A1C">
              <w:rPr>
                <w:noProof/>
                <w:webHidden/>
              </w:rPr>
              <w:tab/>
            </w:r>
            <w:r w:rsidR="00803A1C">
              <w:rPr>
                <w:noProof/>
                <w:webHidden/>
              </w:rPr>
              <w:fldChar w:fldCharType="begin"/>
            </w:r>
            <w:r w:rsidR="00803A1C">
              <w:rPr>
                <w:noProof/>
                <w:webHidden/>
              </w:rPr>
              <w:instrText xml:space="preserve"> PAGEREF _Toc201655577 \h </w:instrText>
            </w:r>
            <w:r w:rsidR="00803A1C">
              <w:rPr>
                <w:noProof/>
                <w:webHidden/>
              </w:rPr>
            </w:r>
            <w:r w:rsidR="00803A1C">
              <w:rPr>
                <w:noProof/>
                <w:webHidden/>
              </w:rPr>
              <w:fldChar w:fldCharType="separate"/>
            </w:r>
            <w:r w:rsidR="00803A1C">
              <w:rPr>
                <w:noProof/>
                <w:webHidden/>
              </w:rPr>
              <w:t>95</w:t>
            </w:r>
            <w:r w:rsidR="00803A1C">
              <w:rPr>
                <w:noProof/>
                <w:webHidden/>
              </w:rPr>
              <w:fldChar w:fldCharType="end"/>
            </w:r>
          </w:hyperlink>
        </w:p>
        <w:p w14:paraId="494826E9" w14:textId="449AD3B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78"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_Toc201655578 \h </w:instrText>
            </w:r>
            <w:r w:rsidR="00803A1C">
              <w:rPr>
                <w:webHidden/>
              </w:rPr>
            </w:r>
            <w:r w:rsidR="00803A1C">
              <w:rPr>
                <w:webHidden/>
              </w:rPr>
              <w:fldChar w:fldCharType="separate"/>
            </w:r>
            <w:r w:rsidR="00803A1C">
              <w:rPr>
                <w:webHidden/>
              </w:rPr>
              <w:t>95</w:t>
            </w:r>
            <w:r w:rsidR="00803A1C">
              <w:rPr>
                <w:webHidden/>
              </w:rPr>
              <w:fldChar w:fldCharType="end"/>
            </w:r>
          </w:hyperlink>
        </w:p>
        <w:p w14:paraId="700985AB" w14:textId="5481EBB6"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79"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_Toc201655579 \h </w:instrText>
            </w:r>
            <w:r w:rsidR="00803A1C">
              <w:rPr>
                <w:webHidden/>
              </w:rPr>
            </w:r>
            <w:r w:rsidR="00803A1C">
              <w:rPr>
                <w:webHidden/>
              </w:rPr>
              <w:fldChar w:fldCharType="separate"/>
            </w:r>
            <w:r w:rsidR="00803A1C">
              <w:rPr>
                <w:webHidden/>
              </w:rPr>
              <w:t>96</w:t>
            </w:r>
            <w:r w:rsidR="00803A1C">
              <w:rPr>
                <w:webHidden/>
              </w:rPr>
              <w:fldChar w:fldCharType="end"/>
            </w:r>
          </w:hyperlink>
        </w:p>
        <w:p w14:paraId="3859E6D6" w14:textId="2E3FA33C"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80" w:history="1">
            <w:r w:rsidR="00803A1C" w:rsidRPr="00861C23">
              <w:rPr>
                <w:rStyle w:val="Hyperlink"/>
                <w:noProof/>
              </w:rPr>
              <w:t>North West</w:t>
            </w:r>
            <w:r w:rsidR="00803A1C">
              <w:rPr>
                <w:noProof/>
                <w:webHidden/>
              </w:rPr>
              <w:tab/>
            </w:r>
            <w:r w:rsidR="00803A1C">
              <w:rPr>
                <w:noProof/>
                <w:webHidden/>
              </w:rPr>
              <w:fldChar w:fldCharType="begin"/>
            </w:r>
            <w:r w:rsidR="00803A1C">
              <w:rPr>
                <w:noProof/>
                <w:webHidden/>
              </w:rPr>
              <w:instrText xml:space="preserve"> PAGEREF _Toc201655580 \h </w:instrText>
            </w:r>
            <w:r w:rsidR="00803A1C">
              <w:rPr>
                <w:noProof/>
                <w:webHidden/>
              </w:rPr>
            </w:r>
            <w:r w:rsidR="00803A1C">
              <w:rPr>
                <w:noProof/>
                <w:webHidden/>
              </w:rPr>
              <w:fldChar w:fldCharType="separate"/>
            </w:r>
            <w:r w:rsidR="00803A1C">
              <w:rPr>
                <w:noProof/>
                <w:webHidden/>
              </w:rPr>
              <w:t>99</w:t>
            </w:r>
            <w:r w:rsidR="00803A1C">
              <w:rPr>
                <w:noProof/>
                <w:webHidden/>
              </w:rPr>
              <w:fldChar w:fldCharType="end"/>
            </w:r>
          </w:hyperlink>
        </w:p>
        <w:p w14:paraId="6BF96101" w14:textId="338EAFCF"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81"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_Toc201655581 \h </w:instrText>
            </w:r>
            <w:r w:rsidR="00803A1C">
              <w:rPr>
                <w:webHidden/>
              </w:rPr>
            </w:r>
            <w:r w:rsidR="00803A1C">
              <w:rPr>
                <w:webHidden/>
              </w:rPr>
              <w:fldChar w:fldCharType="separate"/>
            </w:r>
            <w:r w:rsidR="00803A1C">
              <w:rPr>
                <w:webHidden/>
              </w:rPr>
              <w:t>99</w:t>
            </w:r>
            <w:r w:rsidR="00803A1C">
              <w:rPr>
                <w:webHidden/>
              </w:rPr>
              <w:fldChar w:fldCharType="end"/>
            </w:r>
          </w:hyperlink>
        </w:p>
        <w:p w14:paraId="590B4538" w14:textId="4D28E172"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82"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_Toc201655582 \h </w:instrText>
            </w:r>
            <w:r w:rsidR="00803A1C">
              <w:rPr>
                <w:webHidden/>
              </w:rPr>
            </w:r>
            <w:r w:rsidR="00803A1C">
              <w:rPr>
                <w:webHidden/>
              </w:rPr>
              <w:fldChar w:fldCharType="separate"/>
            </w:r>
            <w:r w:rsidR="00803A1C">
              <w:rPr>
                <w:webHidden/>
              </w:rPr>
              <w:t>100</w:t>
            </w:r>
            <w:r w:rsidR="00803A1C">
              <w:rPr>
                <w:webHidden/>
              </w:rPr>
              <w:fldChar w:fldCharType="end"/>
            </w:r>
          </w:hyperlink>
        </w:p>
        <w:p w14:paraId="206B57E0" w14:textId="3DABB775"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83" w:history="1">
            <w:r w:rsidR="00803A1C" w:rsidRPr="00861C23">
              <w:rPr>
                <w:rStyle w:val="Hyperlink"/>
                <w:rFonts w:eastAsia="Times New Roman" w:cs="Noto Sans"/>
                <w:bCs/>
                <w:noProof/>
              </w:rPr>
              <w:t>North West</w:t>
            </w:r>
            <w:r w:rsidR="00803A1C">
              <w:rPr>
                <w:noProof/>
                <w:webHidden/>
              </w:rPr>
              <w:tab/>
            </w:r>
            <w:r w:rsidR="00803A1C">
              <w:rPr>
                <w:noProof/>
                <w:webHidden/>
              </w:rPr>
              <w:fldChar w:fldCharType="begin"/>
            </w:r>
            <w:r w:rsidR="00803A1C">
              <w:rPr>
                <w:noProof/>
                <w:webHidden/>
              </w:rPr>
              <w:instrText xml:space="preserve"> PAGEREF _Toc201655583 \h </w:instrText>
            </w:r>
            <w:r w:rsidR="00803A1C">
              <w:rPr>
                <w:noProof/>
                <w:webHidden/>
              </w:rPr>
            </w:r>
            <w:r w:rsidR="00803A1C">
              <w:rPr>
                <w:noProof/>
                <w:webHidden/>
              </w:rPr>
              <w:fldChar w:fldCharType="separate"/>
            </w:r>
            <w:r w:rsidR="00803A1C">
              <w:rPr>
                <w:noProof/>
                <w:webHidden/>
              </w:rPr>
              <w:t>102</w:t>
            </w:r>
            <w:r w:rsidR="00803A1C">
              <w:rPr>
                <w:noProof/>
                <w:webHidden/>
              </w:rPr>
              <w:fldChar w:fldCharType="end"/>
            </w:r>
          </w:hyperlink>
        </w:p>
        <w:p w14:paraId="511700BE" w14:textId="4DC2DACC"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84"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_Toc201655584 \h </w:instrText>
            </w:r>
            <w:r w:rsidR="00803A1C">
              <w:rPr>
                <w:webHidden/>
              </w:rPr>
            </w:r>
            <w:r w:rsidR="00803A1C">
              <w:rPr>
                <w:webHidden/>
              </w:rPr>
              <w:fldChar w:fldCharType="separate"/>
            </w:r>
            <w:r w:rsidR="00803A1C">
              <w:rPr>
                <w:webHidden/>
              </w:rPr>
              <w:t>102</w:t>
            </w:r>
            <w:r w:rsidR="00803A1C">
              <w:rPr>
                <w:webHidden/>
              </w:rPr>
              <w:fldChar w:fldCharType="end"/>
            </w:r>
          </w:hyperlink>
        </w:p>
        <w:p w14:paraId="7A846717" w14:textId="34AC14B8"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85"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_Toc201655585 \h </w:instrText>
            </w:r>
            <w:r w:rsidR="00803A1C">
              <w:rPr>
                <w:webHidden/>
              </w:rPr>
            </w:r>
            <w:r w:rsidR="00803A1C">
              <w:rPr>
                <w:webHidden/>
              </w:rPr>
              <w:fldChar w:fldCharType="separate"/>
            </w:r>
            <w:r w:rsidR="00803A1C">
              <w:rPr>
                <w:webHidden/>
              </w:rPr>
              <w:t>103</w:t>
            </w:r>
            <w:r w:rsidR="00803A1C">
              <w:rPr>
                <w:webHidden/>
              </w:rPr>
              <w:fldChar w:fldCharType="end"/>
            </w:r>
          </w:hyperlink>
        </w:p>
        <w:p w14:paraId="4473D70A" w14:textId="7B112577"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86" w:history="1">
            <w:r w:rsidR="00803A1C" w:rsidRPr="00861C23">
              <w:rPr>
                <w:rStyle w:val="Hyperlink"/>
                <w:noProof/>
              </w:rPr>
              <w:t>Far North</w:t>
            </w:r>
            <w:r w:rsidR="00803A1C">
              <w:rPr>
                <w:noProof/>
                <w:webHidden/>
              </w:rPr>
              <w:tab/>
            </w:r>
            <w:r w:rsidR="00803A1C">
              <w:rPr>
                <w:noProof/>
                <w:webHidden/>
              </w:rPr>
              <w:fldChar w:fldCharType="begin"/>
            </w:r>
            <w:r w:rsidR="00803A1C">
              <w:rPr>
                <w:noProof/>
                <w:webHidden/>
              </w:rPr>
              <w:instrText xml:space="preserve"> PAGEREF _Toc201655586 \h </w:instrText>
            </w:r>
            <w:r w:rsidR="00803A1C">
              <w:rPr>
                <w:noProof/>
                <w:webHidden/>
              </w:rPr>
            </w:r>
            <w:r w:rsidR="00803A1C">
              <w:rPr>
                <w:noProof/>
                <w:webHidden/>
              </w:rPr>
              <w:fldChar w:fldCharType="separate"/>
            </w:r>
            <w:r w:rsidR="00803A1C">
              <w:rPr>
                <w:noProof/>
                <w:webHidden/>
              </w:rPr>
              <w:t>105</w:t>
            </w:r>
            <w:r w:rsidR="00803A1C">
              <w:rPr>
                <w:noProof/>
                <w:webHidden/>
              </w:rPr>
              <w:fldChar w:fldCharType="end"/>
            </w:r>
          </w:hyperlink>
        </w:p>
        <w:p w14:paraId="2B0D73E0" w14:textId="63BD44E9"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87" w:history="1">
            <w:r w:rsidR="00803A1C" w:rsidRPr="00861C23">
              <w:rPr>
                <w:rStyle w:val="Hyperlink"/>
              </w:rPr>
              <w:t>Key facts</w:t>
            </w:r>
            <w:r w:rsidR="00803A1C">
              <w:rPr>
                <w:webHidden/>
              </w:rPr>
              <w:tab/>
            </w:r>
            <w:r w:rsidR="00803A1C">
              <w:rPr>
                <w:webHidden/>
              </w:rPr>
              <w:fldChar w:fldCharType="begin"/>
            </w:r>
            <w:r w:rsidR="00803A1C">
              <w:rPr>
                <w:webHidden/>
              </w:rPr>
              <w:instrText xml:space="preserve"> PAGEREF _Toc201655587 \h </w:instrText>
            </w:r>
            <w:r w:rsidR="00803A1C">
              <w:rPr>
                <w:webHidden/>
              </w:rPr>
            </w:r>
            <w:r w:rsidR="00803A1C">
              <w:rPr>
                <w:webHidden/>
              </w:rPr>
              <w:fldChar w:fldCharType="separate"/>
            </w:r>
            <w:r w:rsidR="00803A1C">
              <w:rPr>
                <w:webHidden/>
              </w:rPr>
              <w:t>105</w:t>
            </w:r>
            <w:r w:rsidR="00803A1C">
              <w:rPr>
                <w:webHidden/>
              </w:rPr>
              <w:fldChar w:fldCharType="end"/>
            </w:r>
          </w:hyperlink>
        </w:p>
        <w:p w14:paraId="3E2318AA" w14:textId="7BA55094"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88" w:history="1">
            <w:r w:rsidR="00803A1C" w:rsidRPr="00861C23">
              <w:rPr>
                <w:rStyle w:val="Hyperlink"/>
              </w:rPr>
              <w:t>Contact details</w:t>
            </w:r>
            <w:r w:rsidR="00803A1C">
              <w:rPr>
                <w:webHidden/>
              </w:rPr>
              <w:tab/>
            </w:r>
            <w:r w:rsidR="00803A1C">
              <w:rPr>
                <w:webHidden/>
              </w:rPr>
              <w:fldChar w:fldCharType="begin"/>
            </w:r>
            <w:r w:rsidR="00803A1C">
              <w:rPr>
                <w:webHidden/>
              </w:rPr>
              <w:instrText xml:space="preserve"> PAGEREF _Toc201655588 \h </w:instrText>
            </w:r>
            <w:r w:rsidR="00803A1C">
              <w:rPr>
                <w:webHidden/>
              </w:rPr>
            </w:r>
            <w:r w:rsidR="00803A1C">
              <w:rPr>
                <w:webHidden/>
              </w:rPr>
              <w:fldChar w:fldCharType="separate"/>
            </w:r>
            <w:r w:rsidR="00803A1C">
              <w:rPr>
                <w:webHidden/>
              </w:rPr>
              <w:t>106</w:t>
            </w:r>
            <w:r w:rsidR="00803A1C">
              <w:rPr>
                <w:webHidden/>
              </w:rPr>
              <w:fldChar w:fldCharType="end"/>
            </w:r>
          </w:hyperlink>
        </w:p>
        <w:p w14:paraId="637605C0" w14:textId="42C79DDE"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89" w:history="1">
            <w:r w:rsidR="00803A1C" w:rsidRPr="00861C23">
              <w:rPr>
                <w:rStyle w:val="Hyperlink"/>
                <w:rFonts w:eastAsia="Times New Roman" w:cs="Noto Sans"/>
                <w:bCs/>
                <w:noProof/>
              </w:rPr>
              <w:t>Far North</w:t>
            </w:r>
            <w:r w:rsidR="00803A1C">
              <w:rPr>
                <w:noProof/>
                <w:webHidden/>
              </w:rPr>
              <w:tab/>
            </w:r>
            <w:r w:rsidR="00803A1C">
              <w:rPr>
                <w:noProof/>
                <w:webHidden/>
              </w:rPr>
              <w:fldChar w:fldCharType="begin"/>
            </w:r>
            <w:r w:rsidR="00803A1C">
              <w:rPr>
                <w:noProof/>
                <w:webHidden/>
              </w:rPr>
              <w:instrText xml:space="preserve"> PAGEREF _Toc201655589 \h </w:instrText>
            </w:r>
            <w:r w:rsidR="00803A1C">
              <w:rPr>
                <w:noProof/>
                <w:webHidden/>
              </w:rPr>
            </w:r>
            <w:r w:rsidR="00803A1C">
              <w:rPr>
                <w:noProof/>
                <w:webHidden/>
              </w:rPr>
              <w:fldChar w:fldCharType="separate"/>
            </w:r>
            <w:r w:rsidR="00803A1C">
              <w:rPr>
                <w:noProof/>
                <w:webHidden/>
              </w:rPr>
              <w:t>108</w:t>
            </w:r>
            <w:r w:rsidR="00803A1C">
              <w:rPr>
                <w:noProof/>
                <w:webHidden/>
              </w:rPr>
              <w:fldChar w:fldCharType="end"/>
            </w:r>
          </w:hyperlink>
        </w:p>
        <w:p w14:paraId="41C78857" w14:textId="7D6005AC"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90"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_Toc201655590 \h </w:instrText>
            </w:r>
            <w:r w:rsidR="00803A1C">
              <w:rPr>
                <w:webHidden/>
              </w:rPr>
            </w:r>
            <w:r w:rsidR="00803A1C">
              <w:rPr>
                <w:webHidden/>
              </w:rPr>
              <w:fldChar w:fldCharType="separate"/>
            </w:r>
            <w:r w:rsidR="00803A1C">
              <w:rPr>
                <w:webHidden/>
              </w:rPr>
              <w:t>108</w:t>
            </w:r>
            <w:r w:rsidR="00803A1C">
              <w:rPr>
                <w:webHidden/>
              </w:rPr>
              <w:fldChar w:fldCharType="end"/>
            </w:r>
          </w:hyperlink>
        </w:p>
        <w:p w14:paraId="1EC65989" w14:textId="67FE80E7"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91"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_Toc201655591 \h </w:instrText>
            </w:r>
            <w:r w:rsidR="00803A1C">
              <w:rPr>
                <w:webHidden/>
              </w:rPr>
            </w:r>
            <w:r w:rsidR="00803A1C">
              <w:rPr>
                <w:webHidden/>
              </w:rPr>
              <w:fldChar w:fldCharType="separate"/>
            </w:r>
            <w:r w:rsidR="00803A1C">
              <w:rPr>
                <w:webHidden/>
              </w:rPr>
              <w:t>111</w:t>
            </w:r>
            <w:r w:rsidR="00803A1C">
              <w:rPr>
                <w:webHidden/>
              </w:rPr>
              <w:fldChar w:fldCharType="end"/>
            </w:r>
          </w:hyperlink>
        </w:p>
        <w:p w14:paraId="3A658DC6" w14:textId="0964E0BE"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92" w:history="1">
            <w:r w:rsidR="00803A1C" w:rsidRPr="00861C23">
              <w:rPr>
                <w:rStyle w:val="Hyperlink"/>
                <w:noProof/>
              </w:rPr>
              <w:t>Statewide</w:t>
            </w:r>
            <w:r w:rsidR="00803A1C">
              <w:rPr>
                <w:noProof/>
                <w:webHidden/>
              </w:rPr>
              <w:tab/>
            </w:r>
            <w:r w:rsidR="00803A1C">
              <w:rPr>
                <w:noProof/>
                <w:webHidden/>
              </w:rPr>
              <w:fldChar w:fldCharType="begin"/>
            </w:r>
            <w:r w:rsidR="00803A1C">
              <w:rPr>
                <w:noProof/>
                <w:webHidden/>
              </w:rPr>
              <w:instrText xml:space="preserve"> PAGEREF _Toc201655592 \h </w:instrText>
            </w:r>
            <w:r w:rsidR="00803A1C">
              <w:rPr>
                <w:noProof/>
                <w:webHidden/>
              </w:rPr>
            </w:r>
            <w:r w:rsidR="00803A1C">
              <w:rPr>
                <w:noProof/>
                <w:webHidden/>
              </w:rPr>
              <w:fldChar w:fldCharType="separate"/>
            </w:r>
            <w:r w:rsidR="00803A1C">
              <w:rPr>
                <w:noProof/>
                <w:webHidden/>
              </w:rPr>
              <w:t>116</w:t>
            </w:r>
            <w:r w:rsidR="00803A1C">
              <w:rPr>
                <w:noProof/>
                <w:webHidden/>
              </w:rPr>
              <w:fldChar w:fldCharType="end"/>
            </w:r>
          </w:hyperlink>
        </w:p>
        <w:p w14:paraId="64FCB6D3" w14:textId="0632C50E"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93" w:history="1">
            <w:r w:rsidR="00803A1C" w:rsidRPr="00861C23">
              <w:rPr>
                <w:rStyle w:val="Hyperlink"/>
                <w:rFonts w:eastAsia="Times New Roman" w:cs="Noto Sans"/>
                <w:bCs/>
                <w:noProof/>
              </w:rPr>
              <w:t>Statewide</w:t>
            </w:r>
            <w:r w:rsidR="00803A1C">
              <w:rPr>
                <w:noProof/>
                <w:webHidden/>
              </w:rPr>
              <w:tab/>
            </w:r>
            <w:r w:rsidR="00803A1C">
              <w:rPr>
                <w:noProof/>
                <w:webHidden/>
              </w:rPr>
              <w:fldChar w:fldCharType="begin"/>
            </w:r>
            <w:r w:rsidR="00803A1C">
              <w:rPr>
                <w:noProof/>
                <w:webHidden/>
              </w:rPr>
              <w:instrText xml:space="preserve"> PAGEREF _Toc201655593 \h </w:instrText>
            </w:r>
            <w:r w:rsidR="00803A1C">
              <w:rPr>
                <w:noProof/>
                <w:webHidden/>
              </w:rPr>
            </w:r>
            <w:r w:rsidR="00803A1C">
              <w:rPr>
                <w:noProof/>
                <w:webHidden/>
              </w:rPr>
              <w:fldChar w:fldCharType="separate"/>
            </w:r>
            <w:r w:rsidR="00803A1C">
              <w:rPr>
                <w:noProof/>
                <w:webHidden/>
              </w:rPr>
              <w:t>117</w:t>
            </w:r>
            <w:r w:rsidR="00803A1C">
              <w:rPr>
                <w:noProof/>
                <w:webHidden/>
              </w:rPr>
              <w:fldChar w:fldCharType="end"/>
            </w:r>
          </w:hyperlink>
        </w:p>
        <w:p w14:paraId="4DFEAAF2" w14:textId="39FE43C5"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94" w:history="1">
            <w:r w:rsidR="00803A1C" w:rsidRPr="00861C23">
              <w:rPr>
                <w:rStyle w:val="Hyperlink"/>
                <w:rFonts w:eastAsia="Times New Roman" w:cs="Noto Sans"/>
              </w:rPr>
              <w:t>Planned investments</w:t>
            </w:r>
            <w:r w:rsidR="00803A1C">
              <w:rPr>
                <w:webHidden/>
              </w:rPr>
              <w:tab/>
            </w:r>
            <w:r w:rsidR="00803A1C">
              <w:rPr>
                <w:webHidden/>
              </w:rPr>
              <w:fldChar w:fldCharType="begin"/>
            </w:r>
            <w:r w:rsidR="00803A1C">
              <w:rPr>
                <w:webHidden/>
              </w:rPr>
              <w:instrText xml:space="preserve"> PAGEREF _Toc201655594 \h </w:instrText>
            </w:r>
            <w:r w:rsidR="00803A1C">
              <w:rPr>
                <w:webHidden/>
              </w:rPr>
            </w:r>
            <w:r w:rsidR="00803A1C">
              <w:rPr>
                <w:webHidden/>
              </w:rPr>
              <w:fldChar w:fldCharType="separate"/>
            </w:r>
            <w:r w:rsidR="00803A1C">
              <w:rPr>
                <w:webHidden/>
              </w:rPr>
              <w:t>117</w:t>
            </w:r>
            <w:r w:rsidR="00803A1C">
              <w:rPr>
                <w:webHidden/>
              </w:rPr>
              <w:fldChar w:fldCharType="end"/>
            </w:r>
          </w:hyperlink>
        </w:p>
        <w:p w14:paraId="3DF0EE24" w14:textId="59722F69"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95" w:history="1">
            <w:r w:rsidR="00803A1C" w:rsidRPr="00861C23">
              <w:rPr>
                <w:rStyle w:val="Hyperlink"/>
                <w:rFonts w:eastAsia="Times New Roman" w:cs="Noto Sans"/>
              </w:rPr>
              <w:t>Contractually committed investments</w:t>
            </w:r>
            <w:r w:rsidR="00803A1C">
              <w:rPr>
                <w:webHidden/>
              </w:rPr>
              <w:tab/>
            </w:r>
            <w:r w:rsidR="00803A1C">
              <w:rPr>
                <w:webHidden/>
              </w:rPr>
              <w:fldChar w:fldCharType="begin"/>
            </w:r>
            <w:r w:rsidR="00803A1C">
              <w:rPr>
                <w:webHidden/>
              </w:rPr>
              <w:instrText xml:space="preserve"> PAGEREF _Toc201655595 \h </w:instrText>
            </w:r>
            <w:r w:rsidR="00803A1C">
              <w:rPr>
                <w:webHidden/>
              </w:rPr>
            </w:r>
            <w:r w:rsidR="00803A1C">
              <w:rPr>
                <w:webHidden/>
              </w:rPr>
              <w:fldChar w:fldCharType="separate"/>
            </w:r>
            <w:r w:rsidR="00803A1C">
              <w:rPr>
                <w:webHidden/>
              </w:rPr>
              <w:t>120</w:t>
            </w:r>
            <w:r w:rsidR="00803A1C">
              <w:rPr>
                <w:webHidden/>
              </w:rPr>
              <w:fldChar w:fldCharType="end"/>
            </w:r>
          </w:hyperlink>
        </w:p>
        <w:p w14:paraId="5EECA7F4" w14:textId="64FD085B" w:rsidR="00803A1C" w:rsidRDefault="00D03495">
          <w:pPr>
            <w:pStyle w:val="TOC1"/>
            <w:rPr>
              <w:rFonts w:asciiTheme="minorHAnsi" w:eastAsiaTheme="minorEastAsia" w:hAnsiTheme="minorHAnsi"/>
              <w:b w:val="0"/>
              <w:noProof/>
              <w:kern w:val="2"/>
              <w:szCs w:val="24"/>
              <w:lang w:eastAsia="en-AU"/>
              <w14:ligatures w14:val="standardContextual"/>
            </w:rPr>
          </w:pPr>
          <w:hyperlink w:anchor="_Toc201655596" w:history="1">
            <w:r w:rsidR="00803A1C" w:rsidRPr="00861C23">
              <w:rPr>
                <w:rStyle w:val="Hyperlink"/>
                <w:noProof/>
              </w:rPr>
              <w:t>References</w:t>
            </w:r>
            <w:r w:rsidR="00803A1C">
              <w:rPr>
                <w:noProof/>
                <w:webHidden/>
              </w:rPr>
              <w:tab/>
            </w:r>
            <w:r w:rsidR="00803A1C">
              <w:rPr>
                <w:noProof/>
                <w:webHidden/>
              </w:rPr>
              <w:fldChar w:fldCharType="begin"/>
            </w:r>
            <w:r w:rsidR="00803A1C">
              <w:rPr>
                <w:noProof/>
                <w:webHidden/>
              </w:rPr>
              <w:instrText xml:space="preserve"> PAGEREF _Toc201655596 \h </w:instrText>
            </w:r>
            <w:r w:rsidR="00803A1C">
              <w:rPr>
                <w:noProof/>
                <w:webHidden/>
              </w:rPr>
            </w:r>
            <w:r w:rsidR="00803A1C">
              <w:rPr>
                <w:noProof/>
                <w:webHidden/>
              </w:rPr>
              <w:fldChar w:fldCharType="separate"/>
            </w:r>
            <w:r w:rsidR="00803A1C">
              <w:rPr>
                <w:noProof/>
                <w:webHidden/>
              </w:rPr>
              <w:t>123</w:t>
            </w:r>
            <w:r w:rsidR="00803A1C">
              <w:rPr>
                <w:noProof/>
                <w:webHidden/>
              </w:rPr>
              <w:fldChar w:fldCharType="end"/>
            </w:r>
          </w:hyperlink>
        </w:p>
        <w:p w14:paraId="37F4236B" w14:textId="4FB539DA"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97" w:history="1">
            <w:r w:rsidR="00803A1C" w:rsidRPr="00861C23">
              <w:rPr>
                <w:rStyle w:val="Hyperlink"/>
              </w:rPr>
              <w:t>Key Terms</w:t>
            </w:r>
            <w:r w:rsidR="00803A1C">
              <w:rPr>
                <w:webHidden/>
              </w:rPr>
              <w:tab/>
            </w:r>
            <w:r w:rsidR="00803A1C">
              <w:rPr>
                <w:webHidden/>
              </w:rPr>
              <w:fldChar w:fldCharType="begin"/>
            </w:r>
            <w:r w:rsidR="00803A1C">
              <w:rPr>
                <w:webHidden/>
              </w:rPr>
              <w:instrText xml:space="preserve"> PAGEREF _Toc201655597 \h </w:instrText>
            </w:r>
            <w:r w:rsidR="00803A1C">
              <w:rPr>
                <w:webHidden/>
              </w:rPr>
            </w:r>
            <w:r w:rsidR="00803A1C">
              <w:rPr>
                <w:webHidden/>
              </w:rPr>
              <w:fldChar w:fldCharType="separate"/>
            </w:r>
            <w:r w:rsidR="00803A1C">
              <w:rPr>
                <w:webHidden/>
              </w:rPr>
              <w:t>123</w:t>
            </w:r>
            <w:r w:rsidR="00803A1C">
              <w:rPr>
                <w:webHidden/>
              </w:rPr>
              <w:fldChar w:fldCharType="end"/>
            </w:r>
          </w:hyperlink>
        </w:p>
        <w:p w14:paraId="2BFF894D" w14:textId="7FDFB9C6"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98" w:history="1">
            <w:r w:rsidR="00803A1C" w:rsidRPr="00861C23">
              <w:rPr>
                <w:rStyle w:val="Hyperlink"/>
              </w:rPr>
              <w:t>Notes for Fast Facts</w:t>
            </w:r>
            <w:r w:rsidR="00803A1C">
              <w:rPr>
                <w:webHidden/>
              </w:rPr>
              <w:tab/>
            </w:r>
            <w:r w:rsidR="00803A1C">
              <w:rPr>
                <w:webHidden/>
              </w:rPr>
              <w:fldChar w:fldCharType="begin"/>
            </w:r>
            <w:r w:rsidR="00803A1C">
              <w:rPr>
                <w:webHidden/>
              </w:rPr>
              <w:instrText xml:space="preserve"> PAGEREF _Toc201655598 \h </w:instrText>
            </w:r>
            <w:r w:rsidR="00803A1C">
              <w:rPr>
                <w:webHidden/>
              </w:rPr>
            </w:r>
            <w:r w:rsidR="00803A1C">
              <w:rPr>
                <w:webHidden/>
              </w:rPr>
              <w:fldChar w:fldCharType="separate"/>
            </w:r>
            <w:r w:rsidR="00803A1C">
              <w:rPr>
                <w:webHidden/>
              </w:rPr>
              <w:t>129</w:t>
            </w:r>
            <w:r w:rsidR="00803A1C">
              <w:rPr>
                <w:webHidden/>
              </w:rPr>
              <w:fldChar w:fldCharType="end"/>
            </w:r>
          </w:hyperlink>
        </w:p>
        <w:p w14:paraId="0543291E" w14:textId="38BCCE5D" w:rsidR="00803A1C" w:rsidRDefault="00D03495">
          <w:pPr>
            <w:pStyle w:val="TOC2"/>
            <w:rPr>
              <w:rFonts w:asciiTheme="minorHAnsi" w:eastAsiaTheme="minorEastAsia" w:hAnsiTheme="minorHAnsi"/>
              <w:b w:val="0"/>
              <w:bCs w:val="0"/>
              <w:kern w:val="2"/>
              <w:szCs w:val="24"/>
              <w:lang w:eastAsia="en-AU"/>
              <w14:ligatures w14:val="standardContextual"/>
            </w:rPr>
          </w:pPr>
          <w:hyperlink w:anchor="_Toc201655599" w:history="1">
            <w:r w:rsidR="00803A1C" w:rsidRPr="00861C23">
              <w:rPr>
                <w:rStyle w:val="Hyperlink"/>
              </w:rPr>
              <w:t>Notes for Map Pages</w:t>
            </w:r>
            <w:r w:rsidR="00803A1C">
              <w:rPr>
                <w:webHidden/>
              </w:rPr>
              <w:tab/>
            </w:r>
            <w:r w:rsidR="00803A1C">
              <w:rPr>
                <w:webHidden/>
              </w:rPr>
              <w:fldChar w:fldCharType="begin"/>
            </w:r>
            <w:r w:rsidR="00803A1C">
              <w:rPr>
                <w:webHidden/>
              </w:rPr>
              <w:instrText xml:space="preserve"> PAGEREF _Toc201655599 \h </w:instrText>
            </w:r>
            <w:r w:rsidR="00803A1C">
              <w:rPr>
                <w:webHidden/>
              </w:rPr>
            </w:r>
            <w:r w:rsidR="00803A1C">
              <w:rPr>
                <w:webHidden/>
              </w:rPr>
              <w:fldChar w:fldCharType="separate"/>
            </w:r>
            <w:r w:rsidR="00803A1C">
              <w:rPr>
                <w:webHidden/>
              </w:rPr>
              <w:t>129</w:t>
            </w:r>
            <w:r w:rsidR="00803A1C">
              <w:rPr>
                <w:webHidden/>
              </w:rPr>
              <w:fldChar w:fldCharType="end"/>
            </w:r>
          </w:hyperlink>
        </w:p>
        <w:p w14:paraId="214A1FC1" w14:textId="7C8D04B7" w:rsidR="00F52848" w:rsidRPr="008262E4" w:rsidRDefault="00D64C40" w:rsidP="00601114">
          <w:pPr>
            <w:spacing w:before="120" w:after="120" w:line="300" w:lineRule="atLeast"/>
          </w:pPr>
          <w:r>
            <w:rPr>
              <w:b/>
            </w:rPr>
            <w:fldChar w:fldCharType="end"/>
          </w:r>
        </w:p>
      </w:sdtContent>
    </w:sdt>
    <w:p w14:paraId="28496DE9" w14:textId="77777777" w:rsidR="00B9062A" w:rsidRDefault="00B9062A">
      <w:pPr>
        <w:spacing w:before="0" w:line="259" w:lineRule="auto"/>
        <w:rPr>
          <w:rFonts w:eastAsiaTheme="majorEastAsia" w:cstheme="majorBidi"/>
          <w:b/>
          <w:color w:val="003E69"/>
          <w:sz w:val="60"/>
          <w:szCs w:val="36"/>
        </w:rPr>
      </w:pPr>
      <w:bookmarkStart w:id="36" w:name="_Toc161841395"/>
      <w:r>
        <w:br w:type="page"/>
      </w:r>
    </w:p>
    <w:p w14:paraId="33B0FA7E" w14:textId="6DBA89E8" w:rsidR="004A4C82" w:rsidRDefault="004A4C82" w:rsidP="00636072">
      <w:pPr>
        <w:pStyle w:val="Heading1"/>
      </w:pPr>
      <w:bookmarkStart w:id="37" w:name="_Toc201655508"/>
      <w:r>
        <w:lastRenderedPageBreak/>
        <w:t>Minister’s Forewor</w:t>
      </w:r>
      <w:bookmarkEnd w:id="36"/>
      <w:r w:rsidR="009C26CC">
        <w:t>d</w:t>
      </w:r>
      <w:bookmarkEnd w:id="37"/>
    </w:p>
    <w:p w14:paraId="1B01EA5A" w14:textId="5A2E73BC" w:rsidR="00F719BD" w:rsidRPr="00F719BD" w:rsidRDefault="00F719BD" w:rsidP="00584F43">
      <w:pPr>
        <w:pStyle w:val="Pa1"/>
        <w:spacing w:before="160" w:after="160" w:line="320" w:lineRule="atLeast"/>
        <w:rPr>
          <w:rFonts w:asciiTheme="minorHAnsi" w:hAnsiTheme="minorHAnsi" w:cstheme="minorHAnsi"/>
        </w:rPr>
      </w:pPr>
      <w:r w:rsidRPr="00F719BD">
        <w:rPr>
          <w:rFonts w:asciiTheme="minorHAnsi" w:hAnsiTheme="minorHAnsi" w:cstheme="minorHAnsi"/>
        </w:rPr>
        <w:t>The State Government is delivering for Queensland.</w:t>
      </w:r>
    </w:p>
    <w:p w14:paraId="33883877" w14:textId="3C3EB39F" w:rsidR="00F719BD" w:rsidRPr="00F719BD" w:rsidRDefault="00F719BD" w:rsidP="00F719BD">
      <w:pPr>
        <w:rPr>
          <w:rFonts w:asciiTheme="minorHAnsi" w:hAnsiTheme="minorHAnsi" w:cstheme="minorHAnsi"/>
        </w:rPr>
      </w:pPr>
      <w:r w:rsidRPr="00F719BD">
        <w:rPr>
          <w:rFonts w:asciiTheme="minorHAnsi" w:hAnsiTheme="minorHAnsi" w:cstheme="minorHAnsi"/>
        </w:rPr>
        <w:t>The $</w:t>
      </w:r>
      <w:r w:rsidR="00F46800" w:rsidRPr="00F46800">
        <w:rPr>
          <w:rFonts w:asciiTheme="minorHAnsi" w:hAnsiTheme="minorHAnsi" w:cstheme="minorHAnsi"/>
        </w:rPr>
        <w:t>41.7 billion</w:t>
      </w:r>
      <w:r w:rsidRPr="00F719BD">
        <w:rPr>
          <w:rFonts w:asciiTheme="minorHAnsi" w:hAnsiTheme="minorHAnsi" w:cstheme="minorHAnsi"/>
        </w:rPr>
        <w:t> </w:t>
      </w:r>
      <w:r w:rsidRPr="00F719BD">
        <w:rPr>
          <w:rFonts w:asciiTheme="minorHAnsi" w:hAnsiTheme="minorHAnsi" w:cstheme="minorHAnsi"/>
          <w:i/>
          <w:iCs/>
        </w:rPr>
        <w:t>Queensland Transport and Roads Investment Program (QTRIP) 2025</w:t>
      </w:r>
      <w:r w:rsidR="00D83C18">
        <w:rPr>
          <w:rFonts w:asciiTheme="minorHAnsi" w:hAnsiTheme="minorHAnsi" w:cstheme="minorHAnsi"/>
          <w:i/>
          <w:iCs/>
        </w:rPr>
        <w:t>–</w:t>
      </w:r>
      <w:r w:rsidRPr="00F719BD">
        <w:rPr>
          <w:rFonts w:asciiTheme="minorHAnsi" w:hAnsiTheme="minorHAnsi" w:cstheme="minorHAnsi"/>
          <w:i/>
          <w:iCs/>
        </w:rPr>
        <w:t>26 to 2028</w:t>
      </w:r>
      <w:r w:rsidR="00D83C18">
        <w:rPr>
          <w:rFonts w:asciiTheme="minorHAnsi" w:hAnsiTheme="minorHAnsi" w:cstheme="minorHAnsi"/>
          <w:i/>
          <w:iCs/>
        </w:rPr>
        <w:t>–</w:t>
      </w:r>
      <w:r w:rsidRPr="00F719BD">
        <w:rPr>
          <w:rFonts w:asciiTheme="minorHAnsi" w:hAnsiTheme="minorHAnsi" w:cstheme="minorHAnsi"/>
          <w:i/>
          <w:iCs/>
        </w:rPr>
        <w:t>29</w:t>
      </w:r>
      <w:r w:rsidRPr="00F719BD">
        <w:rPr>
          <w:rFonts w:asciiTheme="minorHAnsi" w:hAnsiTheme="minorHAnsi" w:cstheme="minorHAnsi"/>
        </w:rPr>
        <w:t xml:space="preserve"> outlines the transport infrastructure program that is </w:t>
      </w:r>
      <w:proofErr w:type="gramStart"/>
      <w:r w:rsidRPr="00F719BD">
        <w:rPr>
          <w:rFonts w:asciiTheme="minorHAnsi" w:hAnsiTheme="minorHAnsi" w:cstheme="minorHAnsi"/>
        </w:rPr>
        <w:t>being delivered</w:t>
      </w:r>
      <w:proofErr w:type="gramEnd"/>
      <w:r w:rsidRPr="00F719BD">
        <w:rPr>
          <w:rFonts w:asciiTheme="minorHAnsi" w:hAnsiTheme="minorHAnsi" w:cstheme="minorHAnsi"/>
        </w:rPr>
        <w:t xml:space="preserve"> to respond to population growth and cater for the significant transport demand that we will see during the 2032 Olympic and Paralympic Games.</w:t>
      </w:r>
    </w:p>
    <w:p w14:paraId="0BEB08CC" w14:textId="77777777" w:rsidR="00F719BD" w:rsidRPr="00F719BD" w:rsidRDefault="00F719BD" w:rsidP="00F719BD">
      <w:pPr>
        <w:rPr>
          <w:rFonts w:asciiTheme="minorHAnsi" w:hAnsiTheme="minorHAnsi" w:cstheme="minorHAnsi"/>
        </w:rPr>
      </w:pPr>
      <w:r w:rsidRPr="00F719BD">
        <w:rPr>
          <w:rFonts w:asciiTheme="minorHAnsi" w:hAnsiTheme="minorHAnsi" w:cstheme="minorHAnsi"/>
        </w:rPr>
        <w:t>We want Queenslanders to be able to get home sooner</w:t>
      </w:r>
      <w:proofErr w:type="gramStart"/>
      <w:r w:rsidRPr="00F719BD">
        <w:rPr>
          <w:rFonts w:asciiTheme="minorHAnsi" w:hAnsiTheme="minorHAnsi" w:cstheme="minorHAnsi"/>
        </w:rPr>
        <w:t xml:space="preserve">.  </w:t>
      </w:r>
      <w:proofErr w:type="gramEnd"/>
      <w:r w:rsidRPr="00F719BD">
        <w:rPr>
          <w:rFonts w:asciiTheme="minorHAnsi" w:hAnsiTheme="minorHAnsi" w:cstheme="minorHAnsi"/>
        </w:rPr>
        <w:t xml:space="preserve">This needs a network that is </w:t>
      </w:r>
      <w:proofErr w:type="gramStart"/>
      <w:r w:rsidRPr="00F719BD">
        <w:rPr>
          <w:rFonts w:asciiTheme="minorHAnsi" w:hAnsiTheme="minorHAnsi" w:cstheme="minorHAnsi"/>
        </w:rPr>
        <w:t>reliable</w:t>
      </w:r>
      <w:proofErr w:type="gramEnd"/>
      <w:r w:rsidRPr="00F719BD">
        <w:rPr>
          <w:rFonts w:asciiTheme="minorHAnsi" w:hAnsiTheme="minorHAnsi" w:cstheme="minorHAnsi"/>
        </w:rPr>
        <w:t>, efficient, productive, and safe.</w:t>
      </w:r>
    </w:p>
    <w:p w14:paraId="52BD2C3C" w14:textId="77777777" w:rsidR="00F719BD" w:rsidRPr="00F719BD" w:rsidRDefault="00F719BD" w:rsidP="00F719BD">
      <w:pPr>
        <w:rPr>
          <w:rFonts w:asciiTheme="minorHAnsi" w:hAnsiTheme="minorHAnsi" w:cstheme="minorHAnsi"/>
        </w:rPr>
      </w:pPr>
      <w:r w:rsidRPr="00F719BD">
        <w:rPr>
          <w:rFonts w:asciiTheme="minorHAnsi" w:hAnsiTheme="minorHAnsi" w:cstheme="minorHAnsi"/>
        </w:rPr>
        <w:t xml:space="preserve">But we </w:t>
      </w:r>
      <w:proofErr w:type="gramStart"/>
      <w:r w:rsidRPr="00F719BD">
        <w:rPr>
          <w:rFonts w:asciiTheme="minorHAnsi" w:hAnsiTheme="minorHAnsi" w:cstheme="minorHAnsi"/>
        </w:rPr>
        <w:t>can’t</w:t>
      </w:r>
      <w:proofErr w:type="gramEnd"/>
      <w:r w:rsidRPr="00F719BD">
        <w:rPr>
          <w:rFonts w:asciiTheme="minorHAnsi" w:hAnsiTheme="minorHAnsi" w:cstheme="minorHAnsi"/>
        </w:rPr>
        <w:t xml:space="preserve"> do it alone.  </w:t>
      </w:r>
      <w:proofErr w:type="gramStart"/>
      <w:r w:rsidRPr="00F719BD">
        <w:rPr>
          <w:rFonts w:asciiTheme="minorHAnsi" w:hAnsiTheme="minorHAnsi" w:cstheme="minorHAnsi"/>
        </w:rPr>
        <w:t>It’s</w:t>
      </w:r>
      <w:proofErr w:type="gramEnd"/>
      <w:r w:rsidRPr="00F719BD">
        <w:rPr>
          <w:rFonts w:asciiTheme="minorHAnsi" w:hAnsiTheme="minorHAnsi" w:cstheme="minorHAnsi"/>
        </w:rPr>
        <w:t xml:space="preserve"> important to acknowledge the State’s partnership with the Federal Government as well as local governments across Queensland as we build the infrastructure needed for a growing state.</w:t>
      </w:r>
    </w:p>
    <w:p w14:paraId="3E56E77E" w14:textId="77777777" w:rsidR="00F719BD" w:rsidRPr="00F719BD" w:rsidRDefault="00F719BD" w:rsidP="00F719BD">
      <w:pPr>
        <w:rPr>
          <w:rFonts w:asciiTheme="minorHAnsi" w:hAnsiTheme="minorHAnsi" w:cstheme="minorHAnsi"/>
        </w:rPr>
      </w:pPr>
      <w:r w:rsidRPr="00F719BD">
        <w:rPr>
          <w:rFonts w:asciiTheme="minorHAnsi" w:hAnsiTheme="minorHAnsi" w:cstheme="minorHAnsi"/>
        </w:rPr>
        <w:t xml:space="preserve">Both QTRIP and the State Budget reflect the Government’s commitment to </w:t>
      </w:r>
      <w:proofErr w:type="gramStart"/>
      <w:r w:rsidRPr="00F719BD">
        <w:rPr>
          <w:rFonts w:asciiTheme="minorHAnsi" w:hAnsiTheme="minorHAnsi" w:cstheme="minorHAnsi"/>
        </w:rPr>
        <w:t>work</w:t>
      </w:r>
      <w:proofErr w:type="gramEnd"/>
      <w:r w:rsidRPr="00F719BD">
        <w:rPr>
          <w:rFonts w:asciiTheme="minorHAnsi" w:hAnsiTheme="minorHAnsi" w:cstheme="minorHAnsi"/>
        </w:rPr>
        <w:t xml:space="preserve"> with all Queenslanders, no matter where they live, to cater for the transport needs of our communities.  We will invest in communities that have </w:t>
      </w:r>
      <w:proofErr w:type="gramStart"/>
      <w:r w:rsidRPr="00F719BD">
        <w:rPr>
          <w:rFonts w:asciiTheme="minorHAnsi" w:hAnsiTheme="minorHAnsi" w:cstheme="minorHAnsi"/>
        </w:rPr>
        <w:t>been ignored</w:t>
      </w:r>
      <w:proofErr w:type="gramEnd"/>
      <w:r w:rsidRPr="00F719BD">
        <w:rPr>
          <w:rFonts w:asciiTheme="minorHAnsi" w:hAnsiTheme="minorHAnsi" w:cstheme="minorHAnsi"/>
        </w:rPr>
        <w:t xml:space="preserve"> for too long.</w:t>
      </w:r>
    </w:p>
    <w:p w14:paraId="26FBA39E" w14:textId="3BAABFB1" w:rsidR="00F719BD" w:rsidRPr="00F719BD" w:rsidRDefault="00F719BD" w:rsidP="00F719BD">
      <w:pPr>
        <w:rPr>
          <w:rFonts w:asciiTheme="minorHAnsi" w:hAnsiTheme="minorHAnsi" w:cstheme="minorHAnsi"/>
        </w:rPr>
      </w:pPr>
      <w:r w:rsidRPr="00F719BD">
        <w:rPr>
          <w:rFonts w:asciiTheme="minorHAnsi" w:hAnsiTheme="minorHAnsi" w:cstheme="minorHAnsi"/>
        </w:rPr>
        <w:t>Initiatives such as Country Road Connect will help seal vital transport links to provide greater resilience during times of natural disasters.</w:t>
      </w:r>
    </w:p>
    <w:p w14:paraId="1EC0ABE2" w14:textId="4A4ADAD9" w:rsidR="00F719BD" w:rsidRPr="00F719BD" w:rsidRDefault="00F719BD" w:rsidP="00F719BD">
      <w:pPr>
        <w:rPr>
          <w:rFonts w:asciiTheme="minorHAnsi" w:hAnsiTheme="minorHAnsi" w:cstheme="minorHAnsi"/>
        </w:rPr>
      </w:pPr>
      <w:r w:rsidRPr="00F719BD">
        <w:rPr>
          <w:rFonts w:asciiTheme="minorHAnsi" w:hAnsiTheme="minorHAnsi" w:cstheme="minorHAnsi"/>
        </w:rPr>
        <w:t>The Federal and State Government’s $9 billion Bruce Highway Targeted Safety Program has already begun work on many projects along the Bruce Highway</w:t>
      </w:r>
      <w:proofErr w:type="gramStart"/>
      <w:r w:rsidRPr="00F719BD">
        <w:rPr>
          <w:rFonts w:asciiTheme="minorHAnsi" w:hAnsiTheme="minorHAnsi" w:cstheme="minorHAnsi"/>
        </w:rPr>
        <w:t xml:space="preserve">.  </w:t>
      </w:r>
      <w:proofErr w:type="gramEnd"/>
      <w:r w:rsidRPr="00F719BD">
        <w:rPr>
          <w:rFonts w:asciiTheme="minorHAnsi" w:hAnsiTheme="minorHAnsi" w:cstheme="minorHAnsi"/>
        </w:rPr>
        <w:t>The Program will deliver wide centre line treatments, intersection upgrades, improved rest areas and overtaking l</w:t>
      </w:r>
      <w:r w:rsidR="003919A8">
        <w:rPr>
          <w:rFonts w:asciiTheme="minorHAnsi" w:hAnsiTheme="minorHAnsi" w:cstheme="minorHAnsi"/>
        </w:rPr>
        <w:t>a</w:t>
      </w:r>
      <w:r w:rsidRPr="00F719BD">
        <w:rPr>
          <w:rFonts w:asciiTheme="minorHAnsi" w:hAnsiTheme="minorHAnsi" w:cstheme="minorHAnsi"/>
        </w:rPr>
        <w:t xml:space="preserve">nes on priority sections of the highway north of Gympie to improve safety and reduce the time this vital link </w:t>
      </w:r>
      <w:proofErr w:type="gramStart"/>
      <w:r w:rsidRPr="00F719BD">
        <w:rPr>
          <w:rFonts w:asciiTheme="minorHAnsi" w:hAnsiTheme="minorHAnsi" w:cstheme="minorHAnsi"/>
        </w:rPr>
        <w:t>is closed</w:t>
      </w:r>
      <w:proofErr w:type="gramEnd"/>
      <w:r w:rsidRPr="00F719BD">
        <w:rPr>
          <w:rFonts w:asciiTheme="minorHAnsi" w:hAnsiTheme="minorHAnsi" w:cstheme="minorHAnsi"/>
        </w:rPr>
        <w:t xml:space="preserve"> due to accidents.</w:t>
      </w:r>
    </w:p>
    <w:p w14:paraId="608EBB84" w14:textId="77777777" w:rsidR="00F719BD" w:rsidRPr="00F719BD" w:rsidRDefault="00F719BD" w:rsidP="00F719BD">
      <w:pPr>
        <w:rPr>
          <w:rFonts w:asciiTheme="minorHAnsi" w:hAnsiTheme="minorHAnsi" w:cstheme="minorHAnsi"/>
        </w:rPr>
      </w:pPr>
      <w:r w:rsidRPr="00F719BD">
        <w:rPr>
          <w:rFonts w:asciiTheme="minorHAnsi" w:hAnsiTheme="minorHAnsi" w:cstheme="minorHAnsi"/>
        </w:rPr>
        <w:t>Work is also continuing for major projects along the highway such as the Rockhampton Ring Road and Tiaro Bypass to improve productivity, increase safety and improve flood immunity.</w:t>
      </w:r>
    </w:p>
    <w:p w14:paraId="5EBC9C8E" w14:textId="6499CB0B" w:rsidR="00F719BD" w:rsidRPr="00F719BD" w:rsidRDefault="00F719BD" w:rsidP="00F719BD">
      <w:pPr>
        <w:rPr>
          <w:rFonts w:asciiTheme="minorHAnsi" w:hAnsiTheme="minorHAnsi" w:cstheme="minorHAnsi"/>
        </w:rPr>
      </w:pPr>
      <w:r w:rsidRPr="00F719BD">
        <w:rPr>
          <w:rFonts w:asciiTheme="minorHAnsi" w:hAnsiTheme="minorHAnsi" w:cstheme="minorHAnsi"/>
        </w:rPr>
        <w:t xml:space="preserve">The Government is committed to make public transport more affordable, frequent, </w:t>
      </w:r>
      <w:proofErr w:type="gramStart"/>
      <w:r w:rsidRPr="00F719BD">
        <w:rPr>
          <w:rFonts w:asciiTheme="minorHAnsi" w:hAnsiTheme="minorHAnsi" w:cstheme="minorHAnsi"/>
        </w:rPr>
        <w:t>reliable</w:t>
      </w:r>
      <w:proofErr w:type="gramEnd"/>
      <w:r w:rsidRPr="00F719BD">
        <w:rPr>
          <w:rFonts w:asciiTheme="minorHAnsi" w:hAnsiTheme="minorHAnsi" w:cstheme="minorHAnsi"/>
        </w:rPr>
        <w:t>, and safe.  QTRIP includes funding for projects such as Logan and Gold Coast Faster Rail and the Wave stage 1</w:t>
      </w:r>
      <w:proofErr w:type="gramStart"/>
      <w:r w:rsidRPr="00F719BD">
        <w:rPr>
          <w:rFonts w:asciiTheme="minorHAnsi" w:hAnsiTheme="minorHAnsi" w:cstheme="minorHAnsi"/>
        </w:rPr>
        <w:t xml:space="preserve">.  </w:t>
      </w:r>
      <w:proofErr w:type="gramEnd"/>
      <w:r w:rsidRPr="00F719BD">
        <w:rPr>
          <w:rFonts w:asciiTheme="minorHAnsi" w:hAnsiTheme="minorHAnsi" w:cstheme="minorHAnsi"/>
        </w:rPr>
        <w:t>These two projects will deliver major upgrades for the rail network connecting the Sunshine Coast, Brisbane, and the Gold Coast. This QTRIP will also include funding for a number of projects that we</w:t>
      </w:r>
      <w:r w:rsidR="003919A8">
        <w:rPr>
          <w:rFonts w:asciiTheme="minorHAnsi" w:hAnsiTheme="minorHAnsi" w:cstheme="minorHAnsi"/>
        </w:rPr>
        <w:t>re</w:t>
      </w:r>
      <w:r w:rsidRPr="00F719BD">
        <w:rPr>
          <w:rFonts w:asciiTheme="minorHAnsi" w:hAnsiTheme="minorHAnsi" w:cstheme="minorHAnsi"/>
        </w:rPr>
        <w:t xml:space="preserve"> commitments of the new Government to the people of Queensland at the last election</w:t>
      </w:r>
      <w:proofErr w:type="gramStart"/>
      <w:r w:rsidRPr="00F719BD">
        <w:rPr>
          <w:rFonts w:asciiTheme="minorHAnsi" w:hAnsiTheme="minorHAnsi" w:cstheme="minorHAnsi"/>
        </w:rPr>
        <w:t xml:space="preserve">.  </w:t>
      </w:r>
      <w:proofErr w:type="gramEnd"/>
      <w:r w:rsidRPr="00F719BD">
        <w:rPr>
          <w:rFonts w:asciiTheme="minorHAnsi" w:hAnsiTheme="minorHAnsi" w:cstheme="minorHAnsi"/>
        </w:rPr>
        <w:t xml:space="preserve">Along with these funding commitments comes a commitment to ensure every dollar of taxpayers’ money is spent </w:t>
      </w:r>
      <w:r w:rsidRPr="00F719BD">
        <w:rPr>
          <w:rFonts w:asciiTheme="minorHAnsi" w:hAnsiTheme="minorHAnsi" w:cstheme="minorHAnsi"/>
        </w:rPr>
        <w:lastRenderedPageBreak/>
        <w:t>wisely</w:t>
      </w:r>
      <w:proofErr w:type="gramStart"/>
      <w:r w:rsidRPr="00F719BD">
        <w:rPr>
          <w:rFonts w:asciiTheme="minorHAnsi" w:hAnsiTheme="minorHAnsi" w:cstheme="minorHAnsi"/>
        </w:rPr>
        <w:t xml:space="preserve">.  </w:t>
      </w:r>
      <w:proofErr w:type="gramEnd"/>
      <w:r w:rsidRPr="00F719BD">
        <w:rPr>
          <w:rFonts w:asciiTheme="minorHAnsi" w:hAnsiTheme="minorHAnsi" w:cstheme="minorHAnsi"/>
        </w:rPr>
        <w:t xml:space="preserve">When projects </w:t>
      </w:r>
      <w:proofErr w:type="gramStart"/>
      <w:r w:rsidRPr="00F719BD">
        <w:rPr>
          <w:rFonts w:asciiTheme="minorHAnsi" w:hAnsiTheme="minorHAnsi" w:cstheme="minorHAnsi"/>
        </w:rPr>
        <w:t>aren’t</w:t>
      </w:r>
      <w:proofErr w:type="gramEnd"/>
      <w:r w:rsidRPr="00F719BD">
        <w:rPr>
          <w:rFonts w:asciiTheme="minorHAnsi" w:hAnsiTheme="minorHAnsi" w:cstheme="minorHAnsi"/>
        </w:rPr>
        <w:t xml:space="preserve"> delivered on time and on budget it means that other worthy projects need to get delayed or cancelled.</w:t>
      </w:r>
    </w:p>
    <w:p w14:paraId="04CED91E" w14:textId="77777777" w:rsidR="00F719BD" w:rsidRPr="00F719BD" w:rsidRDefault="00F719BD" w:rsidP="00F719BD">
      <w:pPr>
        <w:rPr>
          <w:rFonts w:asciiTheme="minorHAnsi" w:hAnsiTheme="minorHAnsi" w:cstheme="minorHAnsi"/>
        </w:rPr>
      </w:pPr>
      <w:r w:rsidRPr="00F719BD">
        <w:rPr>
          <w:rFonts w:asciiTheme="minorHAnsi" w:hAnsiTheme="minorHAnsi" w:cstheme="minorHAnsi"/>
        </w:rPr>
        <w:t xml:space="preserve">This year’s QTRIP will focus on value for money to ensure more can </w:t>
      </w:r>
      <w:proofErr w:type="gramStart"/>
      <w:r w:rsidRPr="00F719BD">
        <w:rPr>
          <w:rFonts w:asciiTheme="minorHAnsi" w:hAnsiTheme="minorHAnsi" w:cstheme="minorHAnsi"/>
        </w:rPr>
        <w:t>be done</w:t>
      </w:r>
      <w:proofErr w:type="gramEnd"/>
      <w:r w:rsidRPr="00F719BD">
        <w:rPr>
          <w:rFonts w:asciiTheme="minorHAnsi" w:hAnsiTheme="minorHAnsi" w:cstheme="minorHAnsi"/>
        </w:rPr>
        <w:t xml:space="preserve"> with existing resources. Prior QTRIP publications have displayed budgets for all projects, an approach which influences the market’s response to projects. </w:t>
      </w:r>
      <w:proofErr w:type="gramStart"/>
      <w:r w:rsidRPr="00F719BD">
        <w:rPr>
          <w:rFonts w:asciiTheme="minorHAnsi" w:hAnsiTheme="minorHAnsi" w:cstheme="minorHAnsi"/>
        </w:rPr>
        <w:t>Ultimately, these</w:t>
      </w:r>
      <w:proofErr w:type="gramEnd"/>
      <w:r w:rsidRPr="00F719BD">
        <w:rPr>
          <w:rFonts w:asciiTheme="minorHAnsi" w:hAnsiTheme="minorHAnsi" w:cstheme="minorHAnsi"/>
        </w:rPr>
        <w:t xml:space="preserve"> budget disclosures lead to reduced competition, weaker innovation, and poorer value for money.</w:t>
      </w:r>
    </w:p>
    <w:p w14:paraId="0E6C0C19" w14:textId="2B44FBE6" w:rsidR="00F719BD" w:rsidRPr="00F719BD" w:rsidRDefault="00F719BD" w:rsidP="00F719BD">
      <w:pPr>
        <w:rPr>
          <w:rFonts w:asciiTheme="minorHAnsi" w:hAnsiTheme="minorHAnsi" w:cstheme="minorHAnsi"/>
        </w:rPr>
      </w:pPr>
      <w:r w:rsidRPr="00F719BD">
        <w:rPr>
          <w:rFonts w:asciiTheme="minorHAnsi" w:hAnsiTheme="minorHAnsi" w:cstheme="minorHAnsi"/>
        </w:rPr>
        <w:t xml:space="preserve">This year, the new QTRIP layout categorises investments by </w:t>
      </w:r>
      <w:r w:rsidR="00B8747B">
        <w:rPr>
          <w:rFonts w:asciiTheme="minorHAnsi" w:hAnsiTheme="minorHAnsi" w:cstheme="minorHAnsi"/>
        </w:rPr>
        <w:t>‘</w:t>
      </w:r>
      <w:r w:rsidRPr="00F719BD">
        <w:rPr>
          <w:rFonts w:asciiTheme="minorHAnsi" w:hAnsiTheme="minorHAnsi" w:cstheme="minorHAnsi"/>
        </w:rPr>
        <w:t>Planned Investments</w:t>
      </w:r>
      <w:r w:rsidR="00B8747B">
        <w:rPr>
          <w:rFonts w:asciiTheme="minorHAnsi" w:hAnsiTheme="minorHAnsi" w:cstheme="minorHAnsi"/>
        </w:rPr>
        <w:t>’</w:t>
      </w:r>
      <w:r w:rsidRPr="00F719BD">
        <w:rPr>
          <w:rFonts w:asciiTheme="minorHAnsi" w:hAnsiTheme="minorHAnsi" w:cstheme="minorHAnsi"/>
        </w:rPr>
        <w:t xml:space="preserve"> or </w:t>
      </w:r>
      <w:r w:rsidR="00B8747B">
        <w:rPr>
          <w:rFonts w:asciiTheme="minorHAnsi" w:hAnsiTheme="minorHAnsi" w:cstheme="minorHAnsi"/>
        </w:rPr>
        <w:t>‘</w:t>
      </w:r>
      <w:r w:rsidRPr="00F719BD">
        <w:rPr>
          <w:rFonts w:asciiTheme="minorHAnsi" w:hAnsiTheme="minorHAnsi" w:cstheme="minorHAnsi"/>
        </w:rPr>
        <w:t>Contractually Committed Investments</w:t>
      </w:r>
      <w:proofErr w:type="gramStart"/>
      <w:r w:rsidR="00B8747B">
        <w:rPr>
          <w:rFonts w:asciiTheme="minorHAnsi" w:hAnsiTheme="minorHAnsi" w:cstheme="minorHAnsi"/>
        </w:rPr>
        <w:t>’</w:t>
      </w:r>
      <w:r w:rsidRPr="00F719BD">
        <w:rPr>
          <w:rFonts w:asciiTheme="minorHAnsi" w:hAnsiTheme="minorHAnsi" w:cstheme="minorHAnsi"/>
        </w:rPr>
        <w:t>,</w:t>
      </w:r>
      <w:proofErr w:type="gramEnd"/>
      <w:r w:rsidRPr="00F719BD">
        <w:rPr>
          <w:rFonts w:asciiTheme="minorHAnsi" w:hAnsiTheme="minorHAnsi" w:cstheme="minorHAnsi"/>
        </w:rPr>
        <w:t xml:space="preserve"> with budgets only displayed for investments that have achieved contract award. This new format continues to provide useful information to support the industry, maintains transparency for all users of the document, and delivers improved competition and value for money by not publishing project budgets for Planned Investments.</w:t>
      </w:r>
    </w:p>
    <w:p w14:paraId="6218D766" w14:textId="77777777" w:rsidR="00F719BD" w:rsidRPr="00F719BD" w:rsidRDefault="00F719BD" w:rsidP="00F719BD">
      <w:pPr>
        <w:rPr>
          <w:rFonts w:asciiTheme="minorHAnsi" w:hAnsiTheme="minorHAnsi" w:cstheme="minorHAnsi"/>
        </w:rPr>
      </w:pPr>
      <w:r w:rsidRPr="00F719BD">
        <w:rPr>
          <w:rFonts w:asciiTheme="minorHAnsi" w:hAnsiTheme="minorHAnsi" w:cstheme="minorHAnsi"/>
        </w:rPr>
        <w:t>Queensland is a great state with huge opportunities</w:t>
      </w:r>
      <w:proofErr w:type="gramStart"/>
      <w:r w:rsidRPr="00F719BD">
        <w:rPr>
          <w:rFonts w:asciiTheme="minorHAnsi" w:hAnsiTheme="minorHAnsi" w:cstheme="minorHAnsi"/>
        </w:rPr>
        <w:t xml:space="preserve">.  </w:t>
      </w:r>
      <w:proofErr w:type="gramEnd"/>
      <w:r w:rsidRPr="00F719BD">
        <w:rPr>
          <w:rFonts w:asciiTheme="minorHAnsi" w:hAnsiTheme="minorHAnsi" w:cstheme="minorHAnsi"/>
        </w:rPr>
        <w:t>This program aims to deliver the transport network that facilitates and maximises these opportunities and ensure that all Queenslanders, no matter where they live, benefit from investment in their communities.</w:t>
      </w:r>
    </w:p>
    <w:p w14:paraId="27868346" w14:textId="0B61F566" w:rsidR="00390B68" w:rsidRDefault="007D457B" w:rsidP="007E699C">
      <w:pPr>
        <w:rPr>
          <w:rFonts w:asciiTheme="minorHAnsi" w:hAnsiTheme="minorHAnsi" w:cstheme="minorHAnsi"/>
          <w:color w:val="0A0E10"/>
          <w:szCs w:val="24"/>
        </w:rPr>
      </w:pPr>
      <w:r>
        <w:rPr>
          <w:rFonts w:asciiTheme="minorHAnsi" w:hAnsiTheme="minorHAnsi" w:cstheme="minorHAnsi"/>
          <w:noProof/>
          <w:color w:val="0A0E10"/>
          <w:szCs w:val="24"/>
        </w:rPr>
        <w:drawing>
          <wp:anchor distT="0" distB="0" distL="114300" distR="114300" simplePos="0" relativeHeight="251658276" behindDoc="1" locked="0" layoutInCell="1" allowOverlap="1" wp14:anchorId="5FF0E2E3" wp14:editId="1FF3A92C">
            <wp:simplePos x="0" y="0"/>
            <wp:positionH relativeFrom="column">
              <wp:posOffset>-325755</wp:posOffset>
            </wp:positionH>
            <wp:positionV relativeFrom="paragraph">
              <wp:posOffset>127635</wp:posOffset>
            </wp:positionV>
            <wp:extent cx="2988310" cy="1427480"/>
            <wp:effectExtent l="0" t="0" r="0" b="0"/>
            <wp:wrapNone/>
            <wp:docPr id="9166452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45284" name="Picture 1">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88310" cy="1427480"/>
                    </a:xfrm>
                    <a:prstGeom prst="rect">
                      <a:avLst/>
                    </a:prstGeom>
                  </pic:spPr>
                </pic:pic>
              </a:graphicData>
            </a:graphic>
          </wp:anchor>
        </w:drawing>
      </w:r>
    </w:p>
    <w:p w14:paraId="035670B6" w14:textId="459F4D36" w:rsidR="00386B4B" w:rsidRDefault="00386B4B" w:rsidP="007E699C">
      <w:pPr>
        <w:rPr>
          <w:rFonts w:asciiTheme="minorHAnsi" w:hAnsiTheme="minorHAnsi" w:cstheme="minorHAnsi"/>
          <w:color w:val="0A0E10"/>
          <w:szCs w:val="24"/>
        </w:rPr>
      </w:pPr>
    </w:p>
    <w:p w14:paraId="65839107" w14:textId="010C673D" w:rsidR="00386B4B" w:rsidRDefault="00386B4B" w:rsidP="007E699C">
      <w:pPr>
        <w:rPr>
          <w:rFonts w:asciiTheme="minorHAnsi" w:hAnsiTheme="minorHAnsi" w:cstheme="minorHAnsi"/>
          <w:color w:val="0A0E10"/>
          <w:szCs w:val="24"/>
        </w:rPr>
      </w:pPr>
    </w:p>
    <w:p w14:paraId="09BEED90" w14:textId="5BC61215" w:rsidR="00386B4B" w:rsidRDefault="00111AC9" w:rsidP="007E699C">
      <w:pPr>
        <w:rPr>
          <w:rFonts w:asciiTheme="minorHAnsi" w:hAnsiTheme="minorHAnsi" w:cstheme="minorHAnsi"/>
          <w:color w:val="0A0E10"/>
          <w:szCs w:val="24"/>
        </w:rPr>
      </w:pPr>
      <w:r>
        <w:rPr>
          <w:b/>
          <w:bCs/>
          <w:noProof/>
        </w:rPr>
        <w:drawing>
          <wp:anchor distT="0" distB="0" distL="114300" distR="114300" simplePos="0" relativeHeight="251658278" behindDoc="1" locked="0" layoutInCell="1" allowOverlap="1" wp14:anchorId="4B4600EC" wp14:editId="65F7D9CF">
            <wp:simplePos x="0" y="0"/>
            <wp:positionH relativeFrom="column">
              <wp:posOffset>3427730</wp:posOffset>
            </wp:positionH>
            <wp:positionV relativeFrom="paragraph">
              <wp:posOffset>47720</wp:posOffset>
            </wp:positionV>
            <wp:extent cx="2400935" cy="2316480"/>
            <wp:effectExtent l="0" t="0" r="0" b="7620"/>
            <wp:wrapNone/>
            <wp:docPr id="1832077246" name="Picture 1832077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00935" cy="2316480"/>
                    </a:xfrm>
                    <a:prstGeom prst="rect">
                      <a:avLst/>
                    </a:prstGeom>
                  </pic:spPr>
                </pic:pic>
              </a:graphicData>
            </a:graphic>
            <wp14:sizeRelH relativeFrom="margin">
              <wp14:pctWidth>0</wp14:pctWidth>
            </wp14:sizeRelH>
            <wp14:sizeRelV relativeFrom="margin">
              <wp14:pctHeight>0</wp14:pctHeight>
            </wp14:sizeRelV>
          </wp:anchor>
        </w:drawing>
      </w:r>
    </w:p>
    <w:p w14:paraId="6E66E38D" w14:textId="064337F3" w:rsidR="00390B68" w:rsidRPr="008262E4" w:rsidRDefault="00390B68" w:rsidP="00FC1C7B">
      <w:pPr>
        <w:rPr>
          <w:rStyle w:val="Strong"/>
          <w:color w:val="003E69" w:themeColor="text2"/>
        </w:rPr>
      </w:pPr>
    </w:p>
    <w:p w14:paraId="7C34913A" w14:textId="7F9636A2" w:rsidR="00F00287" w:rsidRPr="008262E4" w:rsidRDefault="00F00287" w:rsidP="009C26CC">
      <w:pPr>
        <w:spacing w:before="100" w:beforeAutospacing="1" w:after="100" w:afterAutospacing="1"/>
      </w:pPr>
      <w:r w:rsidRPr="008262E4">
        <w:rPr>
          <w:rStyle w:val="Strong"/>
          <w:color w:val="003E69" w:themeColor="text2"/>
        </w:rPr>
        <w:t>Honourable</w:t>
      </w:r>
      <w:r w:rsidR="00EC375C" w:rsidRPr="008262E4">
        <w:rPr>
          <w:rStyle w:val="Strong"/>
          <w:color w:val="003E69" w:themeColor="text2"/>
        </w:rPr>
        <w:t xml:space="preserve"> </w:t>
      </w:r>
      <w:r w:rsidR="006C578F">
        <w:rPr>
          <w:rStyle w:val="Strong"/>
          <w:color w:val="003E69" w:themeColor="text2"/>
        </w:rPr>
        <w:t xml:space="preserve">Brent </w:t>
      </w:r>
      <w:proofErr w:type="spellStart"/>
      <w:r w:rsidR="006C578F">
        <w:rPr>
          <w:rStyle w:val="Strong"/>
          <w:color w:val="003E69" w:themeColor="text2"/>
        </w:rPr>
        <w:t>Mickelberg</w:t>
      </w:r>
      <w:proofErr w:type="spellEnd"/>
      <w:r w:rsidRPr="008262E4">
        <w:rPr>
          <w:rStyle w:val="Strong"/>
          <w:color w:val="003E69" w:themeColor="text2"/>
        </w:rPr>
        <w:t xml:space="preserve"> MP</w:t>
      </w:r>
      <w:r w:rsidRPr="008262E4">
        <w:rPr>
          <w:color w:val="003E69" w:themeColor="text2"/>
        </w:rPr>
        <w:t xml:space="preserve"> </w:t>
      </w:r>
      <w:r w:rsidRPr="008262E4">
        <w:br/>
        <w:t>Minister for Transport and Main Roads</w:t>
      </w:r>
    </w:p>
    <w:p w14:paraId="07B46BC3" w14:textId="292E9F90" w:rsidR="00F00287" w:rsidRPr="008262E4" w:rsidRDefault="00F00287" w:rsidP="00B9062A">
      <w:pPr>
        <w:spacing w:before="100" w:beforeAutospacing="1" w:after="100" w:afterAutospacing="1"/>
      </w:pPr>
      <w:r w:rsidRPr="008262E4">
        <w:br w:type="page"/>
      </w:r>
    </w:p>
    <w:p w14:paraId="2F96DDE6" w14:textId="77777777" w:rsidR="00C828B7" w:rsidRDefault="00241140" w:rsidP="00636072">
      <w:pPr>
        <w:pStyle w:val="Heading1"/>
      </w:pPr>
      <w:bookmarkStart w:id="38" w:name="_Toc161841396"/>
      <w:bookmarkStart w:id="39" w:name="_Toc168133618"/>
      <w:bookmarkStart w:id="40" w:name="_Toc201655509"/>
      <w:r w:rsidRPr="00241140">
        <w:lastRenderedPageBreak/>
        <w:t>Director-General’s Foreword</w:t>
      </w:r>
      <w:bookmarkEnd w:id="38"/>
      <w:bookmarkEnd w:id="39"/>
      <w:bookmarkEnd w:id="40"/>
    </w:p>
    <w:p w14:paraId="46CB59A6" w14:textId="2C4BFA0E" w:rsidR="00052671" w:rsidRPr="007033F0" w:rsidRDefault="00052671" w:rsidP="00052671">
      <w:pPr>
        <w:pStyle w:val="Pa1"/>
        <w:spacing w:before="100" w:beforeAutospacing="1" w:after="100" w:afterAutospacing="1" w:line="320" w:lineRule="atLeast"/>
        <w:rPr>
          <w:rFonts w:asciiTheme="minorHAnsi" w:hAnsiTheme="minorHAnsi" w:cstheme="minorHAnsi"/>
        </w:rPr>
      </w:pPr>
      <w:r w:rsidRPr="007033F0">
        <w:rPr>
          <w:rFonts w:asciiTheme="minorHAnsi" w:hAnsiTheme="minorHAnsi" w:cstheme="minorHAnsi"/>
        </w:rPr>
        <w:t xml:space="preserve">The </w:t>
      </w:r>
      <w:r w:rsidRPr="005E7768">
        <w:rPr>
          <w:rFonts w:asciiTheme="minorHAnsi" w:hAnsiTheme="minorHAnsi" w:cstheme="minorHAnsi"/>
          <w:i/>
          <w:iCs/>
        </w:rPr>
        <w:t>QTRIP 2025</w:t>
      </w:r>
      <w:r w:rsidR="00597FAF">
        <w:rPr>
          <w:rFonts w:asciiTheme="minorHAnsi" w:hAnsiTheme="minorHAnsi" w:cstheme="minorHAnsi"/>
          <w:i/>
          <w:iCs/>
        </w:rPr>
        <w:t>–</w:t>
      </w:r>
      <w:r w:rsidRPr="005E7768">
        <w:rPr>
          <w:rFonts w:asciiTheme="minorHAnsi" w:hAnsiTheme="minorHAnsi" w:cstheme="minorHAnsi"/>
          <w:i/>
          <w:iCs/>
        </w:rPr>
        <w:t>26 to 2028</w:t>
      </w:r>
      <w:r w:rsidR="00597FAF">
        <w:rPr>
          <w:rFonts w:asciiTheme="minorHAnsi" w:hAnsiTheme="minorHAnsi" w:cstheme="minorHAnsi"/>
          <w:i/>
          <w:iCs/>
        </w:rPr>
        <w:t>–</w:t>
      </w:r>
      <w:r w:rsidRPr="005E7768">
        <w:rPr>
          <w:rFonts w:asciiTheme="minorHAnsi" w:hAnsiTheme="minorHAnsi" w:cstheme="minorHAnsi"/>
          <w:i/>
          <w:iCs/>
        </w:rPr>
        <w:t>29</w:t>
      </w:r>
      <w:r w:rsidRPr="007033F0">
        <w:rPr>
          <w:rFonts w:asciiTheme="minorHAnsi" w:hAnsiTheme="minorHAnsi" w:cstheme="minorHAnsi"/>
        </w:rPr>
        <w:t xml:space="preserve"> continues to deliver on our vision of connecting communities in a sustainable, </w:t>
      </w:r>
      <w:proofErr w:type="gramStart"/>
      <w:r w:rsidRPr="007033F0">
        <w:rPr>
          <w:rFonts w:asciiTheme="minorHAnsi" w:hAnsiTheme="minorHAnsi" w:cstheme="minorHAnsi"/>
        </w:rPr>
        <w:t>thriving</w:t>
      </w:r>
      <w:proofErr w:type="gramEnd"/>
      <w:r w:rsidRPr="007033F0">
        <w:rPr>
          <w:rFonts w:asciiTheme="minorHAnsi" w:hAnsiTheme="minorHAnsi" w:cstheme="minorHAnsi"/>
        </w:rPr>
        <w:t xml:space="preserve"> and inclusive Queensland. </w:t>
      </w:r>
    </w:p>
    <w:p w14:paraId="023B17B1" w14:textId="74868BA4" w:rsidR="00052671" w:rsidRPr="007033F0" w:rsidRDefault="00052671" w:rsidP="00052671">
      <w:pPr>
        <w:pStyle w:val="Pa1"/>
        <w:spacing w:before="100" w:beforeAutospacing="1" w:after="100" w:afterAutospacing="1" w:line="320" w:lineRule="atLeast"/>
        <w:rPr>
          <w:rFonts w:asciiTheme="minorHAnsi" w:hAnsiTheme="minorHAnsi" w:cstheme="minorHAnsi"/>
        </w:rPr>
      </w:pPr>
      <w:r w:rsidRPr="007033F0">
        <w:rPr>
          <w:rFonts w:asciiTheme="minorHAnsi" w:hAnsiTheme="minorHAnsi" w:cstheme="minorHAnsi"/>
        </w:rPr>
        <w:t xml:space="preserve">Outlining a </w:t>
      </w:r>
      <w:r w:rsidRPr="003D3E66">
        <w:rPr>
          <w:rFonts w:asciiTheme="minorHAnsi" w:hAnsiTheme="minorHAnsi" w:cstheme="minorHAnsi"/>
        </w:rPr>
        <w:t>$</w:t>
      </w:r>
      <w:r w:rsidR="003D3E66" w:rsidRPr="003D3E66">
        <w:rPr>
          <w:rFonts w:asciiTheme="minorHAnsi" w:hAnsiTheme="minorHAnsi" w:cstheme="minorHAnsi"/>
        </w:rPr>
        <w:t>41.7</w:t>
      </w:r>
      <w:r w:rsidRPr="007033F0">
        <w:rPr>
          <w:rFonts w:asciiTheme="minorHAnsi" w:hAnsiTheme="minorHAnsi" w:cstheme="minorHAnsi"/>
        </w:rPr>
        <w:t xml:space="preserve"> billion investment over the next four years into Queensland’s road and transport infrastructure across local, </w:t>
      </w:r>
      <w:proofErr w:type="gramStart"/>
      <w:r w:rsidRPr="007033F0">
        <w:rPr>
          <w:rFonts w:asciiTheme="minorHAnsi" w:hAnsiTheme="minorHAnsi" w:cstheme="minorHAnsi"/>
        </w:rPr>
        <w:t>state</w:t>
      </w:r>
      <w:proofErr w:type="gramEnd"/>
      <w:r w:rsidRPr="007033F0">
        <w:rPr>
          <w:rFonts w:asciiTheme="minorHAnsi" w:hAnsiTheme="minorHAnsi" w:cstheme="minorHAnsi"/>
        </w:rPr>
        <w:t xml:space="preserve"> and national networks, the QTRIP reflects the Queensland Government’s dedication to building resilient infrastructure that meets the needs of our growing population.</w:t>
      </w:r>
    </w:p>
    <w:p w14:paraId="3008815F" w14:textId="6060BFEB" w:rsidR="00052671" w:rsidRPr="007033F0" w:rsidRDefault="00052671" w:rsidP="00052671">
      <w:pPr>
        <w:pStyle w:val="Pa1"/>
        <w:spacing w:before="100" w:beforeAutospacing="1" w:after="100" w:afterAutospacing="1" w:line="320" w:lineRule="atLeast"/>
        <w:rPr>
          <w:rFonts w:asciiTheme="minorHAnsi" w:hAnsiTheme="minorHAnsi" w:cstheme="minorHAnsi"/>
        </w:rPr>
      </w:pPr>
      <w:r w:rsidRPr="007033F0">
        <w:rPr>
          <w:rFonts w:asciiTheme="minorHAnsi" w:hAnsiTheme="minorHAnsi" w:cstheme="minorHAnsi"/>
        </w:rPr>
        <w:t xml:space="preserve">The development of QTRIP is supported by strategic direction-setting documents, such as the </w:t>
      </w:r>
      <w:r w:rsidRPr="007533F6">
        <w:rPr>
          <w:rFonts w:asciiTheme="minorHAnsi" w:hAnsiTheme="minorHAnsi" w:cstheme="minorHAnsi"/>
          <w:i/>
          <w:iCs/>
        </w:rPr>
        <w:t>State Infrastructure Strategy 2022</w:t>
      </w:r>
      <w:r w:rsidR="000402B6" w:rsidRPr="007533F6">
        <w:rPr>
          <w:rFonts w:asciiTheme="minorHAnsi" w:hAnsiTheme="minorHAnsi" w:cstheme="minorHAnsi"/>
          <w:i/>
          <w:iCs/>
        </w:rPr>
        <w:t>–</w:t>
      </w:r>
      <w:r w:rsidRPr="007533F6">
        <w:rPr>
          <w:rFonts w:asciiTheme="minorHAnsi" w:hAnsiTheme="minorHAnsi" w:cstheme="minorHAnsi"/>
          <w:i/>
          <w:iCs/>
        </w:rPr>
        <w:t>2042</w:t>
      </w:r>
      <w:r w:rsidRPr="007033F0">
        <w:rPr>
          <w:rFonts w:asciiTheme="minorHAnsi" w:hAnsiTheme="minorHAnsi" w:cstheme="minorHAnsi"/>
        </w:rPr>
        <w:t xml:space="preserve">, the </w:t>
      </w:r>
      <w:r w:rsidRPr="007533F6">
        <w:rPr>
          <w:rFonts w:asciiTheme="minorHAnsi" w:hAnsiTheme="minorHAnsi" w:cstheme="minorHAnsi"/>
          <w:i/>
          <w:iCs/>
        </w:rPr>
        <w:t>Queensland Transport Strategy</w:t>
      </w:r>
      <w:r w:rsidRPr="007033F0">
        <w:rPr>
          <w:rFonts w:asciiTheme="minorHAnsi" w:hAnsiTheme="minorHAnsi" w:cstheme="minorHAnsi"/>
        </w:rPr>
        <w:t xml:space="preserve">, the </w:t>
      </w:r>
      <w:r w:rsidRPr="007533F6">
        <w:rPr>
          <w:rFonts w:asciiTheme="minorHAnsi" w:hAnsiTheme="minorHAnsi" w:cstheme="minorHAnsi"/>
          <w:i/>
          <w:iCs/>
        </w:rPr>
        <w:t>Transport Coordination Plan (TCP) 2017</w:t>
      </w:r>
      <w:r w:rsidR="000402B6" w:rsidRPr="007533F6">
        <w:rPr>
          <w:rFonts w:asciiTheme="minorHAnsi" w:hAnsiTheme="minorHAnsi" w:cstheme="minorHAnsi"/>
          <w:i/>
          <w:iCs/>
        </w:rPr>
        <w:t>–</w:t>
      </w:r>
      <w:r w:rsidRPr="007533F6">
        <w:rPr>
          <w:rFonts w:asciiTheme="minorHAnsi" w:hAnsiTheme="minorHAnsi" w:cstheme="minorHAnsi"/>
          <w:i/>
          <w:iCs/>
        </w:rPr>
        <w:t>2027</w:t>
      </w:r>
      <w:r w:rsidRPr="007033F0">
        <w:rPr>
          <w:rFonts w:asciiTheme="minorHAnsi" w:hAnsiTheme="minorHAnsi" w:cstheme="minorHAnsi"/>
        </w:rPr>
        <w:t xml:space="preserve"> and our </w:t>
      </w:r>
      <w:r w:rsidRPr="007533F6">
        <w:rPr>
          <w:rFonts w:asciiTheme="minorHAnsi" w:hAnsiTheme="minorHAnsi" w:cstheme="minorHAnsi"/>
          <w:i/>
          <w:iCs/>
        </w:rPr>
        <w:t>TMR Strategic Plan 2023</w:t>
      </w:r>
      <w:r w:rsidR="000402B6" w:rsidRPr="007533F6">
        <w:rPr>
          <w:rFonts w:asciiTheme="minorHAnsi" w:hAnsiTheme="minorHAnsi" w:cstheme="minorHAnsi"/>
          <w:i/>
          <w:iCs/>
        </w:rPr>
        <w:t>–</w:t>
      </w:r>
      <w:r w:rsidRPr="007533F6">
        <w:rPr>
          <w:rFonts w:asciiTheme="minorHAnsi" w:hAnsiTheme="minorHAnsi" w:cstheme="minorHAnsi"/>
          <w:i/>
          <w:iCs/>
        </w:rPr>
        <w:t>2027</w:t>
      </w:r>
      <w:r w:rsidRPr="007033F0">
        <w:rPr>
          <w:rFonts w:asciiTheme="minorHAnsi" w:hAnsiTheme="minorHAnsi" w:cstheme="minorHAnsi"/>
        </w:rPr>
        <w:t xml:space="preserve">, all of which provide direction on key focus areas and priorities required to deliver the transport system vision. It </w:t>
      </w:r>
      <w:proofErr w:type="gramStart"/>
      <w:r w:rsidRPr="007033F0">
        <w:rPr>
          <w:rFonts w:asciiTheme="minorHAnsi" w:hAnsiTheme="minorHAnsi" w:cstheme="minorHAnsi"/>
        </w:rPr>
        <w:t>is also supported</w:t>
      </w:r>
      <w:proofErr w:type="gramEnd"/>
      <w:r w:rsidRPr="007033F0">
        <w:rPr>
          <w:rFonts w:asciiTheme="minorHAnsi" w:hAnsiTheme="minorHAnsi" w:cstheme="minorHAnsi"/>
        </w:rPr>
        <w:t xml:space="preserve"> by other transport strategies and plans, such as Regional Transport Plans, which guide infrastructure planning and investment.</w:t>
      </w:r>
    </w:p>
    <w:p w14:paraId="5157E976" w14:textId="753B77DF" w:rsidR="00052671" w:rsidRPr="00FF2994" w:rsidRDefault="00052671" w:rsidP="00052671">
      <w:pPr>
        <w:pStyle w:val="Pa1"/>
        <w:spacing w:before="100" w:beforeAutospacing="1" w:after="100" w:afterAutospacing="1" w:line="320" w:lineRule="atLeast"/>
        <w:rPr>
          <w:rFonts w:asciiTheme="minorHAnsi" w:hAnsiTheme="minorHAnsi" w:cstheme="minorHAnsi"/>
        </w:rPr>
      </w:pPr>
      <w:r w:rsidRPr="00FF2994">
        <w:rPr>
          <w:rFonts w:asciiTheme="minorHAnsi" w:hAnsiTheme="minorHAnsi" w:cstheme="minorHAnsi"/>
        </w:rPr>
        <w:t xml:space="preserve">The </w:t>
      </w:r>
      <w:r w:rsidRPr="007533F6">
        <w:rPr>
          <w:rFonts w:asciiTheme="minorHAnsi" w:hAnsiTheme="minorHAnsi" w:cstheme="minorHAnsi"/>
          <w:i/>
          <w:iCs/>
        </w:rPr>
        <w:t>QTRIP 202</w:t>
      </w:r>
      <w:r w:rsidR="00985C5E">
        <w:rPr>
          <w:rFonts w:asciiTheme="minorHAnsi" w:hAnsiTheme="minorHAnsi" w:cstheme="minorHAnsi"/>
          <w:i/>
          <w:iCs/>
        </w:rPr>
        <w:t>5</w:t>
      </w:r>
      <w:r w:rsidRPr="007533F6">
        <w:rPr>
          <w:rFonts w:asciiTheme="minorHAnsi" w:hAnsiTheme="minorHAnsi" w:cstheme="minorHAnsi"/>
          <w:i/>
          <w:iCs/>
        </w:rPr>
        <w:t>–2</w:t>
      </w:r>
      <w:r w:rsidR="00985C5E">
        <w:rPr>
          <w:rFonts w:asciiTheme="minorHAnsi" w:hAnsiTheme="minorHAnsi" w:cstheme="minorHAnsi"/>
          <w:i/>
          <w:iCs/>
        </w:rPr>
        <w:t>6</w:t>
      </w:r>
      <w:r w:rsidRPr="007533F6">
        <w:rPr>
          <w:rFonts w:asciiTheme="minorHAnsi" w:hAnsiTheme="minorHAnsi" w:cstheme="minorHAnsi"/>
          <w:i/>
          <w:iCs/>
        </w:rPr>
        <w:t xml:space="preserve"> to 202</w:t>
      </w:r>
      <w:r w:rsidR="00985C5E">
        <w:rPr>
          <w:rFonts w:asciiTheme="minorHAnsi" w:hAnsiTheme="minorHAnsi" w:cstheme="minorHAnsi"/>
          <w:i/>
          <w:iCs/>
        </w:rPr>
        <w:t>8</w:t>
      </w:r>
      <w:r w:rsidRPr="007533F6">
        <w:rPr>
          <w:rFonts w:asciiTheme="minorHAnsi" w:hAnsiTheme="minorHAnsi" w:cstheme="minorHAnsi"/>
          <w:i/>
          <w:iCs/>
        </w:rPr>
        <w:t>–2</w:t>
      </w:r>
      <w:r w:rsidR="00985C5E">
        <w:rPr>
          <w:rFonts w:asciiTheme="minorHAnsi" w:hAnsiTheme="minorHAnsi" w:cstheme="minorHAnsi"/>
          <w:i/>
          <w:iCs/>
        </w:rPr>
        <w:t>9</w:t>
      </w:r>
      <w:r w:rsidRPr="00FF2994">
        <w:rPr>
          <w:rFonts w:asciiTheme="minorHAnsi" w:hAnsiTheme="minorHAnsi" w:cstheme="minorHAnsi"/>
        </w:rPr>
        <w:t xml:space="preserve"> </w:t>
      </w:r>
      <w:proofErr w:type="gramStart"/>
      <w:r w:rsidRPr="00FF2994">
        <w:rPr>
          <w:rFonts w:asciiTheme="minorHAnsi" w:hAnsiTheme="minorHAnsi" w:cstheme="minorHAnsi"/>
        </w:rPr>
        <w:t>showcases</w:t>
      </w:r>
      <w:proofErr w:type="gramEnd"/>
      <w:r w:rsidRPr="00FF2994">
        <w:rPr>
          <w:rFonts w:asciiTheme="minorHAnsi" w:hAnsiTheme="minorHAnsi" w:cstheme="minorHAnsi"/>
        </w:rPr>
        <w:t xml:space="preserve"> our strong commitment to building resilience through the Natural Disaster Program, delivered in partnership with the Australian Government via the Queensland Reconstruction Authority. At TMR, we take pride in </w:t>
      </w:r>
      <w:r>
        <w:rPr>
          <w:rFonts w:asciiTheme="minorHAnsi" w:hAnsiTheme="minorHAnsi" w:cstheme="minorHAnsi"/>
        </w:rPr>
        <w:t>reacting</w:t>
      </w:r>
      <w:r w:rsidRPr="00FF2994">
        <w:rPr>
          <w:rFonts w:asciiTheme="minorHAnsi" w:hAnsiTheme="minorHAnsi" w:cstheme="minorHAnsi"/>
        </w:rPr>
        <w:t xml:space="preserve"> </w:t>
      </w:r>
      <w:r>
        <w:rPr>
          <w:rFonts w:asciiTheme="minorHAnsi" w:hAnsiTheme="minorHAnsi" w:cstheme="minorHAnsi"/>
        </w:rPr>
        <w:t>quickly</w:t>
      </w:r>
      <w:r w:rsidRPr="00FF2994">
        <w:rPr>
          <w:rFonts w:asciiTheme="minorHAnsi" w:hAnsiTheme="minorHAnsi" w:cstheme="minorHAnsi"/>
        </w:rPr>
        <w:t xml:space="preserve"> when Queensland faces severe and unprecedented events. Our </w:t>
      </w:r>
      <w:proofErr w:type="gramStart"/>
      <w:r w:rsidRPr="00FF2994">
        <w:rPr>
          <w:rFonts w:asciiTheme="minorHAnsi" w:hAnsiTheme="minorHAnsi" w:cstheme="minorHAnsi"/>
        </w:rPr>
        <w:t>proactive</w:t>
      </w:r>
      <w:proofErr w:type="gramEnd"/>
      <w:r w:rsidRPr="00FF2994">
        <w:rPr>
          <w:rFonts w:asciiTheme="minorHAnsi" w:hAnsiTheme="minorHAnsi" w:cstheme="minorHAnsi"/>
        </w:rPr>
        <w:t xml:space="preserve"> and coordinated efforts ensure communities and industries stay connected, moving, and safe, reinforcing our dedication to supporting Queenslanders when it matters most.</w:t>
      </w:r>
    </w:p>
    <w:p w14:paraId="34A43D71" w14:textId="5B8852C4" w:rsidR="00052671" w:rsidRDefault="00052671" w:rsidP="00052671">
      <w:pPr>
        <w:pStyle w:val="Pa1"/>
        <w:spacing w:before="100" w:beforeAutospacing="1" w:after="100" w:afterAutospacing="1" w:line="320" w:lineRule="atLeast"/>
        <w:rPr>
          <w:rFonts w:asciiTheme="minorHAnsi" w:hAnsiTheme="minorHAnsi" w:cstheme="minorHAnsi"/>
        </w:rPr>
      </w:pPr>
      <w:r w:rsidRPr="00783393">
        <w:rPr>
          <w:rFonts w:asciiTheme="minorHAnsi" w:hAnsiTheme="minorHAnsi" w:cstheme="minorHAnsi"/>
        </w:rPr>
        <w:t>Safe and reliable roads are the backbone of Queensland’s rural and regional communities, driving industry growth and connecting people to vital services and opportunities. Thanks to a strong partnership with the Australian Government, we are delivering transformative infrastructure projects that will shape the future of our state.</w:t>
      </w:r>
      <w:r w:rsidRPr="0019023B">
        <w:rPr>
          <w:rFonts w:asciiTheme="minorHAnsi" w:hAnsiTheme="minorHAnsi" w:cstheme="minorHAnsi"/>
        </w:rPr>
        <w:t xml:space="preserve"> </w:t>
      </w:r>
      <w:r w:rsidRPr="00783393">
        <w:rPr>
          <w:rFonts w:asciiTheme="minorHAnsi" w:hAnsiTheme="minorHAnsi" w:cstheme="minorHAnsi"/>
        </w:rPr>
        <w:t xml:space="preserve">Early works </w:t>
      </w:r>
      <w:r>
        <w:rPr>
          <w:rFonts w:asciiTheme="minorHAnsi" w:hAnsiTheme="minorHAnsi" w:cstheme="minorHAnsi"/>
        </w:rPr>
        <w:t xml:space="preserve">are </w:t>
      </w:r>
      <w:proofErr w:type="gramStart"/>
      <w:r w:rsidRPr="0019023B">
        <w:rPr>
          <w:rFonts w:asciiTheme="minorHAnsi" w:hAnsiTheme="minorHAnsi" w:cstheme="minorHAnsi"/>
        </w:rPr>
        <w:t>continu</w:t>
      </w:r>
      <w:r>
        <w:rPr>
          <w:rFonts w:asciiTheme="minorHAnsi" w:hAnsiTheme="minorHAnsi" w:cstheme="minorHAnsi"/>
        </w:rPr>
        <w:t>ing</w:t>
      </w:r>
      <w:r w:rsidRPr="00783393">
        <w:rPr>
          <w:rFonts w:asciiTheme="minorHAnsi" w:hAnsiTheme="minorHAnsi" w:cstheme="minorHAnsi"/>
        </w:rPr>
        <w:t xml:space="preserve"> on</w:t>
      </w:r>
      <w:proofErr w:type="gramEnd"/>
      <w:r w:rsidRPr="00783393">
        <w:rPr>
          <w:rFonts w:asciiTheme="minorHAnsi" w:hAnsiTheme="minorHAnsi" w:cstheme="minorHAnsi"/>
        </w:rPr>
        <w:t xml:space="preserve"> the $1 billion Inland Freight Route between Charters Towers and Mungindi, as well as the $500 million Queensland Beef Corridors, ensuring better connectivity for freight and industry. Construction </w:t>
      </w:r>
      <w:r w:rsidRPr="0019023B">
        <w:rPr>
          <w:rFonts w:asciiTheme="minorHAnsi" w:hAnsiTheme="minorHAnsi" w:cstheme="minorHAnsi"/>
        </w:rPr>
        <w:t>is also well underway on the</w:t>
      </w:r>
      <w:r w:rsidRPr="00783393">
        <w:rPr>
          <w:rFonts w:asciiTheme="minorHAnsi" w:hAnsiTheme="minorHAnsi" w:cstheme="minorHAnsi"/>
        </w:rPr>
        <w:t xml:space="preserve"> </w:t>
      </w:r>
      <w:r w:rsidRPr="003D3E66">
        <w:rPr>
          <w:rFonts w:asciiTheme="minorHAnsi" w:hAnsiTheme="minorHAnsi" w:cstheme="minorHAnsi"/>
        </w:rPr>
        <w:t>$</w:t>
      </w:r>
      <w:r w:rsidR="003D3E66" w:rsidRPr="003D3E66">
        <w:rPr>
          <w:rFonts w:asciiTheme="minorHAnsi" w:hAnsiTheme="minorHAnsi" w:cstheme="minorHAnsi"/>
        </w:rPr>
        <w:t>1.98</w:t>
      </w:r>
      <w:r w:rsidRPr="00783393">
        <w:rPr>
          <w:rFonts w:asciiTheme="minorHAnsi" w:hAnsiTheme="minorHAnsi" w:cstheme="minorHAnsi"/>
        </w:rPr>
        <w:t xml:space="preserve"> billion Rockhampton Ring Road, a project set to enhance safety and efficiency for road users. Meanwhile, the Bruce Highway Gympie Bypass (Cooroy to </w:t>
      </w:r>
      <w:proofErr w:type="spellStart"/>
      <w:r w:rsidRPr="00783393">
        <w:rPr>
          <w:rFonts w:asciiTheme="minorHAnsi" w:hAnsiTheme="minorHAnsi" w:cstheme="minorHAnsi"/>
        </w:rPr>
        <w:t>Curra</w:t>
      </w:r>
      <w:proofErr w:type="spellEnd"/>
      <w:r w:rsidRPr="00783393">
        <w:rPr>
          <w:rFonts w:asciiTheme="minorHAnsi" w:hAnsiTheme="minorHAnsi" w:cstheme="minorHAnsi"/>
        </w:rPr>
        <w:t xml:space="preserve"> Section D) </w:t>
      </w:r>
      <w:r w:rsidRPr="0019023B">
        <w:rPr>
          <w:rFonts w:asciiTheme="minorHAnsi" w:hAnsiTheme="minorHAnsi" w:cstheme="minorHAnsi"/>
        </w:rPr>
        <w:t>is now complete</w:t>
      </w:r>
      <w:r>
        <w:rPr>
          <w:rFonts w:asciiTheme="minorHAnsi" w:hAnsiTheme="minorHAnsi" w:cstheme="minorHAnsi"/>
        </w:rPr>
        <w:t>,</w:t>
      </w:r>
      <w:r w:rsidRPr="0019023B">
        <w:rPr>
          <w:rFonts w:asciiTheme="minorHAnsi" w:hAnsiTheme="minorHAnsi" w:cstheme="minorHAnsi"/>
        </w:rPr>
        <w:t xml:space="preserve"> </w:t>
      </w:r>
      <w:r w:rsidRPr="00783393">
        <w:rPr>
          <w:rFonts w:asciiTheme="minorHAnsi" w:hAnsiTheme="minorHAnsi" w:cstheme="minorHAnsi"/>
        </w:rPr>
        <w:t>unlocking safer and faster travel along this critical corridor.</w:t>
      </w:r>
    </w:p>
    <w:p w14:paraId="626A1670" w14:textId="77777777" w:rsidR="00052671" w:rsidRDefault="00052671">
      <w:pPr>
        <w:spacing w:before="0" w:line="259" w:lineRule="auto"/>
        <w:rPr>
          <w:rFonts w:asciiTheme="minorHAnsi" w:hAnsiTheme="minorHAnsi" w:cstheme="minorHAnsi"/>
          <w:szCs w:val="24"/>
        </w:rPr>
      </w:pPr>
      <w:r>
        <w:rPr>
          <w:rFonts w:asciiTheme="minorHAnsi" w:hAnsiTheme="minorHAnsi" w:cstheme="minorHAnsi"/>
        </w:rPr>
        <w:br w:type="page"/>
      </w:r>
    </w:p>
    <w:p w14:paraId="1BD5EF45" w14:textId="75669230" w:rsidR="00052671" w:rsidRDefault="00052671" w:rsidP="00052671">
      <w:pPr>
        <w:pStyle w:val="Pa1"/>
        <w:spacing w:before="100" w:beforeAutospacing="1" w:after="100" w:afterAutospacing="1" w:line="320" w:lineRule="atLeast"/>
        <w:rPr>
          <w:rFonts w:asciiTheme="minorHAnsi" w:hAnsiTheme="minorHAnsi" w:cstheme="minorHAnsi"/>
        </w:rPr>
      </w:pPr>
      <w:bookmarkStart w:id="41" w:name="_Hlk168388803"/>
      <w:r w:rsidRPr="00A74DFF">
        <w:rPr>
          <w:rFonts w:asciiTheme="minorHAnsi" w:hAnsiTheme="minorHAnsi" w:cstheme="minorHAnsi"/>
        </w:rPr>
        <w:lastRenderedPageBreak/>
        <w:t>The Roads and Transport Alliance is continuing its partnership with local governments, with a</w:t>
      </w:r>
      <w:r w:rsidR="004C6210">
        <w:rPr>
          <w:rFonts w:asciiTheme="minorHAnsi" w:hAnsiTheme="minorHAnsi" w:cstheme="minorHAnsi"/>
        </w:rPr>
        <w:t xml:space="preserve">n </w:t>
      </w:r>
      <w:r w:rsidRPr="00A74DFF">
        <w:rPr>
          <w:rFonts w:asciiTheme="minorHAnsi" w:hAnsiTheme="minorHAnsi" w:cstheme="minorHAnsi"/>
        </w:rPr>
        <w:t xml:space="preserve">allocation </w:t>
      </w:r>
      <w:r w:rsidRPr="00F11CE7">
        <w:rPr>
          <w:rFonts w:asciiTheme="minorHAnsi" w:hAnsiTheme="minorHAnsi" w:cstheme="minorHAnsi"/>
        </w:rPr>
        <w:t>of $</w:t>
      </w:r>
      <w:r w:rsidR="00F11CE7">
        <w:rPr>
          <w:rFonts w:asciiTheme="minorHAnsi" w:hAnsiTheme="minorHAnsi" w:cstheme="minorHAnsi"/>
        </w:rPr>
        <w:t>75.95</w:t>
      </w:r>
      <w:r w:rsidRPr="00A74DFF">
        <w:rPr>
          <w:rFonts w:asciiTheme="minorHAnsi" w:hAnsiTheme="minorHAnsi" w:cstheme="minorHAnsi"/>
        </w:rPr>
        <w:t xml:space="preserve"> million in 2025–26 for the Transport Infrastructure Development Scheme. This scheme provides essential funding to local governments to support infrastructure upgrades across Queensland's road and transport networks.</w:t>
      </w:r>
    </w:p>
    <w:p w14:paraId="7948EE06" w14:textId="77777777" w:rsidR="00052671" w:rsidRPr="00B94847" w:rsidRDefault="00052671" w:rsidP="00052671">
      <w:pPr>
        <w:pStyle w:val="Pa1"/>
        <w:spacing w:before="100" w:beforeAutospacing="1" w:after="100" w:afterAutospacing="1" w:line="320" w:lineRule="atLeast"/>
        <w:rPr>
          <w:rFonts w:asciiTheme="minorHAnsi" w:hAnsiTheme="minorHAnsi" w:cstheme="minorHAnsi"/>
        </w:rPr>
      </w:pPr>
      <w:r w:rsidRPr="00B94847">
        <w:rPr>
          <w:rFonts w:asciiTheme="minorHAnsi" w:hAnsiTheme="minorHAnsi" w:cstheme="minorHAnsi"/>
        </w:rPr>
        <w:t xml:space="preserve">Rail infrastructure continues to be a priority with works progressing on </w:t>
      </w:r>
      <w:proofErr w:type="gramStart"/>
      <w:r w:rsidRPr="00B94847">
        <w:rPr>
          <w:rFonts w:asciiTheme="minorHAnsi" w:hAnsiTheme="minorHAnsi" w:cstheme="minorHAnsi"/>
        </w:rPr>
        <w:t>several</w:t>
      </w:r>
      <w:proofErr w:type="gramEnd"/>
      <w:r w:rsidRPr="00B94847">
        <w:rPr>
          <w:rFonts w:asciiTheme="minorHAnsi" w:hAnsiTheme="minorHAnsi" w:cstheme="minorHAnsi"/>
        </w:rPr>
        <w:t xml:space="preserve"> priority projects to reduce congestion and support increasing customer demand.</w:t>
      </w:r>
      <w:r>
        <w:rPr>
          <w:rFonts w:asciiTheme="minorHAnsi" w:hAnsiTheme="minorHAnsi" w:cstheme="minorHAnsi"/>
        </w:rPr>
        <w:t xml:space="preserve"> </w:t>
      </w:r>
      <w:r w:rsidRPr="00B94847">
        <w:rPr>
          <w:rFonts w:asciiTheme="minorHAnsi" w:hAnsiTheme="minorHAnsi" w:cstheme="minorHAnsi"/>
        </w:rPr>
        <w:t xml:space="preserve">Building on the continued success of 50 Cent Fares, investments </w:t>
      </w:r>
      <w:r>
        <w:rPr>
          <w:rFonts w:asciiTheme="minorHAnsi" w:hAnsiTheme="minorHAnsi" w:cstheme="minorHAnsi"/>
        </w:rPr>
        <w:t xml:space="preserve">will </w:t>
      </w:r>
      <w:r w:rsidRPr="00B94847">
        <w:rPr>
          <w:rFonts w:asciiTheme="minorHAnsi" w:hAnsiTheme="minorHAnsi" w:cstheme="minorHAnsi"/>
        </w:rPr>
        <w:t xml:space="preserve">ease the cost of living and </w:t>
      </w:r>
      <w:r>
        <w:rPr>
          <w:rFonts w:asciiTheme="minorHAnsi" w:hAnsiTheme="minorHAnsi" w:cstheme="minorHAnsi"/>
        </w:rPr>
        <w:t>f</w:t>
      </w:r>
      <w:r w:rsidRPr="00B94847">
        <w:rPr>
          <w:rFonts w:asciiTheme="minorHAnsi" w:hAnsiTheme="minorHAnsi" w:cstheme="minorHAnsi"/>
        </w:rPr>
        <w:t xml:space="preserve">ocus on delivering better journeys with more frequent and faster services and easier access to more locations with new and upgraded stations to support connections between home, work, and essential services. </w:t>
      </w:r>
      <w:proofErr w:type="gramStart"/>
      <w:r w:rsidRPr="00B94847">
        <w:rPr>
          <w:rFonts w:asciiTheme="minorHAnsi" w:hAnsiTheme="minorHAnsi" w:cstheme="minorHAnsi"/>
        </w:rPr>
        <w:t>Many</w:t>
      </w:r>
      <w:proofErr w:type="gramEnd"/>
      <w:r w:rsidRPr="00B94847">
        <w:rPr>
          <w:rFonts w:asciiTheme="minorHAnsi" w:hAnsiTheme="minorHAnsi" w:cstheme="minorHAnsi"/>
        </w:rPr>
        <w:t xml:space="preserve"> of these investments will also support accelerate</w:t>
      </w:r>
      <w:r>
        <w:rPr>
          <w:rFonts w:asciiTheme="minorHAnsi" w:hAnsiTheme="minorHAnsi" w:cstheme="minorHAnsi"/>
        </w:rPr>
        <w:t>d</w:t>
      </w:r>
      <w:r w:rsidRPr="00B94847">
        <w:rPr>
          <w:rFonts w:asciiTheme="minorHAnsi" w:hAnsiTheme="minorHAnsi" w:cstheme="minorHAnsi"/>
        </w:rPr>
        <w:t xml:space="preserve"> housing supply and ensure we are well positioned to meet the challenges of hosting the Olympic and Paralympic Games in 2032. Key investments include:</w:t>
      </w:r>
    </w:p>
    <w:p w14:paraId="7DE052B6" w14:textId="7A3E1720" w:rsidR="00052671" w:rsidRPr="00B94847" w:rsidRDefault="00052671" w:rsidP="00052671">
      <w:pPr>
        <w:pStyle w:val="ListParagraph"/>
        <w:numPr>
          <w:ilvl w:val="0"/>
          <w:numId w:val="48"/>
        </w:numPr>
        <w:rPr>
          <w:rFonts w:asciiTheme="minorHAnsi" w:hAnsiTheme="minorHAnsi" w:cstheme="minorHAnsi"/>
          <w:szCs w:val="24"/>
        </w:rPr>
      </w:pPr>
      <w:r w:rsidRPr="00B94847">
        <w:rPr>
          <w:rFonts w:asciiTheme="minorHAnsi" w:hAnsiTheme="minorHAnsi" w:cstheme="minorHAnsi"/>
          <w:szCs w:val="24"/>
        </w:rPr>
        <w:t xml:space="preserve">Logan </w:t>
      </w:r>
      <w:r w:rsidR="003919A8">
        <w:rPr>
          <w:rFonts w:asciiTheme="minorHAnsi" w:hAnsiTheme="minorHAnsi" w:cstheme="minorHAnsi"/>
          <w:szCs w:val="24"/>
        </w:rPr>
        <w:t xml:space="preserve">and </w:t>
      </w:r>
      <w:r w:rsidRPr="00B94847">
        <w:rPr>
          <w:rFonts w:asciiTheme="minorHAnsi" w:hAnsiTheme="minorHAnsi" w:cstheme="minorHAnsi"/>
          <w:szCs w:val="24"/>
        </w:rPr>
        <w:t>Gold Coast Faster Rail</w:t>
      </w:r>
    </w:p>
    <w:p w14:paraId="21D21E1C" w14:textId="0D1380B3" w:rsidR="00052671" w:rsidRPr="00B94847" w:rsidRDefault="00052671" w:rsidP="00052671">
      <w:pPr>
        <w:pStyle w:val="ListParagraph"/>
        <w:numPr>
          <w:ilvl w:val="0"/>
          <w:numId w:val="48"/>
        </w:numPr>
        <w:rPr>
          <w:rFonts w:asciiTheme="minorHAnsi" w:hAnsiTheme="minorHAnsi" w:cstheme="minorHAnsi"/>
          <w:szCs w:val="24"/>
        </w:rPr>
      </w:pPr>
      <w:r w:rsidRPr="00B94847">
        <w:rPr>
          <w:rFonts w:asciiTheme="minorHAnsi" w:hAnsiTheme="minorHAnsi" w:cstheme="minorHAnsi"/>
          <w:szCs w:val="24"/>
        </w:rPr>
        <w:t xml:space="preserve">The Wave </w:t>
      </w:r>
      <w:r w:rsidR="003919A8">
        <w:rPr>
          <w:rFonts w:asciiTheme="minorHAnsi" w:hAnsiTheme="minorHAnsi" w:cstheme="minorHAnsi"/>
          <w:szCs w:val="24"/>
        </w:rPr>
        <w:t>(</w:t>
      </w:r>
      <w:r w:rsidRPr="00B94847">
        <w:rPr>
          <w:rFonts w:asciiTheme="minorHAnsi" w:hAnsiTheme="minorHAnsi" w:cstheme="minorHAnsi"/>
          <w:szCs w:val="24"/>
        </w:rPr>
        <w:t>Stage 1</w:t>
      </w:r>
      <w:r w:rsidR="003919A8">
        <w:rPr>
          <w:rFonts w:asciiTheme="minorHAnsi" w:hAnsiTheme="minorHAnsi" w:cstheme="minorHAnsi"/>
          <w:szCs w:val="24"/>
        </w:rPr>
        <w:t>)</w:t>
      </w:r>
    </w:p>
    <w:p w14:paraId="14D9D3BE" w14:textId="77777777" w:rsidR="00052671" w:rsidRPr="00B94847" w:rsidRDefault="00052671" w:rsidP="00052671">
      <w:pPr>
        <w:pStyle w:val="ListParagraph"/>
        <w:numPr>
          <w:ilvl w:val="0"/>
          <w:numId w:val="48"/>
        </w:numPr>
        <w:rPr>
          <w:rFonts w:asciiTheme="minorHAnsi" w:hAnsiTheme="minorHAnsi" w:cstheme="minorHAnsi"/>
          <w:szCs w:val="24"/>
        </w:rPr>
      </w:pPr>
      <w:r w:rsidRPr="00B94847">
        <w:rPr>
          <w:rFonts w:asciiTheme="minorHAnsi" w:hAnsiTheme="minorHAnsi" w:cstheme="minorHAnsi"/>
          <w:szCs w:val="24"/>
        </w:rPr>
        <w:t>The Wave (Stage 2 and 3), planning and market readiness</w:t>
      </w:r>
    </w:p>
    <w:p w14:paraId="039CE303" w14:textId="4D9785BC" w:rsidR="00052671" w:rsidRPr="00B94847" w:rsidRDefault="00052671" w:rsidP="00052671">
      <w:pPr>
        <w:pStyle w:val="ListParagraph"/>
        <w:numPr>
          <w:ilvl w:val="0"/>
          <w:numId w:val="48"/>
        </w:numPr>
        <w:rPr>
          <w:rFonts w:asciiTheme="minorHAnsi" w:hAnsiTheme="minorHAnsi" w:cstheme="minorHAnsi"/>
          <w:szCs w:val="24"/>
        </w:rPr>
      </w:pPr>
      <w:r w:rsidRPr="00B94847">
        <w:rPr>
          <w:rFonts w:asciiTheme="minorHAnsi" w:hAnsiTheme="minorHAnsi" w:cstheme="minorHAnsi"/>
          <w:szCs w:val="24"/>
        </w:rPr>
        <w:t xml:space="preserve">European Train Control </w:t>
      </w:r>
      <w:r w:rsidR="003919A8">
        <w:rPr>
          <w:rFonts w:asciiTheme="minorHAnsi" w:hAnsiTheme="minorHAnsi" w:cstheme="minorHAnsi"/>
          <w:szCs w:val="24"/>
        </w:rPr>
        <w:t xml:space="preserve">Signalling </w:t>
      </w:r>
      <w:r w:rsidRPr="00B94847">
        <w:rPr>
          <w:rFonts w:asciiTheme="minorHAnsi" w:hAnsiTheme="minorHAnsi" w:cstheme="minorHAnsi"/>
          <w:szCs w:val="24"/>
        </w:rPr>
        <w:t xml:space="preserve">System </w:t>
      </w:r>
    </w:p>
    <w:p w14:paraId="34BDAC67" w14:textId="77777777" w:rsidR="00052671" w:rsidRPr="005E2D0C" w:rsidRDefault="00052671" w:rsidP="00052671">
      <w:pPr>
        <w:pStyle w:val="Pa1"/>
        <w:spacing w:before="100" w:beforeAutospacing="1" w:after="100" w:afterAutospacing="1" w:line="320" w:lineRule="atLeast"/>
        <w:rPr>
          <w:rFonts w:asciiTheme="minorHAnsi" w:hAnsiTheme="minorHAnsi" w:cstheme="minorHAnsi"/>
        </w:rPr>
      </w:pPr>
      <w:r w:rsidRPr="00A017E2">
        <w:rPr>
          <w:rFonts w:asciiTheme="minorHAnsi" w:hAnsiTheme="minorHAnsi" w:cstheme="minorHAnsi"/>
        </w:rPr>
        <w:t>C</w:t>
      </w:r>
      <w:r w:rsidRPr="005E2D0C">
        <w:rPr>
          <w:rFonts w:asciiTheme="minorHAnsi" w:hAnsiTheme="minorHAnsi" w:cstheme="minorHAnsi"/>
        </w:rPr>
        <w:t>ost pressures remain a challenge</w:t>
      </w:r>
      <w:r w:rsidRPr="00A017E2">
        <w:rPr>
          <w:rFonts w:asciiTheme="minorHAnsi" w:hAnsiTheme="minorHAnsi" w:cstheme="minorHAnsi"/>
        </w:rPr>
        <w:t xml:space="preserve"> for TMR</w:t>
      </w:r>
      <w:r w:rsidRPr="005E2D0C">
        <w:rPr>
          <w:rFonts w:asciiTheme="minorHAnsi" w:hAnsiTheme="minorHAnsi" w:cstheme="minorHAnsi"/>
        </w:rPr>
        <w:t>, exacerbated by delays in procurement, labour shortages, and market capacity limitations. These factors pose risks to both overall project costs and delivery timelines.</w:t>
      </w:r>
    </w:p>
    <w:p w14:paraId="6B8BBBBD" w14:textId="77777777" w:rsidR="00052671" w:rsidRDefault="00052671" w:rsidP="00052671">
      <w:pPr>
        <w:pStyle w:val="Pa1"/>
        <w:spacing w:before="100" w:beforeAutospacing="1" w:after="100" w:afterAutospacing="1" w:line="320" w:lineRule="atLeast"/>
        <w:rPr>
          <w:rFonts w:asciiTheme="minorHAnsi" w:hAnsiTheme="minorHAnsi" w:cstheme="minorHAnsi"/>
        </w:rPr>
      </w:pPr>
      <w:r w:rsidRPr="005E2D0C">
        <w:rPr>
          <w:rFonts w:asciiTheme="minorHAnsi" w:hAnsiTheme="minorHAnsi" w:cstheme="minorHAnsi"/>
        </w:rPr>
        <w:t>In response to these challenges, TMR continues to implement targeted initiatives to manage cost-related risks effectively. Additionally, the Queensland Government is addressing these pressures through a range of cost certainty initiatives</w:t>
      </w:r>
      <w:r>
        <w:rPr>
          <w:rFonts w:asciiTheme="minorHAnsi" w:hAnsiTheme="minorHAnsi" w:cstheme="minorHAnsi"/>
        </w:rPr>
        <w:t xml:space="preserve"> including:</w:t>
      </w:r>
    </w:p>
    <w:p w14:paraId="6AAE3712" w14:textId="39999B50" w:rsidR="00052671" w:rsidRPr="008C15C3" w:rsidRDefault="004E6F0D" w:rsidP="00052671">
      <w:pPr>
        <w:pStyle w:val="ListParagraph"/>
        <w:numPr>
          <w:ilvl w:val="0"/>
          <w:numId w:val="47"/>
        </w:numPr>
        <w:rPr>
          <w:rFonts w:asciiTheme="minorHAnsi" w:hAnsiTheme="minorHAnsi" w:cstheme="minorHAnsi"/>
          <w:szCs w:val="24"/>
        </w:rPr>
      </w:pPr>
      <w:r>
        <w:rPr>
          <w:rFonts w:asciiTheme="minorHAnsi" w:hAnsiTheme="minorHAnsi" w:cstheme="minorHAnsi"/>
          <w:szCs w:val="24"/>
        </w:rPr>
        <w:t>i</w:t>
      </w:r>
      <w:r w:rsidR="00052671" w:rsidRPr="008C15C3">
        <w:rPr>
          <w:rFonts w:asciiTheme="minorHAnsi" w:hAnsiTheme="minorHAnsi" w:cstheme="minorHAnsi"/>
          <w:szCs w:val="24"/>
        </w:rPr>
        <w:t>mproving design quality and correctness</w:t>
      </w:r>
    </w:p>
    <w:p w14:paraId="38839FA8" w14:textId="69591CB5" w:rsidR="00052671" w:rsidRPr="008C15C3" w:rsidRDefault="004E6F0D" w:rsidP="00052671">
      <w:pPr>
        <w:pStyle w:val="ListParagraph"/>
        <w:numPr>
          <w:ilvl w:val="0"/>
          <w:numId w:val="47"/>
        </w:numPr>
        <w:rPr>
          <w:rFonts w:asciiTheme="minorHAnsi" w:hAnsiTheme="minorHAnsi" w:cstheme="minorHAnsi"/>
          <w:szCs w:val="24"/>
        </w:rPr>
      </w:pPr>
      <w:r>
        <w:rPr>
          <w:rFonts w:asciiTheme="minorHAnsi" w:hAnsiTheme="minorHAnsi" w:cstheme="minorHAnsi"/>
          <w:szCs w:val="24"/>
        </w:rPr>
        <w:t>t</w:t>
      </w:r>
      <w:r w:rsidR="00052671" w:rsidRPr="008C15C3">
        <w:rPr>
          <w:rFonts w:asciiTheme="minorHAnsi" w:hAnsiTheme="minorHAnsi" w:cstheme="minorHAnsi"/>
          <w:szCs w:val="24"/>
        </w:rPr>
        <w:t>argeted earlier investigations to manage risk exposure through design and delivery</w:t>
      </w:r>
    </w:p>
    <w:p w14:paraId="2C90BC03" w14:textId="50A8D732" w:rsidR="00052671" w:rsidRPr="008C15C3" w:rsidRDefault="003A27B5" w:rsidP="00052671">
      <w:pPr>
        <w:pStyle w:val="ListParagraph"/>
        <w:numPr>
          <w:ilvl w:val="0"/>
          <w:numId w:val="47"/>
        </w:numPr>
        <w:rPr>
          <w:rFonts w:asciiTheme="minorHAnsi" w:hAnsiTheme="minorHAnsi" w:cstheme="minorHAnsi"/>
          <w:szCs w:val="24"/>
        </w:rPr>
      </w:pPr>
      <w:r>
        <w:rPr>
          <w:rFonts w:asciiTheme="minorHAnsi" w:hAnsiTheme="minorHAnsi" w:cstheme="minorHAnsi"/>
          <w:szCs w:val="24"/>
        </w:rPr>
        <w:t>i</w:t>
      </w:r>
      <w:r w:rsidR="00052671" w:rsidRPr="008C15C3">
        <w:rPr>
          <w:rFonts w:asciiTheme="minorHAnsi" w:hAnsiTheme="minorHAnsi" w:cstheme="minorHAnsi"/>
          <w:szCs w:val="24"/>
        </w:rPr>
        <w:t>mproving business case and pre-tender estimates</w:t>
      </w:r>
      <w:r w:rsidR="00052671">
        <w:rPr>
          <w:rFonts w:asciiTheme="minorHAnsi" w:hAnsiTheme="minorHAnsi" w:cstheme="minorHAnsi"/>
          <w:szCs w:val="24"/>
        </w:rPr>
        <w:t>,</w:t>
      </w:r>
      <w:r w:rsidR="00052671" w:rsidRPr="008C15C3">
        <w:rPr>
          <w:rFonts w:asciiTheme="minorHAnsi" w:hAnsiTheme="minorHAnsi" w:cstheme="minorHAnsi"/>
          <w:szCs w:val="24"/>
        </w:rPr>
        <w:t xml:space="preserve"> including independent reviews</w:t>
      </w:r>
    </w:p>
    <w:p w14:paraId="4789799C" w14:textId="5A1A870D" w:rsidR="00052671" w:rsidRPr="008C15C3" w:rsidRDefault="003A27B5" w:rsidP="00052671">
      <w:pPr>
        <w:pStyle w:val="ListParagraph"/>
        <w:numPr>
          <w:ilvl w:val="0"/>
          <w:numId w:val="47"/>
        </w:numPr>
        <w:rPr>
          <w:rFonts w:asciiTheme="minorHAnsi" w:hAnsiTheme="minorHAnsi" w:cstheme="minorHAnsi"/>
          <w:szCs w:val="24"/>
        </w:rPr>
      </w:pPr>
      <w:r>
        <w:rPr>
          <w:rFonts w:asciiTheme="minorHAnsi" w:hAnsiTheme="minorHAnsi" w:cstheme="minorHAnsi"/>
          <w:szCs w:val="24"/>
        </w:rPr>
        <w:t>a</w:t>
      </w:r>
      <w:r w:rsidR="00052671" w:rsidRPr="008C15C3">
        <w:rPr>
          <w:rFonts w:asciiTheme="minorHAnsi" w:hAnsiTheme="minorHAnsi" w:cstheme="minorHAnsi"/>
          <w:szCs w:val="24"/>
        </w:rPr>
        <w:t>ddress</w:t>
      </w:r>
      <w:r>
        <w:rPr>
          <w:rFonts w:asciiTheme="minorHAnsi" w:hAnsiTheme="minorHAnsi" w:cstheme="minorHAnsi"/>
          <w:szCs w:val="24"/>
        </w:rPr>
        <w:t>ing</w:t>
      </w:r>
      <w:r w:rsidR="00052671" w:rsidRPr="008C15C3">
        <w:rPr>
          <w:rFonts w:asciiTheme="minorHAnsi" w:hAnsiTheme="minorHAnsi" w:cstheme="minorHAnsi"/>
          <w:szCs w:val="24"/>
        </w:rPr>
        <w:t xml:space="preserve"> uncertainty with appropriate estimate allowances and contingency</w:t>
      </w:r>
    </w:p>
    <w:p w14:paraId="000B2A32" w14:textId="634923BE" w:rsidR="00052671" w:rsidRDefault="003A27B5" w:rsidP="00052671">
      <w:pPr>
        <w:pStyle w:val="ListParagraph"/>
        <w:numPr>
          <w:ilvl w:val="0"/>
          <w:numId w:val="47"/>
        </w:numPr>
        <w:rPr>
          <w:rFonts w:asciiTheme="minorHAnsi" w:hAnsiTheme="minorHAnsi" w:cstheme="minorHAnsi"/>
          <w:szCs w:val="24"/>
        </w:rPr>
      </w:pPr>
      <w:r>
        <w:rPr>
          <w:rFonts w:asciiTheme="minorHAnsi" w:hAnsiTheme="minorHAnsi" w:cstheme="minorHAnsi"/>
          <w:szCs w:val="24"/>
        </w:rPr>
        <w:t>v</w:t>
      </w:r>
      <w:r w:rsidR="00052671" w:rsidRPr="008C15C3">
        <w:rPr>
          <w:rFonts w:asciiTheme="minorHAnsi" w:hAnsiTheme="minorHAnsi" w:cstheme="minorHAnsi"/>
          <w:szCs w:val="24"/>
        </w:rPr>
        <w:t>alue engineering projects to ensure whole</w:t>
      </w:r>
      <w:r w:rsidR="00052671">
        <w:rPr>
          <w:rFonts w:asciiTheme="minorHAnsi" w:hAnsiTheme="minorHAnsi" w:cstheme="minorHAnsi"/>
          <w:szCs w:val="24"/>
        </w:rPr>
        <w:t>-</w:t>
      </w:r>
      <w:r w:rsidR="00052671" w:rsidRPr="008C15C3">
        <w:rPr>
          <w:rFonts w:asciiTheme="minorHAnsi" w:hAnsiTheme="minorHAnsi" w:cstheme="minorHAnsi"/>
          <w:szCs w:val="24"/>
        </w:rPr>
        <w:t>of</w:t>
      </w:r>
      <w:r w:rsidR="00052671">
        <w:rPr>
          <w:rFonts w:asciiTheme="minorHAnsi" w:hAnsiTheme="minorHAnsi" w:cstheme="minorHAnsi"/>
          <w:szCs w:val="24"/>
        </w:rPr>
        <w:t>-</w:t>
      </w:r>
      <w:r w:rsidR="00052671" w:rsidRPr="008C15C3">
        <w:rPr>
          <w:rFonts w:asciiTheme="minorHAnsi" w:hAnsiTheme="minorHAnsi" w:cstheme="minorHAnsi"/>
          <w:szCs w:val="24"/>
        </w:rPr>
        <w:t xml:space="preserve">life benefits are maximised and ‘nice to have’ scope elements </w:t>
      </w:r>
      <w:proofErr w:type="gramStart"/>
      <w:r w:rsidR="00052671" w:rsidRPr="008C15C3">
        <w:rPr>
          <w:rFonts w:asciiTheme="minorHAnsi" w:hAnsiTheme="minorHAnsi" w:cstheme="minorHAnsi"/>
          <w:szCs w:val="24"/>
        </w:rPr>
        <w:t>are identified</w:t>
      </w:r>
      <w:proofErr w:type="gramEnd"/>
      <w:r w:rsidR="00052671" w:rsidRPr="008C15C3">
        <w:rPr>
          <w:rFonts w:asciiTheme="minorHAnsi" w:hAnsiTheme="minorHAnsi" w:cstheme="minorHAnsi"/>
          <w:szCs w:val="24"/>
        </w:rPr>
        <w:t xml:space="preserve"> without compromising whole</w:t>
      </w:r>
      <w:r w:rsidR="00373C01">
        <w:rPr>
          <w:rFonts w:asciiTheme="minorHAnsi" w:hAnsiTheme="minorHAnsi" w:cstheme="minorHAnsi"/>
          <w:szCs w:val="24"/>
        </w:rPr>
        <w:t>-</w:t>
      </w:r>
      <w:r w:rsidR="00052671" w:rsidRPr="008C15C3">
        <w:rPr>
          <w:rFonts w:asciiTheme="minorHAnsi" w:hAnsiTheme="minorHAnsi" w:cstheme="minorHAnsi"/>
          <w:szCs w:val="24"/>
        </w:rPr>
        <w:t>of</w:t>
      </w:r>
      <w:r w:rsidR="00373C01">
        <w:rPr>
          <w:rFonts w:asciiTheme="minorHAnsi" w:hAnsiTheme="minorHAnsi" w:cstheme="minorHAnsi"/>
          <w:szCs w:val="24"/>
        </w:rPr>
        <w:t>-</w:t>
      </w:r>
      <w:r w:rsidR="00052671" w:rsidRPr="008C15C3">
        <w:rPr>
          <w:rFonts w:asciiTheme="minorHAnsi" w:hAnsiTheme="minorHAnsi" w:cstheme="minorHAnsi"/>
          <w:szCs w:val="24"/>
        </w:rPr>
        <w:t>life operational costs</w:t>
      </w:r>
    </w:p>
    <w:p w14:paraId="54015B20" w14:textId="77777777" w:rsidR="00052671" w:rsidRDefault="00052671">
      <w:pPr>
        <w:spacing w:before="0" w:line="259" w:lineRule="auto"/>
        <w:rPr>
          <w:rFonts w:asciiTheme="minorHAnsi" w:hAnsiTheme="minorHAnsi" w:cstheme="minorHAnsi"/>
          <w:szCs w:val="24"/>
        </w:rPr>
      </w:pPr>
      <w:r>
        <w:rPr>
          <w:rFonts w:asciiTheme="minorHAnsi" w:hAnsiTheme="minorHAnsi" w:cstheme="minorHAnsi"/>
          <w:szCs w:val="24"/>
        </w:rPr>
        <w:br w:type="page"/>
      </w:r>
    </w:p>
    <w:p w14:paraId="475E6F72" w14:textId="2AE8F4BC" w:rsidR="00052671" w:rsidRPr="008C15C3" w:rsidRDefault="00373C01" w:rsidP="00052671">
      <w:pPr>
        <w:pStyle w:val="ListParagraph"/>
        <w:numPr>
          <w:ilvl w:val="0"/>
          <w:numId w:val="47"/>
        </w:numPr>
        <w:rPr>
          <w:rFonts w:asciiTheme="minorHAnsi" w:hAnsiTheme="minorHAnsi" w:cstheme="minorHAnsi"/>
          <w:szCs w:val="24"/>
        </w:rPr>
      </w:pPr>
      <w:r>
        <w:rPr>
          <w:rFonts w:asciiTheme="minorHAnsi" w:hAnsiTheme="minorHAnsi" w:cstheme="minorHAnsi"/>
          <w:szCs w:val="24"/>
        </w:rPr>
        <w:lastRenderedPageBreak/>
        <w:t>e</w:t>
      </w:r>
      <w:r w:rsidR="00052671" w:rsidRPr="008C15C3">
        <w:rPr>
          <w:rFonts w:asciiTheme="minorHAnsi" w:hAnsiTheme="minorHAnsi" w:cstheme="minorHAnsi"/>
          <w:szCs w:val="24"/>
        </w:rPr>
        <w:t>arly industry and partner engagement (reset</w:t>
      </w:r>
      <w:r w:rsidR="000273EE">
        <w:rPr>
          <w:rFonts w:asciiTheme="minorHAnsi" w:hAnsiTheme="minorHAnsi" w:cstheme="minorHAnsi"/>
          <w:szCs w:val="24"/>
        </w:rPr>
        <w:t>ting</w:t>
      </w:r>
      <w:r w:rsidR="00052671" w:rsidRPr="008C15C3">
        <w:rPr>
          <w:rFonts w:asciiTheme="minorHAnsi" w:hAnsiTheme="minorHAnsi" w:cstheme="minorHAnsi"/>
          <w:szCs w:val="24"/>
        </w:rPr>
        <w:t xml:space="preserve"> expectations) and collaborative risk management, improved decisions on risk sharing and contract choice.</w:t>
      </w:r>
    </w:p>
    <w:p w14:paraId="0CE6337F" w14:textId="77777777" w:rsidR="00052671" w:rsidRPr="00A74DFF" w:rsidRDefault="00052671" w:rsidP="00052671">
      <w:pPr>
        <w:pStyle w:val="Pa1"/>
        <w:spacing w:after="120" w:line="300" w:lineRule="atLeast"/>
        <w:rPr>
          <w:rFonts w:asciiTheme="minorHAnsi" w:hAnsiTheme="minorHAnsi" w:cstheme="minorHAnsi"/>
        </w:rPr>
      </w:pPr>
      <w:bookmarkStart w:id="42" w:name="_Hlk168168302"/>
      <w:proofErr w:type="gramStart"/>
      <w:r w:rsidRPr="00DC2CD8">
        <w:rPr>
          <w:rFonts w:asciiTheme="minorHAnsi" w:hAnsiTheme="minorHAnsi" w:cstheme="minorHAnsi"/>
        </w:rPr>
        <w:t>Many</w:t>
      </w:r>
      <w:proofErr w:type="gramEnd"/>
      <w:r w:rsidRPr="00DC2CD8">
        <w:rPr>
          <w:rFonts w:asciiTheme="minorHAnsi" w:hAnsiTheme="minorHAnsi" w:cstheme="minorHAnsi"/>
        </w:rPr>
        <w:t xml:space="preserve"> of these projects </w:t>
      </w:r>
      <w:r w:rsidRPr="00A74DFF">
        <w:rPr>
          <w:rFonts w:asciiTheme="minorHAnsi" w:hAnsiTheme="minorHAnsi" w:cstheme="minorHAnsi"/>
        </w:rPr>
        <w:t>will</w:t>
      </w:r>
      <w:r w:rsidRPr="00DC2CD8">
        <w:rPr>
          <w:rFonts w:asciiTheme="minorHAnsi" w:hAnsiTheme="minorHAnsi" w:cstheme="minorHAnsi"/>
        </w:rPr>
        <w:t xml:space="preserve"> ensure we are well positioned to meet the challenges of hosting the </w:t>
      </w:r>
      <w:r w:rsidRPr="00A74DFF">
        <w:rPr>
          <w:rFonts w:asciiTheme="minorHAnsi" w:hAnsiTheme="minorHAnsi" w:cstheme="minorHAnsi"/>
        </w:rPr>
        <w:t xml:space="preserve">2032 Olympic and Paralympic Games, as identified within the </w:t>
      </w:r>
      <w:r w:rsidRPr="00A74DFF">
        <w:rPr>
          <w:rFonts w:asciiTheme="minorHAnsi" w:hAnsiTheme="minorHAnsi" w:cstheme="minorHAnsi"/>
          <w:i/>
          <w:iCs/>
        </w:rPr>
        <w:t>2032 Delivery Plan.</w:t>
      </w:r>
      <w:r w:rsidRPr="00DC2CD8">
        <w:rPr>
          <w:rFonts w:asciiTheme="minorHAnsi" w:hAnsiTheme="minorHAnsi" w:cstheme="minorHAnsi"/>
        </w:rPr>
        <w:t> </w:t>
      </w:r>
      <w:r w:rsidRPr="00A74DFF">
        <w:rPr>
          <w:rFonts w:asciiTheme="minorHAnsi" w:hAnsiTheme="minorHAnsi" w:cstheme="minorHAnsi"/>
        </w:rPr>
        <w:t xml:space="preserve">This includes major new public transport connections from the Sunshine Coast through to the Gold Coast, and a generational investment into road connections, including improving safety and </w:t>
      </w:r>
      <w:r w:rsidRPr="00CE52B0">
        <w:rPr>
          <w:rFonts w:asciiTheme="minorHAnsi" w:hAnsiTheme="minorHAnsi" w:cstheme="minorHAnsi"/>
        </w:rPr>
        <w:t>accessibility</w:t>
      </w:r>
      <w:r w:rsidRPr="00A74DFF">
        <w:rPr>
          <w:rFonts w:asciiTheme="minorHAnsi" w:hAnsiTheme="minorHAnsi" w:cstheme="minorHAnsi"/>
        </w:rPr>
        <w:t xml:space="preserve"> on the Bruce Highway</w:t>
      </w:r>
      <w:r>
        <w:rPr>
          <w:rFonts w:asciiTheme="minorHAnsi" w:hAnsiTheme="minorHAnsi" w:cstheme="minorHAnsi"/>
        </w:rPr>
        <w:t xml:space="preserve"> and improving safety and reliability on the M1 Pacific Motorway</w:t>
      </w:r>
      <w:proofErr w:type="gramStart"/>
      <w:r>
        <w:rPr>
          <w:rFonts w:asciiTheme="minorHAnsi" w:hAnsiTheme="minorHAnsi" w:cstheme="minorHAnsi"/>
        </w:rPr>
        <w:t xml:space="preserve">. </w:t>
      </w:r>
      <w:r w:rsidRPr="00A74DFF" w:rsidDel="00DC2CD8">
        <w:rPr>
          <w:rFonts w:asciiTheme="minorHAnsi" w:hAnsiTheme="minorHAnsi" w:cstheme="minorHAnsi"/>
        </w:rPr>
        <w:t xml:space="preserve"> </w:t>
      </w:r>
      <w:bookmarkEnd w:id="42"/>
      <w:proofErr w:type="gramEnd"/>
    </w:p>
    <w:p w14:paraId="76525065" w14:textId="440F0A41" w:rsidR="00052671" w:rsidRPr="00897CED" w:rsidRDefault="00052671" w:rsidP="00052671">
      <w:pPr>
        <w:spacing w:before="100" w:beforeAutospacing="1" w:after="100" w:afterAutospacing="1" w:line="300" w:lineRule="atLeast"/>
        <w:rPr>
          <w:rFonts w:asciiTheme="minorHAnsi" w:hAnsiTheme="minorHAnsi" w:cstheme="minorHAnsi"/>
          <w:color w:val="0A0E10"/>
          <w:szCs w:val="24"/>
        </w:rPr>
      </w:pPr>
      <w:r w:rsidRPr="00897CED">
        <w:rPr>
          <w:rFonts w:asciiTheme="minorHAnsi" w:hAnsiTheme="minorHAnsi" w:cstheme="minorHAnsi"/>
          <w:color w:val="0A0E10"/>
          <w:szCs w:val="24"/>
        </w:rPr>
        <w:t xml:space="preserve">The delivery of </w:t>
      </w:r>
      <w:r>
        <w:rPr>
          <w:rFonts w:asciiTheme="minorHAnsi" w:hAnsiTheme="minorHAnsi" w:cstheme="minorHAnsi"/>
          <w:color w:val="0A0E10"/>
          <w:szCs w:val="24"/>
        </w:rPr>
        <w:t xml:space="preserve">this four-year program within </w:t>
      </w:r>
      <w:r w:rsidRPr="007533F6">
        <w:rPr>
          <w:rFonts w:asciiTheme="minorHAnsi" w:hAnsiTheme="minorHAnsi" w:cstheme="minorHAnsi"/>
          <w:i/>
          <w:iCs/>
          <w:color w:val="0A0E10"/>
          <w:szCs w:val="24"/>
        </w:rPr>
        <w:t>QTRIP 2025</w:t>
      </w:r>
      <w:r w:rsidR="00875BD8" w:rsidRPr="007533F6">
        <w:rPr>
          <w:rFonts w:asciiTheme="minorHAnsi" w:hAnsiTheme="minorHAnsi" w:cstheme="minorHAnsi"/>
          <w:i/>
          <w:iCs/>
          <w:color w:val="0A0E10"/>
          <w:szCs w:val="24"/>
        </w:rPr>
        <w:t>–</w:t>
      </w:r>
      <w:r w:rsidRPr="007533F6">
        <w:rPr>
          <w:rFonts w:asciiTheme="minorHAnsi" w:hAnsiTheme="minorHAnsi" w:cstheme="minorHAnsi"/>
          <w:i/>
          <w:iCs/>
          <w:color w:val="0A0E10"/>
          <w:szCs w:val="24"/>
        </w:rPr>
        <w:t>26 to 2028</w:t>
      </w:r>
      <w:r w:rsidR="00875BD8" w:rsidRPr="007533F6">
        <w:rPr>
          <w:rFonts w:asciiTheme="minorHAnsi" w:hAnsiTheme="minorHAnsi" w:cstheme="minorHAnsi"/>
          <w:i/>
          <w:iCs/>
          <w:color w:val="0A0E10"/>
          <w:szCs w:val="24"/>
        </w:rPr>
        <w:t>–</w:t>
      </w:r>
      <w:r w:rsidRPr="007533F6">
        <w:rPr>
          <w:rFonts w:asciiTheme="minorHAnsi" w:hAnsiTheme="minorHAnsi" w:cstheme="minorHAnsi"/>
          <w:i/>
          <w:iCs/>
          <w:color w:val="0A0E10"/>
          <w:szCs w:val="24"/>
        </w:rPr>
        <w:t>29</w:t>
      </w:r>
      <w:r w:rsidRPr="00897CED">
        <w:rPr>
          <w:rFonts w:asciiTheme="minorHAnsi" w:hAnsiTheme="minorHAnsi" w:cstheme="minorHAnsi"/>
          <w:color w:val="0A0E10"/>
          <w:szCs w:val="24"/>
        </w:rPr>
        <w:t xml:space="preserve"> would not be possible without the collaboration and dedication of our partners, including local governments, industry stakeholders, and the broader community. </w:t>
      </w:r>
      <w:r>
        <w:rPr>
          <w:rFonts w:asciiTheme="minorHAnsi" w:hAnsiTheme="minorHAnsi" w:cstheme="minorHAnsi"/>
          <w:color w:val="0A0E10"/>
          <w:szCs w:val="24"/>
        </w:rPr>
        <w:t>We cannot achieve this alone and partnering with industry in s</w:t>
      </w:r>
      <w:r w:rsidRPr="00897CED">
        <w:rPr>
          <w:rFonts w:asciiTheme="minorHAnsi" w:hAnsiTheme="minorHAnsi" w:cstheme="minorHAnsi"/>
          <w:color w:val="0A0E10"/>
          <w:szCs w:val="24"/>
        </w:rPr>
        <w:t>haping this program and ensuring its successful implementation</w:t>
      </w:r>
      <w:r>
        <w:rPr>
          <w:rFonts w:asciiTheme="minorHAnsi" w:hAnsiTheme="minorHAnsi" w:cstheme="minorHAnsi"/>
          <w:color w:val="0A0E10"/>
          <w:szCs w:val="24"/>
        </w:rPr>
        <w:t xml:space="preserve"> is essential.</w:t>
      </w:r>
    </w:p>
    <w:p w14:paraId="4EE33AE9" w14:textId="4F328EB0" w:rsidR="00052671" w:rsidRPr="00897CED" w:rsidRDefault="00052671" w:rsidP="00052671">
      <w:pPr>
        <w:spacing w:before="100" w:beforeAutospacing="1" w:after="100" w:afterAutospacing="1" w:line="300" w:lineRule="atLeast"/>
        <w:rPr>
          <w:rFonts w:asciiTheme="minorHAnsi" w:hAnsiTheme="minorHAnsi" w:cstheme="minorHAnsi"/>
          <w:color w:val="0A0E10"/>
          <w:szCs w:val="24"/>
        </w:rPr>
      </w:pPr>
      <w:r>
        <w:rPr>
          <w:rFonts w:asciiTheme="minorHAnsi" w:hAnsiTheme="minorHAnsi" w:cstheme="minorHAnsi"/>
          <w:color w:val="0A0E10"/>
          <w:szCs w:val="24"/>
        </w:rPr>
        <w:t xml:space="preserve">We have an </w:t>
      </w:r>
      <w:r w:rsidRPr="00897CED">
        <w:rPr>
          <w:rFonts w:asciiTheme="minorHAnsi" w:hAnsiTheme="minorHAnsi" w:cstheme="minorHAnsi"/>
          <w:color w:val="0A0E10"/>
          <w:szCs w:val="24"/>
        </w:rPr>
        <w:t>ambitious journey</w:t>
      </w:r>
      <w:r>
        <w:rPr>
          <w:rFonts w:asciiTheme="minorHAnsi" w:hAnsiTheme="minorHAnsi" w:cstheme="minorHAnsi"/>
          <w:color w:val="0A0E10"/>
          <w:szCs w:val="24"/>
        </w:rPr>
        <w:t xml:space="preserve"> ahead of us and </w:t>
      </w:r>
      <w:r w:rsidRPr="00897CED">
        <w:rPr>
          <w:rFonts w:asciiTheme="minorHAnsi" w:hAnsiTheme="minorHAnsi" w:cstheme="minorHAnsi"/>
          <w:color w:val="0A0E10"/>
          <w:szCs w:val="24"/>
        </w:rPr>
        <w:t xml:space="preserve">I encourage all Queenslanders to explore the projects and initiatives outlined in </w:t>
      </w:r>
      <w:r w:rsidRPr="007533F6">
        <w:rPr>
          <w:rFonts w:asciiTheme="minorHAnsi" w:hAnsiTheme="minorHAnsi" w:cstheme="minorHAnsi"/>
          <w:i/>
          <w:iCs/>
          <w:color w:val="0A0E10"/>
          <w:szCs w:val="24"/>
        </w:rPr>
        <w:t>QTRIP</w:t>
      </w:r>
      <w:r w:rsidR="00446923" w:rsidRPr="007533F6">
        <w:rPr>
          <w:rFonts w:asciiTheme="minorHAnsi" w:hAnsiTheme="minorHAnsi" w:cstheme="minorHAnsi"/>
          <w:i/>
          <w:iCs/>
          <w:color w:val="0A0E10"/>
          <w:szCs w:val="24"/>
        </w:rPr>
        <w:t xml:space="preserve"> </w:t>
      </w:r>
      <w:r w:rsidRPr="007533F6">
        <w:rPr>
          <w:rFonts w:asciiTheme="minorHAnsi" w:hAnsiTheme="minorHAnsi" w:cstheme="minorHAnsi"/>
          <w:i/>
          <w:iCs/>
          <w:color w:val="0A0E10"/>
          <w:szCs w:val="24"/>
        </w:rPr>
        <w:t>2025</w:t>
      </w:r>
      <w:r w:rsidR="00446923" w:rsidRPr="007533F6">
        <w:rPr>
          <w:rFonts w:asciiTheme="minorHAnsi" w:hAnsiTheme="minorHAnsi" w:cstheme="minorHAnsi"/>
          <w:i/>
          <w:iCs/>
          <w:color w:val="0A0E10"/>
          <w:szCs w:val="24"/>
        </w:rPr>
        <w:t>–</w:t>
      </w:r>
      <w:r w:rsidRPr="007533F6">
        <w:rPr>
          <w:rFonts w:asciiTheme="minorHAnsi" w:hAnsiTheme="minorHAnsi" w:cstheme="minorHAnsi"/>
          <w:i/>
          <w:iCs/>
          <w:color w:val="0A0E10"/>
          <w:szCs w:val="24"/>
        </w:rPr>
        <w:t>26 to 2028</w:t>
      </w:r>
      <w:r w:rsidR="00446923" w:rsidRPr="007533F6">
        <w:rPr>
          <w:rFonts w:asciiTheme="minorHAnsi" w:hAnsiTheme="minorHAnsi" w:cstheme="minorHAnsi"/>
          <w:i/>
          <w:iCs/>
          <w:color w:val="0A0E10"/>
          <w:szCs w:val="24"/>
        </w:rPr>
        <w:t>–</w:t>
      </w:r>
      <w:r w:rsidRPr="007533F6">
        <w:rPr>
          <w:rFonts w:asciiTheme="minorHAnsi" w:hAnsiTheme="minorHAnsi" w:cstheme="minorHAnsi"/>
          <w:i/>
          <w:iCs/>
          <w:color w:val="0A0E10"/>
          <w:szCs w:val="24"/>
        </w:rPr>
        <w:t>29</w:t>
      </w:r>
      <w:r>
        <w:rPr>
          <w:rFonts w:asciiTheme="minorHAnsi" w:hAnsiTheme="minorHAnsi" w:cstheme="minorHAnsi"/>
          <w:color w:val="0A0E10"/>
          <w:szCs w:val="24"/>
        </w:rPr>
        <w:t xml:space="preserve"> </w:t>
      </w:r>
      <w:r w:rsidRPr="00897CED">
        <w:rPr>
          <w:rFonts w:asciiTheme="minorHAnsi" w:hAnsiTheme="minorHAnsi" w:cstheme="minorHAnsi"/>
          <w:color w:val="0A0E10"/>
          <w:szCs w:val="24"/>
        </w:rPr>
        <w:t>as we work towards a brighter, more connected Queensland.</w:t>
      </w:r>
      <w:r>
        <w:rPr>
          <w:rFonts w:asciiTheme="minorHAnsi" w:hAnsiTheme="minorHAnsi" w:cstheme="minorHAnsi"/>
          <w:color w:val="0A0E10"/>
          <w:szCs w:val="24"/>
        </w:rPr>
        <w:t xml:space="preserve"> </w:t>
      </w:r>
      <w:r w:rsidRPr="00897CED">
        <w:rPr>
          <w:rFonts w:asciiTheme="minorHAnsi" w:hAnsiTheme="minorHAnsi" w:cstheme="minorHAnsi"/>
          <w:color w:val="0A0E10"/>
          <w:szCs w:val="24"/>
        </w:rPr>
        <w:t>Together, we are building a transport network that will serve our state for generations to come.</w:t>
      </w:r>
    </w:p>
    <w:bookmarkEnd w:id="41"/>
    <w:p w14:paraId="14EE37D5" w14:textId="77777777" w:rsidR="00386B4B" w:rsidRDefault="00386B4B" w:rsidP="007E699C">
      <w:pPr>
        <w:rPr>
          <w:shd w:val="clear" w:color="auto" w:fill="FFFFFF"/>
        </w:rPr>
      </w:pPr>
    </w:p>
    <w:p w14:paraId="490863D3" w14:textId="006A0ECA" w:rsidR="00386B4B" w:rsidRDefault="007D457B" w:rsidP="007E699C">
      <w:pPr>
        <w:rPr>
          <w:shd w:val="clear" w:color="auto" w:fill="FFFFFF"/>
        </w:rPr>
      </w:pPr>
      <w:r>
        <w:rPr>
          <w:b/>
          <w:bCs/>
          <w:noProof/>
        </w:rPr>
        <w:drawing>
          <wp:anchor distT="0" distB="0" distL="114300" distR="114300" simplePos="0" relativeHeight="251658277" behindDoc="1" locked="0" layoutInCell="1" allowOverlap="1" wp14:anchorId="188EC624" wp14:editId="61ADC98F">
            <wp:simplePos x="0" y="0"/>
            <wp:positionH relativeFrom="column">
              <wp:posOffset>-43962</wp:posOffset>
            </wp:positionH>
            <wp:positionV relativeFrom="paragraph">
              <wp:posOffset>80938</wp:posOffset>
            </wp:positionV>
            <wp:extent cx="1371600" cy="624840"/>
            <wp:effectExtent l="0" t="0" r="0" b="3810"/>
            <wp:wrapNone/>
            <wp:docPr id="157796312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63124" name="Picture 2">
                      <a:extLst>
                        <a:ext uri="{C183D7F6-B498-43B3-948B-1728B52AA6E4}">
                          <adec:decorative xmlns:adec="http://schemas.microsoft.com/office/drawing/2017/decorative" val="1"/>
                        </a:ext>
                      </a:extLst>
                    </pic:cNvPr>
                    <pic:cNvPicPr/>
                  </pic:nvPicPr>
                  <pic:blipFill>
                    <a:blip r:embed="rId25">
                      <a:extLst>
                        <a:ext uri="{28A0092B-C50C-407E-A947-70E740481C1C}">
                          <a14:useLocalDpi xmlns:a14="http://schemas.microsoft.com/office/drawing/2010/main" val="0"/>
                        </a:ext>
                      </a:extLst>
                    </a:blip>
                    <a:stretch>
                      <a:fillRect/>
                    </a:stretch>
                  </pic:blipFill>
                  <pic:spPr>
                    <a:xfrm>
                      <a:off x="0" y="0"/>
                      <a:ext cx="1371600" cy="624840"/>
                    </a:xfrm>
                    <a:prstGeom prst="rect">
                      <a:avLst/>
                    </a:prstGeom>
                  </pic:spPr>
                </pic:pic>
              </a:graphicData>
            </a:graphic>
          </wp:anchor>
        </w:drawing>
      </w:r>
    </w:p>
    <w:p w14:paraId="7817B9B6" w14:textId="7FDBC053" w:rsidR="00386B4B" w:rsidRPr="008262E4" w:rsidRDefault="00386B4B" w:rsidP="007E699C">
      <w:pPr>
        <w:rPr>
          <w:rStyle w:val="Strong"/>
          <w:color w:val="003E69" w:themeColor="text2"/>
        </w:rPr>
      </w:pPr>
    </w:p>
    <w:p w14:paraId="21FA915C" w14:textId="6244B1E8" w:rsidR="00FE04F7" w:rsidRPr="008262E4" w:rsidRDefault="008D02D9" w:rsidP="00636072">
      <w:pPr>
        <w:rPr>
          <w:rStyle w:val="Strong"/>
          <w:color w:val="003E69" w:themeColor="text2"/>
        </w:rPr>
      </w:pPr>
      <w:r w:rsidRPr="008262E4">
        <w:rPr>
          <w:b/>
          <w:bCs/>
          <w:noProof/>
        </w:rPr>
        <w:drawing>
          <wp:anchor distT="0" distB="0" distL="114300" distR="114300" simplePos="0" relativeHeight="251658251" behindDoc="0" locked="0" layoutInCell="1" allowOverlap="1" wp14:anchorId="44FEC268" wp14:editId="7C74E38C">
            <wp:simplePos x="0" y="0"/>
            <wp:positionH relativeFrom="column">
              <wp:posOffset>3359150</wp:posOffset>
            </wp:positionH>
            <wp:positionV relativeFrom="paragraph">
              <wp:posOffset>314960</wp:posOffset>
            </wp:positionV>
            <wp:extent cx="2389505" cy="2305685"/>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89505" cy="2305685"/>
                    </a:xfrm>
                    <a:prstGeom prst="rect">
                      <a:avLst/>
                    </a:prstGeom>
                  </pic:spPr>
                </pic:pic>
              </a:graphicData>
            </a:graphic>
            <wp14:sizeRelH relativeFrom="margin">
              <wp14:pctWidth>0</wp14:pctWidth>
            </wp14:sizeRelH>
            <wp14:sizeRelV relativeFrom="margin">
              <wp14:pctHeight>0</wp14:pctHeight>
            </wp14:sizeRelV>
          </wp:anchor>
        </w:drawing>
      </w:r>
    </w:p>
    <w:p w14:paraId="24A72E78" w14:textId="648FC7DD" w:rsidR="00390B68" w:rsidRPr="008262E4" w:rsidRDefault="00390B68" w:rsidP="00636072">
      <w:pPr>
        <w:rPr>
          <w:rStyle w:val="Strong"/>
          <w:color w:val="003E69" w:themeColor="text2"/>
        </w:rPr>
      </w:pPr>
    </w:p>
    <w:p w14:paraId="3CAE8657" w14:textId="77777777" w:rsidR="001F121B" w:rsidRPr="008262E4" w:rsidRDefault="00E03D9E" w:rsidP="00636072">
      <w:r w:rsidRPr="008262E4">
        <w:rPr>
          <w:rStyle w:val="Strong"/>
          <w:color w:val="003E69" w:themeColor="text2"/>
        </w:rPr>
        <w:t>Sally Stannard</w:t>
      </w:r>
      <w:r w:rsidR="004A4C82" w:rsidRPr="008262E4">
        <w:rPr>
          <w:color w:val="003E69" w:themeColor="text2"/>
        </w:rPr>
        <w:t xml:space="preserve"> </w:t>
      </w:r>
      <w:r w:rsidR="004A4C82" w:rsidRPr="008262E4">
        <w:br/>
      </w:r>
      <w:r w:rsidRPr="008262E4">
        <w:t>Director-General</w:t>
      </w:r>
      <w:r w:rsidR="004A4C82" w:rsidRPr="008262E4">
        <w:t xml:space="preserve"> </w:t>
      </w:r>
      <w:r w:rsidR="004A4C82" w:rsidRPr="008262E4">
        <w:br/>
      </w:r>
      <w:r w:rsidRPr="008262E4">
        <w:t>Department of Transport and Main Roads</w:t>
      </w:r>
    </w:p>
    <w:p w14:paraId="0E647BCB" w14:textId="77777777" w:rsidR="004A4C82" w:rsidRPr="008262E4" w:rsidRDefault="004A4C82" w:rsidP="00636072">
      <w:r w:rsidRPr="008262E4">
        <w:br w:type="page"/>
      </w:r>
    </w:p>
    <w:p w14:paraId="3FEDD976" w14:textId="77777777" w:rsidR="0096444A" w:rsidRDefault="00D4325A" w:rsidP="007630AC">
      <w:pPr>
        <w:pStyle w:val="Heading1"/>
      </w:pPr>
      <w:r>
        <w:lastRenderedPageBreak/>
        <w:br/>
      </w:r>
      <w:bookmarkStart w:id="43" w:name="_Toc201655510"/>
      <w:r w:rsidR="00F32FE2" w:rsidRPr="0096444A">
        <w:rPr>
          <w:noProof/>
        </w:rPr>
        <w:drawing>
          <wp:anchor distT="0" distB="0" distL="114300" distR="114300" simplePos="0" relativeHeight="251658246" behindDoc="1" locked="0" layoutInCell="1" allowOverlap="1" wp14:anchorId="11E48328" wp14:editId="06884783">
            <wp:simplePos x="0" y="0"/>
            <wp:positionH relativeFrom="column">
              <wp:posOffset>-890742</wp:posOffset>
            </wp:positionH>
            <wp:positionV relativeFrom="paragraph">
              <wp:posOffset>-720725</wp:posOffset>
            </wp:positionV>
            <wp:extent cx="7551228" cy="10681335"/>
            <wp:effectExtent l="0" t="0" r="0" b="5715"/>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51228" cy="10681335"/>
                    </a:xfrm>
                    <a:prstGeom prst="rect">
                      <a:avLst/>
                    </a:prstGeom>
                  </pic:spPr>
                </pic:pic>
              </a:graphicData>
            </a:graphic>
            <wp14:sizeRelH relativeFrom="margin">
              <wp14:pctWidth>0</wp14:pctWidth>
            </wp14:sizeRelH>
            <wp14:sizeRelV relativeFrom="margin">
              <wp14:pctHeight>0</wp14:pctHeight>
            </wp14:sizeRelV>
          </wp:anchor>
        </w:drawing>
      </w:r>
      <w:bookmarkStart w:id="44" w:name="_Toc168133619"/>
      <w:r w:rsidR="0096444A" w:rsidRPr="0096444A">
        <w:t>Introduction</w:t>
      </w:r>
      <w:bookmarkEnd w:id="44"/>
      <w:bookmarkEnd w:id="43"/>
      <w:r w:rsidR="0096444A">
        <w:br w:type="page"/>
      </w:r>
    </w:p>
    <w:p w14:paraId="22BC5EFB" w14:textId="77777777" w:rsidR="00E03D9E" w:rsidRPr="00B41F99" w:rsidRDefault="00E03D9E" w:rsidP="00B41F99">
      <w:pPr>
        <w:pStyle w:val="Heading2"/>
      </w:pPr>
      <w:bookmarkStart w:id="45" w:name="_Toc161750250"/>
      <w:bookmarkStart w:id="46" w:name="_Toc168133620"/>
      <w:bookmarkStart w:id="47" w:name="_Toc201655511"/>
      <w:r w:rsidRPr="00B41F99">
        <w:lastRenderedPageBreak/>
        <w:t>Overview</w:t>
      </w:r>
      <w:bookmarkEnd w:id="45"/>
      <w:bookmarkEnd w:id="46"/>
      <w:bookmarkEnd w:id="47"/>
    </w:p>
    <w:p w14:paraId="126F9B56" w14:textId="77777777" w:rsidR="00BA2A21" w:rsidRDefault="00BA2A21" w:rsidP="00BA2A21">
      <w:r>
        <w:t xml:space="preserve">Department of Transport and Main Roads (TMR) designs, </w:t>
      </w:r>
      <w:proofErr w:type="gramStart"/>
      <w:r>
        <w:t>delivers</w:t>
      </w:r>
      <w:proofErr w:type="gramEnd"/>
      <w:r>
        <w:t xml:space="preserve"> and maintains transport infrastructure to connect communities in a sustainable, thriving and inclusive Queensland. </w:t>
      </w:r>
    </w:p>
    <w:p w14:paraId="5EA6F168" w14:textId="64B7D5F2" w:rsidR="00BA2A21" w:rsidRDefault="00BA2A21" w:rsidP="00BA2A21">
      <w:r>
        <w:t xml:space="preserve">As well as meeting the statutory requirements set out in the </w:t>
      </w:r>
      <w:r w:rsidRPr="004D712A">
        <w:rPr>
          <w:i/>
          <w:iCs/>
        </w:rPr>
        <w:t>Transport Infrastructure Act 1994</w:t>
      </w:r>
      <w:r>
        <w:t xml:space="preserve">, the Queensland Transport and Roads Investment Program (QTRIP) </w:t>
      </w:r>
      <w:r w:rsidRPr="00DA68C9">
        <w:t xml:space="preserve">provides transparency to the community, industry, </w:t>
      </w:r>
      <w:proofErr w:type="gramStart"/>
      <w:r w:rsidRPr="00DA68C9">
        <w:t>government</w:t>
      </w:r>
      <w:proofErr w:type="gramEnd"/>
      <w:r w:rsidRPr="00DA68C9">
        <w:t xml:space="preserve"> and organisations about current and planned investment</w:t>
      </w:r>
      <w:r w:rsidR="00DC1382" w:rsidRPr="00DA68C9">
        <w:t>.</w:t>
      </w:r>
      <w:r>
        <w:t xml:space="preserve"> QTRIP investment spans road, rail, maritime, public transport and active transport infrastructure on freight, commuter and recreational networks and includes TMR’s infrastructure investment as well as capital programs for Queensland Rail and Gold Coast Waterways Authority. </w:t>
      </w:r>
    </w:p>
    <w:p w14:paraId="72A0C920" w14:textId="0A1992C7" w:rsidR="004A5D99" w:rsidRDefault="00BA2A21" w:rsidP="00BA2A21">
      <w:pPr>
        <w:rPr>
          <w:rFonts w:asciiTheme="minorHAnsi" w:hAnsiTheme="minorHAnsi" w:cstheme="minorHAnsi"/>
          <w:color w:val="FF0000"/>
          <w:sz w:val="18"/>
          <w:szCs w:val="18"/>
        </w:rPr>
      </w:pPr>
      <w:r>
        <w:t xml:space="preserve">QTRIP </w:t>
      </w:r>
      <w:proofErr w:type="gramStart"/>
      <w:r>
        <w:t>is developed</w:t>
      </w:r>
      <w:proofErr w:type="gramEnd"/>
      <w:r>
        <w:t xml:space="preserve"> in accordance with funding allocations identified by the Australian Government and Queensland Government in their annual budgets, which align to both governments’ policy objectives. </w:t>
      </w:r>
      <w:r w:rsidR="004A5D99">
        <w:rPr>
          <w:rFonts w:asciiTheme="minorHAnsi" w:hAnsiTheme="minorHAnsi" w:cstheme="minorHAnsi"/>
          <w:color w:val="FF0000"/>
          <w:sz w:val="18"/>
          <w:szCs w:val="18"/>
        </w:rPr>
        <w:br w:type="page"/>
      </w:r>
    </w:p>
    <w:p w14:paraId="1D50CB96" w14:textId="77777777" w:rsidR="00E03D9E" w:rsidRPr="00B41F99" w:rsidRDefault="00E03D9E" w:rsidP="00B41F99">
      <w:pPr>
        <w:pStyle w:val="Heading2"/>
      </w:pPr>
      <w:bookmarkStart w:id="48" w:name="_Toc161750251"/>
      <w:bookmarkStart w:id="49" w:name="_Toc168133621"/>
      <w:bookmarkStart w:id="50" w:name="_Toc201655512"/>
      <w:r w:rsidRPr="00B41F99">
        <w:lastRenderedPageBreak/>
        <w:t>Strategic intent</w:t>
      </w:r>
      <w:bookmarkEnd w:id="48"/>
      <w:bookmarkEnd w:id="49"/>
      <w:bookmarkEnd w:id="50"/>
    </w:p>
    <w:p w14:paraId="3F9EEFD1" w14:textId="1DA02080" w:rsidR="001C6BC2" w:rsidRPr="00D82C8D" w:rsidRDefault="005D6D2E" w:rsidP="00F37B76">
      <w:pPr>
        <w:rPr>
          <w:szCs w:val="24"/>
        </w:rPr>
      </w:pPr>
      <w:r w:rsidRPr="005D6D2E">
        <w:t>National and state government policy objectives and agendas guide and shape the QTRIP’s strategic intent. Various Queensland Government strategies and plans establish high</w:t>
      </w:r>
      <w:r w:rsidR="00620B0B">
        <w:t>-</w:t>
      </w:r>
      <w:r w:rsidRPr="005D6D2E">
        <w:t>level transport objectives and strategic outcomes for the development of the QTRIP as outlined in Figure 1</w:t>
      </w:r>
      <w:r w:rsidR="001C6BC2" w:rsidRPr="00D82C8D">
        <w:rPr>
          <w:szCs w:val="24"/>
        </w:rPr>
        <w:t>.</w:t>
      </w:r>
    </w:p>
    <w:p w14:paraId="4F62F2DA" w14:textId="77777777" w:rsidR="00CC4C07" w:rsidRDefault="00CC4C07" w:rsidP="000B287C">
      <w:pPr>
        <w:pStyle w:val="Caption"/>
        <w:spacing w:before="100" w:beforeAutospacing="1" w:after="100" w:afterAutospacing="1" w:line="320" w:lineRule="atLeast"/>
      </w:pPr>
      <w:bookmarkStart w:id="51" w:name="_Ref146197944"/>
      <w:bookmarkStart w:id="52" w:name="_Ref146197915"/>
      <w:r w:rsidRPr="00D82C8D">
        <w:t xml:space="preserve">Figure </w:t>
      </w:r>
      <w:bookmarkEnd w:id="51"/>
      <w:r w:rsidR="00F53F67">
        <w:t>1</w:t>
      </w:r>
      <w:r w:rsidRPr="00D82C8D">
        <w:t>: QTRIP guiding strategies and plans</w:t>
      </w:r>
      <w:bookmarkEnd w:id="52"/>
    </w:p>
    <w:p w14:paraId="220B6B71" w14:textId="0DF309D4" w:rsidR="004A5D99" w:rsidRPr="00D82C8D" w:rsidRDefault="000640F8" w:rsidP="000B287C">
      <w:pPr>
        <w:shd w:val="clear" w:color="auto" w:fill="FFFFFF"/>
        <w:spacing w:before="100" w:beforeAutospacing="1" w:after="100" w:afterAutospacing="1"/>
        <w:rPr>
          <w:rFonts w:asciiTheme="minorHAnsi" w:hAnsiTheme="minorHAnsi" w:cstheme="minorHAnsi"/>
          <w:b/>
          <w:bCs/>
          <w:sz w:val="20"/>
          <w:szCs w:val="20"/>
        </w:rPr>
      </w:pPr>
      <w:r>
        <w:rPr>
          <w:noProof/>
        </w:rPr>
        <w:drawing>
          <wp:anchor distT="0" distB="0" distL="114300" distR="114300" simplePos="0" relativeHeight="251658286" behindDoc="0" locked="0" layoutInCell="1" allowOverlap="1" wp14:anchorId="13E28142" wp14:editId="631A6537">
            <wp:simplePos x="0" y="0"/>
            <wp:positionH relativeFrom="margin">
              <wp:align>right</wp:align>
            </wp:positionH>
            <wp:positionV relativeFrom="paragraph">
              <wp:posOffset>326608</wp:posOffset>
            </wp:positionV>
            <wp:extent cx="5761355" cy="3474720"/>
            <wp:effectExtent l="0" t="0" r="0" b="0"/>
            <wp:wrapNone/>
            <wp:docPr id="13826782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78271" name="Picture 1">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1355" cy="3474720"/>
                    </a:xfrm>
                    <a:prstGeom prst="rect">
                      <a:avLst/>
                    </a:prstGeom>
                    <a:noFill/>
                  </pic:spPr>
                </pic:pic>
              </a:graphicData>
            </a:graphic>
            <wp14:sizeRelH relativeFrom="page">
              <wp14:pctWidth>0</wp14:pctWidth>
            </wp14:sizeRelH>
            <wp14:sizeRelV relativeFrom="page">
              <wp14:pctHeight>0</wp14:pctHeight>
            </wp14:sizeRelV>
          </wp:anchor>
        </w:drawing>
      </w:r>
    </w:p>
    <w:p w14:paraId="2B258427" w14:textId="78F5EF87" w:rsidR="00CD3BDF" w:rsidRPr="008262E4" w:rsidRDefault="00CD3BDF" w:rsidP="000B287C">
      <w:pPr>
        <w:spacing w:before="100" w:beforeAutospacing="1" w:after="100" w:afterAutospacing="1"/>
        <w:jc w:val="center"/>
      </w:pPr>
    </w:p>
    <w:p w14:paraId="594B8530" w14:textId="77777777" w:rsidR="00C20B75" w:rsidRDefault="00C20B75" w:rsidP="000B287C">
      <w:pPr>
        <w:pStyle w:val="ListBullet2"/>
        <w:numPr>
          <w:ilvl w:val="0"/>
          <w:numId w:val="0"/>
        </w:numPr>
        <w:spacing w:before="100" w:beforeAutospacing="1" w:after="100" w:afterAutospacing="1"/>
      </w:pPr>
    </w:p>
    <w:p w14:paraId="4141650B" w14:textId="6FE96A9E" w:rsidR="004A5D99" w:rsidRPr="008262E4" w:rsidRDefault="004A5D99" w:rsidP="000B287C">
      <w:pPr>
        <w:spacing w:before="100" w:beforeAutospacing="1" w:after="100" w:afterAutospacing="1"/>
        <w:rPr>
          <w:rFonts w:eastAsiaTheme="majorEastAsia" w:cstheme="majorBidi"/>
          <w:color w:val="003E69"/>
          <w:sz w:val="44"/>
          <w:szCs w:val="32"/>
        </w:rPr>
      </w:pPr>
      <w:r w:rsidRPr="008262E4">
        <w:rPr>
          <w:rFonts w:eastAsiaTheme="majorEastAsia" w:cstheme="majorBidi"/>
          <w:color w:val="003E69"/>
          <w:sz w:val="44"/>
          <w:szCs w:val="32"/>
        </w:rPr>
        <w:br w:type="page"/>
      </w:r>
    </w:p>
    <w:p w14:paraId="6AAF4B9A" w14:textId="366D3271" w:rsidR="00107894" w:rsidRPr="008262E4" w:rsidRDefault="00107894" w:rsidP="000B287C">
      <w:pPr>
        <w:spacing w:before="100" w:beforeAutospacing="1" w:after="100" w:afterAutospacing="1"/>
      </w:pPr>
    </w:p>
    <w:p w14:paraId="61F4546B" w14:textId="77777777" w:rsidR="004A5D99" w:rsidRPr="008262E4" w:rsidRDefault="00D4325A" w:rsidP="00D4325A">
      <w:pPr>
        <w:tabs>
          <w:tab w:val="left" w:pos="870"/>
        </w:tabs>
        <w:spacing w:before="0" w:line="259" w:lineRule="auto"/>
        <w:rPr>
          <w:sz w:val="60"/>
          <w:szCs w:val="60"/>
        </w:rPr>
      </w:pPr>
      <w:r w:rsidRPr="008262E4">
        <w:rPr>
          <w:rFonts w:eastAsiaTheme="majorEastAsia" w:cstheme="majorBidi"/>
          <w:b/>
          <w:noProof/>
          <w:color w:val="003E69"/>
          <w:sz w:val="60"/>
          <w:szCs w:val="60"/>
        </w:rPr>
        <w:drawing>
          <wp:anchor distT="0" distB="0" distL="114300" distR="114300" simplePos="0" relativeHeight="251658242" behindDoc="1" locked="1" layoutInCell="1" allowOverlap="1" wp14:anchorId="66D2D2F0" wp14:editId="25E8EEBB">
            <wp:simplePos x="0" y="0"/>
            <wp:positionH relativeFrom="page">
              <wp:align>left</wp:align>
            </wp:positionH>
            <wp:positionV relativeFrom="page">
              <wp:align>bottom</wp:align>
            </wp:positionV>
            <wp:extent cx="7559675" cy="10695305"/>
            <wp:effectExtent l="0" t="0" r="3175" b="0"/>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sidR="0067312B" w:rsidRPr="008262E4">
        <w:rPr>
          <w:b/>
          <w:noProof/>
          <w:color w:val="C00000"/>
          <w:sz w:val="40"/>
          <w:szCs w:val="40"/>
        </w:rPr>
        <mc:AlternateContent>
          <mc:Choice Requires="wps">
            <w:drawing>
              <wp:anchor distT="45720" distB="45720" distL="114300" distR="114300" simplePos="0" relativeHeight="251658250" behindDoc="0" locked="0" layoutInCell="1" allowOverlap="1" wp14:anchorId="4BB69DC7" wp14:editId="619578CB">
                <wp:simplePos x="0" y="0"/>
                <wp:positionH relativeFrom="column">
                  <wp:posOffset>-1223645</wp:posOffset>
                </wp:positionH>
                <wp:positionV relativeFrom="paragraph">
                  <wp:posOffset>-2735580</wp:posOffset>
                </wp:positionV>
                <wp:extent cx="4152900" cy="847725"/>
                <wp:effectExtent l="0" t="0" r="0" b="0"/>
                <wp:wrapNone/>
                <wp:docPr id="17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847725"/>
                        </a:xfrm>
                        <a:prstGeom prst="rect">
                          <a:avLst/>
                        </a:prstGeom>
                        <a:noFill/>
                        <a:ln w="9525">
                          <a:noFill/>
                          <a:miter lim="800000"/>
                          <a:headEnd/>
                          <a:tailEnd/>
                        </a:ln>
                      </wps:spPr>
                      <wps:txbx>
                        <w:txbxContent>
                          <w:p w14:paraId="3686A200" w14:textId="77777777" w:rsidR="0067312B" w:rsidRPr="00F37B76" w:rsidRDefault="0067312B" w:rsidP="0067312B">
                            <w:pPr>
                              <w:jc w:val="center"/>
                              <w:rPr>
                                <w:color w:val="FF0000"/>
                                <w:sz w:val="120"/>
                                <w:szCs w:val="120"/>
                              </w:rPr>
                            </w:pPr>
                            <w:r w:rsidRPr="00F37B76">
                              <w:rPr>
                                <w:color w:val="FF0000"/>
                                <w:sz w:val="40"/>
                                <w:szCs w:val="40"/>
                              </w:rPr>
                              <w:t xml:space="preserve">DRAFT v0.6.2 (as </w:t>
                            </w:r>
                            <w:proofErr w:type="gramStart"/>
                            <w:r w:rsidRPr="00F37B76">
                              <w:rPr>
                                <w:color w:val="FF0000"/>
                                <w:sz w:val="40"/>
                                <w:szCs w:val="40"/>
                              </w:rPr>
                              <w:t>at</w:t>
                            </w:r>
                            <w:proofErr w:type="gramEnd"/>
                            <w:r w:rsidRPr="00F37B76">
                              <w:rPr>
                                <w:color w:val="FF0000"/>
                                <w:sz w:val="40"/>
                                <w:szCs w:val="40"/>
                              </w:rPr>
                              <w:t xml:space="preserve"> 3 June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B69DC7" id="_x0000_t202" coordsize="21600,21600" o:spt="202" path="m,l,21600r21600,l21600,xe">
                <v:stroke joinstyle="miter"/>
                <v:path gradientshapeok="t" o:connecttype="rect"/>
              </v:shapetype>
              <v:shape id="Text Box 2" o:spid="_x0000_s1026" type="#_x0000_t202" alt="&quot;&quot;" style="position:absolute;margin-left:-96.35pt;margin-top:-215.4pt;width:327pt;height:66.75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" filled="f" stroked="f">
                <v:textbox>
                  <w:txbxContent>
                    <w:p w14:paraId="3686A200" w14:textId="77777777" w:rsidR="0067312B" w:rsidRPr="00F37B76" w:rsidRDefault="0067312B" w:rsidP="0067312B">
                      <w:pPr>
                        <w:jc w:val="center"/>
                        <w:rPr>
                          <w:color w:val="FF0000"/>
                          <w:sz w:val="120"/>
                          <w:szCs w:val="120"/>
                        </w:rPr>
                      </w:pPr>
                      <w:r w:rsidRPr="00F37B76">
                        <w:rPr>
                          <w:color w:val="FF0000"/>
                          <w:sz w:val="40"/>
                          <w:szCs w:val="40"/>
                        </w:rPr>
                        <w:t xml:space="preserve">DRAFT v0.6.2 (as </w:t>
                      </w:r>
                      <w:proofErr w:type="gramStart"/>
                      <w:r w:rsidRPr="00F37B76">
                        <w:rPr>
                          <w:color w:val="FF0000"/>
                          <w:sz w:val="40"/>
                          <w:szCs w:val="40"/>
                        </w:rPr>
                        <w:t>at</w:t>
                      </w:r>
                      <w:proofErr w:type="gramEnd"/>
                      <w:r w:rsidRPr="00F37B76">
                        <w:rPr>
                          <w:color w:val="FF0000"/>
                          <w:sz w:val="40"/>
                          <w:szCs w:val="40"/>
                        </w:rPr>
                        <w:t xml:space="preserve"> 3 June 2024)</w:t>
                      </w:r>
                    </w:p>
                  </w:txbxContent>
                </v:textbox>
              </v:shape>
            </w:pict>
          </mc:Fallback>
        </mc:AlternateContent>
      </w:r>
      <w:r w:rsidRPr="008262E4">
        <w:rPr>
          <w:sz w:val="60"/>
          <w:szCs w:val="60"/>
        </w:rPr>
        <w:tab/>
      </w:r>
    </w:p>
    <w:p w14:paraId="75578846" w14:textId="3F6AAC5D" w:rsidR="004A5D99" w:rsidRPr="004A5D99" w:rsidRDefault="00062A88" w:rsidP="004660B0">
      <w:pPr>
        <w:pStyle w:val="Heading1"/>
        <w:rPr>
          <w:szCs w:val="60"/>
        </w:rPr>
      </w:pPr>
      <w:bookmarkStart w:id="53" w:name="_Toc168133658"/>
      <w:bookmarkStart w:id="54" w:name="_Toc201655513"/>
      <w:r>
        <w:rPr>
          <w:noProof/>
        </w:rPr>
        <w:drawing>
          <wp:anchor distT="0" distB="0" distL="114300" distR="114300" simplePos="0" relativeHeight="251658241" behindDoc="1" locked="0" layoutInCell="1" allowOverlap="1" wp14:anchorId="38E5AE2F" wp14:editId="4F33489F">
            <wp:simplePos x="0" y="0"/>
            <wp:positionH relativeFrom="column">
              <wp:posOffset>6650355</wp:posOffset>
            </wp:positionH>
            <wp:positionV relativeFrom="paragraph">
              <wp:posOffset>9378950</wp:posOffset>
            </wp:positionV>
            <wp:extent cx="15290800" cy="10833100"/>
            <wp:effectExtent l="0" t="0" r="635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rcRect t="89" b="89"/>
                    <a:stretch>
                      <a:fillRect/>
                    </a:stretch>
                  </pic:blipFill>
                  <pic:spPr bwMode="auto">
                    <a:xfrm>
                      <a:off x="0" y="0"/>
                      <a:ext cx="15290800" cy="1083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5D99" w:rsidRPr="004A5D99">
        <w:t>Fast Facts</w:t>
      </w:r>
      <w:bookmarkEnd w:id="53"/>
      <w:bookmarkEnd w:id="54"/>
      <w:r w:rsidR="004A5D99" w:rsidRPr="004A5D99">
        <w:rPr>
          <w:szCs w:val="60"/>
        </w:rPr>
        <w:br w:type="page"/>
      </w:r>
    </w:p>
    <w:p w14:paraId="3A13EBDA" w14:textId="77777777" w:rsidR="00107894" w:rsidRPr="004660B0" w:rsidRDefault="00107894" w:rsidP="004660B0">
      <w:pPr>
        <w:pStyle w:val="Heading1"/>
      </w:pPr>
      <w:bookmarkStart w:id="55" w:name="_Toc168133103"/>
      <w:bookmarkStart w:id="56" w:name="_Toc168133386"/>
      <w:bookmarkStart w:id="57" w:name="_Toc168133659"/>
      <w:bookmarkStart w:id="58" w:name="_Toc161750285"/>
      <w:bookmarkStart w:id="59" w:name="_Toc201655514"/>
      <w:r w:rsidRPr="004660B0">
        <w:lastRenderedPageBreak/>
        <w:t>Total investment</w:t>
      </w:r>
      <w:bookmarkEnd w:id="55"/>
      <w:bookmarkEnd w:id="56"/>
      <w:bookmarkEnd w:id="57"/>
      <w:bookmarkEnd w:id="58"/>
      <w:bookmarkEnd w:id="59"/>
    </w:p>
    <w:p w14:paraId="294BDEF1" w14:textId="25CFA0FF" w:rsidR="00107894" w:rsidRPr="008262E4" w:rsidRDefault="00107894" w:rsidP="00107894">
      <w:pPr>
        <w:pStyle w:val="List"/>
        <w:rPr>
          <w:rStyle w:val="Highlightsoffset"/>
        </w:rPr>
      </w:pPr>
      <w:r w:rsidRPr="008262E4">
        <w:rPr>
          <w:noProof/>
        </w:rPr>
        <w:drawing>
          <wp:inline distT="0" distB="0" distL="0" distR="0" wp14:anchorId="753E327A" wp14:editId="6E2378BD">
            <wp:extent cx="400050" cy="400050"/>
            <wp:effectExtent l="0" t="0" r="0" b="0"/>
            <wp:docPr id="66"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Pr="008262E4">
        <w:rPr>
          <w:rStyle w:val="Highlightsoffset"/>
          <w:b/>
          <w:bCs w:val="0"/>
        </w:rPr>
        <w:t>$</w:t>
      </w:r>
      <w:r w:rsidR="001560D9">
        <w:rPr>
          <w:rStyle w:val="Highlightsoffset"/>
          <w:b/>
          <w:bCs w:val="0"/>
        </w:rPr>
        <w:t>41.7</w:t>
      </w:r>
      <w:r w:rsidRPr="008262E4">
        <w:rPr>
          <w:rStyle w:val="Highlightsoffset"/>
          <w:b/>
          <w:bCs w:val="0"/>
        </w:rPr>
        <w:t xml:space="preserve"> billion</w:t>
      </w:r>
    </w:p>
    <w:p w14:paraId="5EB487BC" w14:textId="17F55CA1" w:rsidR="00107894" w:rsidRPr="008262E4" w:rsidRDefault="00107894" w:rsidP="00107894">
      <w:pPr>
        <w:pStyle w:val="List"/>
        <w:rPr>
          <w:rStyle w:val="Highlightsoffset"/>
        </w:rPr>
      </w:pPr>
      <w:r w:rsidRPr="008262E4">
        <w:rPr>
          <w:noProof/>
        </w:rPr>
        <w:drawing>
          <wp:inline distT="0" distB="0" distL="0" distR="0" wp14:anchorId="61DBE5C4" wp14:editId="4C0A7AD3">
            <wp:extent cx="400050" cy="400050"/>
            <wp:effectExtent l="0" t="0" r="0" b="0"/>
            <wp:docPr id="67"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3614FE" w:rsidRPr="00C150CF">
        <w:rPr>
          <w:rStyle w:val="Highlightsoffset"/>
          <w:b/>
          <w:bCs w:val="0"/>
        </w:rPr>
        <w:t>25</w:t>
      </w:r>
      <w:r w:rsidR="00276E8E" w:rsidRPr="00C150CF">
        <w:rPr>
          <w:rStyle w:val="Highlightsoffset"/>
          <w:b/>
          <w:bCs w:val="0"/>
        </w:rPr>
        <w:t>,</w:t>
      </w:r>
      <w:r w:rsidR="00C150CF" w:rsidRPr="00C150CF">
        <w:rPr>
          <w:rStyle w:val="Highlightsoffset"/>
          <w:b/>
          <w:bCs w:val="0"/>
        </w:rPr>
        <w:t>000</w:t>
      </w:r>
      <w:r w:rsidRPr="008262E4">
        <w:rPr>
          <w:rStyle w:val="Highlightsoffset"/>
        </w:rPr>
        <w:t xml:space="preserve"> Jobs supported</w:t>
      </w:r>
    </w:p>
    <w:p w14:paraId="4EC81C60" w14:textId="77777777" w:rsidR="00107894" w:rsidRPr="004660B0" w:rsidRDefault="00107894" w:rsidP="004660B0">
      <w:pPr>
        <w:pStyle w:val="Heading2"/>
      </w:pPr>
      <w:bookmarkStart w:id="60" w:name="_Toc161750286"/>
      <w:bookmarkStart w:id="61" w:name="_Toc168133104"/>
      <w:bookmarkStart w:id="62" w:name="_Toc168133387"/>
      <w:bookmarkStart w:id="63" w:name="_Toc168133660"/>
      <w:bookmarkStart w:id="64" w:name="_Toc201655515"/>
      <w:r w:rsidRPr="004660B0">
        <w:t>Investment by entity</w:t>
      </w:r>
      <w:bookmarkEnd w:id="60"/>
      <w:bookmarkEnd w:id="61"/>
      <w:bookmarkEnd w:id="62"/>
      <w:bookmarkEnd w:id="63"/>
      <w:bookmarkEnd w:id="64"/>
    </w:p>
    <w:p w14:paraId="6DF569FC" w14:textId="72F782E1" w:rsidR="00107894" w:rsidRPr="008262E4" w:rsidRDefault="00107894" w:rsidP="00107894">
      <w:pPr>
        <w:pStyle w:val="List"/>
      </w:pPr>
      <w:r w:rsidRPr="008262E4">
        <w:rPr>
          <w:b/>
          <w:bCs/>
          <w:noProof/>
        </w:rPr>
        <w:drawing>
          <wp:inline distT="0" distB="0" distL="0" distR="0" wp14:anchorId="4916DCB3" wp14:editId="0D1D9606">
            <wp:extent cx="400050" cy="400050"/>
            <wp:effectExtent l="0" t="0" r="0" b="0"/>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Pr="008262E4">
        <w:rPr>
          <w:rStyle w:val="Highlightsoffset"/>
          <w:b/>
          <w:bCs w:val="0"/>
        </w:rPr>
        <w:t>$</w:t>
      </w:r>
      <w:r w:rsidR="00BC5EAF">
        <w:rPr>
          <w:rStyle w:val="Highlightsoffset"/>
          <w:b/>
          <w:bCs w:val="0"/>
        </w:rPr>
        <w:t>36.</w:t>
      </w:r>
      <w:r w:rsidR="00C32F28">
        <w:rPr>
          <w:rStyle w:val="Highlightsoffset"/>
          <w:b/>
          <w:bCs w:val="0"/>
        </w:rPr>
        <w:t>4</w:t>
      </w:r>
      <w:r w:rsidRPr="008262E4">
        <w:rPr>
          <w:rStyle w:val="Highlightsoffset"/>
          <w:b/>
          <w:bCs w:val="0"/>
        </w:rPr>
        <w:t xml:space="preserve"> billion</w:t>
      </w:r>
      <w:r w:rsidRPr="008262E4">
        <w:rPr>
          <w:rStyle w:val="Highlightsoffset"/>
        </w:rPr>
        <w:t xml:space="preserve"> Transport and Main Roads</w:t>
      </w:r>
    </w:p>
    <w:p w14:paraId="7AEFE3F3" w14:textId="4332F167" w:rsidR="00107894" w:rsidRPr="008262E4" w:rsidRDefault="00107894" w:rsidP="00107894">
      <w:pPr>
        <w:pStyle w:val="List"/>
      </w:pPr>
      <w:r w:rsidRPr="008262E4">
        <w:rPr>
          <w:b/>
          <w:bCs/>
          <w:noProof/>
        </w:rPr>
        <w:drawing>
          <wp:inline distT="0" distB="0" distL="0" distR="0" wp14:anchorId="4311133C" wp14:editId="011BC156">
            <wp:extent cx="400050" cy="400050"/>
            <wp:effectExtent l="0" t="0" r="0" b="0"/>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Pr="008262E4">
        <w:rPr>
          <w:rStyle w:val="Highlightsoffset"/>
          <w:b/>
          <w:bCs w:val="0"/>
        </w:rPr>
        <w:t>$</w:t>
      </w:r>
      <w:r w:rsidR="00BC5EAF">
        <w:rPr>
          <w:rStyle w:val="Highlightsoffset"/>
          <w:b/>
          <w:bCs w:val="0"/>
        </w:rPr>
        <w:t>5.</w:t>
      </w:r>
      <w:r w:rsidR="00C32F28">
        <w:rPr>
          <w:rStyle w:val="Highlightsoffset"/>
          <w:b/>
          <w:bCs w:val="0"/>
        </w:rPr>
        <w:t>3</w:t>
      </w:r>
      <w:r w:rsidRPr="008262E4">
        <w:rPr>
          <w:rStyle w:val="Highlightsoffset"/>
          <w:b/>
          <w:bCs w:val="0"/>
        </w:rPr>
        <w:t xml:space="preserve"> billion</w:t>
      </w:r>
      <w:r w:rsidRPr="008262E4">
        <w:rPr>
          <w:rStyle w:val="Highlightsoffset"/>
        </w:rPr>
        <w:t xml:space="preserve"> Queensland Rail</w:t>
      </w:r>
    </w:p>
    <w:p w14:paraId="6008E7C6" w14:textId="1B39A258" w:rsidR="00107894" w:rsidRPr="008262E4" w:rsidRDefault="00107894" w:rsidP="00107894">
      <w:pPr>
        <w:pStyle w:val="List"/>
      </w:pPr>
      <w:r w:rsidRPr="008262E4">
        <w:rPr>
          <w:b/>
          <w:bCs/>
          <w:noProof/>
        </w:rPr>
        <w:drawing>
          <wp:inline distT="0" distB="0" distL="0" distR="0" wp14:anchorId="20D4C03C" wp14:editId="1CDF75EC">
            <wp:extent cx="400050" cy="400050"/>
            <wp:effectExtent l="0" t="0" r="0" b="0"/>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Pr="008262E4">
        <w:rPr>
          <w:rStyle w:val="Highlightsoffset"/>
          <w:b/>
          <w:bCs w:val="0"/>
        </w:rPr>
        <w:t>$</w:t>
      </w:r>
      <w:r w:rsidR="00BC5EAF">
        <w:rPr>
          <w:rStyle w:val="Highlightsoffset"/>
          <w:b/>
          <w:bCs w:val="0"/>
        </w:rPr>
        <w:t>21</w:t>
      </w:r>
      <w:r w:rsidR="00B97326" w:rsidRPr="008262E4">
        <w:rPr>
          <w:rStyle w:val="Highlightsoffset"/>
          <w:b/>
          <w:bCs w:val="0"/>
        </w:rPr>
        <w:t xml:space="preserve"> </w:t>
      </w:r>
      <w:r w:rsidR="000B287C" w:rsidRPr="008262E4">
        <w:rPr>
          <w:rStyle w:val="Highlightsoffset"/>
          <w:b/>
          <w:bCs w:val="0"/>
        </w:rPr>
        <w:t>m</w:t>
      </w:r>
      <w:r w:rsidRPr="008262E4">
        <w:rPr>
          <w:rStyle w:val="Highlightsoffset"/>
          <w:b/>
          <w:bCs w:val="0"/>
        </w:rPr>
        <w:t>illion</w:t>
      </w:r>
      <w:r w:rsidRPr="008262E4">
        <w:rPr>
          <w:rStyle w:val="Highlightsoffset"/>
        </w:rPr>
        <w:t xml:space="preserve"> Gold Coast Waterways Authority</w:t>
      </w:r>
    </w:p>
    <w:p w14:paraId="50B07291" w14:textId="77777777" w:rsidR="00107894" w:rsidRDefault="00107894" w:rsidP="00107894">
      <w:pPr>
        <w:pStyle w:val="Heading2"/>
      </w:pPr>
      <w:bookmarkStart w:id="65" w:name="_Toc161750287"/>
      <w:bookmarkStart w:id="66" w:name="_Toc168133105"/>
      <w:bookmarkStart w:id="67" w:name="_Toc168133388"/>
      <w:bookmarkStart w:id="68" w:name="_Toc168133661"/>
      <w:bookmarkStart w:id="69" w:name="_Toc201655516"/>
      <w:r w:rsidRPr="004660B0">
        <w:t>Investment by mode</w:t>
      </w:r>
      <w:r w:rsidR="0009459F" w:rsidRPr="0009459F">
        <w:rPr>
          <w:sz w:val="24"/>
          <w:szCs w:val="24"/>
        </w:rPr>
        <w:t xml:space="preserve"> </w:t>
      </w:r>
      <w:r w:rsidRPr="0009459F">
        <w:rPr>
          <w:rStyle w:val="FootnoteReference"/>
          <w:sz w:val="24"/>
          <w:szCs w:val="24"/>
        </w:rPr>
        <w:footnoteReference w:id="2"/>
      </w:r>
      <w:bookmarkEnd w:id="65"/>
      <w:bookmarkEnd w:id="66"/>
      <w:bookmarkEnd w:id="67"/>
      <w:bookmarkEnd w:id="68"/>
      <w:bookmarkEnd w:id="69"/>
    </w:p>
    <w:p w14:paraId="1C280423" w14:textId="7039F96F" w:rsidR="00276E8E" w:rsidRPr="00EC63DF" w:rsidRDefault="00276E8E" w:rsidP="00276E8E">
      <w:pPr>
        <w:pStyle w:val="List"/>
        <w:rPr>
          <w:rStyle w:val="Highlightsoffset"/>
          <w:b/>
          <w:bCs w:val="0"/>
        </w:rPr>
      </w:pPr>
      <w:r w:rsidRPr="008262E4">
        <w:rPr>
          <w:noProof/>
        </w:rPr>
        <w:drawing>
          <wp:inline distT="0" distB="0" distL="0" distR="0" wp14:anchorId="43BB9F96" wp14:editId="0FE60C35">
            <wp:extent cx="400050" cy="400050"/>
            <wp:effectExtent l="0" t="0" r="0" b="0"/>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Pr="008262E4">
        <w:rPr>
          <w:rStyle w:val="Highlightsoffset"/>
          <w:b/>
          <w:bCs w:val="0"/>
        </w:rPr>
        <w:t>$</w:t>
      </w:r>
      <w:r w:rsidR="00686343" w:rsidRPr="00EC63DF">
        <w:rPr>
          <w:rStyle w:val="Highlightsoffset"/>
          <w:b/>
          <w:bCs w:val="0"/>
        </w:rPr>
        <w:t>25.5</w:t>
      </w:r>
      <w:r w:rsidRPr="00EC63DF">
        <w:rPr>
          <w:rStyle w:val="Highlightsoffset"/>
          <w:b/>
          <w:bCs w:val="0"/>
        </w:rPr>
        <w:t xml:space="preserve"> billion</w:t>
      </w:r>
      <w:r w:rsidRPr="00EC63DF">
        <w:rPr>
          <w:rStyle w:val="Highlightsoffset"/>
        </w:rPr>
        <w:t xml:space="preserve"> Roads </w:t>
      </w:r>
    </w:p>
    <w:p w14:paraId="463375ED" w14:textId="622D2451" w:rsidR="00276E8E" w:rsidRPr="00EC63DF" w:rsidRDefault="00276E8E" w:rsidP="00276E8E">
      <w:pPr>
        <w:pStyle w:val="List"/>
        <w:rPr>
          <w:rStyle w:val="Highlightsoffset"/>
        </w:rPr>
      </w:pPr>
      <w:r w:rsidRPr="00EC63DF">
        <w:rPr>
          <w:noProof/>
        </w:rPr>
        <w:drawing>
          <wp:inline distT="0" distB="0" distL="0" distR="0" wp14:anchorId="076F0CCC" wp14:editId="4A4AA2C9">
            <wp:extent cx="400050" cy="400050"/>
            <wp:effectExtent l="0" t="0" r="0" b="0"/>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EC63DF">
        <w:t xml:space="preserve"> </w:t>
      </w:r>
      <w:r w:rsidRPr="00EC63DF">
        <w:rPr>
          <w:rStyle w:val="Highlightsoffset"/>
          <w:b/>
          <w:bCs w:val="0"/>
        </w:rPr>
        <w:t>$</w:t>
      </w:r>
      <w:r w:rsidR="00F11CE7" w:rsidRPr="00EC63DF">
        <w:rPr>
          <w:rStyle w:val="Highlightsoffset"/>
          <w:b/>
          <w:bCs w:val="0"/>
        </w:rPr>
        <w:t>15</w:t>
      </w:r>
      <w:r w:rsidR="008C5AE5" w:rsidRPr="00EC63DF">
        <w:rPr>
          <w:rStyle w:val="Highlightsoffset"/>
          <w:b/>
          <w:bCs w:val="0"/>
        </w:rPr>
        <w:t>.3</w:t>
      </w:r>
      <w:r w:rsidRPr="00EC63DF">
        <w:rPr>
          <w:rStyle w:val="Highlightsoffset"/>
          <w:b/>
          <w:bCs w:val="0"/>
        </w:rPr>
        <w:t xml:space="preserve"> billion</w:t>
      </w:r>
      <w:r w:rsidRPr="00EC63DF">
        <w:rPr>
          <w:rStyle w:val="Highlightsoffset"/>
        </w:rPr>
        <w:t xml:space="preserve"> Railways </w:t>
      </w:r>
    </w:p>
    <w:p w14:paraId="3F3FDC51" w14:textId="70620EEB" w:rsidR="00107894" w:rsidRPr="00EC63DF" w:rsidRDefault="00107894" w:rsidP="00107894">
      <w:pPr>
        <w:pStyle w:val="List"/>
        <w:rPr>
          <w:rStyle w:val="Highlightsoffset"/>
          <w:b/>
          <w:bCs w:val="0"/>
        </w:rPr>
      </w:pPr>
      <w:r w:rsidRPr="00EC63DF">
        <w:rPr>
          <w:noProof/>
        </w:rPr>
        <w:drawing>
          <wp:inline distT="0" distB="0" distL="0" distR="0" wp14:anchorId="2C53C719" wp14:editId="2509C7E6">
            <wp:extent cx="400050" cy="400050"/>
            <wp:effectExtent l="0" t="0" r="0" b="0"/>
            <wp:docPr id="73"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EC63DF">
        <w:t xml:space="preserve"> </w:t>
      </w:r>
      <w:r w:rsidR="000B287C" w:rsidRPr="00EC63DF">
        <w:rPr>
          <w:rStyle w:val="Highlightsoffset"/>
          <w:b/>
          <w:bCs w:val="0"/>
        </w:rPr>
        <w:t>$</w:t>
      </w:r>
      <w:r w:rsidR="008C5AE5" w:rsidRPr="00EC63DF">
        <w:rPr>
          <w:rStyle w:val="Highlightsoffset"/>
          <w:b/>
          <w:bCs w:val="0"/>
        </w:rPr>
        <w:t>227</w:t>
      </w:r>
      <w:r w:rsidR="00103E8A" w:rsidRPr="00EC63DF">
        <w:rPr>
          <w:rStyle w:val="Highlightsoffset"/>
          <w:b/>
          <w:bCs w:val="0"/>
        </w:rPr>
        <w:t xml:space="preserve"> </w:t>
      </w:r>
      <w:r w:rsidR="000B287C" w:rsidRPr="00EC63DF">
        <w:rPr>
          <w:rStyle w:val="Highlightsoffset"/>
          <w:b/>
          <w:bCs w:val="0"/>
        </w:rPr>
        <w:t>million</w:t>
      </w:r>
      <w:r w:rsidR="000B287C" w:rsidRPr="00EC63DF">
        <w:rPr>
          <w:rStyle w:val="Highlightsoffset"/>
        </w:rPr>
        <w:t xml:space="preserve"> </w:t>
      </w:r>
      <w:r w:rsidRPr="00EC63DF">
        <w:rPr>
          <w:rStyle w:val="Highlightsoffset"/>
        </w:rPr>
        <w:t xml:space="preserve">Bus infrastructure </w:t>
      </w:r>
    </w:p>
    <w:p w14:paraId="0FF3D364" w14:textId="7DB7E483" w:rsidR="00107894" w:rsidRPr="00EC63DF" w:rsidRDefault="00107894" w:rsidP="00107894">
      <w:pPr>
        <w:pStyle w:val="List"/>
        <w:rPr>
          <w:rStyle w:val="Highlightsoffset"/>
        </w:rPr>
      </w:pPr>
      <w:r w:rsidRPr="00EC63DF">
        <w:rPr>
          <w:noProof/>
        </w:rPr>
        <w:drawing>
          <wp:inline distT="0" distB="0" distL="0" distR="0" wp14:anchorId="034696C7" wp14:editId="46130A10">
            <wp:extent cx="395343" cy="395343"/>
            <wp:effectExtent l="0" t="0" r="5080" b="5080"/>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5343" cy="395343"/>
                    </a:xfrm>
                    <a:prstGeom prst="rect">
                      <a:avLst/>
                    </a:prstGeom>
                  </pic:spPr>
                </pic:pic>
              </a:graphicData>
            </a:graphic>
          </wp:inline>
        </w:drawing>
      </w:r>
      <w:r w:rsidRPr="00EC63DF">
        <w:t xml:space="preserve"> </w:t>
      </w:r>
      <w:r w:rsidR="000B287C" w:rsidRPr="00EC63DF">
        <w:rPr>
          <w:rStyle w:val="Highlightsoffset"/>
          <w:b/>
          <w:bCs w:val="0"/>
        </w:rPr>
        <w:t>$</w:t>
      </w:r>
      <w:r w:rsidR="008C5AE5" w:rsidRPr="00EC63DF">
        <w:rPr>
          <w:rStyle w:val="Highlightsoffset"/>
          <w:b/>
          <w:bCs w:val="0"/>
        </w:rPr>
        <w:t>288</w:t>
      </w:r>
      <w:r w:rsidR="00103E8A" w:rsidRPr="00EC63DF">
        <w:rPr>
          <w:rStyle w:val="Highlightsoffset"/>
          <w:b/>
          <w:bCs w:val="0"/>
        </w:rPr>
        <w:t xml:space="preserve"> </w:t>
      </w:r>
      <w:r w:rsidR="000B287C" w:rsidRPr="00EC63DF">
        <w:rPr>
          <w:rStyle w:val="Highlightsoffset"/>
          <w:b/>
          <w:bCs w:val="0"/>
        </w:rPr>
        <w:t>million</w:t>
      </w:r>
      <w:r w:rsidR="000B287C" w:rsidRPr="00EC63DF">
        <w:rPr>
          <w:rStyle w:val="Highlightsoffset"/>
        </w:rPr>
        <w:t xml:space="preserve"> </w:t>
      </w:r>
      <w:r w:rsidRPr="00EC63DF">
        <w:rPr>
          <w:rStyle w:val="Highlightsoffset"/>
        </w:rPr>
        <w:t xml:space="preserve">Active transport </w:t>
      </w:r>
    </w:p>
    <w:p w14:paraId="18014D24" w14:textId="03D0E880" w:rsidR="00E5345B" w:rsidRPr="00EC63DF" w:rsidRDefault="00107894" w:rsidP="00E5345B">
      <w:pPr>
        <w:pStyle w:val="List"/>
        <w:rPr>
          <w:rStyle w:val="Highlightsoffset"/>
          <w:b/>
          <w:bCs w:val="0"/>
        </w:rPr>
      </w:pPr>
      <w:r w:rsidRPr="00EC63DF">
        <w:rPr>
          <w:noProof/>
        </w:rPr>
        <w:drawing>
          <wp:inline distT="0" distB="0" distL="0" distR="0" wp14:anchorId="6375E360" wp14:editId="3CA0C95E">
            <wp:extent cx="400050" cy="400050"/>
            <wp:effectExtent l="0" t="0" r="0" b="0"/>
            <wp:docPr id="7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EC63DF">
        <w:t xml:space="preserve"> </w:t>
      </w:r>
      <w:r w:rsidR="000B287C" w:rsidRPr="00EC63DF">
        <w:rPr>
          <w:rStyle w:val="Highlightsoffset"/>
          <w:b/>
          <w:bCs w:val="0"/>
        </w:rPr>
        <w:t>$</w:t>
      </w:r>
      <w:r w:rsidR="00EC63DF" w:rsidRPr="00EC63DF">
        <w:rPr>
          <w:rStyle w:val="Highlightsoffset"/>
          <w:b/>
          <w:bCs w:val="0"/>
        </w:rPr>
        <w:t>262</w:t>
      </w:r>
      <w:r w:rsidR="00103E8A" w:rsidRPr="00EC63DF">
        <w:rPr>
          <w:rStyle w:val="Highlightsoffset"/>
          <w:b/>
          <w:bCs w:val="0"/>
        </w:rPr>
        <w:t xml:space="preserve"> </w:t>
      </w:r>
      <w:r w:rsidR="000B287C" w:rsidRPr="00EC63DF">
        <w:rPr>
          <w:rStyle w:val="Highlightsoffset"/>
          <w:b/>
          <w:bCs w:val="0"/>
        </w:rPr>
        <w:t>million</w:t>
      </w:r>
      <w:r w:rsidR="000B287C" w:rsidRPr="00EC63DF">
        <w:rPr>
          <w:rStyle w:val="Highlightsoffset"/>
        </w:rPr>
        <w:t xml:space="preserve"> </w:t>
      </w:r>
      <w:r w:rsidRPr="00EC63DF">
        <w:rPr>
          <w:rStyle w:val="Highlightsoffset"/>
        </w:rPr>
        <w:t xml:space="preserve">Maritime </w:t>
      </w:r>
    </w:p>
    <w:p w14:paraId="04F91F32" w14:textId="2EA5FD67" w:rsidR="00107894" w:rsidRPr="008262E4" w:rsidRDefault="00107894" w:rsidP="00E5345B">
      <w:pPr>
        <w:pStyle w:val="List"/>
      </w:pPr>
      <w:r w:rsidRPr="00EC63DF">
        <w:rPr>
          <w:noProof/>
        </w:rPr>
        <w:drawing>
          <wp:inline distT="0" distB="0" distL="0" distR="0" wp14:anchorId="7F59FFC6" wp14:editId="3AB64CF6">
            <wp:extent cx="400050" cy="400050"/>
            <wp:effectExtent l="0" t="0" r="0" b="0"/>
            <wp:docPr id="78"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EC63DF">
        <w:t xml:space="preserve"> </w:t>
      </w:r>
      <w:r w:rsidR="000B287C" w:rsidRPr="00EC63DF">
        <w:rPr>
          <w:rStyle w:val="Highlightsoffset"/>
          <w:b/>
          <w:bCs w:val="0"/>
        </w:rPr>
        <w:t>$</w:t>
      </w:r>
      <w:r w:rsidR="00EC63DF" w:rsidRPr="00EC63DF">
        <w:rPr>
          <w:rStyle w:val="Highlightsoffset"/>
          <w:b/>
          <w:bCs w:val="0"/>
        </w:rPr>
        <w:t>134</w:t>
      </w:r>
      <w:r w:rsidR="00103E8A" w:rsidRPr="00EC63DF">
        <w:rPr>
          <w:rStyle w:val="Highlightsoffset"/>
          <w:b/>
          <w:bCs w:val="0"/>
        </w:rPr>
        <w:t xml:space="preserve"> </w:t>
      </w:r>
      <w:r w:rsidR="000B287C" w:rsidRPr="00EC63DF">
        <w:rPr>
          <w:rStyle w:val="Highlightsoffset"/>
          <w:b/>
          <w:bCs w:val="0"/>
        </w:rPr>
        <w:t>million</w:t>
      </w:r>
      <w:r w:rsidR="000B287C" w:rsidRPr="008262E4">
        <w:t xml:space="preserve"> </w:t>
      </w:r>
      <w:r w:rsidRPr="008262E4">
        <w:rPr>
          <w:rStyle w:val="Highlightsoffset"/>
        </w:rPr>
        <w:t xml:space="preserve">Multimodal and other infrastructure </w:t>
      </w:r>
    </w:p>
    <w:p w14:paraId="642E6EB8" w14:textId="77777777" w:rsidR="00107894" w:rsidRDefault="00164FB6" w:rsidP="00107894">
      <w:pPr>
        <w:pStyle w:val="Heading2"/>
      </w:pPr>
      <w:bookmarkStart w:id="70" w:name="_Toc161750288"/>
      <w:bookmarkStart w:id="71" w:name="_Toc168133106"/>
      <w:bookmarkStart w:id="72" w:name="_Toc168133389"/>
      <w:bookmarkStart w:id="73" w:name="_Toc168133662"/>
      <w:bookmarkStart w:id="74" w:name="_Toc201655517"/>
      <w:r>
        <w:rPr>
          <w:noProof/>
        </w:rPr>
        <w:lastRenderedPageBreak/>
        <w:softHyphen/>
      </w:r>
      <w:r>
        <w:rPr>
          <w:noProof/>
        </w:rPr>
        <w:softHyphen/>
      </w:r>
      <w:r w:rsidR="00107894" w:rsidRPr="00241140">
        <w:t>Investment by funding source</w:t>
      </w:r>
      <w:bookmarkEnd w:id="70"/>
      <w:bookmarkEnd w:id="71"/>
      <w:bookmarkEnd w:id="72"/>
      <w:bookmarkEnd w:id="73"/>
      <w:bookmarkEnd w:id="74"/>
    </w:p>
    <w:p w14:paraId="645A7377" w14:textId="316C0CEA" w:rsidR="00107894" w:rsidRPr="008262E4" w:rsidRDefault="00107894" w:rsidP="00107894">
      <w:pPr>
        <w:pStyle w:val="List"/>
      </w:pPr>
      <w:r w:rsidRPr="008262E4">
        <w:rPr>
          <w:b/>
          <w:bCs/>
          <w:noProof/>
        </w:rPr>
        <w:drawing>
          <wp:inline distT="0" distB="0" distL="0" distR="0" wp14:anchorId="7EB340EC" wp14:editId="3DCE897B">
            <wp:extent cx="400050" cy="400050"/>
            <wp:effectExtent l="0" t="0" r="0" b="0"/>
            <wp:docPr id="71"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Highlightsoffset"/>
          <w:b/>
          <w:bCs w:val="0"/>
        </w:rPr>
        <w:t xml:space="preserve"> </w:t>
      </w:r>
      <w:r w:rsidR="00B97326" w:rsidRPr="008262E4">
        <w:rPr>
          <w:rStyle w:val="Highlightsoffset"/>
          <w:b/>
          <w:bCs w:val="0"/>
        </w:rPr>
        <w:t>$</w:t>
      </w:r>
      <w:r w:rsidR="00A746DA">
        <w:rPr>
          <w:rStyle w:val="Highlightsoffset"/>
          <w:b/>
          <w:bCs w:val="0"/>
        </w:rPr>
        <w:t>29.</w:t>
      </w:r>
      <w:r w:rsidR="00C150CF">
        <w:rPr>
          <w:rStyle w:val="Highlightsoffset"/>
          <w:b/>
          <w:bCs w:val="0"/>
        </w:rPr>
        <w:t>2</w:t>
      </w:r>
      <w:r w:rsidR="00B97326" w:rsidRPr="008262E4">
        <w:rPr>
          <w:rStyle w:val="Highlightsoffset"/>
          <w:b/>
          <w:bCs w:val="0"/>
        </w:rPr>
        <w:t xml:space="preserve"> </w:t>
      </w:r>
      <w:r w:rsidRPr="008262E4">
        <w:rPr>
          <w:rStyle w:val="Highlightsoffset"/>
          <w:b/>
          <w:bCs w:val="0"/>
        </w:rPr>
        <w:t xml:space="preserve">billion </w:t>
      </w:r>
      <w:r w:rsidRPr="008262E4">
        <w:rPr>
          <w:rStyle w:val="Highlightsoffset"/>
        </w:rPr>
        <w:t>Queensland Government/other funding</w:t>
      </w:r>
    </w:p>
    <w:p w14:paraId="7D0C8846" w14:textId="1C5F42E6" w:rsidR="00107894" w:rsidRPr="008262E4" w:rsidRDefault="00107894" w:rsidP="00107894">
      <w:pPr>
        <w:pStyle w:val="List"/>
      </w:pPr>
      <w:r w:rsidRPr="008262E4">
        <w:rPr>
          <w:b/>
          <w:bCs/>
          <w:noProof/>
        </w:rPr>
        <w:drawing>
          <wp:inline distT="0" distB="0" distL="0" distR="0" wp14:anchorId="377D1551" wp14:editId="54A791E7">
            <wp:extent cx="400050" cy="400050"/>
            <wp:effectExtent l="0" t="0" r="0" b="0"/>
            <wp:docPr id="7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B97326" w:rsidRPr="008262E4">
        <w:rPr>
          <w:rStyle w:val="Highlightsoffset"/>
          <w:b/>
          <w:bCs w:val="0"/>
        </w:rPr>
        <w:t>$</w:t>
      </w:r>
      <w:r w:rsidR="00271908">
        <w:rPr>
          <w:rStyle w:val="Highlightsoffset"/>
          <w:b/>
          <w:bCs w:val="0"/>
        </w:rPr>
        <w:t>12.5</w:t>
      </w:r>
      <w:r w:rsidR="00B97326" w:rsidRPr="008262E4">
        <w:rPr>
          <w:rStyle w:val="Highlightsoffset"/>
          <w:b/>
          <w:bCs w:val="0"/>
        </w:rPr>
        <w:t xml:space="preserve"> </w:t>
      </w:r>
      <w:r w:rsidRPr="008262E4">
        <w:rPr>
          <w:rStyle w:val="Highlightsoffset"/>
          <w:b/>
          <w:bCs w:val="0"/>
        </w:rPr>
        <w:t>billion</w:t>
      </w:r>
      <w:r w:rsidRPr="008262E4">
        <w:rPr>
          <w:rStyle w:val="Highlightsoffset"/>
        </w:rPr>
        <w:t xml:space="preserve"> Australian Government</w:t>
      </w:r>
    </w:p>
    <w:p w14:paraId="64D4E2C8" w14:textId="77777777" w:rsidR="00107894" w:rsidRDefault="00107894" w:rsidP="00107894">
      <w:pPr>
        <w:pStyle w:val="Heading2"/>
        <w:rPr>
          <w:rStyle w:val="Strong"/>
          <w:b w:val="0"/>
          <w:bCs w:val="0"/>
          <w:sz w:val="24"/>
          <w:szCs w:val="24"/>
        </w:rPr>
      </w:pPr>
      <w:bookmarkStart w:id="75" w:name="_Toc161750289"/>
      <w:bookmarkStart w:id="76" w:name="_Toc168133107"/>
      <w:bookmarkStart w:id="77" w:name="_Toc168133390"/>
      <w:bookmarkStart w:id="78" w:name="_Toc168133663"/>
      <w:bookmarkStart w:id="79" w:name="_Toc201655518"/>
      <w:r w:rsidRPr="004660B0">
        <w:t xml:space="preserve">QTRIP </w:t>
      </w:r>
      <w:r w:rsidRPr="00FD2A1D">
        <w:t>highlights</w:t>
      </w:r>
      <w:bookmarkEnd w:id="75"/>
      <w:r w:rsidR="0009459F" w:rsidRPr="00FD2A1D">
        <w:rPr>
          <w:rStyle w:val="Strong"/>
          <w:b w:val="0"/>
          <w:bCs w:val="0"/>
          <w:sz w:val="24"/>
          <w:szCs w:val="24"/>
        </w:rPr>
        <w:t xml:space="preserve"> </w:t>
      </w:r>
      <w:r w:rsidR="00842690" w:rsidRPr="00FD2A1D">
        <w:rPr>
          <w:rStyle w:val="FootnoteReference"/>
          <w:sz w:val="24"/>
          <w:szCs w:val="24"/>
        </w:rPr>
        <w:footnoteReference w:id="3"/>
      </w:r>
      <w:bookmarkEnd w:id="76"/>
      <w:bookmarkEnd w:id="77"/>
      <w:bookmarkEnd w:id="78"/>
      <w:bookmarkEnd w:id="79"/>
    </w:p>
    <w:p w14:paraId="560D0E83" w14:textId="41407235" w:rsidR="00107894" w:rsidRPr="008262E4" w:rsidRDefault="00107894" w:rsidP="00842690">
      <w:pPr>
        <w:pStyle w:val="List"/>
        <w:rPr>
          <w:rStyle w:val="Highlightsoffset"/>
        </w:rPr>
      </w:pPr>
      <w:r w:rsidRPr="008262E4">
        <w:rPr>
          <w:noProof/>
        </w:rPr>
        <w:drawing>
          <wp:inline distT="0" distB="0" distL="0" distR="0" wp14:anchorId="3B951DB7" wp14:editId="62A1C44E">
            <wp:extent cx="400050" cy="400050"/>
            <wp:effectExtent l="0" t="0" r="0" b="0"/>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B97326" w:rsidRPr="004F5889">
        <w:rPr>
          <w:rStyle w:val="Highlightsoffset"/>
          <w:b/>
          <w:bCs w:val="0"/>
        </w:rPr>
        <w:t>$</w:t>
      </w:r>
      <w:r w:rsidR="004F5889" w:rsidRPr="004F5889">
        <w:rPr>
          <w:rStyle w:val="Highlightsoffset"/>
          <w:b/>
          <w:bCs w:val="0"/>
        </w:rPr>
        <w:t>5.6</w:t>
      </w:r>
      <w:r w:rsidR="00103E8A" w:rsidRPr="004F5889">
        <w:rPr>
          <w:rStyle w:val="Highlightsoffset"/>
          <w:b/>
          <w:bCs w:val="0"/>
        </w:rPr>
        <w:t xml:space="preserve"> </w:t>
      </w:r>
      <w:r w:rsidRPr="004F5889">
        <w:rPr>
          <w:rStyle w:val="Highlightsoffset"/>
          <w:b/>
          <w:bCs w:val="0"/>
        </w:rPr>
        <w:t>billion</w:t>
      </w:r>
      <w:r w:rsidRPr="008262E4">
        <w:rPr>
          <w:rStyle w:val="Highlightsoffset"/>
        </w:rPr>
        <w:t xml:space="preserve"> </w:t>
      </w:r>
      <w:r w:rsidR="00842690" w:rsidRPr="008262E4">
        <w:rPr>
          <w:rStyle w:val="Highlightsoffset"/>
        </w:rPr>
        <w:t>Maintenance of the network</w:t>
      </w:r>
      <w:r w:rsidR="003C13DE" w:rsidRPr="008262E4">
        <w:rPr>
          <w:rStyle w:val="Highlightsoffset"/>
        </w:rPr>
        <w:t xml:space="preserve"> </w:t>
      </w:r>
      <w:r>
        <w:rPr>
          <w:rStyle w:val="FootnoteReference"/>
          <w:bCs/>
          <w:position w:val="20"/>
        </w:rPr>
        <w:footnoteReference w:id="4"/>
      </w:r>
    </w:p>
    <w:p w14:paraId="4DF29B18" w14:textId="58FA28C1" w:rsidR="00107894" w:rsidRDefault="00107894" w:rsidP="00842690">
      <w:pPr>
        <w:pStyle w:val="List"/>
        <w:rPr>
          <w:rStyle w:val="Highlightsoffset"/>
        </w:rPr>
      </w:pPr>
      <w:r w:rsidRPr="008262E4">
        <w:rPr>
          <w:noProof/>
        </w:rPr>
        <w:drawing>
          <wp:inline distT="0" distB="0" distL="0" distR="0" wp14:anchorId="72F4C178" wp14:editId="32AF1055">
            <wp:extent cx="400050" cy="400050"/>
            <wp:effectExtent l="0" t="0" r="0" b="0"/>
            <wp:docPr id="8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B97326" w:rsidRPr="00D753E1">
        <w:rPr>
          <w:rStyle w:val="Highlightsoffset"/>
          <w:b/>
          <w:bCs w:val="0"/>
        </w:rPr>
        <w:t>$</w:t>
      </w:r>
      <w:r w:rsidR="00795F2C" w:rsidRPr="00D753E1">
        <w:rPr>
          <w:rStyle w:val="Highlightsoffset"/>
          <w:b/>
          <w:bCs w:val="0"/>
        </w:rPr>
        <w:t>1.</w:t>
      </w:r>
      <w:r w:rsidR="004F5889">
        <w:rPr>
          <w:rStyle w:val="Highlightsoffset"/>
          <w:b/>
          <w:bCs w:val="0"/>
        </w:rPr>
        <w:t>7</w:t>
      </w:r>
      <w:r w:rsidR="00B97326" w:rsidRPr="00D753E1">
        <w:rPr>
          <w:rStyle w:val="Highlightsoffset"/>
          <w:b/>
          <w:bCs w:val="0"/>
        </w:rPr>
        <w:t xml:space="preserve"> </w:t>
      </w:r>
      <w:r w:rsidRPr="00D753E1">
        <w:rPr>
          <w:rStyle w:val="Highlightsoffset"/>
          <w:b/>
          <w:bCs w:val="0"/>
        </w:rPr>
        <w:t>billion</w:t>
      </w:r>
      <w:r w:rsidRPr="008262E4">
        <w:rPr>
          <w:rStyle w:val="Highlightsoffset"/>
          <w:b/>
          <w:bCs w:val="0"/>
        </w:rPr>
        <w:t xml:space="preserve"> </w:t>
      </w:r>
      <w:r w:rsidR="00842690" w:rsidRPr="008262E4">
        <w:rPr>
          <w:rStyle w:val="Highlightsoffset"/>
        </w:rPr>
        <w:t>Targeted road safety initiatives</w:t>
      </w:r>
      <w:r w:rsidR="003C13DE" w:rsidRPr="008262E4">
        <w:rPr>
          <w:rStyle w:val="Highlightsoffset"/>
        </w:rPr>
        <w:t xml:space="preserve"> </w:t>
      </w:r>
      <w:r>
        <w:rPr>
          <w:rStyle w:val="FootnoteReference"/>
          <w:bCs/>
          <w:position w:val="20"/>
        </w:rPr>
        <w:footnoteReference w:id="5"/>
      </w:r>
    </w:p>
    <w:p w14:paraId="1B7C1EB9" w14:textId="254CDA1B" w:rsidR="0019526B" w:rsidRPr="008262E4" w:rsidRDefault="0019526B" w:rsidP="0019526B">
      <w:pPr>
        <w:pStyle w:val="List"/>
        <w:rPr>
          <w:rStyle w:val="Highlightsoffset"/>
        </w:rPr>
      </w:pPr>
      <w:r w:rsidRPr="008262E4">
        <w:rPr>
          <w:noProof/>
        </w:rPr>
        <w:drawing>
          <wp:inline distT="0" distB="0" distL="0" distR="0" wp14:anchorId="03B3644C" wp14:editId="141B56DC">
            <wp:extent cx="400050" cy="400050"/>
            <wp:effectExtent l="0" t="0" r="0" b="0"/>
            <wp:docPr id="84"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Highlightsoffset"/>
          <w:b/>
          <w:bCs w:val="0"/>
        </w:rPr>
        <w:t xml:space="preserve"> $</w:t>
      </w:r>
      <w:r>
        <w:rPr>
          <w:rStyle w:val="Highlightsoffset"/>
          <w:b/>
          <w:bCs w:val="0"/>
        </w:rPr>
        <w:t>9</w:t>
      </w:r>
      <w:r w:rsidRPr="008262E4">
        <w:rPr>
          <w:rStyle w:val="Highlightsoffset"/>
          <w:b/>
          <w:bCs w:val="0"/>
        </w:rPr>
        <w:t xml:space="preserve"> billion</w:t>
      </w:r>
      <w:r w:rsidRPr="008262E4">
        <w:rPr>
          <w:rStyle w:val="Highlightsoffset"/>
        </w:rPr>
        <w:t xml:space="preserve"> </w:t>
      </w:r>
      <w:r w:rsidRPr="0019526B">
        <w:rPr>
          <w:rStyle w:val="Highlightsoffset"/>
        </w:rPr>
        <w:t>Bruce Highway Targeted Safety Program</w:t>
      </w:r>
    </w:p>
    <w:p w14:paraId="6F34C9F2" w14:textId="27E92B78" w:rsidR="00107894" w:rsidRPr="008262E4" w:rsidRDefault="00107894" w:rsidP="00842690">
      <w:pPr>
        <w:pStyle w:val="List"/>
        <w:rPr>
          <w:rStyle w:val="Highlightsoffset"/>
        </w:rPr>
      </w:pPr>
      <w:r w:rsidRPr="008262E4">
        <w:rPr>
          <w:noProof/>
        </w:rPr>
        <w:drawing>
          <wp:inline distT="0" distB="0" distL="0" distR="0" wp14:anchorId="01124A8D" wp14:editId="35C2A325">
            <wp:extent cx="400050" cy="400050"/>
            <wp:effectExtent l="0" t="0" r="0" b="0"/>
            <wp:docPr id="82"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B97326" w:rsidRPr="008262E4">
        <w:rPr>
          <w:rStyle w:val="Highlightsoffset"/>
          <w:b/>
          <w:bCs w:val="0"/>
        </w:rPr>
        <w:t>$</w:t>
      </w:r>
      <w:r w:rsidR="0019526B">
        <w:rPr>
          <w:rStyle w:val="Highlightsoffset"/>
          <w:b/>
          <w:bCs w:val="0"/>
        </w:rPr>
        <w:t>5.75</w:t>
      </w:r>
      <w:r w:rsidR="00103E8A" w:rsidRPr="008262E4">
        <w:rPr>
          <w:rStyle w:val="Highlightsoffset"/>
          <w:b/>
          <w:bCs w:val="0"/>
        </w:rPr>
        <w:t xml:space="preserve"> </w:t>
      </w:r>
      <w:r w:rsidRPr="008262E4">
        <w:rPr>
          <w:rStyle w:val="Highlightsoffset"/>
          <w:b/>
          <w:bCs w:val="0"/>
        </w:rPr>
        <w:t>billion</w:t>
      </w:r>
      <w:r w:rsidRPr="008262E4">
        <w:rPr>
          <w:rStyle w:val="Highlightsoffset"/>
        </w:rPr>
        <w:t xml:space="preserve"> </w:t>
      </w:r>
      <w:r w:rsidR="0019526B" w:rsidRPr="0019526B">
        <w:rPr>
          <w:rStyle w:val="Highlightsoffset"/>
        </w:rPr>
        <w:t>Logan and Gold Coast Faster Rail</w:t>
      </w:r>
    </w:p>
    <w:p w14:paraId="105FBEB9" w14:textId="56DE8A45" w:rsidR="00404B92" w:rsidRDefault="00B53B55" w:rsidP="00842690">
      <w:pPr>
        <w:pStyle w:val="List"/>
        <w:rPr>
          <w:rStyle w:val="Highlightsoffset"/>
        </w:rPr>
      </w:pPr>
      <w:r w:rsidRPr="008262E4">
        <w:rPr>
          <w:noProof/>
        </w:rPr>
        <w:drawing>
          <wp:inline distT="0" distB="0" distL="0" distR="0" wp14:anchorId="06F98475" wp14:editId="2D5B3C6B">
            <wp:extent cx="400050" cy="400050"/>
            <wp:effectExtent l="0" t="0" r="0" b="0"/>
            <wp:docPr id="157" name="Picture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Pr="008262E4">
        <w:rPr>
          <w:rStyle w:val="Highlightsoffset"/>
          <w:b/>
          <w:bCs w:val="0"/>
        </w:rPr>
        <w:t>$</w:t>
      </w:r>
      <w:r w:rsidR="0019526B">
        <w:rPr>
          <w:rStyle w:val="Highlightsoffset"/>
          <w:b/>
          <w:bCs w:val="0"/>
        </w:rPr>
        <w:t>4.869</w:t>
      </w:r>
      <w:r w:rsidRPr="008262E4">
        <w:rPr>
          <w:rStyle w:val="Highlightsoffset"/>
          <w:b/>
          <w:bCs w:val="0"/>
        </w:rPr>
        <w:t xml:space="preserve"> billion</w:t>
      </w:r>
      <w:r w:rsidRPr="008262E4">
        <w:rPr>
          <w:rStyle w:val="Highlightsoffset"/>
        </w:rPr>
        <w:t xml:space="preserve"> </w:t>
      </w:r>
      <w:r w:rsidR="00D15E66" w:rsidRPr="00D15E66">
        <w:rPr>
          <w:rStyle w:val="Highlightsoffset"/>
        </w:rPr>
        <w:t xml:space="preserve">Queensland Train Manufacturing Program </w:t>
      </w:r>
    </w:p>
    <w:p w14:paraId="0CA66D0F" w14:textId="4069E8BA" w:rsidR="00107894" w:rsidRPr="008262E4" w:rsidRDefault="00D15E66" w:rsidP="00842690">
      <w:pPr>
        <w:pStyle w:val="List"/>
        <w:rPr>
          <w:rStyle w:val="Highlightsoffset"/>
        </w:rPr>
      </w:pPr>
      <w:r w:rsidRPr="008262E4">
        <w:rPr>
          <w:noProof/>
        </w:rPr>
        <w:drawing>
          <wp:inline distT="0" distB="0" distL="0" distR="0" wp14:anchorId="6906715C" wp14:editId="3737BD73">
            <wp:extent cx="400050" cy="400050"/>
            <wp:effectExtent l="0" t="0" r="0" b="0"/>
            <wp:docPr id="471124163" name="Picture 471124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00107894" w:rsidRPr="008262E4">
        <w:t xml:space="preserve"> </w:t>
      </w:r>
      <w:r w:rsidR="00B97326" w:rsidRPr="008262E4">
        <w:rPr>
          <w:rStyle w:val="Highlightsoffset"/>
          <w:b/>
          <w:bCs w:val="0"/>
        </w:rPr>
        <w:t>$</w:t>
      </w:r>
      <w:r>
        <w:rPr>
          <w:rStyle w:val="Highlightsoffset"/>
          <w:b/>
          <w:bCs w:val="0"/>
        </w:rPr>
        <w:t>3.5</w:t>
      </w:r>
      <w:r w:rsidR="00B53B55" w:rsidRPr="008262E4">
        <w:rPr>
          <w:rStyle w:val="Highlightsoffset"/>
          <w:b/>
          <w:bCs w:val="0"/>
        </w:rPr>
        <w:t xml:space="preserve"> billion</w:t>
      </w:r>
      <w:r w:rsidR="00B53B55" w:rsidRPr="008262E4">
        <w:rPr>
          <w:rStyle w:val="Highlightsoffset"/>
        </w:rPr>
        <w:t xml:space="preserve"> </w:t>
      </w:r>
      <w:r w:rsidRPr="00D15E66">
        <w:rPr>
          <w:rStyle w:val="Highlightsoffset"/>
        </w:rPr>
        <w:t>Coomera Connector (Stage 1), Coomera to Nerang</w:t>
      </w:r>
    </w:p>
    <w:p w14:paraId="1E6E613B" w14:textId="77777777" w:rsidR="00D15E66" w:rsidRPr="008262E4" w:rsidRDefault="00D15E66" w:rsidP="00D15E66">
      <w:pPr>
        <w:pStyle w:val="List"/>
        <w:rPr>
          <w:rStyle w:val="Highlightsoffset"/>
        </w:rPr>
      </w:pPr>
      <w:r w:rsidRPr="008262E4">
        <w:rPr>
          <w:noProof/>
        </w:rPr>
        <w:drawing>
          <wp:inline distT="0" distB="0" distL="0" distR="0" wp14:anchorId="0B94D506" wp14:editId="67BD10AF">
            <wp:extent cx="400050" cy="400050"/>
            <wp:effectExtent l="0" t="0" r="0" b="0"/>
            <wp:docPr id="8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Pr="008262E4">
        <w:rPr>
          <w:rStyle w:val="Highlightsoffset"/>
          <w:b/>
          <w:bCs w:val="0"/>
        </w:rPr>
        <w:t>$</w:t>
      </w:r>
      <w:r>
        <w:rPr>
          <w:rStyle w:val="Highlightsoffset"/>
          <w:b/>
          <w:bCs w:val="0"/>
        </w:rPr>
        <w:t>1.98</w:t>
      </w:r>
      <w:r w:rsidRPr="008262E4">
        <w:rPr>
          <w:rStyle w:val="Highlightsoffset"/>
          <w:b/>
          <w:bCs w:val="0"/>
        </w:rPr>
        <w:t xml:space="preserve"> billion</w:t>
      </w:r>
      <w:r w:rsidRPr="008262E4">
        <w:rPr>
          <w:rStyle w:val="Highlightsoffset"/>
        </w:rPr>
        <w:t xml:space="preserve"> </w:t>
      </w:r>
      <w:r w:rsidRPr="00D15E66">
        <w:rPr>
          <w:rStyle w:val="Highlightsoffset"/>
        </w:rPr>
        <w:t>Rockhampton Ring Road</w:t>
      </w:r>
    </w:p>
    <w:p w14:paraId="67B291D8" w14:textId="1E4C31A4" w:rsidR="00B53B55" w:rsidRPr="008262E4" w:rsidRDefault="00B53B55" w:rsidP="00B53B55">
      <w:pPr>
        <w:pStyle w:val="List"/>
        <w:tabs>
          <w:tab w:val="left" w:pos="709"/>
          <w:tab w:val="left" w:pos="851"/>
        </w:tabs>
        <w:spacing w:before="120" w:line="240" w:lineRule="atLeast"/>
        <w:rPr>
          <w:rStyle w:val="Highlightsoffset"/>
        </w:rPr>
      </w:pPr>
      <w:r w:rsidRPr="008262E4">
        <w:rPr>
          <w:noProof/>
        </w:rPr>
        <w:drawing>
          <wp:inline distT="0" distB="0" distL="0" distR="0" wp14:anchorId="69CE4529" wp14:editId="29401F05">
            <wp:extent cx="400050" cy="400050"/>
            <wp:effectExtent l="0" t="0" r="0" b="0"/>
            <wp:docPr id="155" name="Pictur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Highlightsoffset"/>
          <w:b/>
          <w:bCs w:val="0"/>
        </w:rPr>
        <w:t xml:space="preserve"> $</w:t>
      </w:r>
      <w:r w:rsidR="00D15E66">
        <w:rPr>
          <w:rStyle w:val="Highlightsoffset"/>
          <w:b/>
          <w:bCs w:val="0"/>
        </w:rPr>
        <w:t>1</w:t>
      </w:r>
      <w:r w:rsidRPr="008262E4">
        <w:rPr>
          <w:rStyle w:val="Highlightsoffset"/>
          <w:b/>
          <w:bCs w:val="0"/>
        </w:rPr>
        <w:t xml:space="preserve"> billion</w:t>
      </w:r>
      <w:r w:rsidRPr="008262E4">
        <w:rPr>
          <w:rStyle w:val="Highlightsoffset"/>
        </w:rPr>
        <w:t xml:space="preserve"> </w:t>
      </w:r>
      <w:r w:rsidR="00D15E66" w:rsidRPr="00D15E66">
        <w:rPr>
          <w:rStyle w:val="Highlightsoffset"/>
        </w:rPr>
        <w:t>Inland Freight Route funding commitment</w:t>
      </w:r>
    </w:p>
    <w:p w14:paraId="4891EA8D" w14:textId="64B141B0" w:rsidR="00107894" w:rsidRPr="008262E4" w:rsidRDefault="00B53B55" w:rsidP="00842690">
      <w:pPr>
        <w:pStyle w:val="List"/>
        <w:rPr>
          <w:rStyle w:val="Highlightsoffset"/>
        </w:rPr>
      </w:pPr>
      <w:r w:rsidRPr="008262E4">
        <w:rPr>
          <w:noProof/>
        </w:rPr>
        <w:drawing>
          <wp:inline distT="0" distB="0" distL="0" distR="0" wp14:anchorId="1BF2D697" wp14:editId="4E1F152E">
            <wp:extent cx="400050" cy="400050"/>
            <wp:effectExtent l="0" t="0" r="0" b="0"/>
            <wp:docPr id="152" name="Picture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00107894" w:rsidRPr="008262E4">
        <w:t xml:space="preserve"> </w:t>
      </w:r>
      <w:r w:rsidR="00B97326" w:rsidRPr="008262E4">
        <w:rPr>
          <w:rStyle w:val="Highlightsoffset"/>
          <w:b/>
          <w:bCs w:val="0"/>
        </w:rPr>
        <w:t>$</w:t>
      </w:r>
      <w:r w:rsidR="00D15E66">
        <w:rPr>
          <w:rStyle w:val="Highlightsoffset"/>
          <w:b/>
          <w:bCs w:val="0"/>
        </w:rPr>
        <w:t>500</w:t>
      </w:r>
      <w:r w:rsidR="00103E8A" w:rsidRPr="008262E4">
        <w:rPr>
          <w:rStyle w:val="Highlightsoffset"/>
          <w:b/>
          <w:bCs w:val="0"/>
        </w:rPr>
        <w:t xml:space="preserve"> </w:t>
      </w:r>
      <w:r w:rsidR="00D15E66">
        <w:rPr>
          <w:rStyle w:val="Highlightsoffset"/>
          <w:b/>
          <w:bCs w:val="0"/>
        </w:rPr>
        <w:t>m</w:t>
      </w:r>
      <w:r w:rsidR="00107894" w:rsidRPr="008262E4">
        <w:rPr>
          <w:rStyle w:val="Highlightsoffset"/>
          <w:b/>
          <w:bCs w:val="0"/>
        </w:rPr>
        <w:t>illion</w:t>
      </w:r>
      <w:r w:rsidR="00107894" w:rsidRPr="008262E4">
        <w:rPr>
          <w:rStyle w:val="Highlightsoffset"/>
        </w:rPr>
        <w:t xml:space="preserve"> </w:t>
      </w:r>
      <w:r w:rsidR="00D15E66" w:rsidRPr="00D15E66">
        <w:rPr>
          <w:rStyle w:val="Highlightsoffset"/>
        </w:rPr>
        <w:t xml:space="preserve">Queensland Beef Corridors funding commitment </w:t>
      </w:r>
    </w:p>
    <w:p w14:paraId="1C0E3107" w14:textId="7F31E9A8" w:rsidR="005A7F48" w:rsidRPr="008262E4" w:rsidRDefault="006C74F8" w:rsidP="00FA1BD3">
      <w:pPr>
        <w:pStyle w:val="List"/>
        <w:rPr>
          <w:bCs/>
          <w:position w:val="20"/>
        </w:rPr>
      </w:pPr>
      <w:r w:rsidRPr="004660B0">
        <w:rPr>
          <w:noProof/>
        </w:rPr>
        <w:lastRenderedPageBreak/>
        <w:drawing>
          <wp:anchor distT="0" distB="0" distL="114300" distR="114300" simplePos="0" relativeHeight="251658287" behindDoc="1" locked="0" layoutInCell="1" allowOverlap="1" wp14:anchorId="44F89475" wp14:editId="14D7D8D1">
            <wp:simplePos x="0" y="0"/>
            <wp:positionH relativeFrom="page">
              <wp:align>left</wp:align>
            </wp:positionH>
            <wp:positionV relativeFrom="paragraph">
              <wp:posOffset>-803472</wp:posOffset>
            </wp:positionV>
            <wp:extent cx="7553921" cy="10685144"/>
            <wp:effectExtent l="0" t="0" r="9525" b="254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53921" cy="10685144"/>
                    </a:xfrm>
                    <a:prstGeom prst="rect">
                      <a:avLst/>
                    </a:prstGeom>
                  </pic:spPr>
                </pic:pic>
              </a:graphicData>
            </a:graphic>
            <wp14:sizeRelH relativeFrom="margin">
              <wp14:pctWidth>0</wp14:pctWidth>
            </wp14:sizeRelH>
            <wp14:sizeRelV relativeFrom="margin">
              <wp14:pctHeight>0</wp14:pctHeight>
            </wp14:sizeRelV>
          </wp:anchor>
        </w:drawing>
      </w:r>
      <w:r w:rsidR="00D15E66" w:rsidRPr="00D15E66">
        <w:rPr>
          <w:noProof/>
        </w:rPr>
        <w:t xml:space="preserve"> </w:t>
      </w:r>
    </w:p>
    <w:p w14:paraId="677B8E97" w14:textId="18A4F4FE" w:rsidR="00AB3C3C" w:rsidRPr="004660B0" w:rsidRDefault="00AB3C3C" w:rsidP="004660B0">
      <w:pPr>
        <w:pStyle w:val="Heading2"/>
        <w:jc w:val="right"/>
      </w:pPr>
      <w:bookmarkStart w:id="80" w:name="_Toc161750290"/>
      <w:bookmarkStart w:id="81" w:name="_Toc168133108"/>
      <w:bookmarkStart w:id="82" w:name="_Toc168133391"/>
      <w:bookmarkStart w:id="83" w:name="_Toc168133664"/>
      <w:bookmarkStart w:id="84" w:name="_Toc201655519"/>
      <w:r w:rsidRPr="004660B0">
        <w:t xml:space="preserve">Investment by </w:t>
      </w:r>
      <w:r w:rsidRPr="00D24F9A">
        <w:t>region</w:t>
      </w:r>
      <w:r w:rsidRPr="004660B0">
        <w:t>/district</w:t>
      </w:r>
      <w:bookmarkEnd w:id="80"/>
      <w:bookmarkEnd w:id="81"/>
      <w:bookmarkEnd w:id="82"/>
      <w:bookmarkEnd w:id="83"/>
      <w:bookmarkEnd w:id="84"/>
    </w:p>
    <w:p w14:paraId="0A1A27C7" w14:textId="272A4F80" w:rsidR="00AB3C3C" w:rsidRDefault="0010256B" w:rsidP="009510F2">
      <w:pPr>
        <w:pStyle w:val="ListNumber"/>
        <w:tabs>
          <w:tab w:val="clear" w:pos="3969"/>
          <w:tab w:val="num" w:pos="4253"/>
        </w:tabs>
        <w:ind w:left="4820"/>
      </w:pPr>
      <w:r>
        <w:t>South Coast</w:t>
      </w:r>
      <w:r w:rsidR="00AB3C3C">
        <w:t xml:space="preserve"> </w:t>
      </w:r>
      <w:r w:rsidR="00AB3C3C" w:rsidRPr="00AB3C3C">
        <w:rPr>
          <w:rStyle w:val="Strong"/>
        </w:rPr>
        <w:t>$</w:t>
      </w:r>
      <w:r w:rsidR="00743F5F">
        <w:rPr>
          <w:rStyle w:val="Strong"/>
        </w:rPr>
        <w:t>4.8</w:t>
      </w:r>
      <w:r w:rsidR="00AB3C3C" w:rsidRPr="00AB3C3C">
        <w:rPr>
          <w:rStyle w:val="Strong"/>
        </w:rPr>
        <w:t xml:space="preserve"> </w:t>
      </w:r>
      <w:r w:rsidR="00276E8E">
        <w:rPr>
          <w:rStyle w:val="Strong"/>
        </w:rPr>
        <w:t>b</w:t>
      </w:r>
      <w:r w:rsidR="00AB3C3C" w:rsidRPr="00AB3C3C">
        <w:rPr>
          <w:rStyle w:val="Strong"/>
        </w:rPr>
        <w:t>illion</w:t>
      </w:r>
    </w:p>
    <w:p w14:paraId="2874A681" w14:textId="7BBE0184" w:rsidR="00AB3C3C" w:rsidRPr="00312E73" w:rsidRDefault="009F1066" w:rsidP="009510F2">
      <w:pPr>
        <w:pStyle w:val="ListNumber"/>
        <w:tabs>
          <w:tab w:val="clear" w:pos="3969"/>
          <w:tab w:val="num" w:pos="4253"/>
        </w:tabs>
        <w:ind w:left="4820"/>
      </w:pPr>
      <w:r w:rsidRPr="00312E73">
        <w:t>Metropolitan</w:t>
      </w:r>
      <w:r w:rsidR="00AB3C3C" w:rsidRPr="00312E73">
        <w:t xml:space="preserve"> </w:t>
      </w:r>
      <w:r w:rsidR="00B97326" w:rsidRPr="00312E73">
        <w:rPr>
          <w:rStyle w:val="Strong"/>
        </w:rPr>
        <w:t>$</w:t>
      </w:r>
      <w:r w:rsidR="00743F5F" w:rsidRPr="00312E73">
        <w:rPr>
          <w:rStyle w:val="Strong"/>
        </w:rPr>
        <w:t>4.</w:t>
      </w:r>
      <w:r w:rsidR="009C7E1B" w:rsidRPr="00312E73">
        <w:rPr>
          <w:rStyle w:val="Strong"/>
        </w:rPr>
        <w:t>7</w:t>
      </w:r>
      <w:r w:rsidR="00B97326" w:rsidRPr="00312E73">
        <w:rPr>
          <w:rStyle w:val="Strong"/>
        </w:rPr>
        <w:t xml:space="preserve"> </w:t>
      </w:r>
      <w:r w:rsidR="00AB3C3C" w:rsidRPr="00312E73">
        <w:rPr>
          <w:rStyle w:val="Strong"/>
        </w:rPr>
        <w:t>billion</w:t>
      </w:r>
    </w:p>
    <w:p w14:paraId="1E2478F5" w14:textId="006F2E87" w:rsidR="00AB3C3C" w:rsidRPr="00312E73" w:rsidRDefault="009F1066" w:rsidP="009510F2">
      <w:pPr>
        <w:pStyle w:val="ListNumber"/>
        <w:tabs>
          <w:tab w:val="clear" w:pos="3969"/>
          <w:tab w:val="num" w:pos="4253"/>
        </w:tabs>
        <w:ind w:left="4820"/>
      </w:pPr>
      <w:r w:rsidRPr="00312E73">
        <w:t>North Coast</w:t>
      </w:r>
      <w:r w:rsidR="00AB3C3C" w:rsidRPr="00312E73">
        <w:t xml:space="preserve"> </w:t>
      </w:r>
      <w:r w:rsidR="00B97326" w:rsidRPr="00312E73">
        <w:rPr>
          <w:rStyle w:val="Strong"/>
        </w:rPr>
        <w:t>$</w:t>
      </w:r>
      <w:r w:rsidR="00743F5F" w:rsidRPr="00312E73">
        <w:rPr>
          <w:rStyle w:val="Strong"/>
        </w:rPr>
        <w:t>7.</w:t>
      </w:r>
      <w:r w:rsidR="009C7E1B" w:rsidRPr="00312E73">
        <w:rPr>
          <w:rStyle w:val="Strong"/>
        </w:rPr>
        <w:t>2</w:t>
      </w:r>
      <w:r w:rsidR="00B97326" w:rsidRPr="00312E73">
        <w:rPr>
          <w:rStyle w:val="Strong"/>
        </w:rPr>
        <w:t xml:space="preserve"> </w:t>
      </w:r>
      <w:r w:rsidR="00276E8E" w:rsidRPr="00312E73">
        <w:rPr>
          <w:rStyle w:val="Strong"/>
        </w:rPr>
        <w:t>b</w:t>
      </w:r>
      <w:r w:rsidR="00AB3C3C" w:rsidRPr="00312E73">
        <w:rPr>
          <w:rStyle w:val="Strong"/>
        </w:rPr>
        <w:t>illion</w:t>
      </w:r>
    </w:p>
    <w:p w14:paraId="78411D87" w14:textId="0A1A6FF0" w:rsidR="00AB3C3C" w:rsidRDefault="009F1066" w:rsidP="009510F2">
      <w:pPr>
        <w:pStyle w:val="ListNumber"/>
        <w:tabs>
          <w:tab w:val="clear" w:pos="3969"/>
          <w:tab w:val="num" w:pos="4253"/>
        </w:tabs>
        <w:ind w:left="4820"/>
      </w:pPr>
      <w:r>
        <w:t>Wide Bay Burnett</w:t>
      </w:r>
      <w:r w:rsidR="00AB3C3C">
        <w:t xml:space="preserve"> </w:t>
      </w:r>
      <w:r w:rsidR="00B97326" w:rsidRPr="00AB3C3C">
        <w:rPr>
          <w:rStyle w:val="Strong"/>
        </w:rPr>
        <w:t>$</w:t>
      </w:r>
      <w:r w:rsidR="00330213">
        <w:rPr>
          <w:rStyle w:val="Strong"/>
        </w:rPr>
        <w:t>1.1</w:t>
      </w:r>
      <w:r w:rsidR="00B97326" w:rsidRPr="00AB3C3C">
        <w:rPr>
          <w:rStyle w:val="Strong"/>
        </w:rPr>
        <w:t xml:space="preserve"> </w:t>
      </w:r>
      <w:r w:rsidR="00AB3C3C" w:rsidRPr="00AB3C3C">
        <w:rPr>
          <w:rStyle w:val="Strong"/>
        </w:rPr>
        <w:t>billion</w:t>
      </w:r>
    </w:p>
    <w:p w14:paraId="7516ABAA" w14:textId="637AB18C" w:rsidR="00AB3C3C" w:rsidRDefault="009F1066" w:rsidP="009510F2">
      <w:pPr>
        <w:pStyle w:val="ListNumber"/>
        <w:tabs>
          <w:tab w:val="clear" w:pos="3969"/>
          <w:tab w:val="num" w:pos="4253"/>
        </w:tabs>
        <w:ind w:left="4820"/>
      </w:pPr>
      <w:r>
        <w:t>Darling Downs</w:t>
      </w:r>
      <w:r w:rsidR="00AB3C3C">
        <w:t xml:space="preserve"> </w:t>
      </w:r>
      <w:r w:rsidR="00B97326" w:rsidRPr="00AB3C3C">
        <w:rPr>
          <w:rStyle w:val="Strong"/>
        </w:rPr>
        <w:t>$</w:t>
      </w:r>
      <w:r w:rsidR="00330213">
        <w:rPr>
          <w:rStyle w:val="Strong"/>
        </w:rPr>
        <w:t>736</w:t>
      </w:r>
      <w:r w:rsidR="00276E8E">
        <w:rPr>
          <w:rStyle w:val="Strong"/>
        </w:rPr>
        <w:t xml:space="preserve"> m</w:t>
      </w:r>
      <w:r w:rsidR="00AB3C3C" w:rsidRPr="00AB3C3C">
        <w:rPr>
          <w:rStyle w:val="Strong"/>
        </w:rPr>
        <w:t>illion</w:t>
      </w:r>
    </w:p>
    <w:p w14:paraId="01C4A10E" w14:textId="116B0ED8" w:rsidR="00AB3C3C" w:rsidRDefault="009F1066" w:rsidP="009510F2">
      <w:pPr>
        <w:pStyle w:val="ListNumber"/>
        <w:tabs>
          <w:tab w:val="clear" w:pos="3969"/>
          <w:tab w:val="num" w:pos="4253"/>
        </w:tabs>
        <w:ind w:left="4820"/>
      </w:pPr>
      <w:proofErr w:type="gramStart"/>
      <w:r>
        <w:t>South West</w:t>
      </w:r>
      <w:proofErr w:type="gramEnd"/>
      <w:r w:rsidR="00AB3C3C">
        <w:t xml:space="preserve"> </w:t>
      </w:r>
      <w:r w:rsidR="00B97326" w:rsidRPr="00AB3C3C">
        <w:rPr>
          <w:rStyle w:val="Strong"/>
        </w:rPr>
        <w:t>$</w:t>
      </w:r>
      <w:r w:rsidR="00330213">
        <w:rPr>
          <w:rStyle w:val="Strong"/>
        </w:rPr>
        <w:t>325</w:t>
      </w:r>
      <w:r w:rsidR="00B97326" w:rsidRPr="00AB3C3C">
        <w:rPr>
          <w:rStyle w:val="Strong"/>
        </w:rPr>
        <w:t xml:space="preserve"> </w:t>
      </w:r>
      <w:r w:rsidR="00AB3C3C" w:rsidRPr="00AB3C3C">
        <w:rPr>
          <w:rStyle w:val="Strong"/>
        </w:rPr>
        <w:t>million</w:t>
      </w:r>
    </w:p>
    <w:p w14:paraId="6F635925" w14:textId="1F3171C7" w:rsidR="00AB3C3C" w:rsidRDefault="009F1066" w:rsidP="009510F2">
      <w:pPr>
        <w:pStyle w:val="ListNumber"/>
        <w:tabs>
          <w:tab w:val="clear" w:pos="3969"/>
          <w:tab w:val="num" w:pos="4253"/>
        </w:tabs>
        <w:ind w:left="4820"/>
      </w:pPr>
      <w:r>
        <w:t>Fitzroy</w:t>
      </w:r>
      <w:r w:rsidR="00AB3C3C">
        <w:t xml:space="preserve"> </w:t>
      </w:r>
      <w:r w:rsidR="00B97326" w:rsidRPr="00AB3C3C">
        <w:rPr>
          <w:rStyle w:val="Strong"/>
        </w:rPr>
        <w:t>$</w:t>
      </w:r>
      <w:r w:rsidR="000D2FE2">
        <w:rPr>
          <w:rStyle w:val="Strong"/>
        </w:rPr>
        <w:t>2.1</w:t>
      </w:r>
      <w:r w:rsidR="00276E8E">
        <w:rPr>
          <w:rStyle w:val="Strong"/>
        </w:rPr>
        <w:t xml:space="preserve"> b</w:t>
      </w:r>
      <w:r w:rsidR="00AB3C3C" w:rsidRPr="00AB3C3C">
        <w:rPr>
          <w:rStyle w:val="Strong"/>
        </w:rPr>
        <w:t>illion</w:t>
      </w:r>
    </w:p>
    <w:p w14:paraId="515FD016" w14:textId="2BAD9D7B" w:rsidR="00AB3C3C" w:rsidRDefault="009F1066" w:rsidP="009510F2">
      <w:pPr>
        <w:pStyle w:val="ListNumber"/>
        <w:tabs>
          <w:tab w:val="clear" w:pos="3969"/>
          <w:tab w:val="num" w:pos="4253"/>
        </w:tabs>
        <w:ind w:left="4820"/>
      </w:pPr>
      <w:r>
        <w:t>Central West</w:t>
      </w:r>
      <w:r w:rsidR="00AB3C3C">
        <w:t xml:space="preserve"> </w:t>
      </w:r>
      <w:r w:rsidR="00B97326" w:rsidRPr="00AB3C3C">
        <w:rPr>
          <w:rStyle w:val="Strong"/>
        </w:rPr>
        <w:t>$</w:t>
      </w:r>
      <w:r w:rsidR="000D2FE2">
        <w:rPr>
          <w:rStyle w:val="Strong"/>
        </w:rPr>
        <w:t>396</w:t>
      </w:r>
      <w:r w:rsidR="00276E8E">
        <w:rPr>
          <w:rStyle w:val="Strong"/>
        </w:rPr>
        <w:t xml:space="preserve"> m</w:t>
      </w:r>
      <w:r w:rsidR="00AB3C3C" w:rsidRPr="00AB3C3C">
        <w:rPr>
          <w:rStyle w:val="Strong"/>
        </w:rPr>
        <w:t>illion</w:t>
      </w:r>
    </w:p>
    <w:p w14:paraId="63BEBF45" w14:textId="45DDF1A4" w:rsidR="00AB3C3C" w:rsidRDefault="009F1066" w:rsidP="009510F2">
      <w:pPr>
        <w:pStyle w:val="ListNumber"/>
        <w:tabs>
          <w:tab w:val="clear" w:pos="3969"/>
          <w:tab w:val="num" w:pos="4253"/>
        </w:tabs>
        <w:ind w:left="4820"/>
      </w:pPr>
      <w:r>
        <w:t>Mackay Whitsunday</w:t>
      </w:r>
      <w:r w:rsidR="00AB3C3C">
        <w:t xml:space="preserve"> </w:t>
      </w:r>
      <w:r w:rsidR="00B97326" w:rsidRPr="00AB3C3C">
        <w:rPr>
          <w:rStyle w:val="Strong"/>
        </w:rPr>
        <w:t>$</w:t>
      </w:r>
      <w:r w:rsidR="00A67092">
        <w:rPr>
          <w:rStyle w:val="Strong"/>
        </w:rPr>
        <w:t>1.1</w:t>
      </w:r>
      <w:r w:rsidR="00276E8E">
        <w:rPr>
          <w:rStyle w:val="Strong"/>
        </w:rPr>
        <w:t xml:space="preserve"> b</w:t>
      </w:r>
      <w:r w:rsidR="00AB3C3C" w:rsidRPr="00AB3C3C">
        <w:rPr>
          <w:rStyle w:val="Strong"/>
        </w:rPr>
        <w:t>illion</w:t>
      </w:r>
    </w:p>
    <w:p w14:paraId="27BCADC2" w14:textId="5E47F680" w:rsidR="00AB3C3C" w:rsidRDefault="009F1066" w:rsidP="009510F2">
      <w:pPr>
        <w:pStyle w:val="ListNumber"/>
        <w:tabs>
          <w:tab w:val="clear" w:pos="3969"/>
          <w:tab w:val="num" w:pos="4253"/>
        </w:tabs>
        <w:ind w:left="4820"/>
      </w:pPr>
      <w:r>
        <w:t>Northern</w:t>
      </w:r>
      <w:r w:rsidR="00AB3C3C">
        <w:t xml:space="preserve"> </w:t>
      </w:r>
      <w:r w:rsidR="00B97326" w:rsidRPr="00AB3C3C">
        <w:rPr>
          <w:rStyle w:val="Strong"/>
        </w:rPr>
        <w:t>$</w:t>
      </w:r>
      <w:r w:rsidR="00392EBB">
        <w:rPr>
          <w:rStyle w:val="Strong"/>
        </w:rPr>
        <w:t>810</w:t>
      </w:r>
      <w:r w:rsidR="00276E8E">
        <w:rPr>
          <w:rStyle w:val="Strong"/>
        </w:rPr>
        <w:t xml:space="preserve"> m</w:t>
      </w:r>
      <w:r w:rsidR="00AB3C3C" w:rsidRPr="00AB3C3C">
        <w:rPr>
          <w:rStyle w:val="Strong"/>
        </w:rPr>
        <w:t>illion</w:t>
      </w:r>
    </w:p>
    <w:p w14:paraId="0C62B057" w14:textId="3A29C924" w:rsidR="00AB3C3C" w:rsidRDefault="009F1066" w:rsidP="009510F2">
      <w:pPr>
        <w:pStyle w:val="ListNumber"/>
        <w:tabs>
          <w:tab w:val="clear" w:pos="3969"/>
          <w:tab w:val="num" w:pos="4253"/>
        </w:tabs>
        <w:ind w:left="4820"/>
      </w:pPr>
      <w:proofErr w:type="gramStart"/>
      <w:r>
        <w:t>North West</w:t>
      </w:r>
      <w:proofErr w:type="gramEnd"/>
      <w:r w:rsidR="00AB3C3C">
        <w:t xml:space="preserve"> </w:t>
      </w:r>
      <w:r w:rsidR="00B97326" w:rsidRPr="00AB3C3C">
        <w:rPr>
          <w:rStyle w:val="Strong"/>
        </w:rPr>
        <w:t>$</w:t>
      </w:r>
      <w:r w:rsidR="00392EBB">
        <w:rPr>
          <w:rStyle w:val="Strong"/>
        </w:rPr>
        <w:t>47</w:t>
      </w:r>
      <w:r w:rsidR="001314A3">
        <w:rPr>
          <w:rStyle w:val="Strong"/>
        </w:rPr>
        <w:t>4</w:t>
      </w:r>
      <w:r w:rsidR="00276E8E">
        <w:rPr>
          <w:rStyle w:val="Strong"/>
        </w:rPr>
        <w:t xml:space="preserve"> m</w:t>
      </w:r>
      <w:r w:rsidR="00AB3C3C" w:rsidRPr="00AB3C3C">
        <w:rPr>
          <w:rStyle w:val="Strong"/>
        </w:rPr>
        <w:t>illion</w:t>
      </w:r>
    </w:p>
    <w:p w14:paraId="4113AA4F" w14:textId="167A0BC1" w:rsidR="00107894" w:rsidRDefault="009F1066" w:rsidP="009510F2">
      <w:pPr>
        <w:pStyle w:val="ListNumber"/>
        <w:tabs>
          <w:tab w:val="clear" w:pos="3969"/>
          <w:tab w:val="num" w:pos="4253"/>
        </w:tabs>
        <w:ind w:left="4820"/>
        <w:rPr>
          <w:rStyle w:val="Strong"/>
        </w:rPr>
        <w:sectPr w:rsidR="00107894" w:rsidSect="00F8737D">
          <w:pgSz w:w="11906" w:h="16838" w:code="9"/>
          <w:pgMar w:top="1134" w:right="1418" w:bottom="1559" w:left="1418" w:header="454" w:footer="454" w:gutter="0"/>
          <w:cols w:space="708"/>
          <w:titlePg/>
          <w:docGrid w:linePitch="360"/>
        </w:sectPr>
      </w:pPr>
      <w:r>
        <w:t>Far North</w:t>
      </w:r>
      <w:r w:rsidR="00AB3C3C">
        <w:t xml:space="preserve"> </w:t>
      </w:r>
      <w:r w:rsidR="00B97326" w:rsidRPr="00AB3C3C">
        <w:rPr>
          <w:rStyle w:val="Strong"/>
        </w:rPr>
        <w:t>$</w:t>
      </w:r>
      <w:r w:rsidR="00831546">
        <w:rPr>
          <w:rStyle w:val="Strong"/>
        </w:rPr>
        <w:t>1.9</w:t>
      </w:r>
      <w:r w:rsidR="00276E8E">
        <w:rPr>
          <w:rStyle w:val="Strong"/>
        </w:rPr>
        <w:t xml:space="preserve"> b</w:t>
      </w:r>
      <w:r w:rsidR="00AB3C3C" w:rsidRPr="00AB3C3C">
        <w:rPr>
          <w:rStyle w:val="Strong"/>
        </w:rPr>
        <w:t>illion</w:t>
      </w:r>
    </w:p>
    <w:p w14:paraId="2A797516" w14:textId="66C96F75" w:rsidR="00CA3319" w:rsidRPr="00D24F9A" w:rsidRDefault="00D649BB" w:rsidP="0013474E">
      <w:pPr>
        <w:pStyle w:val="Heading1-Chapter"/>
        <w:tabs>
          <w:tab w:val="left" w:pos="0"/>
        </w:tabs>
      </w:pPr>
      <w:bookmarkStart w:id="85" w:name="_Toc201655520"/>
      <w:r>
        <w:lastRenderedPageBreak/>
        <w:t>South Coast</w:t>
      </w:r>
      <w:bookmarkEnd w:id="85"/>
      <w:r>
        <w:t xml:space="preserve"> </w:t>
      </w:r>
    </w:p>
    <w:p w14:paraId="108DA569" w14:textId="77777777" w:rsidR="00CA3319" w:rsidRPr="0013474E" w:rsidRDefault="00CA3319" w:rsidP="0013474E">
      <w:pPr>
        <w:pStyle w:val="Heading2"/>
        <w:rPr>
          <w:b/>
          <w:bCs/>
          <w:sz w:val="52"/>
          <w:szCs w:val="40"/>
        </w:rPr>
      </w:pPr>
      <w:bookmarkStart w:id="86" w:name="_Toc201655521"/>
      <w:r w:rsidRPr="0013474E">
        <w:rPr>
          <w:b/>
          <w:bCs/>
          <w:sz w:val="52"/>
          <w:szCs w:val="40"/>
        </w:rPr>
        <w:t>Key facts</w:t>
      </w:r>
      <w:bookmarkEnd w:id="86"/>
      <w:r w:rsidRPr="0013474E">
        <w:rPr>
          <w:b/>
          <w:bCs/>
          <w:sz w:val="52"/>
          <w:szCs w:val="40"/>
        </w:rPr>
        <w:t xml:space="preserve"> </w:t>
      </w:r>
    </w:p>
    <w:p w14:paraId="250F6D83" w14:textId="077A66AB" w:rsidR="00CA3319" w:rsidRPr="008262E4" w:rsidRDefault="00CA3319" w:rsidP="0013474E">
      <w:pPr>
        <w:pStyle w:val="List"/>
        <w:rPr>
          <w:rStyle w:val="Highlightsoffset"/>
        </w:rPr>
      </w:pPr>
      <w:r w:rsidRPr="008262E4">
        <w:rPr>
          <w:b/>
          <w:bCs/>
          <w:noProof/>
        </w:rPr>
        <w:drawing>
          <wp:inline distT="0" distB="0" distL="0" distR="0" wp14:anchorId="0F341A40" wp14:editId="5CDFB4EF">
            <wp:extent cx="400050" cy="40005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1461D0" w:rsidRPr="001461D0">
        <w:rPr>
          <w:rStyle w:val="Highlightsoffset"/>
          <w:b/>
          <w:bCs w:val="0"/>
        </w:rPr>
        <w:t>6,535</w:t>
      </w:r>
      <w:r w:rsidR="001461D0">
        <w:rPr>
          <w:rStyle w:val="Highlightsoffset"/>
          <w:b/>
          <w:bCs w:val="0"/>
        </w:rPr>
        <w:t xml:space="preserve">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5BE8EF30" w14:textId="1FA5E82E" w:rsidR="00CA3319" w:rsidRPr="008262E4" w:rsidRDefault="00CA3319" w:rsidP="0013474E">
      <w:pPr>
        <w:pStyle w:val="List"/>
        <w:rPr>
          <w:rStyle w:val="Highlightsoffset"/>
        </w:rPr>
      </w:pPr>
      <w:r w:rsidRPr="008262E4">
        <w:rPr>
          <w:b/>
          <w:bCs/>
          <w:noProof/>
        </w:rPr>
        <w:drawing>
          <wp:inline distT="0" distB="0" distL="0" distR="0" wp14:anchorId="0D2D0AB2" wp14:editId="14000849">
            <wp:extent cx="400050" cy="400050"/>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DF655B" w:rsidRPr="00DF655B">
        <w:rPr>
          <w:rStyle w:val="Highlightsoffset"/>
          <w:b/>
          <w:bCs w:val="0"/>
        </w:rPr>
        <w:t>19.95</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122CF1E9" w14:textId="187E7558" w:rsidR="00CA3319" w:rsidRPr="008262E4" w:rsidRDefault="00647EA8" w:rsidP="0013474E">
      <w:pPr>
        <w:pStyle w:val="List"/>
        <w:rPr>
          <w:rStyle w:val="Highlightsoffset"/>
        </w:rPr>
      </w:pPr>
      <w:r w:rsidRPr="008262E4">
        <w:rPr>
          <w:rFonts w:eastAsia="Arial" w:cs="Times New Roman"/>
          <w:noProof/>
          <w:color w:val="FFFFFF"/>
        </w:rPr>
        <w:drawing>
          <wp:anchor distT="0" distB="0" distL="114300" distR="114300" simplePos="0" relativeHeight="251658275" behindDoc="1" locked="1" layoutInCell="1" allowOverlap="1" wp14:anchorId="1F09A149" wp14:editId="34E0C0EC">
            <wp:simplePos x="0" y="0"/>
            <wp:positionH relativeFrom="page">
              <wp:posOffset>0</wp:posOffset>
            </wp:positionH>
            <wp:positionV relativeFrom="page">
              <wp:posOffset>635</wp:posOffset>
            </wp:positionV>
            <wp:extent cx="10690860" cy="7557770"/>
            <wp:effectExtent l="0" t="0" r="0" b="5080"/>
            <wp:wrapNone/>
            <wp:docPr id="3596035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03551" name="Picture 1">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690860" cy="7557770"/>
                    </a:xfrm>
                    <a:prstGeom prst="rect">
                      <a:avLst/>
                    </a:prstGeom>
                  </pic:spPr>
                </pic:pic>
              </a:graphicData>
            </a:graphic>
            <wp14:sizeRelH relativeFrom="margin">
              <wp14:pctWidth>0</wp14:pctWidth>
            </wp14:sizeRelH>
            <wp14:sizeRelV relativeFrom="margin">
              <wp14:pctHeight>0</wp14:pctHeight>
            </wp14:sizeRelV>
          </wp:anchor>
        </w:drawing>
      </w:r>
      <w:r w:rsidR="00CA3319" w:rsidRPr="008262E4">
        <w:rPr>
          <w:noProof/>
        </w:rPr>
        <w:drawing>
          <wp:inline distT="0" distB="0" distL="0" distR="0" wp14:anchorId="604AA625" wp14:editId="19D445D5">
            <wp:extent cx="400050" cy="400050"/>
            <wp:effectExtent l="0" t="0" r="0" b="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00CA3319" w:rsidRPr="008262E4">
        <w:t xml:space="preserve"> </w:t>
      </w:r>
      <w:r w:rsidR="00AE18E1" w:rsidRPr="00AE18E1">
        <w:rPr>
          <w:rStyle w:val="Highlightsoffset"/>
          <w:b/>
          <w:bCs w:val="0"/>
        </w:rPr>
        <w:t>868</w:t>
      </w:r>
      <w:r w:rsidR="00CA3319" w:rsidRPr="008262E4">
        <w:rPr>
          <w:rStyle w:val="Highlightsoffset"/>
          <w:b/>
          <w:bCs w:val="0"/>
        </w:rPr>
        <w:t xml:space="preserve"> km </w:t>
      </w:r>
      <w:r w:rsidR="00CA3319" w:rsidRPr="008262E4">
        <w:rPr>
          <w:rStyle w:val="Highlightsoffset"/>
        </w:rPr>
        <w:t>Other state-controlled road network</w:t>
      </w:r>
    </w:p>
    <w:p w14:paraId="61493994" w14:textId="68053FC2" w:rsidR="00CA3319" w:rsidRPr="008262E4" w:rsidRDefault="00CA3319" w:rsidP="0013474E">
      <w:pPr>
        <w:pStyle w:val="List"/>
        <w:rPr>
          <w:rStyle w:val="Highlightsoffset"/>
        </w:rPr>
      </w:pPr>
      <w:r w:rsidRPr="008262E4">
        <w:rPr>
          <w:noProof/>
        </w:rPr>
        <w:drawing>
          <wp:inline distT="0" distB="0" distL="0" distR="0" wp14:anchorId="3DF716EE" wp14:editId="4B378659">
            <wp:extent cx="400050" cy="400050"/>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2E3132" w:rsidRPr="002E3132">
        <w:rPr>
          <w:rStyle w:val="Highlightsoffset"/>
          <w:b/>
          <w:bCs w:val="0"/>
        </w:rPr>
        <w:t>179</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5132DCF9" w14:textId="5C434834" w:rsidR="00D24F9A" w:rsidRPr="008262E4" w:rsidRDefault="00CA3319" w:rsidP="0013474E">
      <w:pPr>
        <w:pStyle w:val="List"/>
        <w:rPr>
          <w:rStyle w:val="Hyperlink"/>
          <w:bCs/>
          <w:color w:val="auto"/>
          <w:position w:val="20"/>
          <w:u w:val="none"/>
        </w:rPr>
      </w:pPr>
      <w:r w:rsidRPr="008262E4">
        <w:rPr>
          <w:noProof/>
        </w:rPr>
        <w:drawing>
          <wp:inline distT="0" distB="0" distL="0" distR="0" wp14:anchorId="2C29CEAA" wp14:editId="5AEA0A6D">
            <wp:extent cx="400050" cy="400050"/>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8B5113" w:rsidRPr="008B5113">
        <w:rPr>
          <w:rStyle w:val="Highlightsoffset"/>
          <w:b/>
          <w:bCs w:val="0"/>
        </w:rPr>
        <w:t>88</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2754201D" w14:textId="7CB73058" w:rsidR="00D24F9A" w:rsidRPr="008262E4" w:rsidRDefault="00D24F9A" w:rsidP="00D87AC8">
      <w:pPr>
        <w:pStyle w:val="List"/>
        <w:rPr>
          <w:rStyle w:val="Hyperlink"/>
          <w:sz w:val="28"/>
          <w:szCs w:val="24"/>
        </w:rPr>
      </w:pPr>
    </w:p>
    <w:p w14:paraId="6160C256" w14:textId="77777777" w:rsidR="00003AAA" w:rsidRPr="008262E4" w:rsidRDefault="00003AAA" w:rsidP="00D24F9A">
      <w:pPr>
        <w:tabs>
          <w:tab w:val="left" w:pos="1269"/>
        </w:tabs>
      </w:pPr>
      <w:r w:rsidRPr="008262E4">
        <w:br w:type="page"/>
      </w:r>
    </w:p>
    <w:p w14:paraId="580C5A39" w14:textId="77777777" w:rsidR="00003AAA" w:rsidRPr="0013474E" w:rsidRDefault="00003AAA" w:rsidP="0013474E">
      <w:pPr>
        <w:pStyle w:val="Heading2"/>
        <w:rPr>
          <w:b/>
          <w:bCs/>
          <w:sz w:val="60"/>
          <w:szCs w:val="60"/>
        </w:rPr>
      </w:pPr>
      <w:bookmarkStart w:id="87" w:name="_Toc201655522"/>
      <w:r w:rsidRPr="0013474E">
        <w:rPr>
          <w:b/>
          <w:bCs/>
          <w:sz w:val="60"/>
          <w:szCs w:val="60"/>
        </w:rPr>
        <w:lastRenderedPageBreak/>
        <w:t>Contact details</w:t>
      </w:r>
      <w:bookmarkEnd w:id="87"/>
    </w:p>
    <w:p w14:paraId="3AC99649" w14:textId="77777777" w:rsidR="00353EE7" w:rsidRDefault="00353EE7" w:rsidP="00003AAA">
      <w:pPr>
        <w:pStyle w:val="List"/>
        <w:rPr>
          <w:rStyle w:val="Strong"/>
        </w:rPr>
      </w:pPr>
    </w:p>
    <w:p w14:paraId="5FBFEE9A" w14:textId="77777777" w:rsidR="00353EE7" w:rsidRDefault="00353EE7" w:rsidP="00003AAA">
      <w:pPr>
        <w:pStyle w:val="List"/>
        <w:rPr>
          <w:rStyle w:val="Strong"/>
        </w:rPr>
      </w:pPr>
    </w:p>
    <w:p w14:paraId="6CEE15A5" w14:textId="629741B0" w:rsidR="00003AAA" w:rsidRPr="008262E4" w:rsidRDefault="00003AAA" w:rsidP="00003AAA">
      <w:pPr>
        <w:pStyle w:val="List"/>
        <w:rPr>
          <w:rStyle w:val="Strong"/>
        </w:rPr>
      </w:pPr>
      <w:r w:rsidRPr="008262E4">
        <w:rPr>
          <w:rStyle w:val="Strong"/>
        </w:rPr>
        <w:t xml:space="preserve">Office: </w:t>
      </w:r>
      <w:r w:rsidR="00C93037" w:rsidRPr="00C93037">
        <w:t>Nerang</w:t>
      </w:r>
    </w:p>
    <w:p w14:paraId="04C14C16" w14:textId="30F7236C" w:rsidR="00003AAA" w:rsidRPr="008262E4" w:rsidRDefault="00003AAA" w:rsidP="00003AAA">
      <w:pPr>
        <w:pStyle w:val="List"/>
      </w:pPr>
      <w:r w:rsidRPr="008262E4">
        <w:rPr>
          <w:rStyle w:val="Strong"/>
        </w:rPr>
        <w:t>Address:</w:t>
      </w:r>
      <w:r w:rsidRPr="008262E4">
        <w:t xml:space="preserve"> </w:t>
      </w:r>
      <w:r w:rsidR="00292C4F" w:rsidRPr="00292C4F">
        <w:t>36</w:t>
      </w:r>
      <w:r w:rsidR="00C923D0">
        <w:t>–</w:t>
      </w:r>
      <w:r w:rsidR="00292C4F" w:rsidRPr="00292C4F">
        <w:t>38 Cotton Street | Nerang | Qld 4211</w:t>
      </w:r>
    </w:p>
    <w:p w14:paraId="0690A643" w14:textId="7AAD8A87" w:rsidR="00003AAA" w:rsidRPr="008262E4" w:rsidRDefault="00003AAA" w:rsidP="00003AAA">
      <w:pPr>
        <w:pStyle w:val="List"/>
      </w:pPr>
      <w:r w:rsidRPr="008262E4">
        <w:rPr>
          <w:rStyle w:val="Strong"/>
        </w:rPr>
        <w:t>Postal:</w:t>
      </w:r>
      <w:r w:rsidRPr="008262E4">
        <w:t xml:space="preserve"> </w:t>
      </w:r>
      <w:r w:rsidR="002E5A0E" w:rsidRPr="002E5A0E">
        <w:t>PO Box 442 | Nerang | Qld 4211</w:t>
      </w:r>
    </w:p>
    <w:p w14:paraId="764709A4" w14:textId="4680BEB0" w:rsidR="00003AAA" w:rsidRPr="008262E4" w:rsidRDefault="00003AAA" w:rsidP="00003AAA">
      <w:pPr>
        <w:pStyle w:val="List"/>
      </w:pPr>
      <w:r w:rsidRPr="008262E4">
        <w:rPr>
          <w:rStyle w:val="Strong"/>
        </w:rPr>
        <w:t>Phone:</w:t>
      </w:r>
      <w:r w:rsidRPr="008262E4">
        <w:t xml:space="preserve"> </w:t>
      </w:r>
      <w:r w:rsidR="00357641" w:rsidRPr="00357641">
        <w:t>(07) 5563 6600</w:t>
      </w:r>
    </w:p>
    <w:p w14:paraId="5DC9BE76" w14:textId="2A37AEAD" w:rsidR="00353EE7" w:rsidRDefault="00003AAA" w:rsidP="00353EE7">
      <w:pPr>
        <w:pStyle w:val="List"/>
        <w:rPr>
          <w:rStyle w:val="Hyperlink"/>
        </w:rPr>
      </w:pPr>
      <w:r w:rsidRPr="008262E4">
        <w:rPr>
          <w:rStyle w:val="Strong"/>
        </w:rPr>
        <w:t>Email:</w:t>
      </w:r>
      <w:r w:rsidRPr="008262E4">
        <w:t xml:space="preserve"> </w:t>
      </w:r>
      <w:hyperlink r:id="rId47" w:history="1">
        <w:r w:rsidR="00353EE7" w:rsidRPr="00BE0729">
          <w:rPr>
            <w:rStyle w:val="Hyperlink"/>
          </w:rPr>
          <w:t>southcoast@tmr.qld.gov.au</w:t>
        </w:r>
      </w:hyperlink>
    </w:p>
    <w:p w14:paraId="490BC8EF" w14:textId="77777777" w:rsidR="00353EE7" w:rsidRDefault="00353EE7" w:rsidP="00353EE7">
      <w:pPr>
        <w:pStyle w:val="List"/>
        <w:rPr>
          <w:rStyle w:val="Hyperlink"/>
        </w:rPr>
      </w:pPr>
    </w:p>
    <w:p w14:paraId="79D2B71C" w14:textId="77777777" w:rsidR="00353EE7" w:rsidRDefault="00353EE7" w:rsidP="00353EE7">
      <w:pPr>
        <w:pStyle w:val="List"/>
        <w:rPr>
          <w:rStyle w:val="Hyperlink"/>
        </w:rPr>
      </w:pPr>
    </w:p>
    <w:p w14:paraId="0F4B2238" w14:textId="642851B0" w:rsidR="00830ED8" w:rsidRPr="008262E4" w:rsidRDefault="00830ED8" w:rsidP="00353EE7">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506C88AC" w14:textId="77777777" w:rsidR="00830ED8" w:rsidRPr="008262E4" w:rsidRDefault="00830ED8" w:rsidP="00003AAA">
      <w:pPr>
        <w:pStyle w:val="List"/>
        <w:rPr>
          <w:rStyle w:val="Hyperlink"/>
          <w:color w:val="auto"/>
          <w:sz w:val="22"/>
          <w:szCs w:val="20"/>
          <w:u w:val="none"/>
        </w:rPr>
      </w:pPr>
      <w:r w:rsidRPr="008262E4">
        <w:rPr>
          <w:i/>
          <w:iCs/>
          <w:color w:val="003E69" w:themeColor="text2"/>
          <w:sz w:val="22"/>
        </w:rPr>
        <w:t>for further details.</w:t>
      </w:r>
      <w:r w:rsidR="005659E5" w:rsidRPr="008262E4">
        <w:rPr>
          <w:i/>
          <w:iCs/>
          <w:color w:val="003E69" w:themeColor="text2"/>
          <w:sz w:val="22"/>
        </w:rPr>
        <w:t xml:space="preserve"> </w:t>
      </w:r>
      <w:r w:rsidR="005659E5" w:rsidRPr="008262E4">
        <w:rPr>
          <w:rFonts w:eastAsia="Arial" w:cs="Times New Roman"/>
          <w:noProof/>
          <w:color w:val="FFFFFF"/>
        </w:rPr>
        <w:drawing>
          <wp:anchor distT="0" distB="0" distL="114300" distR="114300" simplePos="0" relativeHeight="251658240" behindDoc="1" locked="1" layoutInCell="1" allowOverlap="1" wp14:anchorId="26583F3D" wp14:editId="0D2949D2">
            <wp:simplePos x="0" y="0"/>
            <wp:positionH relativeFrom="page">
              <wp:align>left</wp:align>
            </wp:positionH>
            <wp:positionV relativeFrom="page">
              <wp:align>top</wp:align>
            </wp:positionV>
            <wp:extent cx="10691495" cy="7558405"/>
            <wp:effectExtent l="0" t="0" r="0" b="4445"/>
            <wp:wrapNone/>
            <wp:docPr id="110308027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80270" name="Picture 1">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692000" cy="7558768"/>
                    </a:xfrm>
                    <a:prstGeom prst="rect">
                      <a:avLst/>
                    </a:prstGeom>
                  </pic:spPr>
                </pic:pic>
              </a:graphicData>
            </a:graphic>
            <wp14:sizeRelH relativeFrom="margin">
              <wp14:pctWidth>0</wp14:pctWidth>
            </wp14:sizeRelH>
            <wp14:sizeRelV relativeFrom="margin">
              <wp14:pctHeight>0</wp14:pctHeight>
            </wp14:sizeRelV>
          </wp:anchor>
        </w:drawing>
      </w:r>
    </w:p>
    <w:p w14:paraId="6EC40F84" w14:textId="77777777" w:rsidR="008C2FE7" w:rsidRDefault="00003AAA" w:rsidP="0013474E">
      <w:pPr>
        <w:pStyle w:val="Heading2"/>
        <w:rPr>
          <w:sz w:val="20"/>
          <w:szCs w:val="20"/>
        </w:rPr>
      </w:pPr>
      <w:bookmarkStart w:id="88" w:name="_Toc168133667"/>
      <w:r>
        <w:rPr>
          <w:sz w:val="20"/>
          <w:szCs w:val="20"/>
        </w:rPr>
        <w:br w:type="page"/>
      </w:r>
    </w:p>
    <w:p w14:paraId="72941D68" w14:textId="77777777" w:rsidR="008C2FE7" w:rsidRPr="008C2FE7" w:rsidRDefault="005659E5" w:rsidP="00B220A3">
      <w:pPr>
        <w:pStyle w:val="Normal-Insidecover"/>
      </w:pPr>
      <w:bookmarkStart w:id="89" w:name="_Toc200456857"/>
      <w:r>
        <w:rPr>
          <w:noProof/>
        </w:rPr>
        <w:lastRenderedPageBreak/>
        <w:drawing>
          <wp:anchor distT="0" distB="0" distL="114300" distR="114300" simplePos="0" relativeHeight="251658252" behindDoc="1" locked="0" layoutInCell="1" allowOverlap="1" wp14:anchorId="77821A91" wp14:editId="3B99778C">
            <wp:simplePos x="0" y="0"/>
            <wp:positionH relativeFrom="page">
              <wp:align>left</wp:align>
            </wp:positionH>
            <wp:positionV relativeFrom="page">
              <wp:posOffset>-28575</wp:posOffset>
            </wp:positionV>
            <wp:extent cx="10692478" cy="7560000"/>
            <wp:effectExtent l="0" t="0" r="0" b="3175"/>
            <wp:wrapNone/>
            <wp:docPr id="64210192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01922"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692478" cy="7560000"/>
                    </a:xfrm>
                    <a:prstGeom prst="rect">
                      <a:avLst/>
                    </a:prstGeom>
                  </pic:spPr>
                </pic:pic>
              </a:graphicData>
            </a:graphic>
            <wp14:sizeRelH relativeFrom="margin">
              <wp14:pctWidth>0</wp14:pctWidth>
            </wp14:sizeRelH>
            <wp14:sizeRelV relativeFrom="margin">
              <wp14:pctHeight>0</wp14:pctHeight>
            </wp14:sizeRelV>
          </wp:anchor>
        </w:drawing>
      </w:r>
      <w:bookmarkEnd w:id="89"/>
    </w:p>
    <w:bookmarkEnd w:id="88"/>
    <w:p w14:paraId="4BE302A2" w14:textId="77777777" w:rsidR="009B7E53" w:rsidRPr="00704C43" w:rsidRDefault="009B7E53" w:rsidP="00704C43">
      <w:pPr>
        <w:spacing w:before="240" w:after="240" w:line="600" w:lineRule="auto"/>
        <w:ind w:left="360" w:right="-7019"/>
        <w:rPr>
          <w:rFonts w:eastAsia="Arial" w:cs="Times New Roman"/>
          <w:color w:val="FFFFFF" w:themeColor="background1"/>
        </w:rPr>
        <w:sectPr w:rsidR="009B7E53" w:rsidRPr="00704C43" w:rsidSect="00F8737D">
          <w:footerReference w:type="default" r:id="rId49"/>
          <w:pgSz w:w="16838" w:h="11906" w:orient="landscape" w:code="9"/>
          <w:pgMar w:top="1134" w:right="1270" w:bottom="992" w:left="1560" w:header="454" w:footer="454" w:gutter="0"/>
          <w:cols w:space="118"/>
          <w:docGrid w:linePitch="360"/>
        </w:sectPr>
      </w:pPr>
    </w:p>
    <w:p w14:paraId="39C98B27" w14:textId="77777777" w:rsidR="008558D0" w:rsidRDefault="008558D0">
      <w:pPr>
        <w:spacing w:before="0" w:line="259" w:lineRule="auto"/>
        <w:sectPr w:rsidR="008558D0" w:rsidSect="009B7E53">
          <w:type w:val="continuous"/>
          <w:pgSz w:w="16838" w:h="11906" w:orient="landscape" w:code="9"/>
          <w:pgMar w:top="1134" w:right="1270" w:bottom="992" w:left="1560" w:header="454" w:footer="454" w:gutter="0"/>
          <w:cols w:num="2" w:space="118"/>
          <w:docGrid w:linePitch="360"/>
        </w:sectPr>
      </w:pPr>
    </w:p>
    <w:p w14:paraId="5BD8E062" w14:textId="39DADF7E" w:rsidR="008558D0" w:rsidRPr="008558D0" w:rsidRDefault="008558D0" w:rsidP="00FE27F8">
      <w:pPr>
        <w:keepNext/>
        <w:keepLines/>
        <w:spacing w:before="80" w:after="80" w:line="240" w:lineRule="auto"/>
        <w:jc w:val="right"/>
        <w:outlineLvl w:val="3"/>
        <w:rPr>
          <w:rFonts w:eastAsia="Times New Roman" w:cs="Noto Sans"/>
          <w:color w:val="0F4761"/>
          <w:szCs w:val="24"/>
          <w14:ligatures w14:val="standardContextual"/>
        </w:rPr>
      </w:pPr>
      <w:bookmarkStart w:id="90" w:name="_Toc200456859"/>
      <w:bookmarkStart w:id="91" w:name="_Toc200481205"/>
      <w:bookmarkStart w:id="92" w:name="_Toc200481932"/>
      <w:bookmarkStart w:id="93" w:name="_Toc200642442"/>
      <w:r w:rsidRPr="008558D0">
        <w:rPr>
          <w:rFonts w:eastAsia="Times New Roman" w:cs="Noto Sans"/>
          <w:color w:val="0F4761"/>
          <w:szCs w:val="24"/>
          <w14:ligatures w14:val="standardContextual"/>
        </w:rPr>
        <w:lastRenderedPageBreak/>
        <w:t>QTRIP 2025-26 to 2028-29</w:t>
      </w:r>
      <w:bookmarkEnd w:id="90"/>
      <w:bookmarkEnd w:id="91"/>
      <w:bookmarkEnd w:id="92"/>
      <w:bookmarkEnd w:id="93"/>
    </w:p>
    <w:p w14:paraId="2A24FC19" w14:textId="6E617C5A" w:rsidR="008558D0" w:rsidRPr="008558D0" w:rsidRDefault="008558D0" w:rsidP="008558D0">
      <w:pPr>
        <w:keepNext/>
        <w:keepLines/>
        <w:spacing w:before="80" w:after="80" w:line="240" w:lineRule="auto"/>
        <w:jc w:val="right"/>
        <w:outlineLvl w:val="0"/>
        <w:rPr>
          <w:rFonts w:eastAsia="Times New Roman" w:cs="Noto Sans"/>
          <w:b/>
          <w:bCs/>
          <w:color w:val="0F4761"/>
          <w:szCs w:val="24"/>
          <w14:ligatures w14:val="standardContextual"/>
        </w:rPr>
      </w:pPr>
      <w:bookmarkStart w:id="94" w:name="_Toc200456860"/>
      <w:bookmarkStart w:id="95" w:name="_Toc200481206"/>
      <w:bookmarkStart w:id="96" w:name="_Toc200481933"/>
      <w:bookmarkStart w:id="97" w:name="_Toc201655523"/>
      <w:r w:rsidRPr="008558D0">
        <w:rPr>
          <w:rFonts w:eastAsia="Times New Roman" w:cs="Noto Sans"/>
          <w:b/>
          <w:bCs/>
          <w:color w:val="0F4761"/>
          <w:szCs w:val="24"/>
          <w14:ligatures w14:val="standardContextual"/>
        </w:rPr>
        <w:t>South Coast</w:t>
      </w:r>
      <w:bookmarkEnd w:id="94"/>
      <w:bookmarkEnd w:id="95"/>
      <w:bookmarkEnd w:id="96"/>
      <w:bookmarkEnd w:id="97"/>
    </w:p>
    <w:p w14:paraId="67E82585" w14:textId="77777777" w:rsidR="008558D0" w:rsidRPr="004C5EAC" w:rsidRDefault="008558D0" w:rsidP="008558D0">
      <w:pPr>
        <w:keepNext/>
        <w:keepLines/>
        <w:spacing w:after="80" w:line="240" w:lineRule="auto"/>
        <w:outlineLvl w:val="1"/>
        <w:rPr>
          <w:rFonts w:asciiTheme="minorHAnsi" w:eastAsia="Times New Roman" w:hAnsiTheme="minorHAnsi" w:cstheme="minorHAnsi"/>
          <w:color w:val="0F4761"/>
          <w:sz w:val="28"/>
          <w:szCs w:val="28"/>
          <w14:ligatures w14:val="standardContextual"/>
        </w:rPr>
      </w:pPr>
      <w:bookmarkStart w:id="98" w:name="_Toc201655524"/>
      <w:r w:rsidRPr="004C5EAC">
        <w:rPr>
          <w:rFonts w:asciiTheme="minorHAnsi" w:eastAsia="Times New Roman" w:hAnsiTheme="minorHAnsi" w:cstheme="minorHAnsi"/>
          <w:b/>
          <w:bCs/>
          <w:color w:val="0F4761"/>
          <w:sz w:val="32"/>
          <w:szCs w:val="32"/>
          <w14:ligatures w14:val="standardContextual"/>
        </w:rPr>
        <w:t>Planned investments</w:t>
      </w:r>
      <w:bookmarkEnd w:id="98"/>
    </w:p>
    <w:p w14:paraId="4FF4425F" w14:textId="77777777" w:rsidR="008558D0" w:rsidRPr="00E21D6D" w:rsidRDefault="008558D0" w:rsidP="003868A9">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99" w:name="_Toc200456862"/>
      <w:bookmarkStart w:id="100" w:name="_Toc200469845"/>
      <w:bookmarkStart w:id="101" w:name="_Toc200481208"/>
      <w:bookmarkStart w:id="102" w:name="_Toc200481935"/>
      <w:bookmarkStart w:id="103" w:name="_Toc200642445"/>
      <w:r w:rsidRPr="00E21D6D">
        <w:rPr>
          <w:rFonts w:asciiTheme="minorHAnsi" w:eastAsia="Times New Roman" w:hAnsiTheme="minorHAnsi" w:cstheme="minorHAnsi"/>
          <w:color w:val="0F4761"/>
          <w:sz w:val="32"/>
          <w:szCs w:val="32"/>
          <w14:ligatures w14:val="standardContextual"/>
        </w:rPr>
        <w:t>Projects: $1 billion plus</w:t>
      </w:r>
      <w:bookmarkEnd w:id="99"/>
      <w:bookmarkEnd w:id="100"/>
      <w:bookmarkEnd w:id="101"/>
      <w:bookmarkEnd w:id="102"/>
      <w:bookmarkEnd w:id="103"/>
    </w:p>
    <w:p w14:paraId="68A3154B" w14:textId="77777777" w:rsidR="008558D0" w:rsidRPr="00C7135C" w:rsidRDefault="008558D0" w:rsidP="008558D0">
      <w:pPr>
        <w:spacing w:before="0" w:after="0" w:line="240" w:lineRule="auto"/>
        <w:rPr>
          <w:rFonts w:asciiTheme="minorHAnsi" w:eastAsia="Aptos" w:hAnsiTheme="minorHAnsi" w:cstheme="minorHAnsi"/>
          <w:sz w:val="20"/>
          <w:szCs w:val="20"/>
          <w14:ligatures w14:val="standardContextual"/>
        </w:rPr>
      </w:pPr>
      <w:r w:rsidRPr="00C7135C">
        <w:rPr>
          <w:rFonts w:asciiTheme="minorHAnsi" w:eastAsia="Aptos" w:hAnsiTheme="minorHAnsi" w:cstheme="minorHAnsi"/>
          <w:sz w:val="20"/>
          <w:szCs w:val="20"/>
          <w14:ligatures w14:val="standardContextual"/>
        </w:rPr>
        <w:t xml:space="preserve">AG = Australian Government funding, QG = Queensland Government funding, Local/Other = Local Government or other funding partners. </w:t>
      </w:r>
    </w:p>
    <w:p w14:paraId="1C8059D4" w14:textId="77777777" w:rsidR="00E21D6D" w:rsidRPr="00E21D6D" w:rsidRDefault="00E21D6D" w:rsidP="008558D0">
      <w:pPr>
        <w:spacing w:before="0" w:after="0" w:line="240" w:lineRule="auto"/>
        <w:rPr>
          <w:rFonts w:asciiTheme="minorHAnsi" w:eastAsia="Aptos" w:hAnsiTheme="minorHAnsi" w:cstheme="minorHAnsi"/>
          <w:sz w:val="20"/>
          <w:szCs w:val="20"/>
          <w14:ligatures w14:val="standardContextual"/>
        </w:rPr>
      </w:pPr>
    </w:p>
    <w:tbl>
      <w:tblPr>
        <w:tblW w:w="5000" w:type="pct"/>
        <w:tblLook w:val="04A0" w:firstRow="1" w:lastRow="0" w:firstColumn="1" w:lastColumn="0" w:noHBand="0" w:noVBand="1"/>
      </w:tblPr>
      <w:tblGrid>
        <w:gridCol w:w="1609"/>
        <w:gridCol w:w="5405"/>
        <w:gridCol w:w="1137"/>
        <w:gridCol w:w="1137"/>
        <w:gridCol w:w="1137"/>
        <w:gridCol w:w="1775"/>
        <w:gridCol w:w="1809"/>
        <w:gridCol w:w="1927"/>
        <w:gridCol w:w="5025"/>
      </w:tblGrid>
      <w:tr w:rsidR="00F41143" w:rsidRPr="00A10682" w14:paraId="7EAB9291" w14:textId="77777777" w:rsidTr="007103FB">
        <w:trPr>
          <w:cantSplit/>
          <w:trHeight w:val="539"/>
        </w:trPr>
        <w:tc>
          <w:tcPr>
            <w:tcW w:w="365" w:type="pct"/>
            <w:tcBorders>
              <w:top w:val="single" w:sz="8" w:space="0" w:color="156082"/>
              <w:left w:val="single" w:sz="8" w:space="0" w:color="156082"/>
              <w:bottom w:val="single" w:sz="8" w:space="0" w:color="156082"/>
              <w:right w:val="nil"/>
            </w:tcBorders>
            <w:shd w:val="clear" w:color="000000" w:fill="156082"/>
            <w:vAlign w:val="center"/>
            <w:hideMark/>
          </w:tcPr>
          <w:p w14:paraId="542CB478" w14:textId="77777777" w:rsidR="00054DE2" w:rsidRPr="00A10682" w:rsidRDefault="00054DE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Investment ID</w:t>
            </w:r>
          </w:p>
        </w:tc>
        <w:tc>
          <w:tcPr>
            <w:tcW w:w="1275" w:type="pct"/>
            <w:tcBorders>
              <w:top w:val="single" w:sz="8" w:space="0" w:color="156082"/>
              <w:left w:val="nil"/>
              <w:bottom w:val="single" w:sz="8" w:space="0" w:color="156082"/>
              <w:right w:val="nil"/>
            </w:tcBorders>
            <w:shd w:val="clear" w:color="000000" w:fill="156082"/>
            <w:vAlign w:val="center"/>
            <w:hideMark/>
          </w:tcPr>
          <w:p w14:paraId="521453F5" w14:textId="77777777" w:rsidR="00054DE2" w:rsidRPr="00A10682" w:rsidRDefault="00054DE2" w:rsidP="00382863">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Project title</w:t>
            </w:r>
          </w:p>
        </w:tc>
        <w:tc>
          <w:tcPr>
            <w:tcW w:w="270" w:type="pct"/>
            <w:tcBorders>
              <w:top w:val="single" w:sz="8" w:space="0" w:color="156082"/>
              <w:left w:val="nil"/>
              <w:bottom w:val="single" w:sz="8" w:space="0" w:color="156082"/>
              <w:right w:val="nil"/>
            </w:tcBorders>
            <w:shd w:val="clear" w:color="000000" w:fill="275317"/>
            <w:vAlign w:val="center"/>
            <w:hideMark/>
          </w:tcPr>
          <w:p w14:paraId="70E5BB36" w14:textId="77777777" w:rsidR="00054DE2" w:rsidRPr="00A10682" w:rsidRDefault="00054DE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AG</w:t>
            </w:r>
          </w:p>
        </w:tc>
        <w:tc>
          <w:tcPr>
            <w:tcW w:w="270" w:type="pct"/>
            <w:tcBorders>
              <w:top w:val="single" w:sz="8" w:space="0" w:color="156082"/>
              <w:left w:val="nil"/>
              <w:bottom w:val="single" w:sz="8" w:space="0" w:color="156082"/>
              <w:right w:val="nil"/>
            </w:tcBorders>
            <w:shd w:val="clear" w:color="000000" w:fill="275317"/>
            <w:vAlign w:val="center"/>
            <w:hideMark/>
          </w:tcPr>
          <w:p w14:paraId="384C0552" w14:textId="77777777" w:rsidR="00054DE2" w:rsidRPr="00A10682" w:rsidRDefault="00054DE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QG</w:t>
            </w:r>
          </w:p>
        </w:tc>
        <w:tc>
          <w:tcPr>
            <w:tcW w:w="270" w:type="pct"/>
            <w:tcBorders>
              <w:top w:val="single" w:sz="8" w:space="0" w:color="156082"/>
              <w:left w:val="nil"/>
              <w:bottom w:val="single" w:sz="8" w:space="0" w:color="156082"/>
              <w:right w:val="nil"/>
            </w:tcBorders>
            <w:shd w:val="clear" w:color="000000" w:fill="275317"/>
            <w:vAlign w:val="center"/>
            <w:hideMark/>
          </w:tcPr>
          <w:p w14:paraId="5774FA9F" w14:textId="77777777" w:rsidR="00054DE2" w:rsidRPr="00A10682" w:rsidRDefault="00054DE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Local/ Other</w:t>
            </w:r>
          </w:p>
        </w:tc>
        <w:tc>
          <w:tcPr>
            <w:tcW w:w="420" w:type="pct"/>
            <w:tcBorders>
              <w:top w:val="single" w:sz="8" w:space="0" w:color="156082"/>
              <w:left w:val="nil"/>
              <w:bottom w:val="single" w:sz="8" w:space="0" w:color="156082"/>
              <w:right w:val="nil"/>
            </w:tcBorders>
            <w:shd w:val="clear" w:color="000000" w:fill="156082"/>
            <w:vAlign w:val="center"/>
            <w:hideMark/>
          </w:tcPr>
          <w:p w14:paraId="3DBF8BD1" w14:textId="355BA9BD" w:rsidR="00054DE2" w:rsidRPr="00A10682" w:rsidRDefault="00054DE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Planning </w:t>
            </w:r>
          </w:p>
        </w:tc>
        <w:tc>
          <w:tcPr>
            <w:tcW w:w="428" w:type="pct"/>
            <w:tcBorders>
              <w:top w:val="single" w:sz="8" w:space="0" w:color="156082"/>
              <w:left w:val="nil"/>
              <w:bottom w:val="single" w:sz="8" w:space="0" w:color="156082"/>
              <w:right w:val="nil"/>
            </w:tcBorders>
            <w:shd w:val="clear" w:color="000000" w:fill="156082"/>
            <w:vAlign w:val="center"/>
            <w:hideMark/>
          </w:tcPr>
          <w:p w14:paraId="78639389" w14:textId="188B8D4E" w:rsidR="00054DE2" w:rsidRPr="00A10682" w:rsidRDefault="00054DE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Procurement </w:t>
            </w:r>
          </w:p>
        </w:tc>
        <w:tc>
          <w:tcPr>
            <w:tcW w:w="455" w:type="pct"/>
            <w:tcBorders>
              <w:top w:val="single" w:sz="8" w:space="0" w:color="156082"/>
              <w:left w:val="nil"/>
              <w:bottom w:val="single" w:sz="8" w:space="0" w:color="156082"/>
              <w:right w:val="nil"/>
            </w:tcBorders>
            <w:shd w:val="clear" w:color="000000" w:fill="156082"/>
            <w:vAlign w:val="center"/>
            <w:hideMark/>
          </w:tcPr>
          <w:p w14:paraId="1F1FDAF8" w14:textId="77777777" w:rsidR="00054DE2" w:rsidRPr="00A10682" w:rsidRDefault="00054DE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Construction Start</w:t>
            </w:r>
          </w:p>
        </w:tc>
        <w:tc>
          <w:tcPr>
            <w:tcW w:w="1185" w:type="pct"/>
            <w:tcBorders>
              <w:top w:val="single" w:sz="8" w:space="0" w:color="156082"/>
              <w:left w:val="nil"/>
              <w:bottom w:val="single" w:sz="8" w:space="0" w:color="156082"/>
              <w:right w:val="single" w:sz="8" w:space="0" w:color="156082"/>
            </w:tcBorders>
            <w:shd w:val="clear" w:color="000000" w:fill="156082"/>
            <w:vAlign w:val="center"/>
            <w:hideMark/>
          </w:tcPr>
          <w:p w14:paraId="24201AA9" w14:textId="77777777" w:rsidR="00054DE2" w:rsidRPr="00A10682" w:rsidRDefault="00054DE2" w:rsidP="00382863">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Notes</w:t>
            </w:r>
          </w:p>
        </w:tc>
      </w:tr>
      <w:tr w:rsidR="00F41143" w:rsidRPr="00A10682" w14:paraId="6044B25B" w14:textId="77777777" w:rsidTr="007103FB">
        <w:trPr>
          <w:cantSplit/>
          <w:trHeight w:val="300"/>
        </w:trPr>
        <w:tc>
          <w:tcPr>
            <w:tcW w:w="365" w:type="pct"/>
            <w:tcBorders>
              <w:top w:val="nil"/>
              <w:left w:val="single" w:sz="8" w:space="0" w:color="45B0E1"/>
              <w:bottom w:val="single" w:sz="8" w:space="0" w:color="45B0E1"/>
              <w:right w:val="single" w:sz="8" w:space="0" w:color="45B0E1"/>
            </w:tcBorders>
            <w:shd w:val="clear" w:color="000000" w:fill="DAE9F7"/>
            <w:vAlign w:val="center"/>
            <w:hideMark/>
          </w:tcPr>
          <w:p w14:paraId="1722C854" w14:textId="77777777" w:rsidR="00054DE2" w:rsidRPr="00A10682" w:rsidRDefault="00054DE2"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2543934</w:t>
            </w:r>
          </w:p>
        </w:tc>
        <w:tc>
          <w:tcPr>
            <w:tcW w:w="1275" w:type="pct"/>
            <w:tcBorders>
              <w:top w:val="nil"/>
              <w:left w:val="nil"/>
              <w:bottom w:val="single" w:sz="8" w:space="0" w:color="45B0E1"/>
              <w:right w:val="single" w:sz="8" w:space="0" w:color="45B0E1"/>
            </w:tcBorders>
            <w:shd w:val="clear" w:color="000000" w:fill="DAE9F7"/>
            <w:vAlign w:val="center"/>
            <w:hideMark/>
          </w:tcPr>
          <w:p w14:paraId="2C6BF78A" w14:textId="77777777" w:rsidR="00054DE2" w:rsidRPr="00A10682" w:rsidRDefault="00054DE2"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Pacific Motorway, Daisy Hill to Logan Motorway,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45042560" w14:textId="375B8F15" w:rsidR="00054DE2" w:rsidRPr="00A10682" w:rsidRDefault="00F41143" w:rsidP="00382863">
            <w:pPr>
              <w:spacing w:before="60" w:after="60" w:line="240" w:lineRule="auto"/>
              <w:jc w:val="center"/>
              <w:rPr>
                <w:rFonts w:asciiTheme="minorHAnsi" w:eastAsia="Times New Roman" w:hAnsiTheme="minorHAnsi" w:cstheme="minorHAnsi"/>
                <w:b/>
                <w:bCs/>
                <w:color w:val="275317"/>
                <w:sz w:val="32"/>
                <w:szCs w:val="32"/>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4B1AAF36" w14:textId="49BB6698" w:rsidR="00054DE2" w:rsidRPr="00A10682" w:rsidRDefault="00F4114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9C09491" w14:textId="77777777" w:rsidR="00054DE2" w:rsidRPr="00A10682" w:rsidRDefault="00054DE2"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0" w:type="pct"/>
            <w:tcBorders>
              <w:top w:val="nil"/>
              <w:left w:val="nil"/>
              <w:bottom w:val="single" w:sz="8" w:space="0" w:color="45B0E1"/>
              <w:right w:val="single" w:sz="8" w:space="0" w:color="45B0E1"/>
            </w:tcBorders>
            <w:shd w:val="clear" w:color="000000" w:fill="DAE9F7"/>
            <w:vAlign w:val="center"/>
            <w:hideMark/>
          </w:tcPr>
          <w:p w14:paraId="4C10525F" w14:textId="77777777" w:rsidR="00054DE2" w:rsidRPr="00A10682" w:rsidRDefault="00054DE2"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2934DC3B" w14:textId="77777777" w:rsidR="00054DE2" w:rsidRPr="00A10682" w:rsidRDefault="00054DE2"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5" w:type="pct"/>
            <w:tcBorders>
              <w:top w:val="nil"/>
              <w:left w:val="nil"/>
              <w:bottom w:val="single" w:sz="8" w:space="0" w:color="45B0E1"/>
              <w:right w:val="single" w:sz="8" w:space="0" w:color="45B0E1"/>
            </w:tcBorders>
            <w:shd w:val="clear" w:color="000000" w:fill="DAE9F7"/>
            <w:vAlign w:val="center"/>
            <w:hideMark/>
          </w:tcPr>
          <w:p w14:paraId="6BF1957A" w14:textId="77777777" w:rsidR="00054DE2" w:rsidRPr="00A10682" w:rsidRDefault="00054DE2"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85" w:type="pct"/>
            <w:tcBorders>
              <w:top w:val="nil"/>
              <w:left w:val="nil"/>
              <w:bottom w:val="single" w:sz="8" w:space="0" w:color="45B0E1"/>
              <w:right w:val="single" w:sz="8" w:space="0" w:color="45B0E1"/>
            </w:tcBorders>
            <w:shd w:val="clear" w:color="000000" w:fill="DAE9F7"/>
            <w:vAlign w:val="center"/>
            <w:hideMark/>
          </w:tcPr>
          <w:p w14:paraId="2E00658E" w14:textId="5CBF401C" w:rsidR="00054DE2" w:rsidRPr="00A10682" w:rsidRDefault="00054DE2" w:rsidP="00382863">
            <w:pPr>
              <w:spacing w:before="60" w:after="60" w:line="240" w:lineRule="auto"/>
              <w:rPr>
                <w:rFonts w:asciiTheme="minorHAnsi" w:eastAsia="Times New Roman" w:hAnsiTheme="minorHAnsi" w:cstheme="minorHAnsi"/>
                <w:color w:val="000000"/>
                <w:szCs w:val="24"/>
                <w:lang w:eastAsia="en-AU"/>
              </w:rPr>
            </w:pPr>
          </w:p>
        </w:tc>
      </w:tr>
    </w:tbl>
    <w:p w14:paraId="5F497DED" w14:textId="77777777" w:rsidR="0036381C" w:rsidRDefault="0036381C" w:rsidP="00B220A3">
      <w:pPr>
        <w:pStyle w:val="Normal-Insidecover"/>
      </w:pPr>
    </w:p>
    <w:p w14:paraId="32ACBA40" w14:textId="3D10DA08" w:rsidR="008558D0" w:rsidRDefault="008558D0" w:rsidP="007515F4">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04" w:name="_Toc200456865"/>
      <w:bookmarkStart w:id="105" w:name="_Toc200469848"/>
      <w:bookmarkStart w:id="106" w:name="_Toc200481211"/>
      <w:bookmarkStart w:id="107" w:name="_Toc200481938"/>
      <w:bookmarkStart w:id="108" w:name="_Toc200642446"/>
      <w:r w:rsidRPr="00E21D6D">
        <w:rPr>
          <w:rFonts w:asciiTheme="minorHAnsi" w:eastAsia="Times New Roman" w:hAnsiTheme="minorHAnsi" w:cstheme="minorHAnsi"/>
          <w:color w:val="0F4761"/>
          <w:sz w:val="32"/>
          <w:szCs w:val="32"/>
          <w14:ligatures w14:val="standardContextual"/>
        </w:rPr>
        <w:t>Projects: Up to $250 million</w:t>
      </w:r>
      <w:bookmarkEnd w:id="104"/>
      <w:bookmarkEnd w:id="105"/>
      <w:bookmarkEnd w:id="106"/>
      <w:bookmarkEnd w:id="107"/>
      <w:bookmarkEnd w:id="108"/>
    </w:p>
    <w:p w14:paraId="4BE2505C" w14:textId="77777777" w:rsidR="0018315C" w:rsidRDefault="0018315C" w:rsidP="0018315C">
      <w:pPr>
        <w:spacing w:before="0" w:after="0" w:line="240" w:lineRule="auto"/>
        <w:rPr>
          <w:rFonts w:asciiTheme="minorHAnsi" w:eastAsia="Aptos" w:hAnsiTheme="minorHAnsi" w:cstheme="minorHAnsi"/>
          <w:sz w:val="20"/>
          <w:szCs w:val="20"/>
          <w14:ligatures w14:val="standardContextual"/>
        </w:rPr>
      </w:pPr>
      <w:r w:rsidRPr="00C7135C">
        <w:rPr>
          <w:rFonts w:asciiTheme="minorHAnsi" w:eastAsia="Aptos" w:hAnsiTheme="minorHAnsi" w:cstheme="minorHAnsi"/>
          <w:sz w:val="20"/>
          <w:szCs w:val="20"/>
          <w14:ligatures w14:val="standardContextual"/>
        </w:rPr>
        <w:t xml:space="preserve">AG = Australian Government funding, QG = Queensland Government funding, Local/Other = Local Government or other funding partners. </w:t>
      </w:r>
    </w:p>
    <w:p w14:paraId="6E534CA0" w14:textId="77777777" w:rsidR="0018315C" w:rsidRPr="00C7135C" w:rsidRDefault="0018315C" w:rsidP="0018315C">
      <w:pPr>
        <w:spacing w:before="0" w:after="0" w:line="240" w:lineRule="auto"/>
        <w:rPr>
          <w:rFonts w:asciiTheme="minorHAnsi" w:eastAsia="Aptos" w:hAnsiTheme="minorHAnsi" w:cstheme="minorHAnsi"/>
          <w:sz w:val="20"/>
          <w:szCs w:val="20"/>
          <w14:ligatures w14:val="standardContextual"/>
        </w:rPr>
      </w:pPr>
    </w:p>
    <w:tbl>
      <w:tblPr>
        <w:tblW w:w="5000" w:type="pct"/>
        <w:tblLook w:val="04A0" w:firstRow="1" w:lastRow="0" w:firstColumn="1" w:lastColumn="0" w:noHBand="0" w:noVBand="1"/>
      </w:tblPr>
      <w:tblGrid>
        <w:gridCol w:w="1628"/>
        <w:gridCol w:w="5391"/>
        <w:gridCol w:w="1140"/>
        <w:gridCol w:w="1140"/>
        <w:gridCol w:w="1140"/>
        <w:gridCol w:w="1777"/>
        <w:gridCol w:w="1811"/>
        <w:gridCol w:w="1924"/>
        <w:gridCol w:w="5010"/>
      </w:tblGrid>
      <w:tr w:rsidR="00573C93" w:rsidRPr="00A10682" w14:paraId="4666244F" w14:textId="77777777" w:rsidTr="007D0292">
        <w:trPr>
          <w:cantSplit/>
          <w:trHeight w:val="540"/>
          <w:tblHeader/>
        </w:trPr>
        <w:tc>
          <w:tcPr>
            <w:tcW w:w="388" w:type="pct"/>
            <w:tcBorders>
              <w:top w:val="single" w:sz="8" w:space="0" w:color="156082"/>
              <w:left w:val="single" w:sz="8" w:space="0" w:color="156082"/>
              <w:bottom w:val="single" w:sz="8" w:space="0" w:color="156082"/>
              <w:right w:val="nil"/>
            </w:tcBorders>
            <w:shd w:val="clear" w:color="000000" w:fill="156082"/>
            <w:vAlign w:val="center"/>
            <w:hideMark/>
          </w:tcPr>
          <w:p w14:paraId="33F34687" w14:textId="77777777" w:rsidR="00FD0F52" w:rsidRPr="00A10682" w:rsidRDefault="00FD0F5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16E56EBB" w14:textId="77777777" w:rsidR="00FD0F52" w:rsidRPr="00A10682" w:rsidRDefault="00FD0F52" w:rsidP="00382863">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7AD5AC8F" w14:textId="77777777" w:rsidR="00FD0F52" w:rsidRPr="00A10682" w:rsidRDefault="00FD0F5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7249E5BA" w14:textId="77777777" w:rsidR="00FD0F52" w:rsidRPr="00A10682" w:rsidRDefault="00FD0F5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17FF1379" w14:textId="77777777" w:rsidR="00FD0F52" w:rsidRPr="00A10682" w:rsidRDefault="00FD0F5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2F9AC906" w14:textId="3B9B07A1" w:rsidR="00FD0F52" w:rsidRPr="00A10682" w:rsidRDefault="00FD0F5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601EAA45" w14:textId="45807DC2" w:rsidR="00FD0F52" w:rsidRPr="00A10682" w:rsidRDefault="00FD0F5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1376F0A9" w14:textId="77777777" w:rsidR="00FD0F52" w:rsidRPr="00A10682" w:rsidRDefault="00FD0F52" w:rsidP="00382863">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54FB43D5" w14:textId="77777777" w:rsidR="00FD0F52" w:rsidRPr="00A10682" w:rsidRDefault="00FD0F52" w:rsidP="00382863">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Notes</w:t>
            </w:r>
          </w:p>
        </w:tc>
      </w:tr>
      <w:tr w:rsidR="00573C93" w:rsidRPr="00A10682" w14:paraId="7F83E2AB"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578BD40C"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2612588</w:t>
            </w:r>
          </w:p>
        </w:tc>
        <w:tc>
          <w:tcPr>
            <w:tcW w:w="1286" w:type="pct"/>
            <w:tcBorders>
              <w:top w:val="nil"/>
              <w:left w:val="nil"/>
              <w:bottom w:val="single" w:sz="8" w:space="0" w:color="45B0E1"/>
              <w:right w:val="single" w:sz="8" w:space="0" w:color="45B0E1"/>
            </w:tcBorders>
            <w:shd w:val="clear" w:color="000000" w:fill="DAE9F7"/>
            <w:vAlign w:val="center"/>
            <w:hideMark/>
          </w:tcPr>
          <w:p w14:paraId="2A52B909"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Beaudesert - Beenleigh Road and </w:t>
            </w:r>
            <w:proofErr w:type="spellStart"/>
            <w:r w:rsidRPr="00A10682">
              <w:rPr>
                <w:rFonts w:asciiTheme="minorHAnsi" w:eastAsia="Times New Roman" w:hAnsiTheme="minorHAnsi" w:cstheme="minorHAnsi"/>
                <w:b/>
                <w:bCs/>
                <w:color w:val="000000"/>
                <w:szCs w:val="24"/>
                <w:lang w:eastAsia="en-AU"/>
              </w:rPr>
              <w:t>Mundoolun</w:t>
            </w:r>
            <w:proofErr w:type="spellEnd"/>
            <w:r w:rsidRPr="00A10682">
              <w:rPr>
                <w:rFonts w:asciiTheme="minorHAnsi" w:eastAsia="Times New Roman" w:hAnsiTheme="minorHAnsi" w:cstheme="minorHAnsi"/>
                <w:b/>
                <w:bCs/>
                <w:color w:val="000000"/>
                <w:szCs w:val="24"/>
                <w:lang w:eastAsia="en-AU"/>
              </w:rPr>
              <w:t xml:space="preserve"> Connection Road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42915E98"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DE6BC44" w14:textId="2957A790"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7D16EBE"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8925A65"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1A2B9C5"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3ABD95AE"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16240942"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573C93" w:rsidRPr="00A10682" w14:paraId="02446B5C"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019BB515"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2613290</w:t>
            </w:r>
          </w:p>
        </w:tc>
        <w:tc>
          <w:tcPr>
            <w:tcW w:w="1286" w:type="pct"/>
            <w:tcBorders>
              <w:top w:val="nil"/>
              <w:left w:val="nil"/>
              <w:bottom w:val="single" w:sz="8" w:space="0" w:color="45B0E1"/>
              <w:right w:val="single" w:sz="8" w:space="0" w:color="45B0E1"/>
            </w:tcBorders>
            <w:shd w:val="clear" w:color="000000" w:fill="DAE9F7"/>
            <w:vAlign w:val="center"/>
            <w:hideMark/>
          </w:tcPr>
          <w:p w14:paraId="4D7E9CF4"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Beaudesert - Beenleigh Road and </w:t>
            </w:r>
            <w:proofErr w:type="spellStart"/>
            <w:r w:rsidRPr="00A10682">
              <w:rPr>
                <w:rFonts w:asciiTheme="minorHAnsi" w:eastAsia="Times New Roman" w:hAnsiTheme="minorHAnsi" w:cstheme="minorHAnsi"/>
                <w:b/>
                <w:bCs/>
                <w:color w:val="000000"/>
                <w:szCs w:val="24"/>
                <w:lang w:eastAsia="en-AU"/>
              </w:rPr>
              <w:t>Mundoolun</w:t>
            </w:r>
            <w:proofErr w:type="spellEnd"/>
            <w:r w:rsidRPr="00A10682">
              <w:rPr>
                <w:rFonts w:asciiTheme="minorHAnsi" w:eastAsia="Times New Roman" w:hAnsiTheme="minorHAnsi" w:cstheme="minorHAnsi"/>
                <w:b/>
                <w:bCs/>
                <w:color w:val="000000"/>
                <w:szCs w:val="24"/>
                <w:lang w:eastAsia="en-AU"/>
              </w:rPr>
              <w:t xml:space="preserve"> Road,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0D580A92"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59A3E63" w14:textId="52D89A75" w:rsidR="00573C93" w:rsidRPr="00A10682" w:rsidRDefault="007C7CFD"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9580A0D"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1863D0A"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5E05177"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69A24235"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10D2CE63"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573C93" w:rsidRPr="00A10682" w14:paraId="403C1E23"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5D74F2A"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3440401</w:t>
            </w:r>
          </w:p>
        </w:tc>
        <w:tc>
          <w:tcPr>
            <w:tcW w:w="1286" w:type="pct"/>
            <w:tcBorders>
              <w:top w:val="nil"/>
              <w:left w:val="nil"/>
              <w:bottom w:val="single" w:sz="8" w:space="0" w:color="45B0E1"/>
              <w:right w:val="single" w:sz="8" w:space="0" w:color="45B0E1"/>
            </w:tcBorders>
            <w:shd w:val="clear" w:color="000000" w:fill="DAE9F7"/>
            <w:vAlign w:val="center"/>
            <w:hideMark/>
          </w:tcPr>
          <w:p w14:paraId="0004AE38"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Beaudesert - Beenleigh Road,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4E9C480D" w14:textId="3B72BBCA"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C84ECEB" w14:textId="5660C3E3" w:rsidR="00573C93" w:rsidRPr="00A10682" w:rsidRDefault="007C7CFD"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281E509"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C3C7929"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7011381"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F560E36"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636BF8FE"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573C93" w:rsidRPr="00A10682" w14:paraId="6FCFC7F8" w14:textId="77777777" w:rsidTr="007D029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5D5CF3D6"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3515374</w:t>
            </w:r>
          </w:p>
        </w:tc>
        <w:tc>
          <w:tcPr>
            <w:tcW w:w="1286" w:type="pct"/>
            <w:tcBorders>
              <w:top w:val="nil"/>
              <w:left w:val="nil"/>
              <w:bottom w:val="single" w:sz="8" w:space="0" w:color="45B0E1"/>
              <w:right w:val="single" w:sz="8" w:space="0" w:color="45B0E1"/>
            </w:tcBorders>
            <w:shd w:val="clear" w:color="000000" w:fill="DAE9F7"/>
            <w:vAlign w:val="center"/>
            <w:hideMark/>
          </w:tcPr>
          <w:p w14:paraId="520351C0"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Beaudesert - Beenleigh Road, Bannockburn Road and </w:t>
            </w:r>
            <w:proofErr w:type="spellStart"/>
            <w:r w:rsidRPr="00A10682">
              <w:rPr>
                <w:rFonts w:asciiTheme="minorHAnsi" w:eastAsia="Times New Roman" w:hAnsiTheme="minorHAnsi" w:cstheme="minorHAnsi"/>
                <w:b/>
                <w:bCs/>
                <w:color w:val="000000"/>
                <w:szCs w:val="24"/>
                <w:lang w:eastAsia="en-AU"/>
              </w:rPr>
              <w:t>Belivah</w:t>
            </w:r>
            <w:proofErr w:type="spellEnd"/>
            <w:r w:rsidRPr="00A10682">
              <w:rPr>
                <w:rFonts w:asciiTheme="minorHAnsi" w:eastAsia="Times New Roman" w:hAnsiTheme="minorHAnsi" w:cstheme="minorHAnsi"/>
                <w:b/>
                <w:bCs/>
                <w:color w:val="000000"/>
                <w:szCs w:val="24"/>
                <w:lang w:eastAsia="en-AU"/>
              </w:rPr>
              <w:t xml:space="preserve"> Road intersection (Windaroo), install traffic signals</w:t>
            </w:r>
          </w:p>
        </w:tc>
        <w:tc>
          <w:tcPr>
            <w:tcW w:w="272" w:type="pct"/>
            <w:tcBorders>
              <w:top w:val="nil"/>
              <w:left w:val="nil"/>
              <w:bottom w:val="single" w:sz="8" w:space="0" w:color="45B0E1"/>
              <w:right w:val="single" w:sz="8" w:space="0" w:color="45B0E1"/>
            </w:tcBorders>
            <w:shd w:val="clear" w:color="000000" w:fill="D9F2D0"/>
            <w:vAlign w:val="center"/>
            <w:hideMark/>
          </w:tcPr>
          <w:p w14:paraId="64641A00"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F465760" w14:textId="2EBB663E"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892F4DC"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8C886D8"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FE9EE19"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4C6028EC"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200EB8AF"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573C93" w:rsidRPr="00A10682" w14:paraId="4CD0C913"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137705B"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1836448</w:t>
            </w:r>
          </w:p>
        </w:tc>
        <w:tc>
          <w:tcPr>
            <w:tcW w:w="1286" w:type="pct"/>
            <w:tcBorders>
              <w:top w:val="nil"/>
              <w:left w:val="nil"/>
              <w:bottom w:val="single" w:sz="8" w:space="0" w:color="45B0E1"/>
              <w:right w:val="single" w:sz="8" w:space="0" w:color="45B0E1"/>
            </w:tcBorders>
            <w:shd w:val="clear" w:color="000000" w:fill="DAE9F7"/>
            <w:vAlign w:val="center"/>
            <w:hideMark/>
          </w:tcPr>
          <w:p w14:paraId="16DDFEE5"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Beaudesert - Boonah Road (Coulson),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5D8854A2"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223A298" w14:textId="5F0EE10E"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C216F98"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9C2F3E8"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713F560"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53B96BDE"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0B6C1791"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573C93" w:rsidRPr="00A10682" w14:paraId="031A3F9B"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00BECEF9"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3516130</w:t>
            </w:r>
          </w:p>
        </w:tc>
        <w:tc>
          <w:tcPr>
            <w:tcW w:w="1286" w:type="pct"/>
            <w:tcBorders>
              <w:top w:val="nil"/>
              <w:left w:val="nil"/>
              <w:bottom w:val="single" w:sz="8" w:space="0" w:color="45B0E1"/>
              <w:right w:val="single" w:sz="8" w:space="0" w:color="45B0E1"/>
            </w:tcBorders>
            <w:shd w:val="clear" w:color="000000" w:fill="DAE9F7"/>
            <w:vAlign w:val="center"/>
            <w:hideMark/>
          </w:tcPr>
          <w:p w14:paraId="3316DD9B"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Beaudesert - Boonah Road (Wyaralong Dam), install guardrail</w:t>
            </w:r>
          </w:p>
        </w:tc>
        <w:tc>
          <w:tcPr>
            <w:tcW w:w="272" w:type="pct"/>
            <w:tcBorders>
              <w:top w:val="nil"/>
              <w:left w:val="nil"/>
              <w:bottom w:val="single" w:sz="8" w:space="0" w:color="45B0E1"/>
              <w:right w:val="single" w:sz="8" w:space="0" w:color="45B0E1"/>
            </w:tcBorders>
            <w:shd w:val="clear" w:color="000000" w:fill="D9F2D0"/>
            <w:vAlign w:val="center"/>
            <w:hideMark/>
          </w:tcPr>
          <w:p w14:paraId="0F40512A"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1766CAC" w14:textId="24EB8D8E"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733CB5B"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90D1B1F"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6D620CE"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6FB56B4B"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DE20659"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573C93" w:rsidRPr="00A10682" w14:paraId="22BAB996" w14:textId="77777777" w:rsidTr="007D029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2106C46C"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3617661</w:t>
            </w:r>
          </w:p>
        </w:tc>
        <w:tc>
          <w:tcPr>
            <w:tcW w:w="1286" w:type="pct"/>
            <w:tcBorders>
              <w:top w:val="nil"/>
              <w:left w:val="nil"/>
              <w:bottom w:val="single" w:sz="8" w:space="0" w:color="45B0E1"/>
              <w:right w:val="single" w:sz="8" w:space="0" w:color="45B0E1"/>
            </w:tcBorders>
            <w:shd w:val="clear" w:color="000000" w:fill="DAE9F7"/>
            <w:vAlign w:val="center"/>
            <w:hideMark/>
          </w:tcPr>
          <w:p w14:paraId="1BAA3609"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Beaudesert – Boonah Road, install passing lanes, planning</w:t>
            </w:r>
          </w:p>
        </w:tc>
        <w:tc>
          <w:tcPr>
            <w:tcW w:w="272" w:type="pct"/>
            <w:tcBorders>
              <w:top w:val="nil"/>
              <w:left w:val="nil"/>
              <w:bottom w:val="single" w:sz="8" w:space="0" w:color="45B0E1"/>
              <w:right w:val="single" w:sz="8" w:space="0" w:color="45B0E1"/>
            </w:tcBorders>
            <w:shd w:val="clear" w:color="000000" w:fill="D9F2D0"/>
            <w:vAlign w:val="center"/>
            <w:hideMark/>
          </w:tcPr>
          <w:p w14:paraId="6BE7B6BB"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35A1E5E" w14:textId="271E144E"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34BCE7F"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E3DA984"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32" w:type="pct"/>
            <w:tcBorders>
              <w:top w:val="nil"/>
              <w:left w:val="nil"/>
              <w:bottom w:val="single" w:sz="8" w:space="0" w:color="45B0E1"/>
              <w:right w:val="single" w:sz="8" w:space="0" w:color="45B0E1"/>
            </w:tcBorders>
            <w:shd w:val="clear" w:color="000000" w:fill="DAE9F7"/>
            <w:vAlign w:val="center"/>
            <w:hideMark/>
          </w:tcPr>
          <w:p w14:paraId="0E9CFC75"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78DBD44"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3A2AC59"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573C93" w:rsidRPr="00A10682" w14:paraId="6D9610A1"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706E6E81"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3617706</w:t>
            </w:r>
          </w:p>
        </w:tc>
        <w:tc>
          <w:tcPr>
            <w:tcW w:w="1286" w:type="pct"/>
            <w:tcBorders>
              <w:top w:val="nil"/>
              <w:left w:val="nil"/>
              <w:bottom w:val="single" w:sz="8" w:space="0" w:color="45B0E1"/>
              <w:right w:val="single" w:sz="8" w:space="0" w:color="45B0E1"/>
            </w:tcBorders>
            <w:shd w:val="clear" w:color="000000" w:fill="DAE9F7"/>
            <w:vAlign w:val="center"/>
            <w:hideMark/>
          </w:tcPr>
          <w:p w14:paraId="579241D9"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Beaudesert – Boonah Road, Teviot Brook Bridge (Coulson) replacement, planning</w:t>
            </w:r>
          </w:p>
        </w:tc>
        <w:tc>
          <w:tcPr>
            <w:tcW w:w="272" w:type="pct"/>
            <w:tcBorders>
              <w:top w:val="nil"/>
              <w:left w:val="nil"/>
              <w:bottom w:val="single" w:sz="8" w:space="0" w:color="45B0E1"/>
              <w:right w:val="single" w:sz="8" w:space="0" w:color="45B0E1"/>
            </w:tcBorders>
            <w:shd w:val="clear" w:color="000000" w:fill="D9F2D0"/>
            <w:vAlign w:val="center"/>
            <w:hideMark/>
          </w:tcPr>
          <w:p w14:paraId="20F50CC2"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3F729AB" w14:textId="6D2399CE"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C0671FD"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E4FF444"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32" w:type="pct"/>
            <w:tcBorders>
              <w:top w:val="nil"/>
              <w:left w:val="nil"/>
              <w:bottom w:val="single" w:sz="8" w:space="0" w:color="45B0E1"/>
              <w:right w:val="single" w:sz="8" w:space="0" w:color="45B0E1"/>
            </w:tcBorders>
            <w:shd w:val="clear" w:color="000000" w:fill="DAE9F7"/>
            <w:vAlign w:val="center"/>
            <w:hideMark/>
          </w:tcPr>
          <w:p w14:paraId="6C5AAA32"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D4023AB"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0A5395A"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573C93" w:rsidRPr="00A10682" w14:paraId="59EDCC48"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108CFA6"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2612606</w:t>
            </w:r>
          </w:p>
        </w:tc>
        <w:tc>
          <w:tcPr>
            <w:tcW w:w="1286" w:type="pct"/>
            <w:tcBorders>
              <w:top w:val="nil"/>
              <w:left w:val="nil"/>
              <w:bottom w:val="single" w:sz="8" w:space="0" w:color="45B0E1"/>
              <w:right w:val="single" w:sz="8" w:space="0" w:color="45B0E1"/>
            </w:tcBorders>
            <w:shd w:val="clear" w:color="000000" w:fill="DAE9F7"/>
            <w:vAlign w:val="center"/>
            <w:hideMark/>
          </w:tcPr>
          <w:p w14:paraId="3A12E128"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Beaudesert - Nerang Road (Christie Street) and Lamington National Park Road (Kidston Street) (</w:t>
            </w:r>
            <w:proofErr w:type="spellStart"/>
            <w:r w:rsidRPr="00A10682">
              <w:rPr>
                <w:rFonts w:asciiTheme="minorHAnsi" w:eastAsia="Times New Roman" w:hAnsiTheme="minorHAnsi" w:cstheme="minorHAnsi"/>
                <w:b/>
                <w:bCs/>
                <w:color w:val="000000"/>
                <w:szCs w:val="24"/>
                <w:lang w:eastAsia="en-AU"/>
              </w:rPr>
              <w:t>Canungra</w:t>
            </w:r>
            <w:proofErr w:type="spellEnd"/>
            <w:r w:rsidRPr="00A10682">
              <w:rPr>
                <w:rFonts w:asciiTheme="minorHAnsi" w:eastAsia="Times New Roman" w:hAnsiTheme="minorHAnsi" w:cstheme="minorHAnsi"/>
                <w:b/>
                <w:bCs/>
                <w:color w:val="000000"/>
                <w:szCs w:val="24"/>
                <w:lang w:eastAsia="en-AU"/>
              </w:rPr>
              <w:t>), pedestrian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01548ACF"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35DE16C" w14:textId="19B07B75"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39DA4E1"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1CB3D5E"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CFE176A"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AD5164D"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7BC544D0"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573C93" w:rsidRPr="00A10682" w14:paraId="44F6EEFF"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2C2D594"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3516004</w:t>
            </w:r>
          </w:p>
        </w:tc>
        <w:tc>
          <w:tcPr>
            <w:tcW w:w="1286" w:type="pct"/>
            <w:tcBorders>
              <w:top w:val="nil"/>
              <w:left w:val="nil"/>
              <w:bottom w:val="single" w:sz="8" w:space="0" w:color="45B0E1"/>
              <w:right w:val="single" w:sz="8" w:space="0" w:color="45B0E1"/>
            </w:tcBorders>
            <w:shd w:val="clear" w:color="000000" w:fill="DAE9F7"/>
            <w:vAlign w:val="center"/>
            <w:hideMark/>
          </w:tcPr>
          <w:p w14:paraId="57884610"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Beaudesert - Nerang Road (</w:t>
            </w:r>
            <w:proofErr w:type="spellStart"/>
            <w:r w:rsidRPr="00A10682">
              <w:rPr>
                <w:rFonts w:asciiTheme="minorHAnsi" w:eastAsia="Times New Roman" w:hAnsiTheme="minorHAnsi" w:cstheme="minorHAnsi"/>
                <w:b/>
                <w:bCs/>
                <w:color w:val="000000"/>
                <w:szCs w:val="24"/>
                <w:lang w:eastAsia="en-AU"/>
              </w:rPr>
              <w:t>Witheren</w:t>
            </w:r>
            <w:proofErr w:type="spellEnd"/>
            <w:r w:rsidRPr="00A10682">
              <w:rPr>
                <w:rFonts w:asciiTheme="minorHAnsi" w:eastAsia="Times New Roman" w:hAnsiTheme="minorHAnsi" w:cstheme="minorHAnsi"/>
                <w:b/>
                <w:bCs/>
                <w:color w:val="000000"/>
                <w:szCs w:val="24"/>
                <w:lang w:eastAsia="en-AU"/>
              </w:rPr>
              <w:t>),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21F4AF9A"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3016DFA" w14:textId="3134E3FB"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8E4F127"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2043D22"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7AA24A2"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454C2841"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15B11172"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573C93" w:rsidRPr="00A10682" w14:paraId="03834387"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503B8966" w14:textId="77777777" w:rsidR="00573C93" w:rsidRPr="00A10682" w:rsidRDefault="00573C93"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2352626</w:t>
            </w:r>
          </w:p>
        </w:tc>
        <w:tc>
          <w:tcPr>
            <w:tcW w:w="1286" w:type="pct"/>
            <w:tcBorders>
              <w:top w:val="nil"/>
              <w:left w:val="nil"/>
              <w:bottom w:val="single" w:sz="8" w:space="0" w:color="45B0E1"/>
              <w:right w:val="single" w:sz="8" w:space="0" w:color="45B0E1"/>
            </w:tcBorders>
            <w:shd w:val="clear" w:color="000000" w:fill="DAE9F7"/>
            <w:vAlign w:val="center"/>
            <w:hideMark/>
          </w:tcPr>
          <w:p w14:paraId="1712E2F4" w14:textId="77777777" w:rsidR="00573C93" w:rsidRPr="00A10682" w:rsidRDefault="00573C93"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Beenleigh Connection Road and City Road (Beenleigh),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4A995666" w14:textId="78EE4C69"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79463E3" w14:textId="0383A0DE"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2C8FDB1" w14:textId="77777777" w:rsidR="00573C93" w:rsidRPr="00A10682" w:rsidRDefault="00573C93"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3B93D73"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4774FED"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60420732" w14:textId="77777777" w:rsidR="00573C93" w:rsidRPr="00A10682" w:rsidRDefault="00573C93"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601AE9AC" w14:textId="77777777" w:rsidR="00573C93" w:rsidRPr="00A10682" w:rsidRDefault="00573C93"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The project has a business case, with scope, </w:t>
            </w:r>
            <w:proofErr w:type="gramStart"/>
            <w:r w:rsidRPr="00A10682">
              <w:rPr>
                <w:rFonts w:asciiTheme="minorHAnsi" w:eastAsia="Times New Roman" w:hAnsiTheme="minorHAnsi" w:cstheme="minorHAnsi"/>
                <w:color w:val="000000"/>
                <w:szCs w:val="24"/>
                <w:lang w:eastAsia="en-AU"/>
              </w:rPr>
              <w:t>cost</w:t>
            </w:r>
            <w:proofErr w:type="gramEnd"/>
            <w:r w:rsidRPr="00A10682">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7C7CFD" w:rsidRPr="00A10682" w14:paraId="3D0C7AEF"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5DC255ED" w14:textId="77777777" w:rsidR="007C7CFD" w:rsidRPr="00A10682" w:rsidRDefault="007C7CFD" w:rsidP="00382863">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3439786</w:t>
            </w:r>
          </w:p>
        </w:tc>
        <w:tc>
          <w:tcPr>
            <w:tcW w:w="1286" w:type="pct"/>
            <w:tcBorders>
              <w:top w:val="nil"/>
              <w:left w:val="nil"/>
              <w:bottom w:val="single" w:sz="8" w:space="0" w:color="45B0E1"/>
              <w:right w:val="single" w:sz="8" w:space="0" w:color="45B0E1"/>
            </w:tcBorders>
            <w:shd w:val="clear" w:color="000000" w:fill="DAE9F7"/>
            <w:vAlign w:val="center"/>
            <w:hideMark/>
          </w:tcPr>
          <w:p w14:paraId="036754AB" w14:textId="77777777" w:rsidR="007C7CFD" w:rsidRPr="00A10682" w:rsidRDefault="007C7CFD" w:rsidP="00382863">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Boonah - Rathdowney Road,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2E27E95B" w14:textId="390125BE" w:rsidR="007C7CFD" w:rsidRPr="00A10682" w:rsidRDefault="007C7CFD"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C301B9A" w14:textId="579EF2D9" w:rsidR="007C7CFD" w:rsidRPr="00A10682" w:rsidRDefault="007C7CFD"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C9FD116" w14:textId="77777777" w:rsidR="007C7CFD" w:rsidRPr="00A10682" w:rsidRDefault="007C7CFD" w:rsidP="00382863">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A2539A5" w14:textId="77777777" w:rsidR="007C7CFD" w:rsidRPr="00A10682" w:rsidRDefault="007C7CFD"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1214423" w14:textId="77777777" w:rsidR="007C7CFD" w:rsidRPr="00A10682" w:rsidRDefault="007C7CFD"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443FBA59" w14:textId="77777777" w:rsidR="007C7CFD" w:rsidRPr="00A10682" w:rsidRDefault="007C7CFD" w:rsidP="00382863">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BDCB4AF" w14:textId="77777777" w:rsidR="007C7CFD" w:rsidRPr="00A10682" w:rsidRDefault="007C7CFD" w:rsidP="00382863">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903F3A" w:rsidRPr="00A10682" w14:paraId="21FB0CA6"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tcPr>
          <w:p w14:paraId="1472E894" w14:textId="468A4C5A"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2682739</w:t>
            </w:r>
          </w:p>
        </w:tc>
        <w:tc>
          <w:tcPr>
            <w:tcW w:w="1286" w:type="pct"/>
            <w:tcBorders>
              <w:top w:val="nil"/>
              <w:left w:val="nil"/>
              <w:bottom w:val="single" w:sz="8" w:space="0" w:color="45B0E1"/>
              <w:right w:val="single" w:sz="8" w:space="0" w:color="45B0E1"/>
            </w:tcBorders>
            <w:shd w:val="clear" w:color="000000" w:fill="DAE9F7"/>
            <w:vAlign w:val="center"/>
          </w:tcPr>
          <w:p w14:paraId="17512A98" w14:textId="429FF635"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Brisbane - Beenleigh Road, Jacaranda Avenue to Chambers Flat Road, planning</w:t>
            </w:r>
          </w:p>
        </w:tc>
        <w:tc>
          <w:tcPr>
            <w:tcW w:w="272" w:type="pct"/>
            <w:tcBorders>
              <w:top w:val="nil"/>
              <w:left w:val="nil"/>
              <w:bottom w:val="single" w:sz="8" w:space="0" w:color="45B0E1"/>
              <w:right w:val="single" w:sz="8" w:space="0" w:color="45B0E1"/>
            </w:tcBorders>
            <w:shd w:val="clear" w:color="000000" w:fill="D9F2D0"/>
            <w:vAlign w:val="center"/>
          </w:tcPr>
          <w:p w14:paraId="1FDBBEDF"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p>
        </w:tc>
        <w:tc>
          <w:tcPr>
            <w:tcW w:w="272" w:type="pct"/>
            <w:tcBorders>
              <w:top w:val="nil"/>
              <w:left w:val="nil"/>
              <w:bottom w:val="single" w:sz="8" w:space="0" w:color="45B0E1"/>
              <w:right w:val="single" w:sz="8" w:space="0" w:color="45B0E1"/>
            </w:tcBorders>
            <w:shd w:val="clear" w:color="000000" w:fill="D9F2D0"/>
            <w:vAlign w:val="center"/>
          </w:tcPr>
          <w:p w14:paraId="4C362696" w14:textId="4DFBF52D" w:rsidR="00903F3A" w:rsidRPr="00A10682" w:rsidRDefault="00903F3A" w:rsidP="00903F3A">
            <w:pPr>
              <w:spacing w:before="60" w:after="60" w:line="240" w:lineRule="auto"/>
              <w:jc w:val="center"/>
              <w:rPr>
                <w:rFonts w:asciiTheme="minorHAnsi" w:eastAsia="Times New Roman" w:hAnsiTheme="minorHAnsi" w:cstheme="minorHAnsi"/>
                <w:b/>
                <w:bCs/>
                <w:color w:val="275317"/>
                <w:sz w:val="32"/>
                <w:szCs w:val="32"/>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54731D76"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p>
        </w:tc>
        <w:tc>
          <w:tcPr>
            <w:tcW w:w="424" w:type="pct"/>
            <w:tcBorders>
              <w:top w:val="nil"/>
              <w:left w:val="nil"/>
              <w:bottom w:val="single" w:sz="8" w:space="0" w:color="45B0E1"/>
              <w:right w:val="single" w:sz="8" w:space="0" w:color="45B0E1"/>
            </w:tcBorders>
            <w:shd w:val="clear" w:color="000000" w:fill="DAE9F7"/>
            <w:vAlign w:val="center"/>
          </w:tcPr>
          <w:p w14:paraId="5F3E10F5" w14:textId="2B14BA1D"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tcPr>
          <w:p w14:paraId="6B1D5FB7" w14:textId="5534B1F1"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tcPr>
          <w:p w14:paraId="60EDF214" w14:textId="619B485C"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tcPr>
          <w:p w14:paraId="236CDA2F"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p>
        </w:tc>
      </w:tr>
      <w:tr w:rsidR="00903F3A" w:rsidRPr="00A10682" w14:paraId="1B773A9B"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22D5091A"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3048562</w:t>
            </w:r>
          </w:p>
        </w:tc>
        <w:tc>
          <w:tcPr>
            <w:tcW w:w="1286" w:type="pct"/>
            <w:tcBorders>
              <w:top w:val="nil"/>
              <w:left w:val="nil"/>
              <w:bottom w:val="single" w:sz="8" w:space="0" w:color="45B0E1"/>
              <w:right w:val="single" w:sz="8" w:space="0" w:color="45B0E1"/>
            </w:tcBorders>
            <w:shd w:val="clear" w:color="000000" w:fill="DAE9F7"/>
            <w:vAlign w:val="center"/>
            <w:hideMark/>
          </w:tcPr>
          <w:p w14:paraId="61CB01F6"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Brisbane - Beenleigh Road (Kingston Road), Moss Street and Rudge Street (Woodridge),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44171A33"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554FC94" w14:textId="6D1C5156"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86AA2BD"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DF218DB"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BB06E7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A8B7E97"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4841DC7" w14:textId="300B6CE8"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p>
        </w:tc>
      </w:tr>
      <w:tr w:rsidR="00903F3A" w:rsidRPr="00A10682" w14:paraId="51838971"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48100195"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3516083</w:t>
            </w:r>
          </w:p>
        </w:tc>
        <w:tc>
          <w:tcPr>
            <w:tcW w:w="1286" w:type="pct"/>
            <w:tcBorders>
              <w:top w:val="nil"/>
              <w:left w:val="nil"/>
              <w:bottom w:val="single" w:sz="8" w:space="0" w:color="45B0E1"/>
              <w:right w:val="single" w:sz="8" w:space="0" w:color="45B0E1"/>
            </w:tcBorders>
            <w:shd w:val="clear" w:color="000000" w:fill="DAE9F7"/>
            <w:vAlign w:val="center"/>
            <w:hideMark/>
          </w:tcPr>
          <w:p w14:paraId="29199097"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Brisbane - Beenleigh Road (Logan River Road) and Holmview Road (Holmview),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54CCB411"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C24C764" w14:textId="4DD5706F"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A0231A7"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137A3D8"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E955695"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5227660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C82D072"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903F3A" w:rsidRPr="00A10682" w14:paraId="763C7854"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E3CA0B2"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2667114</w:t>
            </w:r>
          </w:p>
        </w:tc>
        <w:tc>
          <w:tcPr>
            <w:tcW w:w="1286" w:type="pct"/>
            <w:tcBorders>
              <w:top w:val="nil"/>
              <w:left w:val="nil"/>
              <w:bottom w:val="single" w:sz="8" w:space="0" w:color="45B0E1"/>
              <w:right w:val="single" w:sz="8" w:space="0" w:color="45B0E1"/>
            </w:tcBorders>
            <w:shd w:val="clear" w:color="000000" w:fill="DAE9F7"/>
            <w:vAlign w:val="center"/>
            <w:hideMark/>
          </w:tcPr>
          <w:p w14:paraId="36EDB50A"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Brisbane - Beenleigh Road,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58471B72"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AF4C3F3" w14:textId="148E06E8"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B0E0B74"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4DA5A99"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7D28A49"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330FB8CF"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7D31B011"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High Risk Roads Initiative</w:t>
            </w:r>
          </w:p>
        </w:tc>
      </w:tr>
      <w:tr w:rsidR="00903F3A" w:rsidRPr="00A10682" w14:paraId="6D7E4DB6"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08E12DF9"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3055682</w:t>
            </w:r>
          </w:p>
        </w:tc>
        <w:tc>
          <w:tcPr>
            <w:tcW w:w="1286" w:type="pct"/>
            <w:tcBorders>
              <w:top w:val="nil"/>
              <w:left w:val="nil"/>
              <w:bottom w:val="single" w:sz="8" w:space="0" w:color="45B0E1"/>
              <w:right w:val="single" w:sz="8" w:space="0" w:color="45B0E1"/>
            </w:tcBorders>
            <w:shd w:val="clear" w:color="000000" w:fill="DAE9F7"/>
            <w:vAlign w:val="center"/>
            <w:hideMark/>
          </w:tcPr>
          <w:p w14:paraId="41AD5BE2"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Burleigh Connection Road and Varsity Lakes Train station, upgrade bus infrastructure</w:t>
            </w:r>
          </w:p>
        </w:tc>
        <w:tc>
          <w:tcPr>
            <w:tcW w:w="272" w:type="pct"/>
            <w:tcBorders>
              <w:top w:val="nil"/>
              <w:left w:val="nil"/>
              <w:bottom w:val="single" w:sz="8" w:space="0" w:color="45B0E1"/>
              <w:right w:val="single" w:sz="8" w:space="0" w:color="45B0E1"/>
            </w:tcBorders>
            <w:shd w:val="clear" w:color="000000" w:fill="D9F2D0"/>
            <w:vAlign w:val="center"/>
            <w:hideMark/>
          </w:tcPr>
          <w:p w14:paraId="32AAD04F"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E062D0E" w14:textId="7E873AB5"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DFB616E"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FD58FA8"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EF4D99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724BC96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607B1916"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The project has a business case, with scope, </w:t>
            </w:r>
            <w:proofErr w:type="gramStart"/>
            <w:r w:rsidRPr="00A10682">
              <w:rPr>
                <w:rFonts w:asciiTheme="minorHAnsi" w:eastAsia="Times New Roman" w:hAnsiTheme="minorHAnsi" w:cstheme="minorHAnsi"/>
                <w:color w:val="000000"/>
                <w:szCs w:val="24"/>
                <w:lang w:eastAsia="en-AU"/>
              </w:rPr>
              <w:t>cost</w:t>
            </w:r>
            <w:proofErr w:type="gramEnd"/>
            <w:r w:rsidRPr="00A10682">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903F3A" w:rsidRPr="00A10682" w14:paraId="6C8BD846"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21782E76"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3646282</w:t>
            </w:r>
          </w:p>
        </w:tc>
        <w:tc>
          <w:tcPr>
            <w:tcW w:w="1286" w:type="pct"/>
            <w:tcBorders>
              <w:top w:val="nil"/>
              <w:left w:val="nil"/>
              <w:bottom w:val="single" w:sz="8" w:space="0" w:color="45B0E1"/>
              <w:right w:val="single" w:sz="8" w:space="0" w:color="45B0E1"/>
            </w:tcBorders>
            <w:shd w:val="clear" w:color="000000" w:fill="DAE9F7"/>
            <w:vAlign w:val="center"/>
            <w:hideMark/>
          </w:tcPr>
          <w:p w14:paraId="1A9B3BB6"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Coomera Connector (Stage 2), Shipper Drive to </w:t>
            </w:r>
            <w:proofErr w:type="spellStart"/>
            <w:r w:rsidRPr="00A10682">
              <w:rPr>
                <w:rFonts w:asciiTheme="minorHAnsi" w:eastAsia="Times New Roman" w:hAnsiTheme="minorHAnsi" w:cstheme="minorHAnsi"/>
                <w:b/>
                <w:bCs/>
                <w:color w:val="000000"/>
                <w:szCs w:val="24"/>
                <w:lang w:eastAsia="en-AU"/>
              </w:rPr>
              <w:t>Yawalpah</w:t>
            </w:r>
            <w:proofErr w:type="spellEnd"/>
            <w:r w:rsidRPr="00A10682">
              <w:rPr>
                <w:rFonts w:asciiTheme="minorHAnsi" w:eastAsia="Times New Roman" w:hAnsiTheme="minorHAnsi" w:cstheme="minorHAnsi"/>
                <w:b/>
                <w:bCs/>
                <w:color w:val="000000"/>
                <w:szCs w:val="24"/>
                <w:lang w:eastAsia="en-AU"/>
              </w:rPr>
              <w:t xml:space="preserve"> Road, planning and design</w:t>
            </w:r>
          </w:p>
        </w:tc>
        <w:tc>
          <w:tcPr>
            <w:tcW w:w="272" w:type="pct"/>
            <w:tcBorders>
              <w:top w:val="nil"/>
              <w:left w:val="nil"/>
              <w:bottom w:val="single" w:sz="8" w:space="0" w:color="45B0E1"/>
              <w:right w:val="single" w:sz="8" w:space="0" w:color="45B0E1"/>
            </w:tcBorders>
            <w:shd w:val="clear" w:color="000000" w:fill="D9F2D0"/>
            <w:vAlign w:val="center"/>
            <w:hideMark/>
          </w:tcPr>
          <w:p w14:paraId="504E7C99"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E0EDE5C" w14:textId="5F1B8FD2"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B755506"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F4BACB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32" w:type="pct"/>
            <w:tcBorders>
              <w:top w:val="nil"/>
              <w:left w:val="nil"/>
              <w:bottom w:val="single" w:sz="8" w:space="0" w:color="45B0E1"/>
              <w:right w:val="single" w:sz="8" w:space="0" w:color="45B0E1"/>
            </w:tcBorders>
            <w:shd w:val="clear" w:color="000000" w:fill="DAE9F7"/>
            <w:vAlign w:val="center"/>
            <w:hideMark/>
          </w:tcPr>
          <w:p w14:paraId="452D7A50"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CBA31E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E18E813"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7CBB9C71"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4BF4D82F"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3459628</w:t>
            </w:r>
          </w:p>
        </w:tc>
        <w:tc>
          <w:tcPr>
            <w:tcW w:w="1286" w:type="pct"/>
            <w:tcBorders>
              <w:top w:val="nil"/>
              <w:left w:val="nil"/>
              <w:bottom w:val="single" w:sz="8" w:space="0" w:color="45B0E1"/>
              <w:right w:val="single" w:sz="8" w:space="0" w:color="45B0E1"/>
            </w:tcBorders>
            <w:shd w:val="clear" w:color="000000" w:fill="DAE9F7"/>
            <w:vAlign w:val="center"/>
            <w:hideMark/>
          </w:tcPr>
          <w:p w14:paraId="0B166C80"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Coomera Town Centre, East-west Connectors and M1 interchange, planning</w:t>
            </w:r>
          </w:p>
        </w:tc>
        <w:tc>
          <w:tcPr>
            <w:tcW w:w="272" w:type="pct"/>
            <w:tcBorders>
              <w:top w:val="nil"/>
              <w:left w:val="nil"/>
              <w:bottom w:val="single" w:sz="8" w:space="0" w:color="45B0E1"/>
              <w:right w:val="single" w:sz="8" w:space="0" w:color="45B0E1"/>
            </w:tcBorders>
            <w:shd w:val="clear" w:color="000000" w:fill="D9F2D0"/>
            <w:vAlign w:val="center"/>
            <w:hideMark/>
          </w:tcPr>
          <w:p w14:paraId="764D33C7"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AC84BDD" w14:textId="443A7869"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113066C"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1EA2C5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FB49811"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E3AAB6E"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BCF59FA" w14:textId="0BA2C370"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Better Transport Initiative</w:t>
            </w:r>
          </w:p>
        </w:tc>
      </w:tr>
      <w:tr w:rsidR="00903F3A" w:rsidRPr="00A10682" w14:paraId="6E6F9DF9"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446D85F9"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1776744</w:t>
            </w:r>
          </w:p>
        </w:tc>
        <w:tc>
          <w:tcPr>
            <w:tcW w:w="1286" w:type="pct"/>
            <w:tcBorders>
              <w:top w:val="nil"/>
              <w:left w:val="nil"/>
              <w:bottom w:val="single" w:sz="8" w:space="0" w:color="45B0E1"/>
              <w:right w:val="single" w:sz="8" w:space="0" w:color="45B0E1"/>
            </w:tcBorders>
            <w:shd w:val="clear" w:color="000000" w:fill="DAE9F7"/>
            <w:vAlign w:val="center"/>
            <w:hideMark/>
          </w:tcPr>
          <w:p w14:paraId="38B98317"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Currumbin Creek Road and </w:t>
            </w:r>
            <w:proofErr w:type="spellStart"/>
            <w:r w:rsidRPr="00A10682">
              <w:rPr>
                <w:rFonts w:asciiTheme="minorHAnsi" w:eastAsia="Times New Roman" w:hAnsiTheme="minorHAnsi" w:cstheme="minorHAnsi"/>
                <w:b/>
                <w:bCs/>
                <w:color w:val="000000"/>
                <w:szCs w:val="24"/>
                <w:lang w:eastAsia="en-AU"/>
              </w:rPr>
              <w:t>Bienvenue</w:t>
            </w:r>
            <w:proofErr w:type="spellEnd"/>
            <w:r w:rsidRPr="00A10682">
              <w:rPr>
                <w:rFonts w:asciiTheme="minorHAnsi" w:eastAsia="Times New Roman" w:hAnsiTheme="minorHAnsi" w:cstheme="minorHAnsi"/>
                <w:b/>
                <w:bCs/>
                <w:color w:val="000000"/>
                <w:szCs w:val="24"/>
                <w:lang w:eastAsia="en-AU"/>
              </w:rPr>
              <w:t xml:space="preserve"> Drive,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3FE6D6D5" w14:textId="61CB1996"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5CC7C2D" w14:textId="3609DB9F"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0C4992C"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1350A1E"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1AD218A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0907E2E2"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0E97BE63"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splits under negotiation with Australian Government.</w:t>
            </w:r>
          </w:p>
        </w:tc>
      </w:tr>
      <w:tr w:rsidR="00903F3A" w:rsidRPr="00A10682" w14:paraId="111BAA29"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4B0C5AA2"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3048531</w:t>
            </w:r>
          </w:p>
        </w:tc>
        <w:tc>
          <w:tcPr>
            <w:tcW w:w="1286" w:type="pct"/>
            <w:tcBorders>
              <w:top w:val="nil"/>
              <w:left w:val="nil"/>
              <w:bottom w:val="single" w:sz="8" w:space="0" w:color="45B0E1"/>
              <w:right w:val="single" w:sz="8" w:space="0" w:color="45B0E1"/>
            </w:tcBorders>
            <w:shd w:val="clear" w:color="000000" w:fill="DAE9F7"/>
            <w:vAlign w:val="center"/>
            <w:hideMark/>
          </w:tcPr>
          <w:p w14:paraId="33FDD863"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Currumbin Creek Road and Stewart Road (Currumbin),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2C631825"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0A21689" w14:textId="7FBC6935"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5477078"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0B2783E"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9BBDBC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06EA776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6BF42AD2"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4A50D28B"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6D5BA1B6"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3293956</w:t>
            </w:r>
          </w:p>
        </w:tc>
        <w:tc>
          <w:tcPr>
            <w:tcW w:w="1286" w:type="pct"/>
            <w:tcBorders>
              <w:top w:val="nil"/>
              <w:left w:val="nil"/>
              <w:bottom w:val="single" w:sz="8" w:space="0" w:color="45B0E1"/>
              <w:right w:val="single" w:sz="8" w:space="0" w:color="45B0E1"/>
            </w:tcBorders>
            <w:shd w:val="clear" w:color="000000" w:fill="DAE9F7"/>
            <w:vAlign w:val="center"/>
            <w:hideMark/>
          </w:tcPr>
          <w:p w14:paraId="6F57B382"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Currumbin Creek Road, culvert replacement, pre-construction</w:t>
            </w:r>
          </w:p>
        </w:tc>
        <w:tc>
          <w:tcPr>
            <w:tcW w:w="272" w:type="pct"/>
            <w:tcBorders>
              <w:top w:val="nil"/>
              <w:left w:val="nil"/>
              <w:bottom w:val="single" w:sz="8" w:space="0" w:color="45B0E1"/>
              <w:right w:val="single" w:sz="8" w:space="0" w:color="45B0E1"/>
            </w:tcBorders>
            <w:shd w:val="clear" w:color="000000" w:fill="D9F2D0"/>
            <w:vAlign w:val="center"/>
            <w:hideMark/>
          </w:tcPr>
          <w:p w14:paraId="128E6DC0"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D152B66" w14:textId="47EDC3F2"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02EE14A"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185A9D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FD0EA9A"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_</w:t>
            </w:r>
          </w:p>
        </w:tc>
        <w:tc>
          <w:tcPr>
            <w:tcW w:w="459" w:type="pct"/>
            <w:tcBorders>
              <w:top w:val="nil"/>
              <w:left w:val="nil"/>
              <w:bottom w:val="single" w:sz="8" w:space="0" w:color="45B0E1"/>
              <w:right w:val="single" w:sz="8" w:space="0" w:color="45B0E1"/>
            </w:tcBorders>
            <w:shd w:val="clear" w:color="000000" w:fill="DAE9F7"/>
            <w:vAlign w:val="center"/>
            <w:hideMark/>
          </w:tcPr>
          <w:p w14:paraId="1CC505D1"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D7CDDAB" w14:textId="0C3CC8D6" w:rsidR="00903F3A" w:rsidRPr="00A10682" w:rsidRDefault="009B478C"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This project represents planning and design costs only, with construction cost subject to confirmation.</w:t>
            </w:r>
          </w:p>
        </w:tc>
      </w:tr>
      <w:tr w:rsidR="00903F3A" w:rsidRPr="00A10682" w14:paraId="769B1502"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9AA0E24"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3440315</w:t>
            </w:r>
          </w:p>
        </w:tc>
        <w:tc>
          <w:tcPr>
            <w:tcW w:w="1286" w:type="pct"/>
            <w:tcBorders>
              <w:top w:val="nil"/>
              <w:left w:val="nil"/>
              <w:bottom w:val="single" w:sz="8" w:space="0" w:color="45B0E1"/>
              <w:right w:val="single" w:sz="8" w:space="0" w:color="45B0E1"/>
            </w:tcBorders>
            <w:shd w:val="clear" w:color="000000" w:fill="DAE9F7"/>
            <w:vAlign w:val="center"/>
            <w:hideMark/>
          </w:tcPr>
          <w:p w14:paraId="2BED4748"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Gold Coast - Springbrook Road,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48D46494" w14:textId="1AB6A0FD"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723704A" w14:textId="449B714E"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5977749"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EC81265"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C769597"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2C55A716"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6CF7B9AD"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903F3A" w:rsidRPr="00A10682" w14:paraId="5FC8B38A"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681F4F9"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3545458</w:t>
            </w:r>
          </w:p>
        </w:tc>
        <w:tc>
          <w:tcPr>
            <w:tcW w:w="1286" w:type="pct"/>
            <w:tcBorders>
              <w:top w:val="nil"/>
              <w:left w:val="nil"/>
              <w:bottom w:val="single" w:sz="8" w:space="0" w:color="45B0E1"/>
              <w:right w:val="single" w:sz="8" w:space="0" w:color="45B0E1"/>
            </w:tcBorders>
            <w:shd w:val="clear" w:color="000000" w:fill="DAE9F7"/>
            <w:vAlign w:val="center"/>
            <w:hideMark/>
          </w:tcPr>
          <w:p w14:paraId="329FC90D"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Gold Coast Highway (Burleigh Heads), wildlife crossing, pre-construction</w:t>
            </w:r>
          </w:p>
        </w:tc>
        <w:tc>
          <w:tcPr>
            <w:tcW w:w="272" w:type="pct"/>
            <w:tcBorders>
              <w:top w:val="nil"/>
              <w:left w:val="nil"/>
              <w:bottom w:val="single" w:sz="8" w:space="0" w:color="45B0E1"/>
              <w:right w:val="single" w:sz="8" w:space="0" w:color="45B0E1"/>
            </w:tcBorders>
            <w:shd w:val="clear" w:color="000000" w:fill="D9F2D0"/>
            <w:vAlign w:val="center"/>
            <w:hideMark/>
          </w:tcPr>
          <w:p w14:paraId="36F0D456"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00EAE33" w14:textId="0640330B"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E3DB4E4"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0516AEB"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E7F75EA"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ADB62D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D6C5369"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This project represents planning and design costs only, with construction cost subject to confirmation.</w:t>
            </w:r>
          </w:p>
        </w:tc>
      </w:tr>
      <w:tr w:rsidR="00903F3A" w:rsidRPr="00A10682" w14:paraId="01C0B185" w14:textId="77777777" w:rsidTr="007D029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238125E2"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3335959</w:t>
            </w:r>
          </w:p>
        </w:tc>
        <w:tc>
          <w:tcPr>
            <w:tcW w:w="1286" w:type="pct"/>
            <w:tcBorders>
              <w:top w:val="nil"/>
              <w:left w:val="nil"/>
              <w:bottom w:val="single" w:sz="8" w:space="0" w:color="45B0E1"/>
              <w:right w:val="single" w:sz="8" w:space="0" w:color="45B0E1"/>
            </w:tcBorders>
            <w:shd w:val="clear" w:color="000000" w:fill="DAE9F7"/>
            <w:vAlign w:val="center"/>
            <w:hideMark/>
          </w:tcPr>
          <w:p w14:paraId="2C9724AC"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Goldmine Road Upgrade</w:t>
            </w:r>
          </w:p>
        </w:tc>
        <w:tc>
          <w:tcPr>
            <w:tcW w:w="272" w:type="pct"/>
            <w:tcBorders>
              <w:top w:val="nil"/>
              <w:left w:val="nil"/>
              <w:bottom w:val="single" w:sz="8" w:space="0" w:color="45B0E1"/>
              <w:right w:val="single" w:sz="8" w:space="0" w:color="45B0E1"/>
            </w:tcBorders>
            <w:shd w:val="clear" w:color="000000" w:fill="D9F2D0"/>
            <w:vAlign w:val="center"/>
            <w:hideMark/>
          </w:tcPr>
          <w:p w14:paraId="3D669E98"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4DF0B55"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BC274C1" w14:textId="35203AB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0E05BE6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D66F27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1700EFA"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2FB6790"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250499F0" w14:textId="77777777" w:rsidTr="007D029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5866E341"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3048432</w:t>
            </w:r>
          </w:p>
        </w:tc>
        <w:tc>
          <w:tcPr>
            <w:tcW w:w="1286" w:type="pct"/>
            <w:tcBorders>
              <w:top w:val="nil"/>
              <w:left w:val="nil"/>
              <w:bottom w:val="single" w:sz="8" w:space="0" w:color="45B0E1"/>
              <w:right w:val="single" w:sz="8" w:space="0" w:color="45B0E1"/>
            </w:tcBorders>
            <w:shd w:val="clear" w:color="000000" w:fill="DAE9F7"/>
            <w:vAlign w:val="center"/>
            <w:hideMark/>
          </w:tcPr>
          <w:p w14:paraId="7E291E54"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Hope Island Road (Oxley Drive) and Sunbird Avenue (Paradise Point),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0A7D8065"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BB34A2F" w14:textId="36303DCE"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83195FB"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153C522"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5BE621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13C539A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040E7AD"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462AC4D2"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C92479B"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3630404</w:t>
            </w:r>
          </w:p>
        </w:tc>
        <w:tc>
          <w:tcPr>
            <w:tcW w:w="1286" w:type="pct"/>
            <w:tcBorders>
              <w:top w:val="nil"/>
              <w:left w:val="nil"/>
              <w:bottom w:val="single" w:sz="8" w:space="0" w:color="45B0E1"/>
              <w:right w:val="single" w:sz="8" w:space="0" w:color="45B0E1"/>
            </w:tcBorders>
            <w:shd w:val="clear" w:color="000000" w:fill="DAE9F7"/>
            <w:vAlign w:val="center"/>
            <w:hideMark/>
          </w:tcPr>
          <w:p w14:paraId="52D1E0B8"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Hope Island Road, Jabiru Island Bridge upgrade, planning</w:t>
            </w:r>
          </w:p>
        </w:tc>
        <w:tc>
          <w:tcPr>
            <w:tcW w:w="272" w:type="pct"/>
            <w:tcBorders>
              <w:top w:val="nil"/>
              <w:left w:val="nil"/>
              <w:bottom w:val="single" w:sz="8" w:space="0" w:color="45B0E1"/>
              <w:right w:val="single" w:sz="8" w:space="0" w:color="45B0E1"/>
            </w:tcBorders>
            <w:shd w:val="clear" w:color="000000" w:fill="D9F2D0"/>
            <w:vAlign w:val="center"/>
            <w:hideMark/>
          </w:tcPr>
          <w:p w14:paraId="58A6E3C2"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57C7F6B" w14:textId="24556F1B"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430DB99"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1657178"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2025</w:t>
            </w:r>
          </w:p>
        </w:tc>
        <w:tc>
          <w:tcPr>
            <w:tcW w:w="432" w:type="pct"/>
            <w:tcBorders>
              <w:top w:val="nil"/>
              <w:left w:val="nil"/>
              <w:bottom w:val="single" w:sz="8" w:space="0" w:color="45B0E1"/>
              <w:right w:val="single" w:sz="8" w:space="0" w:color="45B0E1"/>
            </w:tcBorders>
            <w:shd w:val="clear" w:color="000000" w:fill="DAE9F7"/>
            <w:vAlign w:val="center"/>
            <w:hideMark/>
          </w:tcPr>
          <w:p w14:paraId="6BBEF038"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712763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3A4D650F"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1194DFE6"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71CD73FE"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2612579</w:t>
            </w:r>
          </w:p>
        </w:tc>
        <w:tc>
          <w:tcPr>
            <w:tcW w:w="1286" w:type="pct"/>
            <w:tcBorders>
              <w:top w:val="nil"/>
              <w:left w:val="nil"/>
              <w:bottom w:val="single" w:sz="8" w:space="0" w:color="45B0E1"/>
              <w:right w:val="single" w:sz="8" w:space="0" w:color="45B0E1"/>
            </w:tcBorders>
            <w:shd w:val="clear" w:color="000000" w:fill="DAE9F7"/>
            <w:vAlign w:val="center"/>
            <w:hideMark/>
          </w:tcPr>
          <w:p w14:paraId="71E7D0F4"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Kalbar Connection Road (George Street) (Kalbar), improve pedestrian safety</w:t>
            </w:r>
          </w:p>
        </w:tc>
        <w:tc>
          <w:tcPr>
            <w:tcW w:w="272" w:type="pct"/>
            <w:tcBorders>
              <w:top w:val="nil"/>
              <w:left w:val="nil"/>
              <w:bottom w:val="single" w:sz="8" w:space="0" w:color="45B0E1"/>
              <w:right w:val="single" w:sz="8" w:space="0" w:color="45B0E1"/>
            </w:tcBorders>
            <w:shd w:val="clear" w:color="000000" w:fill="D9F2D0"/>
            <w:vAlign w:val="center"/>
            <w:hideMark/>
          </w:tcPr>
          <w:p w14:paraId="6548203E"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B09D141" w14:textId="5B769F2F"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2AD5F36"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02A8817"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AB39C4A"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77FBD18"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4A85FF03"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2CF17F6A"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75E2AD0"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3439836</w:t>
            </w:r>
          </w:p>
        </w:tc>
        <w:tc>
          <w:tcPr>
            <w:tcW w:w="1286" w:type="pct"/>
            <w:tcBorders>
              <w:top w:val="nil"/>
              <w:left w:val="nil"/>
              <w:bottom w:val="single" w:sz="8" w:space="0" w:color="45B0E1"/>
              <w:right w:val="single" w:sz="8" w:space="0" w:color="45B0E1"/>
            </w:tcBorders>
            <w:shd w:val="clear" w:color="000000" w:fill="DAE9F7"/>
            <w:vAlign w:val="center"/>
            <w:hideMark/>
          </w:tcPr>
          <w:p w14:paraId="129D2024"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Lamington National Park Road,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30E6CFDC" w14:textId="77599174"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1C0E90A" w14:textId="6D486554"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0B8EE5E"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19D356F"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717C06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053C6BD6"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7A01AA5C"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903F3A" w:rsidRPr="00A10682" w14:paraId="52D32D5A"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47B1BFE0"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3049926</w:t>
            </w:r>
          </w:p>
        </w:tc>
        <w:tc>
          <w:tcPr>
            <w:tcW w:w="1286" w:type="pct"/>
            <w:tcBorders>
              <w:top w:val="nil"/>
              <w:left w:val="nil"/>
              <w:bottom w:val="single" w:sz="8" w:space="0" w:color="45B0E1"/>
              <w:right w:val="single" w:sz="8" w:space="0" w:color="45B0E1"/>
            </w:tcBorders>
            <w:shd w:val="clear" w:color="000000" w:fill="DAE9F7"/>
            <w:vAlign w:val="center"/>
            <w:hideMark/>
          </w:tcPr>
          <w:p w14:paraId="091AE153"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Mount Cotton Road and </w:t>
            </w:r>
            <w:proofErr w:type="spellStart"/>
            <w:r w:rsidRPr="00A10682">
              <w:rPr>
                <w:rFonts w:asciiTheme="minorHAnsi" w:eastAsia="Times New Roman" w:hAnsiTheme="minorHAnsi" w:cstheme="minorHAnsi"/>
                <w:b/>
                <w:bCs/>
                <w:color w:val="000000"/>
                <w:szCs w:val="24"/>
                <w:lang w:eastAsia="en-AU"/>
              </w:rPr>
              <w:t>Wuduru</w:t>
            </w:r>
            <w:proofErr w:type="spellEnd"/>
            <w:r w:rsidRPr="00A10682">
              <w:rPr>
                <w:rFonts w:asciiTheme="minorHAnsi" w:eastAsia="Times New Roman" w:hAnsiTheme="minorHAnsi" w:cstheme="minorHAnsi"/>
                <w:b/>
                <w:bCs/>
                <w:color w:val="000000"/>
                <w:szCs w:val="24"/>
                <w:lang w:eastAsia="en-AU"/>
              </w:rPr>
              <w:t xml:space="preserve"> Road (Beenleigh),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6742E4AC"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C4B8B2E" w14:textId="581DD240"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9271E61"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CC551B1"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8DBE711"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673C431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0DE6302F"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903F3A" w:rsidRPr="00A10682" w14:paraId="45F68984"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0A7FAAF8"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3439548</w:t>
            </w:r>
          </w:p>
        </w:tc>
        <w:tc>
          <w:tcPr>
            <w:tcW w:w="1286" w:type="pct"/>
            <w:tcBorders>
              <w:top w:val="nil"/>
              <w:left w:val="nil"/>
              <w:bottom w:val="single" w:sz="8" w:space="0" w:color="45B0E1"/>
              <w:right w:val="single" w:sz="8" w:space="0" w:color="45B0E1"/>
            </w:tcBorders>
            <w:shd w:val="clear" w:color="000000" w:fill="DAE9F7"/>
            <w:vAlign w:val="center"/>
            <w:hideMark/>
          </w:tcPr>
          <w:p w14:paraId="5ECE9454"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Mount Lindesay Highway (Beaudesert - Border),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361D491C" w14:textId="7C62D0E3"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C8A94E9" w14:textId="2834D5BF"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B7F6B0A"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23A218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B25B33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7058A655"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3F1FFFF"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903F3A" w:rsidRPr="00A10682" w14:paraId="414D0296"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E06696B"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1836396</w:t>
            </w:r>
          </w:p>
        </w:tc>
        <w:tc>
          <w:tcPr>
            <w:tcW w:w="1286" w:type="pct"/>
            <w:tcBorders>
              <w:top w:val="nil"/>
              <w:left w:val="nil"/>
              <w:bottom w:val="single" w:sz="8" w:space="0" w:color="45B0E1"/>
              <w:right w:val="single" w:sz="8" w:space="0" w:color="45B0E1"/>
            </w:tcBorders>
            <w:shd w:val="clear" w:color="000000" w:fill="DAE9F7"/>
            <w:vAlign w:val="center"/>
            <w:hideMark/>
          </w:tcPr>
          <w:p w14:paraId="7706E6E3"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Mount Lindesay Highway (Beaudesert - Border), </w:t>
            </w:r>
            <w:proofErr w:type="spellStart"/>
            <w:r w:rsidRPr="00A10682">
              <w:rPr>
                <w:rFonts w:asciiTheme="minorHAnsi" w:eastAsia="Times New Roman" w:hAnsiTheme="minorHAnsi" w:cstheme="minorHAnsi"/>
                <w:b/>
                <w:bCs/>
                <w:color w:val="000000"/>
                <w:szCs w:val="24"/>
                <w:lang w:eastAsia="en-AU"/>
              </w:rPr>
              <w:t>Palen</w:t>
            </w:r>
            <w:proofErr w:type="spellEnd"/>
            <w:r w:rsidRPr="00A10682">
              <w:rPr>
                <w:rFonts w:asciiTheme="minorHAnsi" w:eastAsia="Times New Roman" w:hAnsiTheme="minorHAnsi" w:cstheme="minorHAnsi"/>
                <w:b/>
                <w:bCs/>
                <w:color w:val="000000"/>
                <w:szCs w:val="24"/>
                <w:lang w:eastAsia="en-AU"/>
              </w:rPr>
              <w:t xml:space="preserve"> Creek,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5ED49B6F"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D5BCCAA" w14:textId="34A2BFE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5C75957"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BBB58AA" w14:textId="3ACB020E"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D45477A"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75D3E55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D131D04"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903F3A" w:rsidRPr="00A10682" w14:paraId="7F132B1C"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4269100E"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3515509</w:t>
            </w:r>
          </w:p>
        </w:tc>
        <w:tc>
          <w:tcPr>
            <w:tcW w:w="1286" w:type="pct"/>
            <w:tcBorders>
              <w:top w:val="nil"/>
              <w:left w:val="nil"/>
              <w:bottom w:val="single" w:sz="8" w:space="0" w:color="45B0E1"/>
              <w:right w:val="single" w:sz="8" w:space="0" w:color="45B0E1"/>
            </w:tcBorders>
            <w:shd w:val="clear" w:color="000000" w:fill="DAE9F7"/>
            <w:vAlign w:val="center"/>
            <w:hideMark/>
          </w:tcPr>
          <w:p w14:paraId="5399C193"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Mount Lindesay Highway (Brisbane - Beaudesert) and Millstream Road (Jimboomba),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4CA41219"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D571FEC" w14:textId="02F4151E"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2708E95"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31AA88B"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0C0C219"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3DE31E9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D1A253B"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9377C2" w:rsidRPr="00A10682" w14:paraId="4EA8687F" w14:textId="77777777" w:rsidTr="009377C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tcPr>
          <w:p w14:paraId="0D9AFDE3" w14:textId="49550EB7" w:rsidR="009377C2" w:rsidRPr="00A10682" w:rsidRDefault="009377C2" w:rsidP="009377C2">
            <w:pPr>
              <w:spacing w:before="60" w:after="60" w:line="240" w:lineRule="auto"/>
              <w:jc w:val="right"/>
              <w:rPr>
                <w:rFonts w:asciiTheme="minorHAnsi" w:eastAsia="Times New Roman" w:hAnsiTheme="minorHAnsi" w:cstheme="minorHAnsi"/>
                <w:color w:val="000000"/>
                <w:szCs w:val="24"/>
                <w:lang w:eastAsia="en-AU"/>
              </w:rPr>
            </w:pPr>
            <w:r w:rsidRPr="00D60A68">
              <w:t>3538514</w:t>
            </w:r>
          </w:p>
        </w:tc>
        <w:tc>
          <w:tcPr>
            <w:tcW w:w="1286" w:type="pct"/>
            <w:tcBorders>
              <w:top w:val="nil"/>
              <w:left w:val="nil"/>
              <w:bottom w:val="single" w:sz="8" w:space="0" w:color="45B0E1"/>
              <w:right w:val="single" w:sz="8" w:space="0" w:color="45B0E1"/>
            </w:tcBorders>
            <w:shd w:val="clear" w:color="000000" w:fill="DAE9F7"/>
            <w:vAlign w:val="center"/>
          </w:tcPr>
          <w:p w14:paraId="0E0AAB22" w14:textId="5F2263BC" w:rsidR="009377C2" w:rsidRPr="009377C2" w:rsidRDefault="009377C2" w:rsidP="009377C2">
            <w:pPr>
              <w:spacing w:before="60" w:after="60" w:line="240" w:lineRule="auto"/>
              <w:rPr>
                <w:rFonts w:asciiTheme="minorHAnsi" w:eastAsia="Times New Roman" w:hAnsiTheme="minorHAnsi" w:cstheme="minorHAnsi"/>
                <w:b/>
                <w:bCs/>
                <w:color w:val="000000"/>
                <w:szCs w:val="24"/>
                <w:lang w:eastAsia="en-AU"/>
              </w:rPr>
            </w:pPr>
            <w:r w:rsidRPr="009377C2">
              <w:rPr>
                <w:b/>
                <w:bCs/>
              </w:rPr>
              <w:t>Mount Lindesay Highway (Brisbane - Beaudesert), Jimboomba to Beaudesert, safety and capacity improvements, planning</w:t>
            </w:r>
          </w:p>
        </w:tc>
        <w:tc>
          <w:tcPr>
            <w:tcW w:w="272" w:type="pct"/>
            <w:tcBorders>
              <w:top w:val="nil"/>
              <w:left w:val="nil"/>
              <w:bottom w:val="single" w:sz="8" w:space="0" w:color="45B0E1"/>
              <w:right w:val="single" w:sz="8" w:space="0" w:color="45B0E1"/>
            </w:tcBorders>
            <w:shd w:val="clear" w:color="000000" w:fill="D9F2D0"/>
            <w:vAlign w:val="center"/>
          </w:tcPr>
          <w:p w14:paraId="4A53FDA2" w14:textId="77777777" w:rsidR="009377C2" w:rsidRPr="00A10682" w:rsidRDefault="009377C2" w:rsidP="009377C2">
            <w:pPr>
              <w:spacing w:before="60" w:after="60" w:line="240" w:lineRule="auto"/>
              <w:jc w:val="center"/>
              <w:rPr>
                <w:rFonts w:asciiTheme="minorHAnsi" w:eastAsia="Times New Roman" w:hAnsiTheme="minorHAnsi" w:cstheme="minorHAnsi"/>
                <w:b/>
                <w:bCs/>
                <w:color w:val="275317"/>
                <w:szCs w:val="24"/>
                <w:lang w:eastAsia="en-AU"/>
              </w:rPr>
            </w:pPr>
          </w:p>
        </w:tc>
        <w:tc>
          <w:tcPr>
            <w:tcW w:w="272" w:type="pct"/>
            <w:tcBorders>
              <w:top w:val="nil"/>
              <w:left w:val="nil"/>
              <w:bottom w:val="single" w:sz="8" w:space="0" w:color="45B0E1"/>
              <w:right w:val="single" w:sz="8" w:space="0" w:color="45B0E1"/>
            </w:tcBorders>
            <w:shd w:val="clear" w:color="000000" w:fill="D9F2D0"/>
            <w:vAlign w:val="center"/>
          </w:tcPr>
          <w:p w14:paraId="1336183B" w14:textId="242A0484" w:rsidR="009377C2" w:rsidRPr="00A10682" w:rsidRDefault="009377C2" w:rsidP="009377C2">
            <w:pPr>
              <w:spacing w:before="60" w:after="60" w:line="240" w:lineRule="auto"/>
              <w:jc w:val="center"/>
              <w:rPr>
                <w:rFonts w:asciiTheme="minorHAnsi" w:eastAsia="Times New Roman" w:hAnsiTheme="minorHAnsi" w:cstheme="minorHAnsi"/>
                <w:b/>
                <w:bCs/>
                <w:color w:val="275317"/>
                <w:sz w:val="32"/>
                <w:szCs w:val="32"/>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1D4C43E3" w14:textId="77777777" w:rsidR="009377C2" w:rsidRPr="00A10682" w:rsidRDefault="009377C2" w:rsidP="009377C2">
            <w:pPr>
              <w:spacing w:before="60" w:after="60" w:line="240" w:lineRule="auto"/>
              <w:jc w:val="center"/>
              <w:rPr>
                <w:rFonts w:asciiTheme="minorHAnsi" w:eastAsia="Times New Roman" w:hAnsiTheme="minorHAnsi" w:cstheme="minorHAnsi"/>
                <w:b/>
                <w:bCs/>
                <w:color w:val="275317"/>
                <w:szCs w:val="24"/>
                <w:lang w:eastAsia="en-AU"/>
              </w:rPr>
            </w:pPr>
          </w:p>
        </w:tc>
        <w:tc>
          <w:tcPr>
            <w:tcW w:w="424" w:type="pct"/>
            <w:tcBorders>
              <w:top w:val="nil"/>
              <w:left w:val="nil"/>
              <w:bottom w:val="single" w:sz="8" w:space="0" w:color="45B0E1"/>
              <w:right w:val="single" w:sz="8" w:space="0" w:color="45B0E1"/>
            </w:tcBorders>
            <w:shd w:val="clear" w:color="000000" w:fill="DAE9F7"/>
            <w:vAlign w:val="center"/>
          </w:tcPr>
          <w:p w14:paraId="11D514A3" w14:textId="06608670" w:rsidR="009377C2" w:rsidRPr="00A10682" w:rsidRDefault="009377C2" w:rsidP="009377C2">
            <w:pPr>
              <w:spacing w:before="60" w:after="60" w:line="240" w:lineRule="auto"/>
              <w:jc w:val="center"/>
              <w:rPr>
                <w:rFonts w:asciiTheme="minorHAnsi" w:eastAsia="Times New Roman" w:hAnsiTheme="minorHAnsi" w:cstheme="minorHAnsi"/>
                <w:color w:val="000000"/>
                <w:szCs w:val="24"/>
                <w:lang w:eastAsia="en-AU"/>
              </w:rPr>
            </w:pPr>
            <w:r w:rsidRPr="00D60A68">
              <w:t>Underway</w:t>
            </w:r>
          </w:p>
        </w:tc>
        <w:tc>
          <w:tcPr>
            <w:tcW w:w="432" w:type="pct"/>
            <w:tcBorders>
              <w:top w:val="nil"/>
              <w:left w:val="nil"/>
              <w:bottom w:val="single" w:sz="8" w:space="0" w:color="45B0E1"/>
              <w:right w:val="single" w:sz="8" w:space="0" w:color="45B0E1"/>
            </w:tcBorders>
            <w:shd w:val="clear" w:color="000000" w:fill="DAE9F7"/>
            <w:vAlign w:val="center"/>
          </w:tcPr>
          <w:p w14:paraId="36857B65" w14:textId="40121D47" w:rsidR="009377C2" w:rsidRPr="00A10682" w:rsidRDefault="009377C2" w:rsidP="009377C2">
            <w:pPr>
              <w:spacing w:before="60" w:after="60" w:line="240" w:lineRule="auto"/>
              <w:jc w:val="center"/>
              <w:rPr>
                <w:rFonts w:asciiTheme="minorHAnsi" w:eastAsia="Times New Roman" w:hAnsiTheme="minorHAnsi" w:cstheme="minorHAnsi"/>
                <w:color w:val="000000"/>
                <w:szCs w:val="24"/>
                <w:lang w:eastAsia="en-AU"/>
              </w:rPr>
            </w:pPr>
            <w:r w:rsidRPr="00D60A68">
              <w:t>-</w:t>
            </w:r>
          </w:p>
        </w:tc>
        <w:tc>
          <w:tcPr>
            <w:tcW w:w="459" w:type="pct"/>
            <w:tcBorders>
              <w:top w:val="nil"/>
              <w:left w:val="nil"/>
              <w:bottom w:val="single" w:sz="8" w:space="0" w:color="45B0E1"/>
              <w:right w:val="single" w:sz="8" w:space="0" w:color="45B0E1"/>
            </w:tcBorders>
            <w:shd w:val="clear" w:color="000000" w:fill="DAE9F7"/>
            <w:vAlign w:val="center"/>
          </w:tcPr>
          <w:p w14:paraId="39DBA4CA" w14:textId="11F9F52D" w:rsidR="009377C2" w:rsidRPr="00A10682" w:rsidRDefault="009377C2" w:rsidP="009377C2">
            <w:pPr>
              <w:spacing w:before="60" w:after="60" w:line="240" w:lineRule="auto"/>
              <w:jc w:val="center"/>
              <w:rPr>
                <w:rFonts w:asciiTheme="minorHAnsi" w:eastAsia="Times New Roman" w:hAnsiTheme="minorHAnsi" w:cstheme="minorHAnsi"/>
                <w:color w:val="000000"/>
                <w:szCs w:val="24"/>
                <w:lang w:eastAsia="en-AU"/>
              </w:rPr>
            </w:pPr>
            <w:r w:rsidRPr="00D60A68">
              <w:t>-</w:t>
            </w:r>
          </w:p>
        </w:tc>
        <w:tc>
          <w:tcPr>
            <w:tcW w:w="1195" w:type="pct"/>
            <w:tcBorders>
              <w:top w:val="nil"/>
              <w:left w:val="nil"/>
              <w:bottom w:val="single" w:sz="8" w:space="0" w:color="45B0E1"/>
              <w:right w:val="single" w:sz="8" w:space="0" w:color="45B0E1"/>
            </w:tcBorders>
            <w:shd w:val="clear" w:color="000000" w:fill="DAE9F7"/>
            <w:vAlign w:val="center"/>
          </w:tcPr>
          <w:p w14:paraId="3A4D9DB8" w14:textId="48A260FE" w:rsidR="009377C2" w:rsidRPr="00A10682" w:rsidRDefault="009377C2" w:rsidP="009377C2">
            <w:pPr>
              <w:spacing w:before="60" w:after="60" w:line="240" w:lineRule="auto"/>
              <w:rPr>
                <w:rFonts w:asciiTheme="minorHAnsi" w:eastAsia="Times New Roman" w:hAnsiTheme="minorHAnsi" w:cstheme="minorHAnsi"/>
                <w:color w:val="000000"/>
                <w:szCs w:val="24"/>
                <w:lang w:eastAsia="en-AU"/>
              </w:rPr>
            </w:pPr>
            <w:r w:rsidRPr="00D60A68">
              <w:t>Safer Roads, Better Transport Initiative</w:t>
            </w:r>
          </w:p>
        </w:tc>
      </w:tr>
      <w:tr w:rsidR="00903F3A" w:rsidRPr="00A10682" w14:paraId="4DA438D9"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D69D9D8"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2262546</w:t>
            </w:r>
          </w:p>
        </w:tc>
        <w:tc>
          <w:tcPr>
            <w:tcW w:w="1286" w:type="pct"/>
            <w:tcBorders>
              <w:top w:val="nil"/>
              <w:left w:val="nil"/>
              <w:bottom w:val="single" w:sz="8" w:space="0" w:color="45B0E1"/>
              <w:right w:val="single" w:sz="8" w:space="0" w:color="45B0E1"/>
            </w:tcBorders>
            <w:shd w:val="clear" w:color="000000" w:fill="DAE9F7"/>
            <w:vAlign w:val="center"/>
            <w:hideMark/>
          </w:tcPr>
          <w:p w14:paraId="00D6F2F0"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Mount Lindesay Highway (Brisbane - Beaudesert), Logan Motorway to Park Ridge Road, planning</w:t>
            </w:r>
          </w:p>
        </w:tc>
        <w:tc>
          <w:tcPr>
            <w:tcW w:w="272" w:type="pct"/>
            <w:tcBorders>
              <w:top w:val="nil"/>
              <w:left w:val="nil"/>
              <w:bottom w:val="single" w:sz="8" w:space="0" w:color="45B0E1"/>
              <w:right w:val="single" w:sz="8" w:space="0" w:color="45B0E1"/>
            </w:tcBorders>
            <w:shd w:val="clear" w:color="000000" w:fill="D9F2D0"/>
            <w:vAlign w:val="center"/>
            <w:hideMark/>
          </w:tcPr>
          <w:p w14:paraId="51328EE5"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BA0B964" w14:textId="2EA99304"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FF4FA3B"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4309F85"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8649559"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5C23DB1"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7C57848"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44D69EAF"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025BCBE"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3516163</w:t>
            </w:r>
          </w:p>
        </w:tc>
        <w:tc>
          <w:tcPr>
            <w:tcW w:w="1286" w:type="pct"/>
            <w:tcBorders>
              <w:top w:val="nil"/>
              <w:left w:val="nil"/>
              <w:bottom w:val="single" w:sz="8" w:space="0" w:color="45B0E1"/>
              <w:right w:val="single" w:sz="8" w:space="0" w:color="45B0E1"/>
            </w:tcBorders>
            <w:shd w:val="clear" w:color="000000" w:fill="DAE9F7"/>
            <w:vAlign w:val="center"/>
            <w:hideMark/>
          </w:tcPr>
          <w:p w14:paraId="32C68BAF"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proofErr w:type="spellStart"/>
            <w:r w:rsidRPr="00A10682">
              <w:rPr>
                <w:rFonts w:asciiTheme="minorHAnsi" w:eastAsia="Times New Roman" w:hAnsiTheme="minorHAnsi" w:cstheme="minorHAnsi"/>
                <w:b/>
                <w:bCs/>
                <w:color w:val="000000"/>
                <w:szCs w:val="24"/>
                <w:lang w:eastAsia="en-AU"/>
              </w:rPr>
              <w:t>Mundoolun</w:t>
            </w:r>
            <w:proofErr w:type="spellEnd"/>
            <w:r w:rsidRPr="00A10682">
              <w:rPr>
                <w:rFonts w:asciiTheme="minorHAnsi" w:eastAsia="Times New Roman" w:hAnsiTheme="minorHAnsi" w:cstheme="minorHAnsi"/>
                <w:b/>
                <w:bCs/>
                <w:color w:val="000000"/>
                <w:szCs w:val="24"/>
                <w:lang w:eastAsia="en-AU"/>
              </w:rPr>
              <w:t xml:space="preserve"> Connection Road and </w:t>
            </w:r>
            <w:proofErr w:type="spellStart"/>
            <w:r w:rsidRPr="00A10682">
              <w:rPr>
                <w:rFonts w:asciiTheme="minorHAnsi" w:eastAsia="Times New Roman" w:hAnsiTheme="minorHAnsi" w:cstheme="minorHAnsi"/>
                <w:b/>
                <w:bCs/>
                <w:color w:val="000000"/>
                <w:szCs w:val="24"/>
                <w:lang w:eastAsia="en-AU"/>
              </w:rPr>
              <w:t>Biddaddaba</w:t>
            </w:r>
            <w:proofErr w:type="spellEnd"/>
            <w:r w:rsidRPr="00A10682">
              <w:rPr>
                <w:rFonts w:asciiTheme="minorHAnsi" w:eastAsia="Times New Roman" w:hAnsiTheme="minorHAnsi" w:cstheme="minorHAnsi"/>
                <w:b/>
                <w:bCs/>
                <w:color w:val="000000"/>
                <w:szCs w:val="24"/>
                <w:lang w:eastAsia="en-AU"/>
              </w:rPr>
              <w:t xml:space="preserve"> Road (</w:t>
            </w:r>
            <w:proofErr w:type="spellStart"/>
            <w:r w:rsidRPr="00A10682">
              <w:rPr>
                <w:rFonts w:asciiTheme="minorHAnsi" w:eastAsia="Times New Roman" w:hAnsiTheme="minorHAnsi" w:cstheme="minorHAnsi"/>
                <w:b/>
                <w:bCs/>
                <w:color w:val="000000"/>
                <w:szCs w:val="24"/>
                <w:lang w:eastAsia="en-AU"/>
              </w:rPr>
              <w:t>Boyland</w:t>
            </w:r>
            <w:proofErr w:type="spellEnd"/>
            <w:r w:rsidRPr="00A10682">
              <w:rPr>
                <w:rFonts w:asciiTheme="minorHAnsi" w:eastAsia="Times New Roman" w:hAnsiTheme="minorHAnsi" w:cstheme="minorHAnsi"/>
                <w:b/>
                <w:bCs/>
                <w:color w:val="000000"/>
                <w:szCs w:val="24"/>
                <w:lang w:eastAsia="en-AU"/>
              </w:rPr>
              <w:t>),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05E97711"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8898D62" w14:textId="6CD5822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001CA03"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FAF8DA9"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CDA6B8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125D0227"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5284473"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903F3A" w:rsidRPr="00A10682" w14:paraId="63FEBE1F"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78926E2C"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3048559</w:t>
            </w:r>
          </w:p>
        </w:tc>
        <w:tc>
          <w:tcPr>
            <w:tcW w:w="1286" w:type="pct"/>
            <w:tcBorders>
              <w:top w:val="nil"/>
              <w:left w:val="nil"/>
              <w:bottom w:val="single" w:sz="8" w:space="0" w:color="45B0E1"/>
              <w:right w:val="single" w:sz="8" w:space="0" w:color="45B0E1"/>
            </w:tcBorders>
            <w:shd w:val="clear" w:color="000000" w:fill="DAE9F7"/>
            <w:vAlign w:val="center"/>
            <w:hideMark/>
          </w:tcPr>
          <w:p w14:paraId="24997C95"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Nerang - Broadbeach Road and Labrador - Carrara Road (Ross Street) intersection, upgrade pedestrian facilities</w:t>
            </w:r>
          </w:p>
        </w:tc>
        <w:tc>
          <w:tcPr>
            <w:tcW w:w="272" w:type="pct"/>
            <w:tcBorders>
              <w:top w:val="nil"/>
              <w:left w:val="nil"/>
              <w:bottom w:val="single" w:sz="8" w:space="0" w:color="45B0E1"/>
              <w:right w:val="single" w:sz="8" w:space="0" w:color="45B0E1"/>
            </w:tcBorders>
            <w:shd w:val="clear" w:color="000000" w:fill="D9F2D0"/>
            <w:vAlign w:val="center"/>
            <w:hideMark/>
          </w:tcPr>
          <w:p w14:paraId="2F4D1781"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B8B6C42" w14:textId="4D4D92F4"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EC4E2E3"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241002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2B06C6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53C86A3"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E05EA6B" w14:textId="415DC7FD"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p>
        </w:tc>
      </w:tr>
      <w:tr w:rsidR="00903F3A" w:rsidRPr="00A10682" w14:paraId="63ACA4B0"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ED08E64"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3440367</w:t>
            </w:r>
          </w:p>
        </w:tc>
        <w:tc>
          <w:tcPr>
            <w:tcW w:w="1286" w:type="pct"/>
            <w:tcBorders>
              <w:top w:val="nil"/>
              <w:left w:val="nil"/>
              <w:bottom w:val="single" w:sz="8" w:space="0" w:color="45B0E1"/>
              <w:right w:val="single" w:sz="8" w:space="0" w:color="45B0E1"/>
            </w:tcBorders>
            <w:shd w:val="clear" w:color="000000" w:fill="DAE9F7"/>
            <w:vAlign w:val="center"/>
            <w:hideMark/>
          </w:tcPr>
          <w:p w14:paraId="61F37814"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Nerang - Murwillumbah Road,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54528ABB" w14:textId="70C95638"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DA0FE3F" w14:textId="37CAF57C"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446C0AF"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95AAE8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6E71ACF"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5AFC4AE5"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BD208E9"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903F3A" w:rsidRPr="00A10682" w14:paraId="120341FC"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7136F02A"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3113540</w:t>
            </w:r>
          </w:p>
        </w:tc>
        <w:tc>
          <w:tcPr>
            <w:tcW w:w="1286" w:type="pct"/>
            <w:tcBorders>
              <w:top w:val="nil"/>
              <w:left w:val="nil"/>
              <w:bottom w:val="single" w:sz="8" w:space="0" w:color="45B0E1"/>
              <w:right w:val="single" w:sz="8" w:space="0" w:color="45B0E1"/>
            </w:tcBorders>
            <w:shd w:val="clear" w:color="000000" w:fill="DAE9F7"/>
            <w:vAlign w:val="center"/>
            <w:hideMark/>
          </w:tcPr>
          <w:p w14:paraId="63A8819A"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Nerang to Broadbeach public transport route, business case</w:t>
            </w:r>
          </w:p>
        </w:tc>
        <w:tc>
          <w:tcPr>
            <w:tcW w:w="272" w:type="pct"/>
            <w:tcBorders>
              <w:top w:val="nil"/>
              <w:left w:val="nil"/>
              <w:bottom w:val="single" w:sz="8" w:space="0" w:color="45B0E1"/>
              <w:right w:val="single" w:sz="8" w:space="0" w:color="45B0E1"/>
            </w:tcBorders>
            <w:shd w:val="clear" w:color="000000" w:fill="D9F2D0"/>
            <w:vAlign w:val="center"/>
            <w:hideMark/>
          </w:tcPr>
          <w:p w14:paraId="5280E502"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5DE656E" w14:textId="0E0FA153"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FE5EF6C"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31EE07F"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32" w:type="pct"/>
            <w:tcBorders>
              <w:top w:val="nil"/>
              <w:left w:val="nil"/>
              <w:bottom w:val="single" w:sz="8" w:space="0" w:color="45B0E1"/>
              <w:right w:val="single" w:sz="8" w:space="0" w:color="45B0E1"/>
            </w:tcBorders>
            <w:shd w:val="clear" w:color="000000" w:fill="DAE9F7"/>
            <w:vAlign w:val="center"/>
            <w:hideMark/>
          </w:tcPr>
          <w:p w14:paraId="72972EF1"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CF0C658"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BF5DBF0"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18899E7D"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22071214"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3050251</w:t>
            </w:r>
          </w:p>
        </w:tc>
        <w:tc>
          <w:tcPr>
            <w:tcW w:w="1286" w:type="pct"/>
            <w:tcBorders>
              <w:top w:val="nil"/>
              <w:left w:val="nil"/>
              <w:bottom w:val="single" w:sz="8" w:space="0" w:color="45B0E1"/>
              <w:right w:val="single" w:sz="8" w:space="0" w:color="45B0E1"/>
            </w:tcBorders>
            <w:shd w:val="clear" w:color="000000" w:fill="DAE9F7"/>
            <w:vAlign w:val="center"/>
            <w:hideMark/>
          </w:tcPr>
          <w:p w14:paraId="044D3F38"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Pacific Highway (Pacific Motorway), Main Street overpass (Beenleigh),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227EF26E"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B272A71" w14:textId="620B3B7B"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8943201"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84F1B11"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DCE38AF"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B6185CA"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075665BC"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903F3A" w:rsidRPr="00A10682" w14:paraId="06C03E2D"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7291D5EF"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3541961</w:t>
            </w:r>
          </w:p>
        </w:tc>
        <w:tc>
          <w:tcPr>
            <w:tcW w:w="1286" w:type="pct"/>
            <w:tcBorders>
              <w:top w:val="nil"/>
              <w:left w:val="nil"/>
              <w:bottom w:val="single" w:sz="8" w:space="0" w:color="45B0E1"/>
              <w:right w:val="single" w:sz="8" w:space="0" w:color="45B0E1"/>
            </w:tcBorders>
            <w:shd w:val="clear" w:color="000000" w:fill="DAE9F7"/>
            <w:vAlign w:val="center"/>
            <w:hideMark/>
          </w:tcPr>
          <w:p w14:paraId="5FC91853"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Pacific Motorway, Coomera Springs, install noise barriers</w:t>
            </w:r>
          </w:p>
        </w:tc>
        <w:tc>
          <w:tcPr>
            <w:tcW w:w="272" w:type="pct"/>
            <w:tcBorders>
              <w:top w:val="nil"/>
              <w:left w:val="nil"/>
              <w:bottom w:val="single" w:sz="8" w:space="0" w:color="45B0E1"/>
              <w:right w:val="single" w:sz="8" w:space="0" w:color="45B0E1"/>
            </w:tcBorders>
            <w:shd w:val="clear" w:color="000000" w:fill="D9F2D0"/>
            <w:vAlign w:val="center"/>
            <w:hideMark/>
          </w:tcPr>
          <w:p w14:paraId="40B71493"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A9D1EDF" w14:textId="699B2F34"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8B63831"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19667D9"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21AC49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7F425F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C60C05B"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The project is in the pre-business case stage, with scope, </w:t>
            </w:r>
            <w:proofErr w:type="gramStart"/>
            <w:r w:rsidRPr="00A10682">
              <w:rPr>
                <w:rFonts w:asciiTheme="minorHAnsi" w:eastAsia="Times New Roman" w:hAnsiTheme="minorHAnsi" w:cstheme="minorHAnsi"/>
                <w:color w:val="000000"/>
                <w:szCs w:val="24"/>
                <w:lang w:eastAsia="en-AU"/>
              </w:rPr>
              <w:t>cost</w:t>
            </w:r>
            <w:proofErr w:type="gramEnd"/>
            <w:r w:rsidRPr="00A10682">
              <w:rPr>
                <w:rFonts w:asciiTheme="minorHAnsi" w:eastAsia="Times New Roman" w:hAnsiTheme="minorHAnsi" w:cstheme="minorHAnsi"/>
                <w:color w:val="000000"/>
                <w:szCs w:val="24"/>
                <w:lang w:eastAsia="en-AU"/>
              </w:rPr>
              <w:t xml:space="preserve"> and timing subject to further planning and business case development, and consideration.</w:t>
            </w:r>
          </w:p>
        </w:tc>
      </w:tr>
      <w:tr w:rsidR="00903F3A" w:rsidRPr="00A10682" w14:paraId="48438047"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81DF308"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3541505</w:t>
            </w:r>
          </w:p>
        </w:tc>
        <w:tc>
          <w:tcPr>
            <w:tcW w:w="1286" w:type="pct"/>
            <w:tcBorders>
              <w:top w:val="nil"/>
              <w:left w:val="nil"/>
              <w:bottom w:val="single" w:sz="8" w:space="0" w:color="45B0E1"/>
              <w:right w:val="single" w:sz="8" w:space="0" w:color="45B0E1"/>
            </w:tcBorders>
            <w:shd w:val="clear" w:color="000000" w:fill="DAE9F7"/>
            <w:vAlign w:val="center"/>
            <w:hideMark/>
          </w:tcPr>
          <w:p w14:paraId="5001339A"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Pacific Motorway, Exit 41, install noise barriers</w:t>
            </w:r>
          </w:p>
        </w:tc>
        <w:tc>
          <w:tcPr>
            <w:tcW w:w="272" w:type="pct"/>
            <w:tcBorders>
              <w:top w:val="nil"/>
              <w:left w:val="nil"/>
              <w:bottom w:val="single" w:sz="8" w:space="0" w:color="45B0E1"/>
              <w:right w:val="single" w:sz="8" w:space="0" w:color="45B0E1"/>
            </w:tcBorders>
            <w:shd w:val="clear" w:color="000000" w:fill="D9F2D0"/>
            <w:vAlign w:val="center"/>
            <w:hideMark/>
          </w:tcPr>
          <w:p w14:paraId="59256F8A"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C34DDBF" w14:textId="13B002E3"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32BAF58"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DF29D56"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F8AA1F6"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47463A4"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01F3511"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The project is in the pre-business case stage, with scope, </w:t>
            </w:r>
            <w:proofErr w:type="gramStart"/>
            <w:r w:rsidRPr="00A10682">
              <w:rPr>
                <w:rFonts w:asciiTheme="minorHAnsi" w:eastAsia="Times New Roman" w:hAnsiTheme="minorHAnsi" w:cstheme="minorHAnsi"/>
                <w:color w:val="000000"/>
                <w:szCs w:val="24"/>
                <w:lang w:eastAsia="en-AU"/>
              </w:rPr>
              <w:t>cost</w:t>
            </w:r>
            <w:proofErr w:type="gramEnd"/>
            <w:r w:rsidRPr="00A10682">
              <w:rPr>
                <w:rFonts w:asciiTheme="minorHAnsi" w:eastAsia="Times New Roman" w:hAnsiTheme="minorHAnsi" w:cstheme="minorHAnsi"/>
                <w:color w:val="000000"/>
                <w:szCs w:val="24"/>
                <w:lang w:eastAsia="en-AU"/>
              </w:rPr>
              <w:t xml:space="preserve"> and timing subject to further planning and business case development, and consideration.</w:t>
            </w:r>
          </w:p>
        </w:tc>
      </w:tr>
      <w:tr w:rsidR="00903F3A" w:rsidRPr="00A10682" w14:paraId="2BA7BBDB"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609CF8FC"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3654207</w:t>
            </w:r>
          </w:p>
        </w:tc>
        <w:tc>
          <w:tcPr>
            <w:tcW w:w="1286" w:type="pct"/>
            <w:tcBorders>
              <w:top w:val="nil"/>
              <w:left w:val="nil"/>
              <w:bottom w:val="single" w:sz="8" w:space="0" w:color="45B0E1"/>
              <w:right w:val="single" w:sz="8" w:space="0" w:color="45B0E1"/>
            </w:tcBorders>
            <w:shd w:val="clear" w:color="000000" w:fill="DAE9F7"/>
            <w:vAlign w:val="center"/>
            <w:hideMark/>
          </w:tcPr>
          <w:p w14:paraId="0108D7EF"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Pacific Motorway, Exit 45 (North) Ormeau, </w:t>
            </w:r>
            <w:proofErr w:type="gramStart"/>
            <w:r w:rsidRPr="00A10682">
              <w:rPr>
                <w:rFonts w:asciiTheme="minorHAnsi" w:eastAsia="Times New Roman" w:hAnsiTheme="minorHAnsi" w:cstheme="minorHAnsi"/>
                <w:b/>
                <w:bCs/>
                <w:color w:val="000000"/>
                <w:szCs w:val="24"/>
                <w:lang w:eastAsia="en-AU"/>
              </w:rPr>
              <w:t>design</w:t>
            </w:r>
            <w:proofErr w:type="gramEnd"/>
            <w:r w:rsidRPr="00A10682">
              <w:rPr>
                <w:rFonts w:asciiTheme="minorHAnsi" w:eastAsia="Times New Roman" w:hAnsiTheme="minorHAnsi" w:cstheme="minorHAnsi"/>
                <w:b/>
                <w:bCs/>
                <w:color w:val="000000"/>
                <w:szCs w:val="24"/>
                <w:lang w:eastAsia="en-AU"/>
              </w:rPr>
              <w:t xml:space="preserve"> and pre-construction</w:t>
            </w:r>
          </w:p>
        </w:tc>
        <w:tc>
          <w:tcPr>
            <w:tcW w:w="272" w:type="pct"/>
            <w:tcBorders>
              <w:top w:val="nil"/>
              <w:left w:val="nil"/>
              <w:bottom w:val="single" w:sz="8" w:space="0" w:color="45B0E1"/>
              <w:right w:val="single" w:sz="8" w:space="0" w:color="45B0E1"/>
            </w:tcBorders>
            <w:shd w:val="clear" w:color="000000" w:fill="D9F2D0"/>
            <w:vAlign w:val="center"/>
            <w:hideMark/>
          </w:tcPr>
          <w:p w14:paraId="4B508D04"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C3EBE33" w14:textId="24C085C1"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E139779"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0A6DAFF"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432" w:type="pct"/>
            <w:tcBorders>
              <w:top w:val="nil"/>
              <w:left w:val="nil"/>
              <w:bottom w:val="single" w:sz="8" w:space="0" w:color="45B0E1"/>
              <w:right w:val="single" w:sz="8" w:space="0" w:color="45B0E1"/>
            </w:tcBorders>
            <w:shd w:val="clear" w:color="000000" w:fill="DAE9F7"/>
            <w:vAlign w:val="center"/>
            <w:hideMark/>
          </w:tcPr>
          <w:p w14:paraId="6C2C1A89"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302F8EC"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4145903"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903F3A" w:rsidRPr="00A10682" w14:paraId="18F26893"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632E62C9"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1487103</w:t>
            </w:r>
          </w:p>
        </w:tc>
        <w:tc>
          <w:tcPr>
            <w:tcW w:w="1286" w:type="pct"/>
            <w:tcBorders>
              <w:top w:val="nil"/>
              <w:left w:val="nil"/>
              <w:bottom w:val="single" w:sz="8" w:space="0" w:color="45B0E1"/>
              <w:right w:val="single" w:sz="8" w:space="0" w:color="45B0E1"/>
            </w:tcBorders>
            <w:shd w:val="clear" w:color="000000" w:fill="DAE9F7"/>
            <w:vAlign w:val="center"/>
            <w:hideMark/>
          </w:tcPr>
          <w:p w14:paraId="0590A106"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Salisbury to Beaudesert rail line, corridor protection</w:t>
            </w:r>
          </w:p>
        </w:tc>
        <w:tc>
          <w:tcPr>
            <w:tcW w:w="272" w:type="pct"/>
            <w:tcBorders>
              <w:top w:val="nil"/>
              <w:left w:val="nil"/>
              <w:bottom w:val="single" w:sz="8" w:space="0" w:color="45B0E1"/>
              <w:right w:val="single" w:sz="8" w:space="0" w:color="45B0E1"/>
            </w:tcBorders>
            <w:shd w:val="clear" w:color="000000" w:fill="D9F2D0"/>
            <w:vAlign w:val="center"/>
            <w:hideMark/>
          </w:tcPr>
          <w:p w14:paraId="187E1B27" w14:textId="0F0DD3F4"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8E474F2" w14:textId="4161D9A3"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F673039"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4B1B90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32" w:type="pct"/>
            <w:tcBorders>
              <w:top w:val="nil"/>
              <w:left w:val="nil"/>
              <w:bottom w:val="single" w:sz="8" w:space="0" w:color="45B0E1"/>
              <w:right w:val="single" w:sz="8" w:space="0" w:color="45B0E1"/>
            </w:tcBorders>
            <w:shd w:val="clear" w:color="000000" w:fill="DAE9F7"/>
            <w:vAlign w:val="center"/>
            <w:hideMark/>
          </w:tcPr>
          <w:p w14:paraId="5114DFFE"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8E1FCED"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0B0C7EC" w14:textId="09EADF7B"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Australian Government Major Projects Business Case Fund</w:t>
            </w:r>
          </w:p>
        </w:tc>
      </w:tr>
      <w:tr w:rsidR="00903F3A" w:rsidRPr="00A10682" w14:paraId="0B4230CF"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26A29FF4" w14:textId="77777777" w:rsidR="00903F3A" w:rsidRPr="00A10682" w:rsidRDefault="00903F3A" w:rsidP="00903F3A">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3516005</w:t>
            </w:r>
          </w:p>
        </w:tc>
        <w:tc>
          <w:tcPr>
            <w:tcW w:w="1286" w:type="pct"/>
            <w:tcBorders>
              <w:top w:val="nil"/>
              <w:left w:val="nil"/>
              <w:bottom w:val="single" w:sz="8" w:space="0" w:color="45B0E1"/>
              <w:right w:val="single" w:sz="8" w:space="0" w:color="45B0E1"/>
            </w:tcBorders>
            <w:shd w:val="clear" w:color="000000" w:fill="DAE9F7"/>
            <w:vAlign w:val="center"/>
            <w:hideMark/>
          </w:tcPr>
          <w:p w14:paraId="47DF1CBC" w14:textId="77777777" w:rsidR="00903F3A" w:rsidRPr="00A10682" w:rsidRDefault="00903F3A" w:rsidP="00903F3A">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Southport - Burleigh Road (Bermuda Street), Q Super Centre access (Mermaid Waters),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555E2642"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7EE9EED" w14:textId="79296265"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853A19F" w14:textId="77777777" w:rsidR="00903F3A" w:rsidRPr="00A10682" w:rsidRDefault="00903F3A" w:rsidP="00903F3A">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B6C1B16"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D582262"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392C127F" w14:textId="77777777" w:rsidR="00903F3A" w:rsidRPr="00A10682" w:rsidRDefault="00903F3A" w:rsidP="00903F3A">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6ACE6694" w14:textId="77777777" w:rsidR="00903F3A" w:rsidRPr="00A10682" w:rsidRDefault="00903F3A" w:rsidP="00903F3A">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FD63F5" w:rsidRPr="00A10682" w14:paraId="5B7CADEC"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tcPr>
          <w:p w14:paraId="148B9756" w14:textId="39C3D6A0" w:rsidR="00FD63F5" w:rsidRPr="00FD63F5" w:rsidRDefault="00FD63F5" w:rsidP="00FD63F5">
            <w:pPr>
              <w:spacing w:before="60" w:after="60" w:line="240" w:lineRule="auto"/>
              <w:jc w:val="right"/>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1882808</w:t>
            </w:r>
          </w:p>
        </w:tc>
        <w:tc>
          <w:tcPr>
            <w:tcW w:w="1286" w:type="pct"/>
            <w:tcBorders>
              <w:top w:val="nil"/>
              <w:left w:val="nil"/>
              <w:bottom w:val="single" w:sz="8" w:space="0" w:color="45B0E1"/>
              <w:right w:val="single" w:sz="8" w:space="0" w:color="45B0E1"/>
            </w:tcBorders>
            <w:shd w:val="clear" w:color="000000" w:fill="DAE9F7"/>
            <w:vAlign w:val="center"/>
          </w:tcPr>
          <w:p w14:paraId="4A398041" w14:textId="290D908B" w:rsidR="00FD63F5" w:rsidRPr="00FD63F5" w:rsidRDefault="00FD63F5" w:rsidP="00FD63F5">
            <w:pPr>
              <w:spacing w:before="60" w:after="60" w:line="240" w:lineRule="auto"/>
              <w:rPr>
                <w:rFonts w:asciiTheme="minorHAnsi" w:eastAsia="Times New Roman" w:hAnsiTheme="minorHAnsi" w:cstheme="minorHAnsi"/>
                <w:b/>
                <w:bCs/>
                <w:color w:val="000000"/>
                <w:szCs w:val="24"/>
                <w:lang w:eastAsia="en-AU"/>
              </w:rPr>
            </w:pPr>
            <w:r w:rsidRPr="00FD63F5">
              <w:rPr>
                <w:rFonts w:asciiTheme="minorHAnsi" w:hAnsiTheme="minorHAnsi" w:cstheme="minorHAnsi"/>
                <w:b/>
                <w:bCs/>
                <w:color w:val="000000"/>
                <w:szCs w:val="24"/>
              </w:rPr>
              <w:t>Southport - Burleigh Road, Clear Island Waters to Burleigh Heads, planning</w:t>
            </w:r>
          </w:p>
        </w:tc>
        <w:tc>
          <w:tcPr>
            <w:tcW w:w="272" w:type="pct"/>
            <w:tcBorders>
              <w:top w:val="nil"/>
              <w:left w:val="nil"/>
              <w:bottom w:val="single" w:sz="8" w:space="0" w:color="45B0E1"/>
              <w:right w:val="single" w:sz="8" w:space="0" w:color="45B0E1"/>
            </w:tcBorders>
            <w:shd w:val="clear" w:color="000000" w:fill="D9F2D0"/>
            <w:vAlign w:val="center"/>
          </w:tcPr>
          <w:p w14:paraId="1AFA186E" w14:textId="086EE4DD" w:rsidR="00FD63F5" w:rsidRPr="00FD63F5" w:rsidRDefault="00FD63F5" w:rsidP="00FD63F5">
            <w:pPr>
              <w:spacing w:before="60" w:after="60" w:line="240" w:lineRule="auto"/>
              <w:jc w:val="center"/>
              <w:rPr>
                <w:rFonts w:asciiTheme="minorHAnsi" w:eastAsia="Times New Roman" w:hAnsiTheme="minorHAnsi" w:cstheme="minorHAnsi"/>
                <w:b/>
                <w:bCs/>
                <w:color w:val="275317"/>
                <w:szCs w:val="24"/>
                <w:lang w:eastAsia="en-AU"/>
              </w:rPr>
            </w:pPr>
            <w:r w:rsidRPr="00FD63F5">
              <w:rPr>
                <w:rFonts w:asciiTheme="minorHAnsi" w:hAnsiTheme="minorHAnsi" w:cstheme="minorHAnsi"/>
                <w:b/>
                <w:bCs/>
                <w:color w:val="275317"/>
                <w:szCs w:val="24"/>
              </w:rPr>
              <w:t> </w:t>
            </w:r>
          </w:p>
        </w:tc>
        <w:tc>
          <w:tcPr>
            <w:tcW w:w="272" w:type="pct"/>
            <w:tcBorders>
              <w:top w:val="nil"/>
              <w:left w:val="nil"/>
              <w:bottom w:val="single" w:sz="8" w:space="0" w:color="45B0E1"/>
              <w:right w:val="single" w:sz="8" w:space="0" w:color="45B0E1"/>
            </w:tcBorders>
            <w:shd w:val="clear" w:color="000000" w:fill="D9F2D0"/>
            <w:vAlign w:val="center"/>
          </w:tcPr>
          <w:p w14:paraId="0787ED23" w14:textId="7B210775" w:rsidR="00FD63F5" w:rsidRPr="00FD63F5" w:rsidRDefault="00FD63F5" w:rsidP="00FD63F5">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04A0FB89" w14:textId="61651992" w:rsidR="00FD63F5" w:rsidRPr="00FD63F5" w:rsidRDefault="00FD63F5" w:rsidP="00FD63F5">
            <w:pPr>
              <w:spacing w:before="60" w:after="60" w:line="240" w:lineRule="auto"/>
              <w:jc w:val="center"/>
              <w:rPr>
                <w:rFonts w:asciiTheme="minorHAnsi" w:eastAsia="Times New Roman" w:hAnsiTheme="minorHAnsi" w:cstheme="minorHAnsi"/>
                <w:b/>
                <w:bCs/>
                <w:color w:val="275317"/>
                <w:szCs w:val="24"/>
                <w:lang w:eastAsia="en-AU"/>
              </w:rPr>
            </w:pPr>
            <w:r w:rsidRPr="00FD63F5">
              <w:rPr>
                <w:rFonts w:asciiTheme="minorHAnsi" w:hAnsiTheme="minorHAnsi" w:cstheme="minorHAnsi"/>
                <w:b/>
                <w:bCs/>
                <w:color w:val="275317"/>
                <w:szCs w:val="24"/>
              </w:rPr>
              <w:t> </w:t>
            </w:r>
          </w:p>
        </w:tc>
        <w:tc>
          <w:tcPr>
            <w:tcW w:w="424" w:type="pct"/>
            <w:tcBorders>
              <w:top w:val="nil"/>
              <w:left w:val="nil"/>
              <w:bottom w:val="single" w:sz="8" w:space="0" w:color="45B0E1"/>
              <w:right w:val="single" w:sz="8" w:space="0" w:color="45B0E1"/>
            </w:tcBorders>
            <w:shd w:val="clear" w:color="000000" w:fill="DAE9F7"/>
            <w:vAlign w:val="center"/>
          </w:tcPr>
          <w:p w14:paraId="2EDE6381" w14:textId="7E92DE56" w:rsidR="00FD63F5" w:rsidRPr="00FD63F5" w:rsidRDefault="00FD63F5" w:rsidP="00FD63F5">
            <w:pPr>
              <w:spacing w:before="60" w:after="60" w:line="240" w:lineRule="auto"/>
              <w:jc w:val="center"/>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Underway</w:t>
            </w:r>
          </w:p>
        </w:tc>
        <w:tc>
          <w:tcPr>
            <w:tcW w:w="432" w:type="pct"/>
            <w:tcBorders>
              <w:top w:val="nil"/>
              <w:left w:val="nil"/>
              <w:bottom w:val="single" w:sz="8" w:space="0" w:color="45B0E1"/>
              <w:right w:val="single" w:sz="8" w:space="0" w:color="45B0E1"/>
            </w:tcBorders>
            <w:shd w:val="clear" w:color="000000" w:fill="DAE9F7"/>
            <w:vAlign w:val="center"/>
          </w:tcPr>
          <w:p w14:paraId="249C1033" w14:textId="63688373" w:rsidR="00FD63F5" w:rsidRPr="00FD63F5" w:rsidRDefault="00FD63F5" w:rsidP="00FD63F5">
            <w:pPr>
              <w:spacing w:before="60" w:after="60" w:line="240" w:lineRule="auto"/>
              <w:jc w:val="center"/>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w:t>
            </w:r>
          </w:p>
        </w:tc>
        <w:tc>
          <w:tcPr>
            <w:tcW w:w="459" w:type="pct"/>
            <w:tcBorders>
              <w:top w:val="nil"/>
              <w:left w:val="nil"/>
              <w:bottom w:val="single" w:sz="8" w:space="0" w:color="45B0E1"/>
              <w:right w:val="single" w:sz="8" w:space="0" w:color="45B0E1"/>
            </w:tcBorders>
            <w:shd w:val="clear" w:color="000000" w:fill="DAE9F7"/>
            <w:vAlign w:val="center"/>
          </w:tcPr>
          <w:p w14:paraId="1226412F" w14:textId="3B87B682" w:rsidR="00FD63F5" w:rsidRPr="00FD63F5" w:rsidRDefault="00FD63F5" w:rsidP="00FD63F5">
            <w:pPr>
              <w:spacing w:before="60" w:after="60" w:line="240" w:lineRule="auto"/>
              <w:jc w:val="center"/>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w:t>
            </w:r>
          </w:p>
        </w:tc>
        <w:tc>
          <w:tcPr>
            <w:tcW w:w="1195" w:type="pct"/>
            <w:tcBorders>
              <w:top w:val="nil"/>
              <w:left w:val="nil"/>
              <w:bottom w:val="single" w:sz="8" w:space="0" w:color="45B0E1"/>
              <w:right w:val="single" w:sz="8" w:space="0" w:color="45B0E1"/>
            </w:tcBorders>
            <w:shd w:val="clear" w:color="000000" w:fill="DAE9F7"/>
            <w:vAlign w:val="center"/>
          </w:tcPr>
          <w:p w14:paraId="609F5494" w14:textId="607169FF" w:rsidR="00FD63F5" w:rsidRPr="00FD63F5" w:rsidRDefault="00FD63F5" w:rsidP="00FD63F5">
            <w:pPr>
              <w:spacing w:before="60" w:after="60" w:line="240" w:lineRule="auto"/>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 </w:t>
            </w:r>
          </w:p>
        </w:tc>
      </w:tr>
      <w:tr w:rsidR="00121E1F" w:rsidRPr="00A10682" w14:paraId="23AF5927"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tcPr>
          <w:p w14:paraId="1532F14B" w14:textId="3117BA2C"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1192281</w:t>
            </w:r>
          </w:p>
        </w:tc>
        <w:tc>
          <w:tcPr>
            <w:tcW w:w="1286" w:type="pct"/>
            <w:tcBorders>
              <w:top w:val="nil"/>
              <w:left w:val="nil"/>
              <w:bottom w:val="single" w:sz="8" w:space="0" w:color="45B0E1"/>
              <w:right w:val="single" w:sz="8" w:space="0" w:color="45B0E1"/>
            </w:tcBorders>
            <w:shd w:val="clear" w:color="000000" w:fill="DAE9F7"/>
            <w:vAlign w:val="center"/>
          </w:tcPr>
          <w:p w14:paraId="5E5F9A31" w14:textId="55C0CE41"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FD63F5">
              <w:rPr>
                <w:rFonts w:asciiTheme="minorHAnsi" w:hAnsiTheme="minorHAnsi" w:cstheme="minorHAnsi"/>
                <w:b/>
                <w:bCs/>
                <w:color w:val="000000"/>
                <w:szCs w:val="24"/>
              </w:rPr>
              <w:t>Southport - Burleigh Road</w:t>
            </w:r>
            <w:r>
              <w:rPr>
                <w:rFonts w:asciiTheme="minorHAnsi" w:hAnsiTheme="minorHAnsi" w:cstheme="minorHAnsi"/>
                <w:b/>
                <w:bCs/>
                <w:color w:val="000000"/>
                <w:szCs w:val="24"/>
              </w:rPr>
              <w:t xml:space="preserve"> and </w:t>
            </w:r>
            <w:proofErr w:type="spellStart"/>
            <w:r>
              <w:rPr>
                <w:rFonts w:asciiTheme="minorHAnsi" w:hAnsiTheme="minorHAnsi" w:cstheme="minorHAnsi"/>
                <w:b/>
                <w:bCs/>
                <w:color w:val="000000"/>
                <w:szCs w:val="24"/>
              </w:rPr>
              <w:t>Markeri</w:t>
            </w:r>
            <w:proofErr w:type="spellEnd"/>
            <w:r>
              <w:rPr>
                <w:rFonts w:asciiTheme="minorHAnsi" w:hAnsiTheme="minorHAnsi" w:cstheme="minorHAnsi"/>
                <w:b/>
                <w:bCs/>
                <w:color w:val="000000"/>
                <w:szCs w:val="24"/>
              </w:rPr>
              <w:t xml:space="preserve"> Street, upgrade intersection</w:t>
            </w:r>
          </w:p>
        </w:tc>
        <w:tc>
          <w:tcPr>
            <w:tcW w:w="272" w:type="pct"/>
            <w:tcBorders>
              <w:top w:val="nil"/>
              <w:left w:val="nil"/>
              <w:bottom w:val="single" w:sz="8" w:space="0" w:color="45B0E1"/>
              <w:right w:val="single" w:sz="8" w:space="0" w:color="45B0E1"/>
            </w:tcBorders>
            <w:shd w:val="clear" w:color="000000" w:fill="D9F2D0"/>
            <w:vAlign w:val="center"/>
          </w:tcPr>
          <w:p w14:paraId="14AB42BD"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p>
        </w:tc>
        <w:tc>
          <w:tcPr>
            <w:tcW w:w="272" w:type="pct"/>
            <w:tcBorders>
              <w:top w:val="nil"/>
              <w:left w:val="nil"/>
              <w:bottom w:val="single" w:sz="8" w:space="0" w:color="45B0E1"/>
              <w:right w:val="single" w:sz="8" w:space="0" w:color="45B0E1"/>
            </w:tcBorders>
            <w:shd w:val="clear" w:color="000000" w:fill="D9F2D0"/>
            <w:vAlign w:val="center"/>
          </w:tcPr>
          <w:p w14:paraId="092C0695" w14:textId="2AF2AFCA" w:rsidR="00121E1F" w:rsidRPr="00A10682" w:rsidRDefault="00121E1F" w:rsidP="00121E1F">
            <w:pPr>
              <w:spacing w:before="60" w:after="60" w:line="240" w:lineRule="auto"/>
              <w:jc w:val="center"/>
              <w:rPr>
                <w:rFonts w:asciiTheme="minorHAnsi" w:eastAsia="Times New Roman" w:hAnsiTheme="minorHAnsi" w:cstheme="minorHAnsi"/>
                <w:b/>
                <w:bCs/>
                <w:color w:val="275317"/>
                <w:sz w:val="32"/>
                <w:szCs w:val="32"/>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79054543"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p>
        </w:tc>
        <w:tc>
          <w:tcPr>
            <w:tcW w:w="424" w:type="pct"/>
            <w:tcBorders>
              <w:top w:val="nil"/>
              <w:left w:val="nil"/>
              <w:bottom w:val="single" w:sz="8" w:space="0" w:color="45B0E1"/>
              <w:right w:val="single" w:sz="8" w:space="0" w:color="45B0E1"/>
            </w:tcBorders>
            <w:shd w:val="clear" w:color="000000" w:fill="DAE9F7"/>
            <w:vAlign w:val="center"/>
          </w:tcPr>
          <w:p w14:paraId="5A3F11F3" w14:textId="19FE8404"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Underway</w:t>
            </w:r>
          </w:p>
        </w:tc>
        <w:tc>
          <w:tcPr>
            <w:tcW w:w="432" w:type="pct"/>
            <w:tcBorders>
              <w:top w:val="nil"/>
              <w:left w:val="nil"/>
              <w:bottom w:val="single" w:sz="8" w:space="0" w:color="45B0E1"/>
              <w:right w:val="single" w:sz="8" w:space="0" w:color="45B0E1"/>
            </w:tcBorders>
            <w:shd w:val="clear" w:color="000000" w:fill="DAE9F7"/>
            <w:vAlign w:val="center"/>
          </w:tcPr>
          <w:p w14:paraId="40A085CC" w14:textId="541B5C94"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w:t>
            </w:r>
          </w:p>
        </w:tc>
        <w:tc>
          <w:tcPr>
            <w:tcW w:w="459" w:type="pct"/>
            <w:tcBorders>
              <w:top w:val="nil"/>
              <w:left w:val="nil"/>
              <w:bottom w:val="single" w:sz="8" w:space="0" w:color="45B0E1"/>
              <w:right w:val="single" w:sz="8" w:space="0" w:color="45B0E1"/>
            </w:tcBorders>
            <w:shd w:val="clear" w:color="000000" w:fill="DAE9F7"/>
            <w:vAlign w:val="center"/>
          </w:tcPr>
          <w:p w14:paraId="6939B9E0" w14:textId="38BB6C6A"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FD63F5">
              <w:rPr>
                <w:rFonts w:asciiTheme="minorHAnsi" w:hAnsiTheme="minorHAnsi" w:cstheme="minorHAnsi"/>
                <w:color w:val="000000"/>
                <w:szCs w:val="24"/>
              </w:rPr>
              <w:t>-</w:t>
            </w:r>
          </w:p>
        </w:tc>
        <w:tc>
          <w:tcPr>
            <w:tcW w:w="1195" w:type="pct"/>
            <w:tcBorders>
              <w:top w:val="nil"/>
              <w:left w:val="nil"/>
              <w:bottom w:val="single" w:sz="8" w:space="0" w:color="45B0E1"/>
              <w:right w:val="single" w:sz="8" w:space="0" w:color="45B0E1"/>
            </w:tcBorders>
            <w:shd w:val="clear" w:color="000000" w:fill="DAE9F7"/>
            <w:vAlign w:val="center"/>
          </w:tcPr>
          <w:p w14:paraId="669CAD40" w14:textId="134E6B80"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Project scope, </w:t>
            </w:r>
            <w:proofErr w:type="gramStart"/>
            <w:r w:rsidR="00430804">
              <w:rPr>
                <w:rFonts w:asciiTheme="minorHAnsi" w:eastAsia="Times New Roman" w:hAnsiTheme="minorHAnsi" w:cstheme="minorHAnsi"/>
                <w:color w:val="000000"/>
                <w:szCs w:val="24"/>
                <w:lang w:eastAsia="en-AU"/>
              </w:rPr>
              <w:t>cost</w:t>
            </w:r>
            <w:proofErr w:type="gramEnd"/>
            <w:r w:rsidR="00430804">
              <w:rPr>
                <w:rFonts w:asciiTheme="minorHAnsi" w:eastAsia="Times New Roman" w:hAnsiTheme="minorHAnsi" w:cstheme="minorHAnsi"/>
                <w:color w:val="000000"/>
                <w:szCs w:val="24"/>
                <w:lang w:eastAsia="en-AU"/>
              </w:rPr>
              <w:t xml:space="preserve"> and timing subject to further planning.</w:t>
            </w:r>
          </w:p>
        </w:tc>
      </w:tr>
      <w:tr w:rsidR="00121E1F" w:rsidRPr="00A10682" w14:paraId="2EE3D6BF"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05571E30"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3048461</w:t>
            </w:r>
          </w:p>
        </w:tc>
        <w:tc>
          <w:tcPr>
            <w:tcW w:w="1286" w:type="pct"/>
            <w:tcBorders>
              <w:top w:val="nil"/>
              <w:left w:val="nil"/>
              <w:bottom w:val="single" w:sz="8" w:space="0" w:color="45B0E1"/>
              <w:right w:val="single" w:sz="8" w:space="0" w:color="45B0E1"/>
            </w:tcBorders>
            <w:shd w:val="clear" w:color="000000" w:fill="DAE9F7"/>
            <w:vAlign w:val="center"/>
            <w:hideMark/>
          </w:tcPr>
          <w:p w14:paraId="7A2DD89F"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Southport - Burleigh Road and </w:t>
            </w:r>
            <w:proofErr w:type="spellStart"/>
            <w:r w:rsidRPr="00A10682">
              <w:rPr>
                <w:rFonts w:asciiTheme="minorHAnsi" w:eastAsia="Times New Roman" w:hAnsiTheme="minorHAnsi" w:cstheme="minorHAnsi"/>
                <w:b/>
                <w:bCs/>
                <w:color w:val="000000"/>
                <w:szCs w:val="24"/>
                <w:lang w:eastAsia="en-AU"/>
              </w:rPr>
              <w:t>Slayter</w:t>
            </w:r>
            <w:proofErr w:type="spellEnd"/>
            <w:r w:rsidRPr="00A10682">
              <w:rPr>
                <w:rFonts w:asciiTheme="minorHAnsi" w:eastAsia="Times New Roman" w:hAnsiTheme="minorHAnsi" w:cstheme="minorHAnsi"/>
                <w:b/>
                <w:bCs/>
                <w:color w:val="000000"/>
                <w:szCs w:val="24"/>
                <w:lang w:eastAsia="en-AU"/>
              </w:rPr>
              <w:t xml:space="preserve"> Avenue,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4BDC4D03"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D8352AA" w14:textId="6C5185B2"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2073727"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9DB7C28"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436CBB8"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35322CBC"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60EAE86F"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121E1F" w:rsidRPr="00A10682" w14:paraId="0384B2C3"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75B230DB"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3049063</w:t>
            </w:r>
          </w:p>
        </w:tc>
        <w:tc>
          <w:tcPr>
            <w:tcW w:w="1286" w:type="pct"/>
            <w:tcBorders>
              <w:top w:val="nil"/>
              <w:left w:val="nil"/>
              <w:bottom w:val="single" w:sz="8" w:space="0" w:color="45B0E1"/>
              <w:right w:val="single" w:sz="8" w:space="0" w:color="45B0E1"/>
            </w:tcBorders>
            <w:shd w:val="clear" w:color="000000" w:fill="DAE9F7"/>
            <w:vAlign w:val="center"/>
            <w:hideMark/>
          </w:tcPr>
          <w:p w14:paraId="500928BC"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Southport - Nerang Road and Ashmore Road (Ashmore),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0A6C92C9"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247DE5F" w14:textId="52C21A6D"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A2AA294"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0ABC6DB"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8F8AE28"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473DEBE7"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2D8FDFAD"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121E1F" w:rsidRPr="00A10682" w14:paraId="0EAE9018" w14:textId="77777777" w:rsidTr="007D029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4CA9E30"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3049817</w:t>
            </w:r>
          </w:p>
        </w:tc>
        <w:tc>
          <w:tcPr>
            <w:tcW w:w="1286" w:type="pct"/>
            <w:tcBorders>
              <w:top w:val="nil"/>
              <w:left w:val="nil"/>
              <w:bottom w:val="single" w:sz="8" w:space="0" w:color="45B0E1"/>
              <w:right w:val="single" w:sz="8" w:space="0" w:color="45B0E1"/>
            </w:tcBorders>
            <w:shd w:val="clear" w:color="000000" w:fill="DAE9F7"/>
            <w:vAlign w:val="center"/>
            <w:hideMark/>
          </w:tcPr>
          <w:p w14:paraId="3C234585"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Southport - Nerang Road, Minnie Street and Anne Street (Southport),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302ECDFE"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EA1587A" w14:textId="7838AC9F"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ECBF392"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14C0B2B"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D55565F"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7DDF6DF9"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7F8AE636"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121E1F" w:rsidRPr="00A10682" w14:paraId="78125C67" w14:textId="77777777" w:rsidTr="007D029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59DAA08A"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2613362</w:t>
            </w:r>
          </w:p>
        </w:tc>
        <w:tc>
          <w:tcPr>
            <w:tcW w:w="1286" w:type="pct"/>
            <w:tcBorders>
              <w:top w:val="nil"/>
              <w:left w:val="nil"/>
              <w:bottom w:val="single" w:sz="8" w:space="0" w:color="45B0E1"/>
              <w:right w:val="single" w:sz="8" w:space="0" w:color="45B0E1"/>
            </w:tcBorders>
            <w:shd w:val="clear" w:color="000000" w:fill="DAE9F7"/>
            <w:vAlign w:val="center"/>
            <w:hideMark/>
          </w:tcPr>
          <w:p w14:paraId="334DB456"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Springwood Connection Road (Wembley Road) and Mayes Avenue,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470C17CA"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5F98457" w14:textId="7ECCC38F"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056BCEC"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A9A6FDE"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1C27216"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4B9F990C"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44BF404B"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121E1F" w:rsidRPr="00A10682" w14:paraId="368D2705"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736FCF7B"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2613366</w:t>
            </w:r>
          </w:p>
        </w:tc>
        <w:tc>
          <w:tcPr>
            <w:tcW w:w="1286" w:type="pct"/>
            <w:tcBorders>
              <w:top w:val="nil"/>
              <w:left w:val="nil"/>
              <w:bottom w:val="single" w:sz="8" w:space="0" w:color="45B0E1"/>
              <w:right w:val="single" w:sz="8" w:space="0" w:color="45B0E1"/>
            </w:tcBorders>
            <w:shd w:val="clear" w:color="000000" w:fill="DAE9F7"/>
            <w:vAlign w:val="center"/>
            <w:hideMark/>
          </w:tcPr>
          <w:p w14:paraId="23778976"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Tallebudgera Creek Road and Old Coach Road,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3BE13D5F"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AFC469E" w14:textId="4B261505"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B2E04D2"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F7BDBEF"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DB12C08"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60F2D7F7"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5F540D40"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121E1F" w:rsidRPr="00A10682" w14:paraId="73B8A7D4"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601EAB54"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3440418</w:t>
            </w:r>
          </w:p>
        </w:tc>
        <w:tc>
          <w:tcPr>
            <w:tcW w:w="1286" w:type="pct"/>
            <w:tcBorders>
              <w:top w:val="nil"/>
              <w:left w:val="nil"/>
              <w:bottom w:val="single" w:sz="8" w:space="0" w:color="45B0E1"/>
              <w:right w:val="single" w:sz="8" w:space="0" w:color="45B0E1"/>
            </w:tcBorders>
            <w:shd w:val="clear" w:color="000000" w:fill="DAE9F7"/>
            <w:vAlign w:val="center"/>
            <w:hideMark/>
          </w:tcPr>
          <w:p w14:paraId="139F9E6B"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Tamborine - Oxenford Road,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6D8D2DBC" w14:textId="40B643CD"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C206E58" w14:textId="3E17267D"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3361948"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D74CDE7"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50BDC39"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630C7795"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70547926"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121E1F" w:rsidRPr="00A10682" w14:paraId="40600279" w14:textId="77777777" w:rsidTr="007D0292">
        <w:trPr>
          <w:cantSplit/>
          <w:trHeight w:val="54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0E0B6821"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3135496</w:t>
            </w:r>
          </w:p>
        </w:tc>
        <w:tc>
          <w:tcPr>
            <w:tcW w:w="1286" w:type="pct"/>
            <w:tcBorders>
              <w:top w:val="nil"/>
              <w:left w:val="nil"/>
              <w:bottom w:val="single" w:sz="8" w:space="0" w:color="45B0E1"/>
              <w:right w:val="single" w:sz="8" w:space="0" w:color="45B0E1"/>
            </w:tcBorders>
            <w:shd w:val="clear" w:color="000000" w:fill="DAE9F7"/>
            <w:vAlign w:val="center"/>
            <w:hideMark/>
          </w:tcPr>
          <w:p w14:paraId="66A6740E"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Tamborine - Oxenford Road, Regatta Avenue East to Gray Willow Boulevard, improve safety and capacity, planning</w:t>
            </w:r>
          </w:p>
        </w:tc>
        <w:tc>
          <w:tcPr>
            <w:tcW w:w="272" w:type="pct"/>
            <w:tcBorders>
              <w:top w:val="nil"/>
              <w:left w:val="nil"/>
              <w:bottom w:val="single" w:sz="8" w:space="0" w:color="45B0E1"/>
              <w:right w:val="single" w:sz="8" w:space="0" w:color="45B0E1"/>
            </w:tcBorders>
            <w:shd w:val="clear" w:color="000000" w:fill="D9F2D0"/>
            <w:vAlign w:val="center"/>
            <w:hideMark/>
          </w:tcPr>
          <w:p w14:paraId="1ABF3486"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44EC0B0" w14:textId="540B60E6"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C42E8C4"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DE89652"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2025</w:t>
            </w:r>
          </w:p>
        </w:tc>
        <w:tc>
          <w:tcPr>
            <w:tcW w:w="432" w:type="pct"/>
            <w:tcBorders>
              <w:top w:val="nil"/>
              <w:left w:val="nil"/>
              <w:bottom w:val="single" w:sz="8" w:space="0" w:color="45B0E1"/>
              <w:right w:val="single" w:sz="8" w:space="0" w:color="45B0E1"/>
            </w:tcBorders>
            <w:shd w:val="clear" w:color="000000" w:fill="DAE9F7"/>
            <w:vAlign w:val="center"/>
            <w:hideMark/>
          </w:tcPr>
          <w:p w14:paraId="1EDBAFF1"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CF97675"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39425267"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121E1F" w:rsidRPr="00A10682" w14:paraId="4694F588"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E4BB99E"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3515562</w:t>
            </w:r>
          </w:p>
        </w:tc>
        <w:tc>
          <w:tcPr>
            <w:tcW w:w="1286" w:type="pct"/>
            <w:tcBorders>
              <w:top w:val="nil"/>
              <w:left w:val="nil"/>
              <w:bottom w:val="single" w:sz="8" w:space="0" w:color="45B0E1"/>
              <w:right w:val="single" w:sz="8" w:space="0" w:color="45B0E1"/>
            </w:tcBorders>
            <w:shd w:val="clear" w:color="000000" w:fill="DAE9F7"/>
            <w:vAlign w:val="center"/>
            <w:hideMark/>
          </w:tcPr>
          <w:p w14:paraId="7A1CBE2F"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Tamborine Mountain Road (Tamborine),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3BB8FE78"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30722ED" w14:textId="06514826"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3D3B611"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BFC6717"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D0BD10B"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595F7E38"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3F7A0169"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121E1F" w:rsidRPr="00A10682" w14:paraId="2D61AE0F" w14:textId="77777777" w:rsidTr="007D029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5B9C3AD2"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3439763</w:t>
            </w:r>
          </w:p>
        </w:tc>
        <w:tc>
          <w:tcPr>
            <w:tcW w:w="1286" w:type="pct"/>
            <w:tcBorders>
              <w:top w:val="nil"/>
              <w:left w:val="nil"/>
              <w:bottom w:val="single" w:sz="8" w:space="0" w:color="45B0E1"/>
              <w:right w:val="single" w:sz="8" w:space="0" w:color="45B0E1"/>
            </w:tcBorders>
            <w:shd w:val="clear" w:color="000000" w:fill="DAE9F7"/>
            <w:vAlign w:val="center"/>
            <w:hideMark/>
          </w:tcPr>
          <w:p w14:paraId="13897105"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Tamborine Mountain Road, 2024 Disaster Recovery Funding Arrangements reconstruction works</w:t>
            </w:r>
          </w:p>
        </w:tc>
        <w:tc>
          <w:tcPr>
            <w:tcW w:w="272" w:type="pct"/>
            <w:tcBorders>
              <w:top w:val="nil"/>
              <w:left w:val="nil"/>
              <w:bottom w:val="single" w:sz="8" w:space="0" w:color="45B0E1"/>
              <w:right w:val="single" w:sz="8" w:space="0" w:color="45B0E1"/>
            </w:tcBorders>
            <w:shd w:val="clear" w:color="000000" w:fill="D9F2D0"/>
            <w:vAlign w:val="center"/>
            <w:hideMark/>
          </w:tcPr>
          <w:p w14:paraId="1AC1816B" w14:textId="53CD0971"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C8EACFB" w14:textId="445189FD"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88EDB1F"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B79081A"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D38D776"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38AEBA2F"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222981B4"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121E1F" w:rsidRPr="00A10682" w14:paraId="13337EDC" w14:textId="77777777" w:rsidTr="007D0292">
        <w:trPr>
          <w:cantSplit/>
          <w:trHeight w:val="300"/>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175F3CDC"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3515461</w:t>
            </w:r>
          </w:p>
        </w:tc>
        <w:tc>
          <w:tcPr>
            <w:tcW w:w="1286" w:type="pct"/>
            <w:tcBorders>
              <w:top w:val="nil"/>
              <w:left w:val="nil"/>
              <w:bottom w:val="single" w:sz="8" w:space="0" w:color="45B0E1"/>
              <w:right w:val="single" w:sz="8" w:space="0" w:color="45B0E1"/>
            </w:tcBorders>
            <w:shd w:val="clear" w:color="000000" w:fill="DAE9F7"/>
            <w:vAlign w:val="center"/>
            <w:hideMark/>
          </w:tcPr>
          <w:p w14:paraId="3BAE7B5F"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Tugun - Currumbin Road (Stewart Road) (Currumbin),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2FBFAEE0"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7A4862A" w14:textId="40A94FC8"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DBBDB57"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ADA6988"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80F407A"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0C295965"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29573FB3"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121E1F" w:rsidRPr="00A10682" w14:paraId="7E8024CA" w14:textId="77777777" w:rsidTr="00286352">
        <w:trPr>
          <w:cantSplit/>
          <w:trHeight w:val="564"/>
        </w:trPr>
        <w:tc>
          <w:tcPr>
            <w:tcW w:w="388" w:type="pct"/>
            <w:tcBorders>
              <w:top w:val="nil"/>
              <w:left w:val="single" w:sz="8" w:space="0" w:color="45B0E1"/>
              <w:bottom w:val="single" w:sz="8" w:space="0" w:color="45B0E1"/>
              <w:right w:val="single" w:sz="8" w:space="0" w:color="45B0E1"/>
            </w:tcBorders>
            <w:shd w:val="clear" w:color="000000" w:fill="DAE9F7"/>
            <w:vAlign w:val="center"/>
            <w:hideMark/>
          </w:tcPr>
          <w:p w14:paraId="399686AE" w14:textId="77777777"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3050176</w:t>
            </w:r>
          </w:p>
        </w:tc>
        <w:tc>
          <w:tcPr>
            <w:tcW w:w="1286" w:type="pct"/>
            <w:tcBorders>
              <w:top w:val="nil"/>
              <w:left w:val="nil"/>
              <w:bottom w:val="single" w:sz="8" w:space="0" w:color="45B0E1"/>
              <w:right w:val="single" w:sz="8" w:space="0" w:color="45B0E1"/>
            </w:tcBorders>
            <w:shd w:val="clear" w:color="000000" w:fill="DAE9F7"/>
            <w:vAlign w:val="center"/>
            <w:hideMark/>
          </w:tcPr>
          <w:p w14:paraId="5EB982FF" w14:textId="77777777"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Waterford - Tamborine Road (Logan Village),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0DE35CE9"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6701C2D" w14:textId="09C5EEB1"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5F5D9C3"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3B011DC"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4AA2739"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4EAF8AC0" w14:textId="77777777"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3F6AC7CF"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Safer Roads Sooner Program</w:t>
            </w:r>
          </w:p>
        </w:tc>
      </w:tr>
      <w:tr w:rsidR="00121E1F" w:rsidRPr="00A10682" w14:paraId="0A472210" w14:textId="77777777" w:rsidTr="00286352">
        <w:trPr>
          <w:cantSplit/>
          <w:trHeight w:val="564"/>
        </w:trPr>
        <w:tc>
          <w:tcPr>
            <w:tcW w:w="388" w:type="pct"/>
            <w:tcBorders>
              <w:top w:val="single" w:sz="8" w:space="0" w:color="45B0E1"/>
              <w:left w:val="single" w:sz="8" w:space="0" w:color="45B0E1"/>
              <w:bottom w:val="single" w:sz="8" w:space="0" w:color="45B0E1"/>
              <w:right w:val="single" w:sz="8" w:space="0" w:color="45B0E1"/>
            </w:tcBorders>
            <w:shd w:val="clear" w:color="000000" w:fill="DAE9F7"/>
            <w:vAlign w:val="center"/>
          </w:tcPr>
          <w:p w14:paraId="248E0E17" w14:textId="7F76A40B" w:rsidR="00121E1F" w:rsidRPr="00A10682" w:rsidRDefault="00121E1F" w:rsidP="00121E1F">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2688576</w:t>
            </w:r>
          </w:p>
        </w:tc>
        <w:tc>
          <w:tcPr>
            <w:tcW w:w="1286" w:type="pct"/>
            <w:tcBorders>
              <w:top w:val="single" w:sz="8" w:space="0" w:color="45B0E1"/>
              <w:left w:val="nil"/>
              <w:bottom w:val="single" w:sz="8" w:space="0" w:color="45B0E1"/>
              <w:right w:val="single" w:sz="8" w:space="0" w:color="45B0E1"/>
            </w:tcBorders>
            <w:shd w:val="clear" w:color="000000" w:fill="DAE9F7"/>
            <w:vAlign w:val="center"/>
          </w:tcPr>
          <w:p w14:paraId="78BF5F0C" w14:textId="05803089" w:rsidR="00121E1F" w:rsidRPr="00A10682" w:rsidRDefault="00121E1F" w:rsidP="00121E1F">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 xml:space="preserve">Waterford - Tamborine Road, </w:t>
            </w:r>
            <w:proofErr w:type="spellStart"/>
            <w:r w:rsidRPr="007C7CFD">
              <w:rPr>
                <w:rFonts w:asciiTheme="minorHAnsi" w:eastAsia="Times New Roman" w:hAnsiTheme="minorHAnsi" w:cstheme="minorHAnsi"/>
                <w:b/>
                <w:bCs/>
                <w:color w:val="000000"/>
                <w:szCs w:val="24"/>
                <w:lang w:eastAsia="en-AU"/>
              </w:rPr>
              <w:t>Stegemann</w:t>
            </w:r>
            <w:proofErr w:type="spellEnd"/>
            <w:r w:rsidRPr="007C7CFD">
              <w:rPr>
                <w:rFonts w:asciiTheme="minorHAnsi" w:eastAsia="Times New Roman" w:hAnsiTheme="minorHAnsi" w:cstheme="minorHAnsi"/>
                <w:b/>
                <w:bCs/>
                <w:color w:val="000000"/>
                <w:szCs w:val="24"/>
                <w:lang w:eastAsia="en-AU"/>
              </w:rPr>
              <w:t xml:space="preserve"> Road to Logan Village, planning</w:t>
            </w:r>
          </w:p>
        </w:tc>
        <w:tc>
          <w:tcPr>
            <w:tcW w:w="272" w:type="pct"/>
            <w:tcBorders>
              <w:top w:val="single" w:sz="8" w:space="0" w:color="45B0E1"/>
              <w:left w:val="nil"/>
              <w:bottom w:val="single" w:sz="8" w:space="0" w:color="45B0E1"/>
              <w:right w:val="single" w:sz="8" w:space="0" w:color="45B0E1"/>
            </w:tcBorders>
            <w:shd w:val="clear" w:color="000000" w:fill="D9F2D0"/>
            <w:vAlign w:val="center"/>
          </w:tcPr>
          <w:p w14:paraId="60AE4645"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p>
        </w:tc>
        <w:tc>
          <w:tcPr>
            <w:tcW w:w="272" w:type="pct"/>
            <w:tcBorders>
              <w:top w:val="single" w:sz="8" w:space="0" w:color="45B0E1"/>
              <w:left w:val="nil"/>
              <w:bottom w:val="single" w:sz="8" w:space="0" w:color="45B0E1"/>
              <w:right w:val="single" w:sz="8" w:space="0" w:color="45B0E1"/>
            </w:tcBorders>
            <w:shd w:val="clear" w:color="000000" w:fill="D9F2D0"/>
            <w:vAlign w:val="center"/>
          </w:tcPr>
          <w:p w14:paraId="18CAA919" w14:textId="5F46B2B5" w:rsidR="00121E1F" w:rsidRPr="00A10682" w:rsidRDefault="00121E1F" w:rsidP="00121E1F">
            <w:pPr>
              <w:spacing w:before="60" w:after="60" w:line="240" w:lineRule="auto"/>
              <w:jc w:val="center"/>
              <w:rPr>
                <w:rFonts w:asciiTheme="minorHAnsi" w:eastAsia="Times New Roman" w:hAnsiTheme="minorHAnsi" w:cstheme="minorHAnsi"/>
                <w:b/>
                <w:bCs/>
                <w:color w:val="275317"/>
                <w:sz w:val="32"/>
                <w:szCs w:val="32"/>
                <w:lang w:eastAsia="en-AU"/>
              </w:rPr>
            </w:pPr>
            <w:r w:rsidRPr="00A10682">
              <w:rPr>
                <w:rFonts w:asciiTheme="minorHAnsi" w:eastAsia="Times New Roman" w:hAnsiTheme="minorHAnsi" w:cstheme="minorHAnsi"/>
                <w:b/>
                <w:bCs/>
                <w:color w:val="275317"/>
                <w:sz w:val="32"/>
                <w:szCs w:val="32"/>
                <w:lang w:eastAsia="en-AU"/>
              </w:rPr>
              <w:t>●</w:t>
            </w:r>
          </w:p>
        </w:tc>
        <w:tc>
          <w:tcPr>
            <w:tcW w:w="272" w:type="pct"/>
            <w:tcBorders>
              <w:top w:val="single" w:sz="8" w:space="0" w:color="45B0E1"/>
              <w:left w:val="nil"/>
              <w:bottom w:val="single" w:sz="8" w:space="0" w:color="45B0E1"/>
              <w:right w:val="single" w:sz="8" w:space="0" w:color="45B0E1"/>
            </w:tcBorders>
            <w:shd w:val="clear" w:color="000000" w:fill="D9F2D0"/>
            <w:vAlign w:val="center"/>
          </w:tcPr>
          <w:p w14:paraId="31C5EA5E" w14:textId="77777777" w:rsidR="00121E1F" w:rsidRPr="00A10682" w:rsidRDefault="00121E1F" w:rsidP="00121E1F">
            <w:pPr>
              <w:spacing w:before="60" w:after="60" w:line="240" w:lineRule="auto"/>
              <w:jc w:val="center"/>
              <w:rPr>
                <w:rFonts w:asciiTheme="minorHAnsi" w:eastAsia="Times New Roman" w:hAnsiTheme="minorHAnsi" w:cstheme="minorHAnsi"/>
                <w:b/>
                <w:bCs/>
                <w:color w:val="275317"/>
                <w:szCs w:val="24"/>
                <w:lang w:eastAsia="en-AU"/>
              </w:rPr>
            </w:pPr>
          </w:p>
        </w:tc>
        <w:tc>
          <w:tcPr>
            <w:tcW w:w="424" w:type="pct"/>
            <w:tcBorders>
              <w:top w:val="single" w:sz="8" w:space="0" w:color="45B0E1"/>
              <w:left w:val="nil"/>
              <w:bottom w:val="single" w:sz="8" w:space="0" w:color="45B0E1"/>
              <w:right w:val="single" w:sz="8" w:space="0" w:color="45B0E1"/>
            </w:tcBorders>
            <w:shd w:val="clear" w:color="000000" w:fill="DAE9F7"/>
            <w:vAlign w:val="center"/>
          </w:tcPr>
          <w:p w14:paraId="10BCDA2A" w14:textId="336927BD" w:rsidR="00121E1F" w:rsidRPr="00A10682" w:rsidRDefault="00121E1F" w:rsidP="00121E1F">
            <w:pPr>
              <w:spacing w:before="60" w:after="60" w:line="240" w:lineRule="auto"/>
              <w:jc w:val="center"/>
              <w:rPr>
                <w:rFonts w:ascii="Segoe UI Symbol" w:eastAsia="Times New Roman" w:hAnsi="Segoe UI Symbol" w:cs="Segoe UI Symbol"/>
                <w:color w:val="000000"/>
                <w:szCs w:val="24"/>
                <w:lang w:eastAsia="en-AU"/>
              </w:rPr>
            </w:pPr>
            <w:r>
              <w:rPr>
                <w:rFonts w:ascii="Segoe UI Symbol" w:eastAsia="Times New Roman" w:hAnsi="Segoe UI Symbol" w:cs="Segoe UI Symbol"/>
                <w:color w:val="000000"/>
                <w:szCs w:val="24"/>
                <w:lang w:eastAsia="en-AU"/>
              </w:rPr>
              <w:t>Underway</w:t>
            </w:r>
          </w:p>
        </w:tc>
        <w:tc>
          <w:tcPr>
            <w:tcW w:w="432" w:type="pct"/>
            <w:tcBorders>
              <w:top w:val="single" w:sz="8" w:space="0" w:color="45B0E1"/>
              <w:left w:val="nil"/>
              <w:bottom w:val="single" w:sz="8" w:space="0" w:color="45B0E1"/>
              <w:right w:val="single" w:sz="8" w:space="0" w:color="45B0E1"/>
            </w:tcBorders>
            <w:shd w:val="clear" w:color="000000" w:fill="DAE9F7"/>
            <w:vAlign w:val="center"/>
          </w:tcPr>
          <w:p w14:paraId="380A31B5" w14:textId="6FA8449A"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w:t>
            </w:r>
          </w:p>
        </w:tc>
        <w:tc>
          <w:tcPr>
            <w:tcW w:w="459" w:type="pct"/>
            <w:tcBorders>
              <w:top w:val="single" w:sz="8" w:space="0" w:color="45B0E1"/>
              <w:left w:val="nil"/>
              <w:bottom w:val="single" w:sz="8" w:space="0" w:color="45B0E1"/>
              <w:right w:val="single" w:sz="8" w:space="0" w:color="45B0E1"/>
            </w:tcBorders>
            <w:shd w:val="clear" w:color="000000" w:fill="DAE9F7"/>
            <w:vAlign w:val="center"/>
          </w:tcPr>
          <w:p w14:paraId="7A21CC49" w14:textId="567B01DF" w:rsidR="00121E1F" w:rsidRPr="00A10682" w:rsidRDefault="00121E1F" w:rsidP="00121E1F">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w:t>
            </w:r>
          </w:p>
        </w:tc>
        <w:tc>
          <w:tcPr>
            <w:tcW w:w="1195" w:type="pct"/>
            <w:tcBorders>
              <w:top w:val="single" w:sz="8" w:space="0" w:color="45B0E1"/>
              <w:left w:val="nil"/>
              <w:bottom w:val="single" w:sz="8" w:space="0" w:color="45B0E1"/>
              <w:right w:val="single" w:sz="8" w:space="0" w:color="45B0E1"/>
            </w:tcBorders>
            <w:shd w:val="clear" w:color="000000" w:fill="DAE9F7"/>
            <w:vAlign w:val="center"/>
          </w:tcPr>
          <w:p w14:paraId="7DA6FD0F" w14:textId="77777777" w:rsidR="00121E1F" w:rsidRPr="00A10682" w:rsidRDefault="00121E1F" w:rsidP="00121E1F">
            <w:pPr>
              <w:spacing w:before="60" w:after="60" w:line="240" w:lineRule="auto"/>
              <w:rPr>
                <w:rFonts w:asciiTheme="minorHAnsi" w:eastAsia="Times New Roman" w:hAnsiTheme="minorHAnsi" w:cstheme="minorHAnsi"/>
                <w:color w:val="000000"/>
                <w:szCs w:val="24"/>
                <w:lang w:eastAsia="en-AU"/>
              </w:rPr>
            </w:pPr>
          </w:p>
        </w:tc>
      </w:tr>
    </w:tbl>
    <w:p w14:paraId="45E2EAED" w14:textId="77777777" w:rsidR="00382863" w:rsidRDefault="00382863" w:rsidP="00382863">
      <w:pPr>
        <w:pStyle w:val="Normal-Insidecover"/>
      </w:pPr>
    </w:p>
    <w:p w14:paraId="6BF9730F" w14:textId="77777777" w:rsidR="00344D1B" w:rsidRPr="00C76E36" w:rsidRDefault="00344D1B" w:rsidP="007515F4">
      <w:pPr>
        <w:keepNext/>
        <w:keepLines/>
        <w:spacing w:before="360" w:after="80" w:line="240" w:lineRule="auto"/>
        <w:outlineLvl w:val="1"/>
        <w:rPr>
          <w:rFonts w:eastAsia="Times New Roman" w:cs="Noto Sans"/>
          <w:b/>
          <w:bCs/>
          <w:color w:val="0F4761"/>
          <w:sz w:val="32"/>
          <w:szCs w:val="32"/>
          <w14:ligatures w14:val="standardContextual"/>
        </w:rPr>
      </w:pPr>
      <w:bookmarkStart w:id="109" w:name="_Toc201655525"/>
      <w:r w:rsidRPr="00C76E36">
        <w:rPr>
          <w:rFonts w:eastAsia="Times New Roman" w:cs="Noto Sans"/>
          <w:b/>
          <w:bCs/>
          <w:color w:val="0F4761"/>
          <w:sz w:val="32"/>
          <w:szCs w:val="32"/>
          <w14:ligatures w14:val="standardContextual"/>
        </w:rPr>
        <w:t>Contractually committed investments</w:t>
      </w:r>
      <w:bookmarkEnd w:id="109"/>
    </w:p>
    <w:p w14:paraId="5BBFEFB9" w14:textId="77777777" w:rsidR="00344D1B" w:rsidRPr="005E0F71" w:rsidRDefault="00344D1B" w:rsidP="00344D1B">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ayout w:type="fixed"/>
        <w:tblLook w:val="04A0" w:firstRow="1" w:lastRow="0" w:firstColumn="1" w:lastColumn="0" w:noHBand="0" w:noVBand="1"/>
      </w:tblPr>
      <w:tblGrid>
        <w:gridCol w:w="1611"/>
        <w:gridCol w:w="5471"/>
        <w:gridCol w:w="1274"/>
        <w:gridCol w:w="1274"/>
        <w:gridCol w:w="1274"/>
        <w:gridCol w:w="1702"/>
        <w:gridCol w:w="1702"/>
        <w:gridCol w:w="1274"/>
        <w:gridCol w:w="1396"/>
        <w:gridCol w:w="3983"/>
      </w:tblGrid>
      <w:tr w:rsidR="004770BA" w:rsidRPr="007C7CFD" w14:paraId="12EFF07F" w14:textId="77777777" w:rsidTr="004770BA">
        <w:trPr>
          <w:trHeight w:val="1068"/>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4AB56331" w14:textId="77777777" w:rsidR="00603272" w:rsidRPr="005906B2"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5906B2">
              <w:rPr>
                <w:rFonts w:asciiTheme="minorHAnsi" w:eastAsia="Times New Roman" w:hAnsiTheme="minorHAnsi" w:cstheme="minorHAnsi"/>
                <w:b/>
                <w:bCs/>
                <w:color w:val="FFFFFF"/>
                <w:szCs w:val="24"/>
                <w:lang w:eastAsia="en-AU"/>
              </w:rPr>
              <w:t>Investment ID</w:t>
            </w:r>
          </w:p>
        </w:tc>
        <w:tc>
          <w:tcPr>
            <w:tcW w:w="1305" w:type="pct"/>
            <w:tcBorders>
              <w:top w:val="single" w:sz="8" w:space="0" w:color="156082"/>
              <w:left w:val="nil"/>
              <w:bottom w:val="single" w:sz="8" w:space="0" w:color="156082"/>
              <w:right w:val="nil"/>
            </w:tcBorders>
            <w:shd w:val="clear" w:color="000000" w:fill="156082"/>
            <w:vAlign w:val="center"/>
            <w:hideMark/>
          </w:tcPr>
          <w:p w14:paraId="2BAB3920" w14:textId="77777777" w:rsidR="00603272" w:rsidRPr="007C7CFD" w:rsidRDefault="00603272" w:rsidP="00382863">
            <w:pPr>
              <w:spacing w:before="60" w:after="60" w:line="240" w:lineRule="auto"/>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Project title</w:t>
            </w:r>
          </w:p>
        </w:tc>
        <w:tc>
          <w:tcPr>
            <w:tcW w:w="304" w:type="pct"/>
            <w:tcBorders>
              <w:top w:val="single" w:sz="8" w:space="0" w:color="156082"/>
              <w:left w:val="nil"/>
              <w:bottom w:val="single" w:sz="8" w:space="0" w:color="156082"/>
              <w:right w:val="nil"/>
            </w:tcBorders>
            <w:shd w:val="clear" w:color="000000" w:fill="275317"/>
            <w:vAlign w:val="center"/>
            <w:hideMark/>
          </w:tcPr>
          <w:p w14:paraId="14293459" w14:textId="77777777" w:rsidR="00603272"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AG</w:t>
            </w:r>
          </w:p>
          <w:p w14:paraId="62BB50CC" w14:textId="1288A433" w:rsidR="000343D7" w:rsidRPr="007C7CFD" w:rsidRDefault="000343D7"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($’000’s)</w:t>
            </w:r>
          </w:p>
        </w:tc>
        <w:tc>
          <w:tcPr>
            <w:tcW w:w="304" w:type="pct"/>
            <w:tcBorders>
              <w:top w:val="single" w:sz="8" w:space="0" w:color="156082"/>
              <w:left w:val="nil"/>
              <w:bottom w:val="single" w:sz="8" w:space="0" w:color="156082"/>
              <w:right w:val="nil"/>
            </w:tcBorders>
            <w:shd w:val="clear" w:color="000000" w:fill="275317"/>
            <w:vAlign w:val="center"/>
            <w:hideMark/>
          </w:tcPr>
          <w:p w14:paraId="2D0F0C92" w14:textId="77777777" w:rsidR="00603272"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QG</w:t>
            </w:r>
          </w:p>
          <w:p w14:paraId="47178996" w14:textId="5B7546BE" w:rsidR="000343D7" w:rsidRPr="007C7CFD" w:rsidRDefault="000343D7"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($’000’s)</w:t>
            </w:r>
          </w:p>
        </w:tc>
        <w:tc>
          <w:tcPr>
            <w:tcW w:w="304" w:type="pct"/>
            <w:tcBorders>
              <w:top w:val="single" w:sz="8" w:space="0" w:color="156082"/>
              <w:left w:val="nil"/>
              <w:bottom w:val="single" w:sz="8" w:space="0" w:color="156082"/>
              <w:right w:val="nil"/>
            </w:tcBorders>
            <w:shd w:val="clear" w:color="000000" w:fill="275317"/>
            <w:vAlign w:val="center"/>
            <w:hideMark/>
          </w:tcPr>
          <w:p w14:paraId="1042675E" w14:textId="77777777" w:rsidR="00603272"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Local/ Other</w:t>
            </w:r>
          </w:p>
          <w:p w14:paraId="6D061369" w14:textId="462C3E08" w:rsidR="000343D7" w:rsidRPr="007C7CFD" w:rsidRDefault="000343D7"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($’000’s)</w:t>
            </w:r>
          </w:p>
        </w:tc>
        <w:tc>
          <w:tcPr>
            <w:tcW w:w="406"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1D238DC5" w14:textId="77777777" w:rsidR="00603272" w:rsidRPr="007C7CFD"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Committed total budget ($’000’s)</w:t>
            </w:r>
          </w:p>
        </w:tc>
        <w:tc>
          <w:tcPr>
            <w:tcW w:w="406" w:type="pct"/>
            <w:tcBorders>
              <w:top w:val="single" w:sz="8" w:space="0" w:color="156082"/>
              <w:left w:val="nil"/>
              <w:bottom w:val="single" w:sz="8" w:space="0" w:color="156082"/>
              <w:right w:val="nil"/>
            </w:tcBorders>
            <w:shd w:val="clear" w:color="000000" w:fill="156082"/>
            <w:vAlign w:val="center"/>
            <w:hideMark/>
          </w:tcPr>
          <w:p w14:paraId="78028452" w14:textId="77777777" w:rsidR="00603272" w:rsidRPr="007C7CFD"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Estimated expenditure to 30 June 2025 ($’000’s)</w:t>
            </w:r>
          </w:p>
        </w:tc>
        <w:tc>
          <w:tcPr>
            <w:tcW w:w="304" w:type="pct"/>
            <w:tcBorders>
              <w:top w:val="single" w:sz="8" w:space="0" w:color="156082"/>
              <w:left w:val="nil"/>
              <w:bottom w:val="single" w:sz="8" w:space="0" w:color="156082"/>
              <w:right w:val="nil"/>
            </w:tcBorders>
            <w:shd w:val="clear" w:color="000000" w:fill="156082"/>
            <w:vAlign w:val="center"/>
            <w:hideMark/>
          </w:tcPr>
          <w:p w14:paraId="139B421E" w14:textId="77777777" w:rsidR="00603272" w:rsidRPr="00530298"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530298">
              <w:rPr>
                <w:rFonts w:asciiTheme="minorHAnsi" w:eastAsia="Times New Roman" w:hAnsiTheme="minorHAnsi" w:cstheme="minorHAnsi"/>
                <w:b/>
                <w:bCs/>
                <w:color w:val="FFFFFF"/>
                <w:szCs w:val="24"/>
                <w:lang w:eastAsia="en-AU"/>
              </w:rPr>
              <w:t>2025-26 ($’000’s)</w:t>
            </w:r>
          </w:p>
        </w:tc>
        <w:tc>
          <w:tcPr>
            <w:tcW w:w="333" w:type="pct"/>
            <w:tcBorders>
              <w:top w:val="single" w:sz="8" w:space="0" w:color="156082"/>
              <w:left w:val="nil"/>
              <w:bottom w:val="single" w:sz="8" w:space="0" w:color="156082"/>
              <w:right w:val="single" w:sz="8" w:space="0" w:color="156082"/>
            </w:tcBorders>
            <w:shd w:val="clear" w:color="000000" w:fill="156082"/>
            <w:vAlign w:val="center"/>
            <w:hideMark/>
          </w:tcPr>
          <w:p w14:paraId="464423FB" w14:textId="77777777" w:rsidR="00603272" w:rsidRPr="007C7CFD" w:rsidRDefault="00603272" w:rsidP="00382863">
            <w:pPr>
              <w:spacing w:before="60" w:after="60" w:line="240" w:lineRule="auto"/>
              <w:jc w:val="center"/>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Post 2025-26 ($’000’s)</w:t>
            </w:r>
          </w:p>
        </w:tc>
        <w:tc>
          <w:tcPr>
            <w:tcW w:w="950" w:type="pct"/>
            <w:tcBorders>
              <w:top w:val="single" w:sz="8" w:space="0" w:color="156082"/>
              <w:left w:val="nil"/>
              <w:bottom w:val="single" w:sz="8" w:space="0" w:color="156082"/>
              <w:right w:val="single" w:sz="8" w:space="0" w:color="156082"/>
            </w:tcBorders>
            <w:shd w:val="clear" w:color="000000" w:fill="156082"/>
            <w:vAlign w:val="center"/>
            <w:hideMark/>
          </w:tcPr>
          <w:p w14:paraId="3F253F08" w14:textId="77777777" w:rsidR="00603272" w:rsidRPr="007C7CFD" w:rsidRDefault="00603272" w:rsidP="00382863">
            <w:pPr>
              <w:spacing w:before="60" w:after="60" w:line="240" w:lineRule="auto"/>
              <w:rPr>
                <w:rFonts w:asciiTheme="minorHAnsi" w:eastAsia="Times New Roman" w:hAnsiTheme="minorHAnsi" w:cstheme="minorHAnsi"/>
                <w:b/>
                <w:bCs/>
                <w:color w:val="FFFFFF"/>
                <w:szCs w:val="24"/>
                <w:lang w:eastAsia="en-AU"/>
              </w:rPr>
            </w:pPr>
            <w:r w:rsidRPr="007C7CFD">
              <w:rPr>
                <w:rFonts w:asciiTheme="minorHAnsi" w:eastAsia="Times New Roman" w:hAnsiTheme="minorHAnsi" w:cstheme="minorHAnsi"/>
                <w:b/>
                <w:bCs/>
                <w:color w:val="FFFFFF"/>
                <w:szCs w:val="24"/>
                <w:lang w:eastAsia="en-AU"/>
              </w:rPr>
              <w:t>Notes</w:t>
            </w:r>
          </w:p>
        </w:tc>
      </w:tr>
      <w:tr w:rsidR="004770BA" w:rsidRPr="007C7CFD" w14:paraId="796D6433"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9EA02C5" w14:textId="77777777" w:rsidR="00761B06" w:rsidRPr="00761B06"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1776678</w:t>
            </w:r>
          </w:p>
        </w:tc>
        <w:tc>
          <w:tcPr>
            <w:tcW w:w="1305" w:type="pct"/>
            <w:tcBorders>
              <w:top w:val="nil"/>
              <w:left w:val="nil"/>
              <w:bottom w:val="single" w:sz="8" w:space="0" w:color="45B0E1"/>
              <w:right w:val="single" w:sz="8" w:space="0" w:color="45B0E1"/>
            </w:tcBorders>
            <w:shd w:val="clear" w:color="000000" w:fill="DAE9F7"/>
            <w:vAlign w:val="center"/>
            <w:hideMark/>
          </w:tcPr>
          <w:p w14:paraId="4178EFBF" w14:textId="77777777" w:rsidR="00761B06" w:rsidRPr="007C7CFD" w:rsidRDefault="00761B06"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Coomera Connector (Stage 1), Coomera to Nerang</w:t>
            </w:r>
          </w:p>
        </w:tc>
        <w:tc>
          <w:tcPr>
            <w:tcW w:w="304" w:type="pct"/>
            <w:tcBorders>
              <w:top w:val="nil"/>
              <w:left w:val="nil"/>
              <w:bottom w:val="single" w:sz="8" w:space="0" w:color="45B0E1"/>
              <w:right w:val="single" w:sz="8" w:space="0" w:color="45B0E1"/>
            </w:tcBorders>
            <w:shd w:val="clear" w:color="000000" w:fill="D9F2D0"/>
            <w:vAlign w:val="center"/>
            <w:hideMark/>
          </w:tcPr>
          <w:p w14:paraId="5792445B" w14:textId="60C376DA" w:rsidR="00761B06" w:rsidRPr="007C7CFD" w:rsidRDefault="00AA4D9C" w:rsidP="001F112E">
            <w:pPr>
              <w:spacing w:before="60" w:after="60" w:line="240" w:lineRule="auto"/>
              <w:jc w:val="right"/>
              <w:rPr>
                <w:rFonts w:asciiTheme="minorHAnsi" w:eastAsia="Times New Roman" w:hAnsiTheme="minorHAnsi" w:cstheme="minorHAnsi"/>
                <w:b/>
                <w:bCs/>
                <w:color w:val="275317"/>
                <w:szCs w:val="24"/>
                <w:lang w:eastAsia="en-AU"/>
              </w:rPr>
            </w:pPr>
            <w:r w:rsidRPr="00AA4D9C">
              <w:rPr>
                <w:rFonts w:asciiTheme="minorHAnsi" w:hAnsiTheme="minorHAnsi" w:cstheme="minorHAnsi"/>
                <w:color w:val="000000"/>
                <w:szCs w:val="24"/>
              </w:rPr>
              <w:t>1,513,000</w:t>
            </w:r>
          </w:p>
        </w:tc>
        <w:tc>
          <w:tcPr>
            <w:tcW w:w="304" w:type="pct"/>
            <w:tcBorders>
              <w:top w:val="nil"/>
              <w:left w:val="nil"/>
              <w:bottom w:val="single" w:sz="8" w:space="0" w:color="45B0E1"/>
              <w:right w:val="single" w:sz="8" w:space="0" w:color="45B0E1"/>
            </w:tcBorders>
            <w:shd w:val="clear" w:color="000000" w:fill="D9F2D0"/>
            <w:vAlign w:val="center"/>
            <w:hideMark/>
          </w:tcPr>
          <w:p w14:paraId="21554C53" w14:textId="11241CD4" w:rsidR="00761B06" w:rsidRPr="007C7CFD" w:rsidRDefault="00AA4D9C" w:rsidP="001F112E">
            <w:pPr>
              <w:spacing w:before="60" w:after="60" w:line="240" w:lineRule="auto"/>
              <w:jc w:val="right"/>
              <w:rPr>
                <w:rFonts w:asciiTheme="minorHAnsi" w:eastAsia="Times New Roman" w:hAnsiTheme="minorHAnsi" w:cstheme="minorHAnsi"/>
                <w:b/>
                <w:bCs/>
                <w:color w:val="275317"/>
                <w:szCs w:val="24"/>
                <w:lang w:eastAsia="en-AU"/>
              </w:rPr>
            </w:pPr>
            <w:r w:rsidRPr="00AA4D9C">
              <w:rPr>
                <w:rFonts w:asciiTheme="minorHAnsi" w:hAnsiTheme="minorHAnsi" w:cstheme="minorHAnsi"/>
                <w:color w:val="000000"/>
                <w:szCs w:val="24"/>
              </w:rPr>
              <w:t>1,987,000</w:t>
            </w:r>
          </w:p>
        </w:tc>
        <w:tc>
          <w:tcPr>
            <w:tcW w:w="304" w:type="pct"/>
            <w:tcBorders>
              <w:top w:val="nil"/>
              <w:left w:val="nil"/>
              <w:bottom w:val="single" w:sz="8" w:space="0" w:color="45B0E1"/>
              <w:right w:val="single" w:sz="8" w:space="0" w:color="45B0E1"/>
            </w:tcBorders>
            <w:shd w:val="clear" w:color="000000" w:fill="D9F2D0"/>
            <w:vAlign w:val="center"/>
            <w:hideMark/>
          </w:tcPr>
          <w:p w14:paraId="605DC9E4" w14:textId="77777777" w:rsidR="00761B06" w:rsidRPr="007C7CFD" w:rsidRDefault="00761B06"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09172372"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3,500,000</w:t>
            </w:r>
          </w:p>
        </w:tc>
        <w:tc>
          <w:tcPr>
            <w:tcW w:w="406" w:type="pct"/>
            <w:tcBorders>
              <w:top w:val="nil"/>
              <w:left w:val="nil"/>
              <w:bottom w:val="single" w:sz="8" w:space="0" w:color="45B0E1"/>
              <w:right w:val="single" w:sz="8" w:space="0" w:color="45B0E1"/>
            </w:tcBorders>
            <w:shd w:val="clear" w:color="000000" w:fill="DAE9F7"/>
            <w:vAlign w:val="center"/>
            <w:hideMark/>
          </w:tcPr>
          <w:p w14:paraId="57B78A4E"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1,498,181</w:t>
            </w:r>
          </w:p>
        </w:tc>
        <w:tc>
          <w:tcPr>
            <w:tcW w:w="304" w:type="pct"/>
            <w:tcBorders>
              <w:top w:val="nil"/>
              <w:left w:val="nil"/>
              <w:bottom w:val="single" w:sz="8" w:space="0" w:color="45B0E1"/>
              <w:right w:val="single" w:sz="8" w:space="0" w:color="45B0E1"/>
            </w:tcBorders>
            <w:shd w:val="clear" w:color="000000" w:fill="DAE9F7"/>
            <w:vAlign w:val="center"/>
            <w:hideMark/>
          </w:tcPr>
          <w:p w14:paraId="3741AD86" w14:textId="77777777" w:rsidR="00761B06" w:rsidRPr="00530298" w:rsidRDefault="00761B06"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610,000</w:t>
            </w:r>
          </w:p>
        </w:tc>
        <w:tc>
          <w:tcPr>
            <w:tcW w:w="333" w:type="pct"/>
            <w:tcBorders>
              <w:top w:val="nil"/>
              <w:left w:val="nil"/>
              <w:bottom w:val="single" w:sz="8" w:space="0" w:color="45B0E1"/>
              <w:right w:val="single" w:sz="8" w:space="0" w:color="45B0E1"/>
            </w:tcBorders>
            <w:shd w:val="clear" w:color="000000" w:fill="DAE9F7"/>
            <w:vAlign w:val="center"/>
            <w:hideMark/>
          </w:tcPr>
          <w:p w14:paraId="6DAAC9B0"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1,391,819</w:t>
            </w:r>
          </w:p>
        </w:tc>
        <w:tc>
          <w:tcPr>
            <w:tcW w:w="950" w:type="pct"/>
            <w:tcBorders>
              <w:top w:val="nil"/>
              <w:left w:val="nil"/>
              <w:bottom w:val="single" w:sz="8" w:space="0" w:color="45B0E1"/>
              <w:right w:val="single" w:sz="8" w:space="0" w:color="45B0E1"/>
            </w:tcBorders>
            <w:shd w:val="clear" w:color="000000" w:fill="DAE9F7"/>
            <w:vAlign w:val="center"/>
            <w:hideMark/>
          </w:tcPr>
          <w:p w14:paraId="4C08673D" w14:textId="77777777" w:rsidR="00761B06" w:rsidRPr="007C7CFD" w:rsidRDefault="00761B06"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Project subject to further negotiation with the Australian Government.</w:t>
            </w:r>
          </w:p>
        </w:tc>
      </w:tr>
      <w:tr w:rsidR="004770BA" w:rsidRPr="007C7CFD" w14:paraId="7F362ACA" w14:textId="77777777" w:rsidTr="004770BA">
        <w:trPr>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A9FEF2" w14:textId="77777777" w:rsidR="00761B06" w:rsidRPr="00761B06"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938148</w:t>
            </w:r>
          </w:p>
        </w:tc>
        <w:tc>
          <w:tcPr>
            <w:tcW w:w="1305" w:type="pct"/>
            <w:tcBorders>
              <w:top w:val="nil"/>
              <w:left w:val="nil"/>
              <w:bottom w:val="single" w:sz="8" w:space="0" w:color="45B0E1"/>
              <w:right w:val="single" w:sz="8" w:space="0" w:color="45B0E1"/>
            </w:tcBorders>
            <w:shd w:val="clear" w:color="000000" w:fill="DAE9F7"/>
            <w:vAlign w:val="center"/>
            <w:hideMark/>
          </w:tcPr>
          <w:p w14:paraId="38A68506" w14:textId="77777777" w:rsidR="00761B06" w:rsidRPr="007C7CFD" w:rsidRDefault="00761B06"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Gold Coast Light Rail (Stage 3), Broadbeach South to Burleigh Heads</w:t>
            </w:r>
          </w:p>
        </w:tc>
        <w:tc>
          <w:tcPr>
            <w:tcW w:w="304" w:type="pct"/>
            <w:tcBorders>
              <w:top w:val="nil"/>
              <w:left w:val="nil"/>
              <w:bottom w:val="single" w:sz="8" w:space="0" w:color="45B0E1"/>
              <w:right w:val="single" w:sz="8" w:space="0" w:color="45B0E1"/>
            </w:tcBorders>
            <w:shd w:val="clear" w:color="000000" w:fill="D9F2D0"/>
            <w:vAlign w:val="center"/>
            <w:hideMark/>
          </w:tcPr>
          <w:p w14:paraId="6749FB70" w14:textId="26A9A353" w:rsidR="00761B06" w:rsidRPr="007C7CFD" w:rsidRDefault="00DB3E9C" w:rsidP="001F112E">
            <w:pPr>
              <w:spacing w:before="60" w:after="60" w:line="240" w:lineRule="auto"/>
              <w:jc w:val="right"/>
              <w:rPr>
                <w:rFonts w:asciiTheme="minorHAnsi" w:eastAsia="Times New Roman" w:hAnsiTheme="minorHAnsi" w:cstheme="minorHAnsi"/>
                <w:b/>
                <w:bCs/>
                <w:color w:val="275317"/>
                <w:szCs w:val="24"/>
                <w:lang w:eastAsia="en-AU"/>
              </w:rPr>
            </w:pPr>
            <w:r w:rsidRPr="00DB3E9C">
              <w:rPr>
                <w:rFonts w:asciiTheme="minorHAnsi" w:hAnsiTheme="minorHAnsi" w:cstheme="minorHAnsi"/>
                <w:color w:val="000000"/>
                <w:szCs w:val="24"/>
              </w:rPr>
              <w:t>395,600</w:t>
            </w:r>
          </w:p>
        </w:tc>
        <w:tc>
          <w:tcPr>
            <w:tcW w:w="304" w:type="pct"/>
            <w:tcBorders>
              <w:top w:val="nil"/>
              <w:left w:val="nil"/>
              <w:bottom w:val="single" w:sz="8" w:space="0" w:color="45B0E1"/>
              <w:right w:val="single" w:sz="8" w:space="0" w:color="45B0E1"/>
            </w:tcBorders>
            <w:shd w:val="clear" w:color="000000" w:fill="D9F2D0"/>
            <w:vAlign w:val="center"/>
            <w:hideMark/>
          </w:tcPr>
          <w:p w14:paraId="1C3FE3BD" w14:textId="65FD6D44" w:rsidR="00761B06" w:rsidRPr="007C7CFD" w:rsidRDefault="00DB3E9C" w:rsidP="001F112E">
            <w:pPr>
              <w:spacing w:before="60" w:after="60" w:line="240" w:lineRule="auto"/>
              <w:jc w:val="right"/>
              <w:rPr>
                <w:rFonts w:asciiTheme="minorHAnsi" w:eastAsia="Times New Roman" w:hAnsiTheme="minorHAnsi" w:cstheme="minorHAnsi"/>
                <w:b/>
                <w:bCs/>
                <w:color w:val="275317"/>
                <w:szCs w:val="24"/>
                <w:lang w:eastAsia="en-AU"/>
              </w:rPr>
            </w:pPr>
            <w:r w:rsidRPr="00DB3E9C">
              <w:rPr>
                <w:rFonts w:asciiTheme="minorHAnsi" w:hAnsiTheme="minorHAnsi" w:cstheme="minorHAnsi"/>
                <w:color w:val="000000"/>
                <w:szCs w:val="24"/>
              </w:rPr>
              <w:t>1,043,300</w:t>
            </w:r>
          </w:p>
        </w:tc>
        <w:tc>
          <w:tcPr>
            <w:tcW w:w="304" w:type="pct"/>
            <w:tcBorders>
              <w:top w:val="nil"/>
              <w:left w:val="nil"/>
              <w:bottom w:val="single" w:sz="8" w:space="0" w:color="45B0E1"/>
              <w:right w:val="single" w:sz="8" w:space="0" w:color="45B0E1"/>
            </w:tcBorders>
            <w:shd w:val="clear" w:color="000000" w:fill="D9F2D0"/>
            <w:vAlign w:val="center"/>
            <w:hideMark/>
          </w:tcPr>
          <w:p w14:paraId="5A107A4A" w14:textId="640A3CA2" w:rsidR="00761B06" w:rsidRPr="007C7CFD" w:rsidRDefault="00DB3E9C" w:rsidP="001F112E">
            <w:pPr>
              <w:spacing w:before="60" w:after="60" w:line="240" w:lineRule="auto"/>
              <w:jc w:val="right"/>
              <w:rPr>
                <w:rFonts w:asciiTheme="minorHAnsi" w:eastAsia="Times New Roman" w:hAnsiTheme="minorHAnsi" w:cstheme="minorHAnsi"/>
                <w:b/>
                <w:bCs/>
                <w:color w:val="275317"/>
                <w:szCs w:val="24"/>
                <w:lang w:eastAsia="en-AU"/>
              </w:rPr>
            </w:pPr>
            <w:r w:rsidRPr="00DB3E9C">
              <w:rPr>
                <w:rFonts w:asciiTheme="minorHAnsi" w:hAnsiTheme="minorHAnsi" w:cstheme="minorHAnsi"/>
                <w:color w:val="000000"/>
                <w:szCs w:val="24"/>
              </w:rPr>
              <w:t>110,100</w:t>
            </w:r>
          </w:p>
        </w:tc>
        <w:tc>
          <w:tcPr>
            <w:tcW w:w="406" w:type="pct"/>
            <w:tcBorders>
              <w:top w:val="nil"/>
              <w:left w:val="nil"/>
              <w:bottom w:val="single" w:sz="8" w:space="0" w:color="45B0E1"/>
              <w:right w:val="single" w:sz="8" w:space="0" w:color="45B0E1"/>
            </w:tcBorders>
            <w:shd w:val="clear" w:color="000000" w:fill="DAE9F7"/>
            <w:vAlign w:val="center"/>
            <w:hideMark/>
          </w:tcPr>
          <w:p w14:paraId="45303E4D"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1,549,000</w:t>
            </w:r>
          </w:p>
        </w:tc>
        <w:tc>
          <w:tcPr>
            <w:tcW w:w="406" w:type="pct"/>
            <w:tcBorders>
              <w:top w:val="nil"/>
              <w:left w:val="nil"/>
              <w:bottom w:val="single" w:sz="8" w:space="0" w:color="45B0E1"/>
              <w:right w:val="single" w:sz="8" w:space="0" w:color="45B0E1"/>
            </w:tcBorders>
            <w:shd w:val="clear" w:color="000000" w:fill="DAE9F7"/>
            <w:vAlign w:val="center"/>
            <w:hideMark/>
          </w:tcPr>
          <w:p w14:paraId="66D2EC82"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1,081,292</w:t>
            </w:r>
          </w:p>
        </w:tc>
        <w:tc>
          <w:tcPr>
            <w:tcW w:w="304" w:type="pct"/>
            <w:tcBorders>
              <w:top w:val="nil"/>
              <w:left w:val="nil"/>
              <w:bottom w:val="single" w:sz="8" w:space="0" w:color="45B0E1"/>
              <w:right w:val="single" w:sz="8" w:space="0" w:color="45B0E1"/>
            </w:tcBorders>
            <w:shd w:val="clear" w:color="000000" w:fill="DAE9F7"/>
            <w:vAlign w:val="center"/>
            <w:hideMark/>
          </w:tcPr>
          <w:p w14:paraId="44C81D94" w14:textId="77777777" w:rsidR="00761B06" w:rsidRPr="00530298" w:rsidRDefault="00761B06"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360,000</w:t>
            </w:r>
          </w:p>
        </w:tc>
        <w:tc>
          <w:tcPr>
            <w:tcW w:w="333" w:type="pct"/>
            <w:tcBorders>
              <w:top w:val="nil"/>
              <w:left w:val="nil"/>
              <w:bottom w:val="single" w:sz="8" w:space="0" w:color="45B0E1"/>
              <w:right w:val="single" w:sz="8" w:space="0" w:color="45B0E1"/>
            </w:tcBorders>
            <w:shd w:val="clear" w:color="000000" w:fill="DAE9F7"/>
            <w:vAlign w:val="center"/>
            <w:hideMark/>
          </w:tcPr>
          <w:p w14:paraId="4C239540"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107,708</w:t>
            </w:r>
          </w:p>
        </w:tc>
        <w:tc>
          <w:tcPr>
            <w:tcW w:w="950" w:type="pct"/>
            <w:tcBorders>
              <w:top w:val="nil"/>
              <w:left w:val="nil"/>
              <w:bottom w:val="single" w:sz="8" w:space="0" w:color="45B0E1"/>
              <w:right w:val="single" w:sz="8" w:space="0" w:color="45B0E1"/>
            </w:tcBorders>
            <w:shd w:val="clear" w:color="000000" w:fill="DAE9F7"/>
            <w:vAlign w:val="center"/>
            <w:hideMark/>
          </w:tcPr>
          <w:p w14:paraId="0C2193F7" w14:textId="77777777" w:rsidR="00761B06" w:rsidRPr="007C7CFD" w:rsidRDefault="00761B06"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xml:space="preserve">This project is </w:t>
            </w:r>
            <w:proofErr w:type="gramStart"/>
            <w:r w:rsidRPr="007C7CFD">
              <w:rPr>
                <w:rFonts w:asciiTheme="minorHAnsi" w:eastAsia="Times New Roman" w:hAnsiTheme="minorHAnsi" w:cstheme="minorHAnsi"/>
                <w:color w:val="000000"/>
                <w:szCs w:val="24"/>
                <w:lang w:eastAsia="en-AU"/>
              </w:rPr>
              <w:t>being delivered</w:t>
            </w:r>
            <w:proofErr w:type="gramEnd"/>
            <w:r w:rsidRPr="007C7CFD">
              <w:rPr>
                <w:rFonts w:asciiTheme="minorHAnsi" w:eastAsia="Times New Roman" w:hAnsiTheme="minorHAnsi" w:cstheme="minorHAnsi"/>
                <w:color w:val="000000"/>
                <w:szCs w:val="24"/>
                <w:lang w:eastAsia="en-AU"/>
              </w:rPr>
              <w:t xml:space="preserve"> as a Public Private Partnership. Funding splits under negotiation with Australian Government.</w:t>
            </w:r>
          </w:p>
        </w:tc>
      </w:tr>
      <w:tr w:rsidR="004770BA" w:rsidRPr="007C7CFD" w14:paraId="5CA0C643"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149333" w14:textId="77777777" w:rsidR="00761B06" w:rsidRPr="00761B06"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852582</w:t>
            </w:r>
          </w:p>
        </w:tc>
        <w:tc>
          <w:tcPr>
            <w:tcW w:w="1305" w:type="pct"/>
            <w:tcBorders>
              <w:top w:val="nil"/>
              <w:left w:val="nil"/>
              <w:bottom w:val="single" w:sz="8" w:space="0" w:color="45B0E1"/>
              <w:right w:val="single" w:sz="8" w:space="0" w:color="45B0E1"/>
            </w:tcBorders>
            <w:shd w:val="clear" w:color="000000" w:fill="DAE9F7"/>
            <w:vAlign w:val="center"/>
            <w:hideMark/>
          </w:tcPr>
          <w:p w14:paraId="1C5FE345" w14:textId="77777777" w:rsidR="00761B06" w:rsidRPr="007C7CFD" w:rsidRDefault="00761B06"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Pacific Motorway, Varsity Lakes (Exit 85) to Tugun (Exit 95) upgrade</w:t>
            </w:r>
          </w:p>
        </w:tc>
        <w:tc>
          <w:tcPr>
            <w:tcW w:w="304" w:type="pct"/>
            <w:tcBorders>
              <w:top w:val="nil"/>
              <w:left w:val="nil"/>
              <w:bottom w:val="single" w:sz="8" w:space="0" w:color="45B0E1"/>
              <w:right w:val="single" w:sz="8" w:space="0" w:color="45B0E1"/>
            </w:tcBorders>
            <w:shd w:val="clear" w:color="000000" w:fill="D9F2D0"/>
            <w:vAlign w:val="center"/>
            <w:hideMark/>
          </w:tcPr>
          <w:p w14:paraId="259E9C71" w14:textId="636FB16C" w:rsidR="00761B06" w:rsidRPr="007C7CFD" w:rsidRDefault="001F112E" w:rsidP="001F112E">
            <w:pPr>
              <w:spacing w:before="60" w:after="60" w:line="240" w:lineRule="auto"/>
              <w:jc w:val="right"/>
              <w:rPr>
                <w:rFonts w:asciiTheme="minorHAnsi" w:eastAsia="Times New Roman" w:hAnsiTheme="minorHAnsi" w:cstheme="minorHAnsi"/>
                <w:b/>
                <w:bCs/>
                <w:color w:val="275317"/>
                <w:szCs w:val="24"/>
                <w:lang w:eastAsia="en-AU"/>
              </w:rPr>
            </w:pPr>
            <w:r w:rsidRPr="001F112E">
              <w:rPr>
                <w:rFonts w:asciiTheme="minorHAnsi" w:hAnsiTheme="minorHAnsi" w:cstheme="minorHAnsi"/>
                <w:color w:val="000000"/>
                <w:szCs w:val="24"/>
              </w:rPr>
              <w:t>750,000</w:t>
            </w:r>
          </w:p>
        </w:tc>
        <w:tc>
          <w:tcPr>
            <w:tcW w:w="304" w:type="pct"/>
            <w:tcBorders>
              <w:top w:val="nil"/>
              <w:left w:val="nil"/>
              <w:bottom w:val="single" w:sz="8" w:space="0" w:color="45B0E1"/>
              <w:right w:val="single" w:sz="8" w:space="0" w:color="45B0E1"/>
            </w:tcBorders>
            <w:shd w:val="clear" w:color="000000" w:fill="D9F2D0"/>
            <w:vAlign w:val="center"/>
            <w:hideMark/>
          </w:tcPr>
          <w:p w14:paraId="50E474BD" w14:textId="5D28535D" w:rsidR="00761B06" w:rsidRPr="007C7CFD" w:rsidRDefault="001F112E" w:rsidP="001F112E">
            <w:pPr>
              <w:spacing w:before="60" w:after="60" w:line="240" w:lineRule="auto"/>
              <w:jc w:val="right"/>
              <w:rPr>
                <w:rFonts w:asciiTheme="minorHAnsi" w:eastAsia="Times New Roman" w:hAnsiTheme="minorHAnsi" w:cstheme="minorHAnsi"/>
                <w:b/>
                <w:bCs/>
                <w:color w:val="275317"/>
                <w:szCs w:val="24"/>
                <w:lang w:eastAsia="en-AU"/>
              </w:rPr>
            </w:pPr>
            <w:r w:rsidRPr="001F112E">
              <w:rPr>
                <w:rFonts w:asciiTheme="minorHAnsi" w:hAnsiTheme="minorHAnsi" w:cstheme="minorHAnsi"/>
                <w:color w:val="000000"/>
                <w:szCs w:val="24"/>
              </w:rPr>
              <w:t>750,000</w:t>
            </w:r>
          </w:p>
        </w:tc>
        <w:tc>
          <w:tcPr>
            <w:tcW w:w="304" w:type="pct"/>
            <w:tcBorders>
              <w:top w:val="nil"/>
              <w:left w:val="nil"/>
              <w:bottom w:val="single" w:sz="8" w:space="0" w:color="45B0E1"/>
              <w:right w:val="single" w:sz="8" w:space="0" w:color="45B0E1"/>
            </w:tcBorders>
            <w:shd w:val="clear" w:color="000000" w:fill="D9F2D0"/>
            <w:vAlign w:val="center"/>
            <w:hideMark/>
          </w:tcPr>
          <w:p w14:paraId="675F60C2" w14:textId="77777777" w:rsidR="00761B06" w:rsidRPr="007C7CFD" w:rsidRDefault="00761B06"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510FD41B"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1,500,000</w:t>
            </w:r>
          </w:p>
        </w:tc>
        <w:tc>
          <w:tcPr>
            <w:tcW w:w="406" w:type="pct"/>
            <w:tcBorders>
              <w:top w:val="nil"/>
              <w:left w:val="nil"/>
              <w:bottom w:val="single" w:sz="8" w:space="0" w:color="45B0E1"/>
              <w:right w:val="single" w:sz="8" w:space="0" w:color="45B0E1"/>
            </w:tcBorders>
            <w:shd w:val="clear" w:color="000000" w:fill="DAE9F7"/>
            <w:vAlign w:val="center"/>
            <w:hideMark/>
          </w:tcPr>
          <w:p w14:paraId="674903A5"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1,282,082</w:t>
            </w:r>
          </w:p>
        </w:tc>
        <w:tc>
          <w:tcPr>
            <w:tcW w:w="304" w:type="pct"/>
            <w:tcBorders>
              <w:top w:val="nil"/>
              <w:left w:val="nil"/>
              <w:bottom w:val="single" w:sz="8" w:space="0" w:color="45B0E1"/>
              <w:right w:val="single" w:sz="8" w:space="0" w:color="45B0E1"/>
            </w:tcBorders>
            <w:shd w:val="clear" w:color="000000" w:fill="DAE9F7"/>
            <w:vAlign w:val="center"/>
            <w:hideMark/>
          </w:tcPr>
          <w:p w14:paraId="771DCA19" w14:textId="77777777" w:rsidR="00761B06" w:rsidRPr="00530298" w:rsidRDefault="00761B06"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100,000</w:t>
            </w:r>
          </w:p>
        </w:tc>
        <w:tc>
          <w:tcPr>
            <w:tcW w:w="333" w:type="pct"/>
            <w:tcBorders>
              <w:top w:val="nil"/>
              <w:left w:val="nil"/>
              <w:bottom w:val="single" w:sz="8" w:space="0" w:color="45B0E1"/>
              <w:right w:val="single" w:sz="8" w:space="0" w:color="45B0E1"/>
            </w:tcBorders>
            <w:shd w:val="clear" w:color="000000" w:fill="DAE9F7"/>
            <w:vAlign w:val="center"/>
            <w:hideMark/>
          </w:tcPr>
          <w:p w14:paraId="4CDF1645"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117,918</w:t>
            </w:r>
          </w:p>
        </w:tc>
        <w:tc>
          <w:tcPr>
            <w:tcW w:w="950" w:type="pct"/>
            <w:tcBorders>
              <w:top w:val="nil"/>
              <w:left w:val="nil"/>
              <w:bottom w:val="single" w:sz="8" w:space="0" w:color="45B0E1"/>
              <w:right w:val="single" w:sz="8" w:space="0" w:color="45B0E1"/>
            </w:tcBorders>
            <w:shd w:val="clear" w:color="000000" w:fill="DAE9F7"/>
            <w:vAlign w:val="center"/>
            <w:hideMark/>
          </w:tcPr>
          <w:p w14:paraId="25663234" w14:textId="77777777" w:rsidR="00761B06" w:rsidRPr="007C7CFD" w:rsidRDefault="00761B06"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48809847"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EE2DC39" w14:textId="77777777" w:rsidR="00761B06" w:rsidRPr="00761B06"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2316082</w:t>
            </w:r>
          </w:p>
        </w:tc>
        <w:tc>
          <w:tcPr>
            <w:tcW w:w="1305" w:type="pct"/>
            <w:tcBorders>
              <w:top w:val="nil"/>
              <w:left w:val="nil"/>
              <w:bottom w:val="single" w:sz="8" w:space="0" w:color="45B0E1"/>
              <w:right w:val="single" w:sz="8" w:space="0" w:color="45B0E1"/>
            </w:tcBorders>
            <w:shd w:val="clear" w:color="000000" w:fill="DAE9F7"/>
            <w:vAlign w:val="center"/>
            <w:hideMark/>
          </w:tcPr>
          <w:p w14:paraId="00272F0F" w14:textId="77777777" w:rsidR="00761B06" w:rsidRPr="007C7CFD" w:rsidRDefault="00761B06"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New Gold Coast Stations (Pimpama, Hope Island and Merrimac)</w:t>
            </w:r>
          </w:p>
        </w:tc>
        <w:tc>
          <w:tcPr>
            <w:tcW w:w="304" w:type="pct"/>
            <w:tcBorders>
              <w:top w:val="nil"/>
              <w:left w:val="nil"/>
              <w:bottom w:val="single" w:sz="8" w:space="0" w:color="45B0E1"/>
              <w:right w:val="single" w:sz="8" w:space="0" w:color="45B0E1"/>
            </w:tcBorders>
            <w:shd w:val="clear" w:color="000000" w:fill="D9F2D0"/>
            <w:vAlign w:val="center"/>
            <w:hideMark/>
          </w:tcPr>
          <w:p w14:paraId="7A44F656" w14:textId="77777777" w:rsidR="00761B06" w:rsidRPr="007C7CFD" w:rsidRDefault="00761B06" w:rsidP="003B7897">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42AB41AC" w14:textId="363FC726" w:rsidR="00761B06" w:rsidRPr="007C7CFD" w:rsidRDefault="00217E5B" w:rsidP="00414959">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500,000</w:t>
            </w:r>
          </w:p>
        </w:tc>
        <w:tc>
          <w:tcPr>
            <w:tcW w:w="304" w:type="pct"/>
            <w:tcBorders>
              <w:top w:val="nil"/>
              <w:left w:val="nil"/>
              <w:bottom w:val="single" w:sz="8" w:space="0" w:color="45B0E1"/>
              <w:right w:val="single" w:sz="8" w:space="0" w:color="45B0E1"/>
            </w:tcBorders>
            <w:shd w:val="clear" w:color="000000" w:fill="D9F2D0"/>
            <w:vAlign w:val="center"/>
            <w:hideMark/>
          </w:tcPr>
          <w:p w14:paraId="3F033216" w14:textId="77777777" w:rsidR="00761B06" w:rsidRPr="007C7CFD" w:rsidRDefault="00761B06"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78A53E38"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500,000</w:t>
            </w:r>
          </w:p>
        </w:tc>
        <w:tc>
          <w:tcPr>
            <w:tcW w:w="406" w:type="pct"/>
            <w:tcBorders>
              <w:top w:val="nil"/>
              <w:left w:val="nil"/>
              <w:bottom w:val="single" w:sz="8" w:space="0" w:color="45B0E1"/>
              <w:right w:val="single" w:sz="8" w:space="0" w:color="45B0E1"/>
            </w:tcBorders>
            <w:shd w:val="clear" w:color="000000" w:fill="DAE9F7"/>
            <w:vAlign w:val="center"/>
            <w:hideMark/>
          </w:tcPr>
          <w:p w14:paraId="7650EE70"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361,534</w:t>
            </w:r>
          </w:p>
        </w:tc>
        <w:tc>
          <w:tcPr>
            <w:tcW w:w="304" w:type="pct"/>
            <w:tcBorders>
              <w:top w:val="nil"/>
              <w:left w:val="nil"/>
              <w:bottom w:val="single" w:sz="8" w:space="0" w:color="45B0E1"/>
              <w:right w:val="single" w:sz="8" w:space="0" w:color="45B0E1"/>
            </w:tcBorders>
            <w:shd w:val="clear" w:color="000000" w:fill="DAE9F7"/>
            <w:vAlign w:val="center"/>
            <w:hideMark/>
          </w:tcPr>
          <w:p w14:paraId="19D847E2" w14:textId="77777777" w:rsidR="00761B06" w:rsidRPr="00530298" w:rsidRDefault="00761B06"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138,466</w:t>
            </w:r>
          </w:p>
        </w:tc>
        <w:tc>
          <w:tcPr>
            <w:tcW w:w="333" w:type="pct"/>
            <w:tcBorders>
              <w:top w:val="nil"/>
              <w:left w:val="nil"/>
              <w:bottom w:val="single" w:sz="8" w:space="0" w:color="45B0E1"/>
              <w:right w:val="single" w:sz="8" w:space="0" w:color="45B0E1"/>
            </w:tcBorders>
            <w:shd w:val="clear" w:color="000000" w:fill="DAE9F7"/>
            <w:vAlign w:val="center"/>
            <w:hideMark/>
          </w:tcPr>
          <w:p w14:paraId="194A730F"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582CC4A3" w14:textId="77777777" w:rsidR="00761B06" w:rsidRPr="007C7CFD" w:rsidRDefault="00761B06"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Includes an agreed contribution from Queensland Rail of $73 million.</w:t>
            </w:r>
          </w:p>
        </w:tc>
      </w:tr>
      <w:tr w:rsidR="004770BA" w:rsidRPr="007C7CFD" w14:paraId="18C5281D"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85EA753" w14:textId="77777777" w:rsidR="00761B06" w:rsidRPr="00761B06"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B07079</w:t>
            </w:r>
          </w:p>
        </w:tc>
        <w:tc>
          <w:tcPr>
            <w:tcW w:w="1305" w:type="pct"/>
            <w:tcBorders>
              <w:top w:val="nil"/>
              <w:left w:val="nil"/>
              <w:bottom w:val="single" w:sz="8" w:space="0" w:color="45B0E1"/>
              <w:right w:val="single" w:sz="8" w:space="0" w:color="45B0E1"/>
            </w:tcBorders>
            <w:shd w:val="clear" w:color="000000" w:fill="DAE9F7"/>
            <w:vAlign w:val="center"/>
            <w:hideMark/>
          </w:tcPr>
          <w:p w14:paraId="3245D23A" w14:textId="77777777" w:rsidR="00761B06" w:rsidRPr="007C7CFD" w:rsidRDefault="00761B06"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European Train Control System Level 2 upgrades, Beenleigh to Varsity Lakes</w:t>
            </w:r>
          </w:p>
        </w:tc>
        <w:tc>
          <w:tcPr>
            <w:tcW w:w="304" w:type="pct"/>
            <w:tcBorders>
              <w:top w:val="nil"/>
              <w:left w:val="nil"/>
              <w:bottom w:val="single" w:sz="8" w:space="0" w:color="45B0E1"/>
              <w:right w:val="single" w:sz="8" w:space="0" w:color="45B0E1"/>
            </w:tcBorders>
            <w:shd w:val="clear" w:color="000000" w:fill="D9F2D0"/>
            <w:vAlign w:val="center"/>
            <w:hideMark/>
          </w:tcPr>
          <w:p w14:paraId="3B9EC1F4" w14:textId="77777777" w:rsidR="00761B06" w:rsidRPr="007C7CFD" w:rsidRDefault="00761B06" w:rsidP="003B7897">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4838109" w14:textId="1732B096" w:rsidR="00761B06" w:rsidRPr="007C7CFD" w:rsidRDefault="00C04FAF" w:rsidP="003B7897">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339,000</w:t>
            </w:r>
          </w:p>
        </w:tc>
        <w:tc>
          <w:tcPr>
            <w:tcW w:w="304" w:type="pct"/>
            <w:tcBorders>
              <w:top w:val="nil"/>
              <w:left w:val="nil"/>
              <w:bottom w:val="single" w:sz="8" w:space="0" w:color="45B0E1"/>
              <w:right w:val="single" w:sz="8" w:space="0" w:color="45B0E1"/>
            </w:tcBorders>
            <w:shd w:val="clear" w:color="000000" w:fill="D9F2D0"/>
            <w:vAlign w:val="center"/>
            <w:hideMark/>
          </w:tcPr>
          <w:p w14:paraId="53FA167A" w14:textId="77777777" w:rsidR="00761B06" w:rsidRPr="007C7CFD" w:rsidRDefault="00761B06"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3C3D28DA"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339,000</w:t>
            </w:r>
          </w:p>
        </w:tc>
        <w:tc>
          <w:tcPr>
            <w:tcW w:w="406" w:type="pct"/>
            <w:tcBorders>
              <w:top w:val="nil"/>
              <w:left w:val="nil"/>
              <w:bottom w:val="single" w:sz="8" w:space="0" w:color="45B0E1"/>
              <w:right w:val="single" w:sz="8" w:space="0" w:color="45B0E1"/>
            </w:tcBorders>
            <w:shd w:val="clear" w:color="000000" w:fill="DAE9F7"/>
            <w:vAlign w:val="center"/>
            <w:hideMark/>
          </w:tcPr>
          <w:p w14:paraId="11550791"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52,900</w:t>
            </w:r>
          </w:p>
        </w:tc>
        <w:tc>
          <w:tcPr>
            <w:tcW w:w="304" w:type="pct"/>
            <w:tcBorders>
              <w:top w:val="nil"/>
              <w:left w:val="nil"/>
              <w:bottom w:val="single" w:sz="8" w:space="0" w:color="45B0E1"/>
              <w:right w:val="single" w:sz="8" w:space="0" w:color="45B0E1"/>
            </w:tcBorders>
            <w:shd w:val="clear" w:color="000000" w:fill="DAE9F7"/>
            <w:vAlign w:val="center"/>
            <w:hideMark/>
          </w:tcPr>
          <w:p w14:paraId="06100D63" w14:textId="77777777" w:rsidR="00761B06" w:rsidRPr="00530298" w:rsidRDefault="00761B06"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166,900</w:t>
            </w:r>
          </w:p>
        </w:tc>
        <w:tc>
          <w:tcPr>
            <w:tcW w:w="333" w:type="pct"/>
            <w:tcBorders>
              <w:top w:val="nil"/>
              <w:left w:val="nil"/>
              <w:bottom w:val="single" w:sz="8" w:space="0" w:color="45B0E1"/>
              <w:right w:val="single" w:sz="8" w:space="0" w:color="45B0E1"/>
            </w:tcBorders>
            <w:shd w:val="clear" w:color="000000" w:fill="DAE9F7"/>
            <w:vAlign w:val="center"/>
            <w:hideMark/>
          </w:tcPr>
          <w:p w14:paraId="30DE3BEC" w14:textId="77777777" w:rsidR="00761B06" w:rsidRPr="007C7CFD" w:rsidRDefault="00761B06"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119,200</w:t>
            </w:r>
          </w:p>
        </w:tc>
        <w:tc>
          <w:tcPr>
            <w:tcW w:w="950" w:type="pct"/>
            <w:tcBorders>
              <w:top w:val="nil"/>
              <w:left w:val="nil"/>
              <w:bottom w:val="single" w:sz="8" w:space="0" w:color="45B0E1"/>
              <w:right w:val="single" w:sz="8" w:space="0" w:color="45B0E1"/>
            </w:tcBorders>
            <w:shd w:val="clear" w:color="000000" w:fill="DAE9F7"/>
            <w:vAlign w:val="center"/>
            <w:hideMark/>
          </w:tcPr>
          <w:p w14:paraId="58ADA5F9" w14:textId="77777777" w:rsidR="00761B06" w:rsidRPr="007C7CFD" w:rsidRDefault="00761B06" w:rsidP="00382863">
            <w:pPr>
              <w:spacing w:before="60" w:after="60" w:line="240" w:lineRule="auto"/>
              <w:rPr>
                <w:rFonts w:asciiTheme="minorHAnsi" w:eastAsia="Times New Roman" w:hAnsiTheme="minorHAnsi" w:cstheme="minorHAnsi"/>
                <w:color w:val="000000"/>
                <w:szCs w:val="24"/>
                <w:lang w:eastAsia="en-AU"/>
              </w:rPr>
            </w:pPr>
            <w:proofErr w:type="gramStart"/>
            <w:r w:rsidRPr="007C7CFD">
              <w:rPr>
                <w:rFonts w:asciiTheme="minorHAnsi" w:eastAsia="Times New Roman" w:hAnsiTheme="minorHAnsi" w:cstheme="minorHAnsi"/>
                <w:color w:val="000000"/>
                <w:szCs w:val="24"/>
                <w:lang w:eastAsia="en-AU"/>
              </w:rPr>
              <w:t>This project is being delivered by the Department of Transport and Main Roads</w:t>
            </w:r>
            <w:proofErr w:type="gramEnd"/>
            <w:r w:rsidRPr="007C7CFD">
              <w:rPr>
                <w:rFonts w:asciiTheme="minorHAnsi" w:eastAsia="Times New Roman" w:hAnsiTheme="minorHAnsi" w:cstheme="minorHAnsi"/>
                <w:color w:val="000000"/>
                <w:szCs w:val="24"/>
                <w:lang w:eastAsia="en-AU"/>
              </w:rPr>
              <w:t>.</w:t>
            </w:r>
          </w:p>
        </w:tc>
      </w:tr>
      <w:tr w:rsidR="004770BA" w:rsidRPr="007C7CFD" w14:paraId="2E21BA97"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EA08E2A"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1452806</w:t>
            </w:r>
          </w:p>
        </w:tc>
        <w:tc>
          <w:tcPr>
            <w:tcW w:w="1305" w:type="pct"/>
            <w:tcBorders>
              <w:top w:val="nil"/>
              <w:left w:val="nil"/>
              <w:bottom w:val="single" w:sz="8" w:space="0" w:color="45B0E1"/>
              <w:right w:val="single" w:sz="8" w:space="0" w:color="45B0E1"/>
            </w:tcBorders>
            <w:shd w:val="clear" w:color="000000" w:fill="DAE9F7"/>
            <w:vAlign w:val="center"/>
            <w:hideMark/>
          </w:tcPr>
          <w:p w14:paraId="507AD2D9"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Cunningham Highway (Ipswich - Warwick), 2020 Disaster Recovery Funding Arrangements reconstruction works</w:t>
            </w:r>
          </w:p>
        </w:tc>
        <w:tc>
          <w:tcPr>
            <w:tcW w:w="304" w:type="pct"/>
            <w:tcBorders>
              <w:top w:val="nil"/>
              <w:left w:val="nil"/>
              <w:bottom w:val="single" w:sz="8" w:space="0" w:color="45B0E1"/>
              <w:right w:val="single" w:sz="8" w:space="0" w:color="45B0E1"/>
            </w:tcBorders>
            <w:shd w:val="clear" w:color="000000" w:fill="D9F2D0"/>
            <w:vAlign w:val="center"/>
            <w:hideMark/>
          </w:tcPr>
          <w:p w14:paraId="12F7B6C3" w14:textId="2F71A3DC" w:rsidR="00EE1ED8" w:rsidRPr="007C7CFD" w:rsidRDefault="00B74B45" w:rsidP="00B74B45">
            <w:pPr>
              <w:spacing w:before="60" w:after="60" w:line="240" w:lineRule="auto"/>
              <w:jc w:val="right"/>
              <w:rPr>
                <w:rFonts w:asciiTheme="minorHAnsi" w:eastAsia="Times New Roman" w:hAnsiTheme="minorHAnsi" w:cstheme="minorHAnsi"/>
                <w:b/>
                <w:bCs/>
                <w:color w:val="275317"/>
                <w:szCs w:val="24"/>
                <w:lang w:eastAsia="en-AU"/>
              </w:rPr>
            </w:pPr>
            <w:r w:rsidRPr="00B74B45">
              <w:rPr>
                <w:rFonts w:asciiTheme="minorHAnsi" w:hAnsiTheme="minorHAnsi" w:cstheme="minorHAnsi"/>
                <w:color w:val="000000"/>
                <w:szCs w:val="24"/>
              </w:rPr>
              <w:t>205,650</w:t>
            </w:r>
          </w:p>
        </w:tc>
        <w:tc>
          <w:tcPr>
            <w:tcW w:w="304" w:type="pct"/>
            <w:tcBorders>
              <w:top w:val="nil"/>
              <w:left w:val="nil"/>
              <w:bottom w:val="single" w:sz="8" w:space="0" w:color="45B0E1"/>
              <w:right w:val="single" w:sz="8" w:space="0" w:color="45B0E1"/>
            </w:tcBorders>
            <w:shd w:val="clear" w:color="000000" w:fill="D9F2D0"/>
            <w:vAlign w:val="center"/>
            <w:hideMark/>
          </w:tcPr>
          <w:p w14:paraId="442B07D8" w14:textId="0612444E" w:rsidR="00EE1ED8" w:rsidRPr="007C7CFD" w:rsidRDefault="00B74B45" w:rsidP="00B74B45">
            <w:pPr>
              <w:spacing w:before="60" w:after="60" w:line="240" w:lineRule="auto"/>
              <w:jc w:val="right"/>
              <w:rPr>
                <w:rFonts w:asciiTheme="minorHAnsi" w:eastAsia="Times New Roman" w:hAnsiTheme="minorHAnsi" w:cstheme="minorHAnsi"/>
                <w:b/>
                <w:bCs/>
                <w:color w:val="275317"/>
                <w:szCs w:val="24"/>
                <w:lang w:eastAsia="en-AU"/>
              </w:rPr>
            </w:pPr>
            <w:r w:rsidRPr="00B74B45">
              <w:rPr>
                <w:rFonts w:asciiTheme="minorHAnsi" w:hAnsiTheme="minorHAnsi" w:cstheme="minorHAnsi"/>
                <w:color w:val="000000"/>
                <w:szCs w:val="24"/>
              </w:rPr>
              <w:t>68,550</w:t>
            </w:r>
          </w:p>
        </w:tc>
        <w:tc>
          <w:tcPr>
            <w:tcW w:w="304" w:type="pct"/>
            <w:tcBorders>
              <w:top w:val="nil"/>
              <w:left w:val="nil"/>
              <w:bottom w:val="single" w:sz="8" w:space="0" w:color="45B0E1"/>
              <w:right w:val="single" w:sz="8" w:space="0" w:color="45B0E1"/>
            </w:tcBorders>
            <w:shd w:val="clear" w:color="000000" w:fill="D9F2D0"/>
            <w:vAlign w:val="center"/>
            <w:hideMark/>
          </w:tcPr>
          <w:p w14:paraId="41D8BB5E"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3298CD15"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274,200</w:t>
            </w:r>
          </w:p>
        </w:tc>
        <w:tc>
          <w:tcPr>
            <w:tcW w:w="406" w:type="pct"/>
            <w:tcBorders>
              <w:top w:val="nil"/>
              <w:left w:val="nil"/>
              <w:bottom w:val="single" w:sz="8" w:space="0" w:color="45B0E1"/>
              <w:right w:val="single" w:sz="8" w:space="0" w:color="45B0E1"/>
            </w:tcBorders>
            <w:shd w:val="clear" w:color="000000" w:fill="DAE9F7"/>
            <w:vAlign w:val="center"/>
            <w:hideMark/>
          </w:tcPr>
          <w:p w14:paraId="2B00607E"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217,542</w:t>
            </w:r>
          </w:p>
        </w:tc>
        <w:tc>
          <w:tcPr>
            <w:tcW w:w="304" w:type="pct"/>
            <w:tcBorders>
              <w:top w:val="nil"/>
              <w:left w:val="nil"/>
              <w:bottom w:val="single" w:sz="8" w:space="0" w:color="45B0E1"/>
              <w:right w:val="single" w:sz="8" w:space="0" w:color="45B0E1"/>
            </w:tcBorders>
            <w:shd w:val="clear" w:color="000000" w:fill="DAE9F7"/>
            <w:vAlign w:val="center"/>
            <w:hideMark/>
          </w:tcPr>
          <w:p w14:paraId="48828EA6"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56,658</w:t>
            </w:r>
          </w:p>
        </w:tc>
        <w:tc>
          <w:tcPr>
            <w:tcW w:w="333" w:type="pct"/>
            <w:tcBorders>
              <w:top w:val="nil"/>
              <w:left w:val="nil"/>
              <w:bottom w:val="single" w:sz="8" w:space="0" w:color="45B0E1"/>
              <w:right w:val="single" w:sz="8" w:space="0" w:color="45B0E1"/>
            </w:tcBorders>
            <w:shd w:val="clear" w:color="000000" w:fill="DAE9F7"/>
            <w:vAlign w:val="center"/>
            <w:hideMark/>
          </w:tcPr>
          <w:p w14:paraId="53A75E14"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56D1150F"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Funding administered by the Queensland Reconstruction Authority.</w:t>
            </w:r>
          </w:p>
        </w:tc>
      </w:tr>
      <w:tr w:rsidR="00902627" w:rsidRPr="007C7CFD" w14:paraId="16291ED5" w14:textId="77777777" w:rsidTr="00717450">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1AF6E647" w14:textId="394E9FF0" w:rsidR="00902627" w:rsidRPr="00761B06" w:rsidRDefault="00902627" w:rsidP="00902627">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B06695</w:t>
            </w:r>
          </w:p>
        </w:tc>
        <w:tc>
          <w:tcPr>
            <w:tcW w:w="1305" w:type="pct"/>
            <w:tcBorders>
              <w:top w:val="nil"/>
              <w:left w:val="nil"/>
              <w:bottom w:val="single" w:sz="8" w:space="0" w:color="45B0E1"/>
              <w:right w:val="single" w:sz="8" w:space="0" w:color="45B0E1"/>
            </w:tcBorders>
            <w:shd w:val="clear" w:color="000000" w:fill="DAE9F7"/>
            <w:vAlign w:val="center"/>
          </w:tcPr>
          <w:p w14:paraId="0CECF130" w14:textId="185A94C7" w:rsidR="00902627" w:rsidRPr="007C7CFD" w:rsidRDefault="00902627" w:rsidP="00902627">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Queensland Train Manufacturing Program Enabling works</w:t>
            </w:r>
          </w:p>
        </w:tc>
        <w:tc>
          <w:tcPr>
            <w:tcW w:w="304" w:type="pct"/>
            <w:tcBorders>
              <w:top w:val="nil"/>
              <w:left w:val="nil"/>
              <w:bottom w:val="single" w:sz="8" w:space="0" w:color="45B0E1"/>
              <w:right w:val="single" w:sz="8" w:space="0" w:color="45B0E1"/>
            </w:tcBorders>
            <w:shd w:val="clear" w:color="000000" w:fill="D9F2D0"/>
            <w:vAlign w:val="center"/>
          </w:tcPr>
          <w:p w14:paraId="78ED652C" w14:textId="660A60EB" w:rsidR="00902627" w:rsidRPr="003B7897" w:rsidRDefault="00902627" w:rsidP="00902627">
            <w:pPr>
              <w:spacing w:before="60" w:after="60" w:line="240" w:lineRule="auto"/>
              <w:jc w:val="right"/>
              <w:rPr>
                <w:rFonts w:asciiTheme="minorHAnsi" w:hAnsiTheme="minorHAnsi" w:cstheme="minorHAnsi"/>
                <w:color w:val="000000"/>
                <w:szCs w:val="24"/>
              </w:rPr>
            </w:pPr>
            <w:r w:rsidRPr="00A10682">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tcPr>
          <w:p w14:paraId="464F45AA" w14:textId="12805EF2" w:rsidR="00902627" w:rsidRPr="003B7897" w:rsidRDefault="00902627" w:rsidP="00902627">
            <w:pPr>
              <w:spacing w:before="60" w:after="60" w:line="240" w:lineRule="auto"/>
              <w:jc w:val="right"/>
              <w:rPr>
                <w:rFonts w:asciiTheme="minorHAnsi" w:hAnsiTheme="minorHAnsi" w:cstheme="minorHAnsi"/>
                <w:color w:val="000000"/>
                <w:szCs w:val="24"/>
              </w:rPr>
            </w:pPr>
            <w:r w:rsidRPr="002F2E26">
              <w:t>246,900</w:t>
            </w:r>
          </w:p>
        </w:tc>
        <w:tc>
          <w:tcPr>
            <w:tcW w:w="304" w:type="pct"/>
            <w:tcBorders>
              <w:top w:val="nil"/>
              <w:left w:val="nil"/>
              <w:bottom w:val="single" w:sz="8" w:space="0" w:color="45B0E1"/>
              <w:right w:val="single" w:sz="8" w:space="0" w:color="45B0E1"/>
            </w:tcBorders>
            <w:shd w:val="clear" w:color="000000" w:fill="D9F2D0"/>
            <w:vAlign w:val="center"/>
          </w:tcPr>
          <w:p w14:paraId="6A306E2F" w14:textId="0A57B9C5" w:rsidR="00902627" w:rsidRPr="007C7CFD" w:rsidRDefault="00902627" w:rsidP="00902627">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tcPr>
          <w:p w14:paraId="5F0002B3" w14:textId="58A5BBD4" w:rsidR="00902627" w:rsidRPr="007C7CFD" w:rsidRDefault="00902627" w:rsidP="00902627">
            <w:pPr>
              <w:spacing w:before="60" w:after="60" w:line="240" w:lineRule="auto"/>
              <w:jc w:val="right"/>
              <w:rPr>
                <w:rFonts w:asciiTheme="minorHAnsi" w:eastAsia="Times New Roman" w:hAnsiTheme="minorHAnsi" w:cstheme="minorHAnsi"/>
                <w:color w:val="000000"/>
                <w:szCs w:val="24"/>
                <w:lang w:eastAsia="en-AU"/>
              </w:rPr>
            </w:pPr>
            <w:r w:rsidRPr="002F2E26">
              <w:t>246,900</w:t>
            </w:r>
          </w:p>
        </w:tc>
        <w:tc>
          <w:tcPr>
            <w:tcW w:w="406" w:type="pct"/>
            <w:tcBorders>
              <w:top w:val="nil"/>
              <w:left w:val="nil"/>
              <w:bottom w:val="single" w:sz="8" w:space="0" w:color="45B0E1"/>
              <w:right w:val="single" w:sz="8" w:space="0" w:color="45B0E1"/>
            </w:tcBorders>
            <w:shd w:val="clear" w:color="000000" w:fill="DAE9F7"/>
            <w:vAlign w:val="center"/>
          </w:tcPr>
          <w:p w14:paraId="1E747003" w14:textId="13B55FDB" w:rsidR="00902627" w:rsidRPr="00717450" w:rsidRDefault="00902627" w:rsidP="00902627">
            <w:pPr>
              <w:spacing w:before="60" w:after="60" w:line="240" w:lineRule="auto"/>
              <w:jc w:val="right"/>
              <w:rPr>
                <w:rFonts w:asciiTheme="minorHAnsi" w:eastAsia="Times New Roman" w:hAnsiTheme="minorHAnsi" w:cstheme="minorHAnsi"/>
                <w:color w:val="000000"/>
                <w:szCs w:val="24"/>
                <w:highlight w:val="yellow"/>
                <w:lang w:eastAsia="en-AU"/>
              </w:rPr>
            </w:pPr>
            <w:r w:rsidRPr="002F2E26">
              <w:t>30,838</w:t>
            </w:r>
          </w:p>
        </w:tc>
        <w:tc>
          <w:tcPr>
            <w:tcW w:w="304" w:type="pct"/>
            <w:tcBorders>
              <w:top w:val="nil"/>
              <w:left w:val="nil"/>
              <w:bottom w:val="single" w:sz="8" w:space="0" w:color="45B0E1"/>
              <w:right w:val="single" w:sz="8" w:space="0" w:color="45B0E1"/>
            </w:tcBorders>
            <w:shd w:val="clear" w:color="000000" w:fill="DAE9F7"/>
            <w:vAlign w:val="center"/>
          </w:tcPr>
          <w:p w14:paraId="73F9D48A" w14:textId="7DDA5332" w:rsidR="00902627" w:rsidRPr="00717450" w:rsidRDefault="00902627" w:rsidP="00902627">
            <w:pPr>
              <w:spacing w:before="60" w:after="60" w:line="240" w:lineRule="auto"/>
              <w:jc w:val="right"/>
              <w:rPr>
                <w:rFonts w:asciiTheme="minorHAnsi" w:eastAsia="Times New Roman" w:hAnsiTheme="minorHAnsi" w:cstheme="minorHAnsi"/>
                <w:b/>
                <w:bCs/>
                <w:color w:val="000000"/>
                <w:szCs w:val="24"/>
                <w:highlight w:val="yellow"/>
                <w:lang w:eastAsia="en-AU"/>
              </w:rPr>
            </w:pPr>
            <w:r w:rsidRPr="00717450">
              <w:rPr>
                <w:b/>
                <w:bCs/>
              </w:rPr>
              <w:t>54,926</w:t>
            </w:r>
          </w:p>
        </w:tc>
        <w:tc>
          <w:tcPr>
            <w:tcW w:w="333" w:type="pct"/>
            <w:tcBorders>
              <w:top w:val="nil"/>
              <w:left w:val="nil"/>
              <w:bottom w:val="single" w:sz="8" w:space="0" w:color="45B0E1"/>
              <w:right w:val="single" w:sz="8" w:space="0" w:color="45B0E1"/>
            </w:tcBorders>
            <w:shd w:val="clear" w:color="000000" w:fill="DAE9F7"/>
            <w:vAlign w:val="center"/>
          </w:tcPr>
          <w:p w14:paraId="525BADD7" w14:textId="6A1DCB71" w:rsidR="00902627" w:rsidRPr="00717450" w:rsidRDefault="00902627" w:rsidP="00902627">
            <w:pPr>
              <w:spacing w:before="60" w:after="60" w:line="240" w:lineRule="auto"/>
              <w:jc w:val="right"/>
              <w:rPr>
                <w:rFonts w:asciiTheme="minorHAnsi" w:eastAsia="Times New Roman" w:hAnsiTheme="minorHAnsi" w:cstheme="minorHAnsi"/>
                <w:color w:val="000000"/>
                <w:szCs w:val="24"/>
                <w:highlight w:val="yellow"/>
                <w:lang w:eastAsia="en-AU"/>
              </w:rPr>
            </w:pPr>
            <w:r w:rsidRPr="002F2E26">
              <w:t>161,136</w:t>
            </w:r>
          </w:p>
        </w:tc>
        <w:tc>
          <w:tcPr>
            <w:tcW w:w="950" w:type="pct"/>
            <w:tcBorders>
              <w:top w:val="nil"/>
              <w:left w:val="nil"/>
              <w:bottom w:val="single" w:sz="8" w:space="0" w:color="45B0E1"/>
              <w:right w:val="single" w:sz="8" w:space="0" w:color="45B0E1"/>
            </w:tcBorders>
            <w:shd w:val="clear" w:color="000000" w:fill="DAE9F7"/>
            <w:vAlign w:val="center"/>
          </w:tcPr>
          <w:p w14:paraId="2228E6C0" w14:textId="7903A618" w:rsidR="00902627" w:rsidRPr="007C7CFD" w:rsidRDefault="00902627" w:rsidP="00902627">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The Ormeau Mainline Connection Works and Ormeau Feeder Substation have </w:t>
            </w:r>
            <w:proofErr w:type="gramStart"/>
            <w:r w:rsidRPr="00A10682">
              <w:rPr>
                <w:rFonts w:asciiTheme="minorHAnsi" w:eastAsia="Times New Roman" w:hAnsiTheme="minorHAnsi" w:cstheme="minorHAnsi"/>
                <w:color w:val="000000"/>
                <w:szCs w:val="24"/>
                <w:lang w:eastAsia="en-AU"/>
              </w:rPr>
              <w:t>been merged</w:t>
            </w:r>
            <w:proofErr w:type="gramEnd"/>
            <w:r w:rsidRPr="00A10682">
              <w:rPr>
                <w:rFonts w:asciiTheme="minorHAnsi" w:eastAsia="Times New Roman" w:hAnsiTheme="minorHAnsi" w:cstheme="minorHAnsi"/>
                <w:color w:val="000000"/>
                <w:szCs w:val="24"/>
                <w:lang w:eastAsia="en-AU"/>
              </w:rPr>
              <w:t xml:space="preserve"> to form Queensland Train Manufacturing Program Enabling works.</w:t>
            </w:r>
          </w:p>
        </w:tc>
      </w:tr>
      <w:tr w:rsidR="004770BA" w:rsidRPr="007C7CFD" w14:paraId="0673EEEF"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EFFFA09"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1490266</w:t>
            </w:r>
          </w:p>
        </w:tc>
        <w:tc>
          <w:tcPr>
            <w:tcW w:w="1305" w:type="pct"/>
            <w:tcBorders>
              <w:top w:val="nil"/>
              <w:left w:val="nil"/>
              <w:bottom w:val="single" w:sz="8" w:space="0" w:color="45B0E1"/>
              <w:right w:val="single" w:sz="8" w:space="0" w:color="45B0E1"/>
            </w:tcBorders>
            <w:shd w:val="clear" w:color="000000" w:fill="DAE9F7"/>
            <w:vAlign w:val="center"/>
            <w:hideMark/>
          </w:tcPr>
          <w:p w14:paraId="1D281A8A"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Loganlea train station relocation</w:t>
            </w:r>
          </w:p>
        </w:tc>
        <w:tc>
          <w:tcPr>
            <w:tcW w:w="304" w:type="pct"/>
            <w:tcBorders>
              <w:top w:val="nil"/>
              <w:left w:val="nil"/>
              <w:bottom w:val="single" w:sz="8" w:space="0" w:color="45B0E1"/>
              <w:right w:val="single" w:sz="8" w:space="0" w:color="45B0E1"/>
            </w:tcBorders>
            <w:shd w:val="clear" w:color="000000" w:fill="D9F2D0"/>
            <w:vAlign w:val="center"/>
            <w:hideMark/>
          </w:tcPr>
          <w:p w14:paraId="268EEFDC" w14:textId="13C56890" w:rsidR="00EE1ED8" w:rsidRPr="007C7CFD" w:rsidRDefault="003B7897" w:rsidP="003B7897">
            <w:pPr>
              <w:spacing w:before="60" w:after="60" w:line="240" w:lineRule="auto"/>
              <w:jc w:val="right"/>
              <w:rPr>
                <w:rFonts w:asciiTheme="minorHAnsi" w:eastAsia="Times New Roman" w:hAnsiTheme="minorHAnsi" w:cstheme="minorHAnsi"/>
                <w:b/>
                <w:bCs/>
                <w:color w:val="275317"/>
                <w:szCs w:val="24"/>
                <w:lang w:eastAsia="en-AU"/>
              </w:rPr>
            </w:pPr>
            <w:r w:rsidRPr="003B7897">
              <w:rPr>
                <w:rFonts w:asciiTheme="minorHAnsi" w:hAnsiTheme="minorHAnsi" w:cstheme="minorHAnsi"/>
                <w:color w:val="000000"/>
                <w:szCs w:val="24"/>
              </w:rPr>
              <w:t>89,380</w:t>
            </w:r>
          </w:p>
        </w:tc>
        <w:tc>
          <w:tcPr>
            <w:tcW w:w="304" w:type="pct"/>
            <w:tcBorders>
              <w:top w:val="nil"/>
              <w:left w:val="nil"/>
              <w:bottom w:val="single" w:sz="8" w:space="0" w:color="45B0E1"/>
              <w:right w:val="single" w:sz="8" w:space="0" w:color="45B0E1"/>
            </w:tcBorders>
            <w:shd w:val="clear" w:color="000000" w:fill="D9F2D0"/>
            <w:vAlign w:val="center"/>
            <w:hideMark/>
          </w:tcPr>
          <w:p w14:paraId="54948896" w14:textId="6B39EFAB" w:rsidR="00EE1ED8" w:rsidRPr="007C7CFD" w:rsidRDefault="003B7897" w:rsidP="003B7897">
            <w:pPr>
              <w:spacing w:before="60" w:after="60" w:line="240" w:lineRule="auto"/>
              <w:jc w:val="right"/>
              <w:rPr>
                <w:rFonts w:asciiTheme="minorHAnsi" w:eastAsia="Times New Roman" w:hAnsiTheme="minorHAnsi" w:cstheme="minorHAnsi"/>
                <w:b/>
                <w:bCs/>
                <w:color w:val="275317"/>
                <w:szCs w:val="24"/>
                <w:lang w:eastAsia="en-AU"/>
              </w:rPr>
            </w:pPr>
            <w:r w:rsidRPr="003B7897">
              <w:rPr>
                <w:rFonts w:asciiTheme="minorHAnsi" w:hAnsiTheme="minorHAnsi" w:cstheme="minorHAnsi"/>
                <w:color w:val="000000"/>
                <w:szCs w:val="24"/>
              </w:rPr>
              <w:t>84,380</w:t>
            </w:r>
          </w:p>
        </w:tc>
        <w:tc>
          <w:tcPr>
            <w:tcW w:w="304" w:type="pct"/>
            <w:tcBorders>
              <w:top w:val="nil"/>
              <w:left w:val="nil"/>
              <w:bottom w:val="single" w:sz="8" w:space="0" w:color="45B0E1"/>
              <w:right w:val="single" w:sz="8" w:space="0" w:color="45B0E1"/>
            </w:tcBorders>
            <w:shd w:val="clear" w:color="000000" w:fill="D9F2D0"/>
            <w:vAlign w:val="center"/>
            <w:hideMark/>
          </w:tcPr>
          <w:p w14:paraId="6148CF23"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413F5A17"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173,760</w:t>
            </w:r>
          </w:p>
        </w:tc>
        <w:tc>
          <w:tcPr>
            <w:tcW w:w="406" w:type="pct"/>
            <w:tcBorders>
              <w:top w:val="nil"/>
              <w:left w:val="nil"/>
              <w:bottom w:val="single" w:sz="8" w:space="0" w:color="45B0E1"/>
              <w:right w:val="single" w:sz="8" w:space="0" w:color="45B0E1"/>
            </w:tcBorders>
            <w:shd w:val="clear" w:color="000000" w:fill="DAE9F7"/>
            <w:vAlign w:val="center"/>
            <w:hideMark/>
          </w:tcPr>
          <w:p w14:paraId="366FFF2B"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59,617</w:t>
            </w:r>
          </w:p>
        </w:tc>
        <w:tc>
          <w:tcPr>
            <w:tcW w:w="304" w:type="pct"/>
            <w:tcBorders>
              <w:top w:val="nil"/>
              <w:left w:val="nil"/>
              <w:bottom w:val="single" w:sz="8" w:space="0" w:color="45B0E1"/>
              <w:right w:val="single" w:sz="8" w:space="0" w:color="45B0E1"/>
            </w:tcBorders>
            <w:shd w:val="clear" w:color="000000" w:fill="DAE9F7"/>
            <w:vAlign w:val="center"/>
            <w:hideMark/>
          </w:tcPr>
          <w:p w14:paraId="019CF429"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65,028</w:t>
            </w:r>
          </w:p>
        </w:tc>
        <w:tc>
          <w:tcPr>
            <w:tcW w:w="333" w:type="pct"/>
            <w:tcBorders>
              <w:top w:val="nil"/>
              <w:left w:val="nil"/>
              <w:bottom w:val="single" w:sz="8" w:space="0" w:color="45B0E1"/>
              <w:right w:val="single" w:sz="8" w:space="0" w:color="45B0E1"/>
            </w:tcBorders>
            <w:shd w:val="clear" w:color="000000" w:fill="DAE9F7"/>
            <w:vAlign w:val="center"/>
            <w:hideMark/>
          </w:tcPr>
          <w:p w14:paraId="7D4F6CB5"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49,115</w:t>
            </w:r>
          </w:p>
        </w:tc>
        <w:tc>
          <w:tcPr>
            <w:tcW w:w="950" w:type="pct"/>
            <w:tcBorders>
              <w:top w:val="nil"/>
              <w:left w:val="nil"/>
              <w:bottom w:val="single" w:sz="8" w:space="0" w:color="45B0E1"/>
              <w:right w:val="single" w:sz="8" w:space="0" w:color="45B0E1"/>
            </w:tcBorders>
            <w:shd w:val="clear" w:color="000000" w:fill="DAE9F7"/>
            <w:vAlign w:val="center"/>
            <w:hideMark/>
          </w:tcPr>
          <w:p w14:paraId="6B0A5536"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Includes an agreed contribution from Queensland Rail.</w:t>
            </w:r>
          </w:p>
        </w:tc>
      </w:tr>
      <w:tr w:rsidR="004770BA" w:rsidRPr="007C7CFD" w14:paraId="2EB37063"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8A1F31C"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1776871</w:t>
            </w:r>
          </w:p>
        </w:tc>
        <w:tc>
          <w:tcPr>
            <w:tcW w:w="1305" w:type="pct"/>
            <w:tcBorders>
              <w:top w:val="nil"/>
              <w:left w:val="nil"/>
              <w:bottom w:val="single" w:sz="8" w:space="0" w:color="45B0E1"/>
              <w:right w:val="single" w:sz="8" w:space="0" w:color="45B0E1"/>
            </w:tcBorders>
            <w:shd w:val="clear" w:color="000000" w:fill="DAE9F7"/>
            <w:vAlign w:val="center"/>
            <w:hideMark/>
          </w:tcPr>
          <w:p w14:paraId="67F83A0F"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Mount Lindesay Highway (Brisbane - Beaudesert), Johanna Street to South Street (Jimboomba), duplication</w:t>
            </w:r>
          </w:p>
        </w:tc>
        <w:tc>
          <w:tcPr>
            <w:tcW w:w="304" w:type="pct"/>
            <w:tcBorders>
              <w:top w:val="nil"/>
              <w:left w:val="nil"/>
              <w:bottom w:val="single" w:sz="8" w:space="0" w:color="45B0E1"/>
              <w:right w:val="single" w:sz="8" w:space="0" w:color="45B0E1"/>
            </w:tcBorders>
            <w:shd w:val="clear" w:color="000000" w:fill="D9F2D0"/>
            <w:vAlign w:val="center"/>
            <w:hideMark/>
          </w:tcPr>
          <w:p w14:paraId="38D836D4" w14:textId="474B4F88" w:rsidR="00EE1ED8" w:rsidRPr="007C7CFD" w:rsidRDefault="00585784" w:rsidP="00585784">
            <w:pPr>
              <w:spacing w:before="60" w:after="60" w:line="240" w:lineRule="auto"/>
              <w:jc w:val="right"/>
              <w:rPr>
                <w:rFonts w:asciiTheme="minorHAnsi" w:eastAsia="Times New Roman" w:hAnsiTheme="minorHAnsi" w:cstheme="minorHAnsi"/>
                <w:b/>
                <w:bCs/>
                <w:color w:val="275317"/>
                <w:szCs w:val="24"/>
                <w:lang w:eastAsia="en-AU"/>
              </w:rPr>
            </w:pPr>
            <w:r w:rsidRPr="00585784">
              <w:rPr>
                <w:rFonts w:asciiTheme="minorHAnsi" w:hAnsiTheme="minorHAnsi" w:cstheme="minorHAnsi"/>
                <w:color w:val="000000"/>
                <w:szCs w:val="24"/>
              </w:rPr>
              <w:t>63,400</w:t>
            </w:r>
          </w:p>
        </w:tc>
        <w:tc>
          <w:tcPr>
            <w:tcW w:w="304" w:type="pct"/>
            <w:tcBorders>
              <w:top w:val="nil"/>
              <w:left w:val="nil"/>
              <w:bottom w:val="single" w:sz="8" w:space="0" w:color="45B0E1"/>
              <w:right w:val="single" w:sz="8" w:space="0" w:color="45B0E1"/>
            </w:tcBorders>
            <w:shd w:val="clear" w:color="000000" w:fill="D9F2D0"/>
            <w:vAlign w:val="center"/>
            <w:hideMark/>
          </w:tcPr>
          <w:p w14:paraId="59BC33A3" w14:textId="68872241" w:rsidR="00EE1ED8" w:rsidRPr="007C7CFD" w:rsidRDefault="00585784" w:rsidP="00585784">
            <w:pPr>
              <w:spacing w:before="60" w:after="60" w:line="240" w:lineRule="auto"/>
              <w:jc w:val="right"/>
              <w:rPr>
                <w:rFonts w:asciiTheme="minorHAnsi" w:eastAsia="Times New Roman" w:hAnsiTheme="minorHAnsi" w:cstheme="minorHAnsi"/>
                <w:b/>
                <w:bCs/>
                <w:color w:val="275317"/>
                <w:szCs w:val="24"/>
                <w:lang w:eastAsia="en-AU"/>
              </w:rPr>
            </w:pPr>
            <w:r w:rsidRPr="00585784">
              <w:rPr>
                <w:rFonts w:asciiTheme="minorHAnsi" w:hAnsiTheme="minorHAnsi" w:cstheme="minorHAnsi"/>
                <w:color w:val="000000"/>
                <w:szCs w:val="24"/>
              </w:rPr>
              <w:t>31,600</w:t>
            </w:r>
          </w:p>
        </w:tc>
        <w:tc>
          <w:tcPr>
            <w:tcW w:w="304" w:type="pct"/>
            <w:tcBorders>
              <w:top w:val="nil"/>
              <w:left w:val="nil"/>
              <w:bottom w:val="single" w:sz="8" w:space="0" w:color="45B0E1"/>
              <w:right w:val="single" w:sz="8" w:space="0" w:color="45B0E1"/>
            </w:tcBorders>
            <w:shd w:val="clear" w:color="000000" w:fill="D9F2D0"/>
            <w:vAlign w:val="center"/>
            <w:hideMark/>
          </w:tcPr>
          <w:p w14:paraId="2415DF24"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761E2345"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95,000</w:t>
            </w:r>
          </w:p>
        </w:tc>
        <w:tc>
          <w:tcPr>
            <w:tcW w:w="406" w:type="pct"/>
            <w:tcBorders>
              <w:top w:val="nil"/>
              <w:left w:val="nil"/>
              <w:bottom w:val="single" w:sz="8" w:space="0" w:color="45B0E1"/>
              <w:right w:val="single" w:sz="8" w:space="0" w:color="45B0E1"/>
            </w:tcBorders>
            <w:shd w:val="clear" w:color="000000" w:fill="DAE9F7"/>
            <w:vAlign w:val="center"/>
            <w:hideMark/>
          </w:tcPr>
          <w:p w14:paraId="7D3BFAEF"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26,879</w:t>
            </w:r>
          </w:p>
        </w:tc>
        <w:tc>
          <w:tcPr>
            <w:tcW w:w="304" w:type="pct"/>
            <w:tcBorders>
              <w:top w:val="nil"/>
              <w:left w:val="nil"/>
              <w:bottom w:val="single" w:sz="8" w:space="0" w:color="45B0E1"/>
              <w:right w:val="single" w:sz="8" w:space="0" w:color="45B0E1"/>
            </w:tcBorders>
            <w:shd w:val="clear" w:color="000000" w:fill="DAE9F7"/>
            <w:vAlign w:val="center"/>
            <w:hideMark/>
          </w:tcPr>
          <w:p w14:paraId="0116A02F"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33,121</w:t>
            </w:r>
          </w:p>
        </w:tc>
        <w:tc>
          <w:tcPr>
            <w:tcW w:w="333" w:type="pct"/>
            <w:tcBorders>
              <w:top w:val="nil"/>
              <w:left w:val="nil"/>
              <w:bottom w:val="single" w:sz="8" w:space="0" w:color="45B0E1"/>
              <w:right w:val="single" w:sz="8" w:space="0" w:color="45B0E1"/>
            </w:tcBorders>
            <w:shd w:val="clear" w:color="000000" w:fill="DAE9F7"/>
            <w:vAlign w:val="center"/>
            <w:hideMark/>
          </w:tcPr>
          <w:p w14:paraId="5C0BDA34"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35,000</w:t>
            </w:r>
          </w:p>
        </w:tc>
        <w:tc>
          <w:tcPr>
            <w:tcW w:w="950" w:type="pct"/>
            <w:tcBorders>
              <w:top w:val="nil"/>
              <w:left w:val="nil"/>
              <w:bottom w:val="single" w:sz="8" w:space="0" w:color="45B0E1"/>
              <w:right w:val="single" w:sz="8" w:space="0" w:color="45B0E1"/>
            </w:tcBorders>
            <w:shd w:val="clear" w:color="000000" w:fill="DAE9F7"/>
            <w:vAlign w:val="center"/>
            <w:hideMark/>
          </w:tcPr>
          <w:p w14:paraId="4DBEE065"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016B17F5"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4EB5CCF"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1748742</w:t>
            </w:r>
          </w:p>
        </w:tc>
        <w:tc>
          <w:tcPr>
            <w:tcW w:w="1305" w:type="pct"/>
            <w:tcBorders>
              <w:top w:val="nil"/>
              <w:left w:val="nil"/>
              <w:bottom w:val="single" w:sz="8" w:space="0" w:color="45B0E1"/>
              <w:right w:val="single" w:sz="8" w:space="0" w:color="45B0E1"/>
            </w:tcBorders>
            <w:shd w:val="clear" w:color="000000" w:fill="DAE9F7"/>
            <w:vAlign w:val="center"/>
            <w:hideMark/>
          </w:tcPr>
          <w:p w14:paraId="445438AE"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Gold Coast Light Rail (Stage 4), Burleigh Heads to Coolangatta, planning</w:t>
            </w:r>
          </w:p>
        </w:tc>
        <w:tc>
          <w:tcPr>
            <w:tcW w:w="304" w:type="pct"/>
            <w:tcBorders>
              <w:top w:val="nil"/>
              <w:left w:val="nil"/>
              <w:bottom w:val="single" w:sz="8" w:space="0" w:color="45B0E1"/>
              <w:right w:val="single" w:sz="8" w:space="0" w:color="45B0E1"/>
            </w:tcBorders>
            <w:shd w:val="clear" w:color="000000" w:fill="D9F2D0"/>
            <w:vAlign w:val="center"/>
            <w:hideMark/>
          </w:tcPr>
          <w:p w14:paraId="6E0F4FFD"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C7C8283" w14:textId="6CCC9EB2" w:rsidR="00EE1ED8" w:rsidRPr="007C7CFD" w:rsidRDefault="004C3962" w:rsidP="004C3962">
            <w:pPr>
              <w:spacing w:before="60" w:after="60" w:line="240" w:lineRule="auto"/>
              <w:jc w:val="right"/>
              <w:rPr>
                <w:rFonts w:asciiTheme="minorHAnsi" w:eastAsia="Times New Roman" w:hAnsiTheme="minorHAnsi" w:cstheme="minorHAnsi"/>
                <w:b/>
                <w:bCs/>
                <w:color w:val="275317"/>
                <w:szCs w:val="24"/>
                <w:lang w:eastAsia="en-AU"/>
              </w:rPr>
            </w:pPr>
            <w:r w:rsidRPr="004C3962">
              <w:rPr>
                <w:rFonts w:asciiTheme="minorHAnsi" w:hAnsiTheme="minorHAnsi" w:cstheme="minorHAnsi"/>
                <w:color w:val="000000"/>
                <w:szCs w:val="24"/>
              </w:rPr>
              <w:t>15,000</w:t>
            </w:r>
          </w:p>
        </w:tc>
        <w:tc>
          <w:tcPr>
            <w:tcW w:w="304" w:type="pct"/>
            <w:tcBorders>
              <w:top w:val="nil"/>
              <w:left w:val="nil"/>
              <w:bottom w:val="single" w:sz="8" w:space="0" w:color="45B0E1"/>
              <w:right w:val="single" w:sz="8" w:space="0" w:color="45B0E1"/>
            </w:tcBorders>
            <w:shd w:val="clear" w:color="000000" w:fill="D9F2D0"/>
            <w:vAlign w:val="center"/>
            <w:hideMark/>
          </w:tcPr>
          <w:p w14:paraId="2FA7C11E" w14:textId="3B849F5C" w:rsidR="00EE1ED8" w:rsidRPr="007C7CFD" w:rsidRDefault="004C3962" w:rsidP="004C3962">
            <w:pPr>
              <w:spacing w:before="60" w:after="60" w:line="240" w:lineRule="auto"/>
              <w:jc w:val="right"/>
              <w:rPr>
                <w:rFonts w:asciiTheme="minorHAnsi" w:eastAsia="Times New Roman" w:hAnsiTheme="minorHAnsi" w:cstheme="minorHAnsi"/>
                <w:b/>
                <w:bCs/>
                <w:color w:val="275317"/>
                <w:szCs w:val="24"/>
                <w:lang w:eastAsia="en-AU"/>
              </w:rPr>
            </w:pPr>
            <w:r w:rsidRPr="004C3962">
              <w:rPr>
                <w:rFonts w:asciiTheme="minorHAnsi" w:hAnsiTheme="minorHAnsi" w:cstheme="minorHAnsi"/>
                <w:color w:val="000000"/>
                <w:szCs w:val="24"/>
              </w:rPr>
              <w:t>15,000</w:t>
            </w:r>
          </w:p>
        </w:tc>
        <w:tc>
          <w:tcPr>
            <w:tcW w:w="406" w:type="pct"/>
            <w:tcBorders>
              <w:top w:val="nil"/>
              <w:left w:val="nil"/>
              <w:bottom w:val="single" w:sz="8" w:space="0" w:color="45B0E1"/>
              <w:right w:val="single" w:sz="8" w:space="0" w:color="45B0E1"/>
            </w:tcBorders>
            <w:shd w:val="clear" w:color="000000" w:fill="DAE9F7"/>
            <w:vAlign w:val="center"/>
            <w:hideMark/>
          </w:tcPr>
          <w:p w14:paraId="51A87A75"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30,000</w:t>
            </w:r>
          </w:p>
        </w:tc>
        <w:tc>
          <w:tcPr>
            <w:tcW w:w="406" w:type="pct"/>
            <w:tcBorders>
              <w:top w:val="nil"/>
              <w:left w:val="nil"/>
              <w:bottom w:val="single" w:sz="8" w:space="0" w:color="45B0E1"/>
              <w:right w:val="single" w:sz="8" w:space="0" w:color="45B0E1"/>
            </w:tcBorders>
            <w:shd w:val="clear" w:color="000000" w:fill="DAE9F7"/>
            <w:vAlign w:val="center"/>
            <w:hideMark/>
          </w:tcPr>
          <w:p w14:paraId="476EBD2F"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10,770</w:t>
            </w:r>
          </w:p>
        </w:tc>
        <w:tc>
          <w:tcPr>
            <w:tcW w:w="304" w:type="pct"/>
            <w:tcBorders>
              <w:top w:val="nil"/>
              <w:left w:val="nil"/>
              <w:bottom w:val="single" w:sz="8" w:space="0" w:color="45B0E1"/>
              <w:right w:val="single" w:sz="8" w:space="0" w:color="45B0E1"/>
            </w:tcBorders>
            <w:shd w:val="clear" w:color="000000" w:fill="DAE9F7"/>
            <w:vAlign w:val="center"/>
            <w:hideMark/>
          </w:tcPr>
          <w:p w14:paraId="7E5C9660"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5,300</w:t>
            </w:r>
          </w:p>
        </w:tc>
        <w:tc>
          <w:tcPr>
            <w:tcW w:w="333" w:type="pct"/>
            <w:tcBorders>
              <w:top w:val="nil"/>
              <w:left w:val="nil"/>
              <w:bottom w:val="single" w:sz="8" w:space="0" w:color="45B0E1"/>
              <w:right w:val="single" w:sz="8" w:space="0" w:color="45B0E1"/>
            </w:tcBorders>
            <w:shd w:val="clear" w:color="000000" w:fill="DAE9F7"/>
            <w:vAlign w:val="center"/>
            <w:hideMark/>
          </w:tcPr>
          <w:p w14:paraId="4101ED11"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4,600</w:t>
            </w:r>
          </w:p>
        </w:tc>
        <w:tc>
          <w:tcPr>
            <w:tcW w:w="950" w:type="pct"/>
            <w:tcBorders>
              <w:top w:val="nil"/>
              <w:left w:val="nil"/>
              <w:bottom w:val="single" w:sz="8" w:space="0" w:color="45B0E1"/>
              <w:right w:val="single" w:sz="8" w:space="0" w:color="45B0E1"/>
            </w:tcBorders>
            <w:shd w:val="clear" w:color="000000" w:fill="DAE9F7"/>
            <w:vAlign w:val="center"/>
            <w:hideMark/>
          </w:tcPr>
          <w:p w14:paraId="01F07953"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Gold Coast City Council contribution includes both financial and in-kind to a total $30 million planning.</w:t>
            </w:r>
          </w:p>
        </w:tc>
      </w:tr>
      <w:tr w:rsidR="004770BA" w:rsidRPr="007C7CFD" w14:paraId="2655A98F" w14:textId="77777777" w:rsidTr="004770BA">
        <w:trPr>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482CB55"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GC6</w:t>
            </w:r>
          </w:p>
        </w:tc>
        <w:tc>
          <w:tcPr>
            <w:tcW w:w="1305" w:type="pct"/>
            <w:tcBorders>
              <w:top w:val="nil"/>
              <w:left w:val="nil"/>
              <w:bottom w:val="single" w:sz="8" w:space="0" w:color="45B0E1"/>
              <w:right w:val="single" w:sz="8" w:space="0" w:color="45B0E1"/>
            </w:tcBorders>
            <w:shd w:val="clear" w:color="000000" w:fill="DAE9F7"/>
            <w:vAlign w:val="center"/>
            <w:hideMark/>
          </w:tcPr>
          <w:p w14:paraId="28BF1E44"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Spit Masterplan (Southport), northern end of Main Beach, implement spit masterplan (Gold Coast Waterways Authority)</w:t>
            </w:r>
          </w:p>
        </w:tc>
        <w:tc>
          <w:tcPr>
            <w:tcW w:w="304" w:type="pct"/>
            <w:tcBorders>
              <w:top w:val="nil"/>
              <w:left w:val="nil"/>
              <w:bottom w:val="single" w:sz="8" w:space="0" w:color="45B0E1"/>
              <w:right w:val="single" w:sz="8" w:space="0" w:color="45B0E1"/>
            </w:tcBorders>
            <w:shd w:val="clear" w:color="000000" w:fill="D9F2D0"/>
            <w:vAlign w:val="center"/>
            <w:hideMark/>
          </w:tcPr>
          <w:p w14:paraId="46F8EBBA"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678267F" w14:textId="0EAD3978" w:rsidR="00EE1ED8"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24,236</w:t>
            </w:r>
          </w:p>
        </w:tc>
        <w:tc>
          <w:tcPr>
            <w:tcW w:w="304" w:type="pct"/>
            <w:tcBorders>
              <w:top w:val="nil"/>
              <w:left w:val="nil"/>
              <w:bottom w:val="single" w:sz="8" w:space="0" w:color="45B0E1"/>
              <w:right w:val="single" w:sz="8" w:space="0" w:color="45B0E1"/>
            </w:tcBorders>
            <w:shd w:val="clear" w:color="000000" w:fill="D9F2D0"/>
            <w:vAlign w:val="center"/>
            <w:hideMark/>
          </w:tcPr>
          <w:p w14:paraId="5A69AD80"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2331FFC3"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24,236</w:t>
            </w:r>
          </w:p>
        </w:tc>
        <w:tc>
          <w:tcPr>
            <w:tcW w:w="406" w:type="pct"/>
            <w:tcBorders>
              <w:top w:val="nil"/>
              <w:left w:val="nil"/>
              <w:bottom w:val="single" w:sz="8" w:space="0" w:color="45B0E1"/>
              <w:right w:val="single" w:sz="8" w:space="0" w:color="45B0E1"/>
            </w:tcBorders>
            <w:shd w:val="clear" w:color="000000" w:fill="DAE9F7"/>
            <w:vAlign w:val="center"/>
            <w:hideMark/>
          </w:tcPr>
          <w:p w14:paraId="502DA3C5"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15,953</w:t>
            </w:r>
          </w:p>
        </w:tc>
        <w:tc>
          <w:tcPr>
            <w:tcW w:w="304" w:type="pct"/>
            <w:tcBorders>
              <w:top w:val="nil"/>
              <w:left w:val="nil"/>
              <w:bottom w:val="single" w:sz="8" w:space="0" w:color="45B0E1"/>
              <w:right w:val="single" w:sz="8" w:space="0" w:color="45B0E1"/>
            </w:tcBorders>
            <w:shd w:val="clear" w:color="000000" w:fill="DAE9F7"/>
            <w:vAlign w:val="center"/>
            <w:hideMark/>
          </w:tcPr>
          <w:p w14:paraId="01F0A4CC"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3,057</w:t>
            </w:r>
          </w:p>
        </w:tc>
        <w:tc>
          <w:tcPr>
            <w:tcW w:w="333" w:type="pct"/>
            <w:tcBorders>
              <w:top w:val="nil"/>
              <w:left w:val="nil"/>
              <w:bottom w:val="single" w:sz="8" w:space="0" w:color="45B0E1"/>
              <w:right w:val="single" w:sz="8" w:space="0" w:color="45B0E1"/>
            </w:tcBorders>
            <w:shd w:val="clear" w:color="000000" w:fill="DAE9F7"/>
            <w:vAlign w:val="center"/>
            <w:hideMark/>
          </w:tcPr>
          <w:p w14:paraId="07EECCA0"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5,226</w:t>
            </w:r>
          </w:p>
        </w:tc>
        <w:tc>
          <w:tcPr>
            <w:tcW w:w="950" w:type="pct"/>
            <w:tcBorders>
              <w:top w:val="nil"/>
              <w:left w:val="nil"/>
              <w:bottom w:val="single" w:sz="8" w:space="0" w:color="45B0E1"/>
              <w:right w:val="single" w:sz="8" w:space="0" w:color="45B0E1"/>
            </w:tcBorders>
            <w:shd w:val="clear" w:color="000000" w:fill="DAE9F7"/>
            <w:vAlign w:val="center"/>
            <w:hideMark/>
          </w:tcPr>
          <w:p w14:paraId="6F2CD78A"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xml:space="preserve">This capital value makes up part of the overall $60 million Spit Master Plan works program </w:t>
            </w:r>
            <w:proofErr w:type="gramStart"/>
            <w:r w:rsidRPr="007C7CFD">
              <w:rPr>
                <w:rFonts w:asciiTheme="minorHAnsi" w:eastAsia="Times New Roman" w:hAnsiTheme="minorHAnsi" w:cstheme="minorHAnsi"/>
                <w:color w:val="000000"/>
                <w:szCs w:val="24"/>
                <w:lang w:eastAsia="en-AU"/>
              </w:rPr>
              <w:t>being implemented</w:t>
            </w:r>
            <w:proofErr w:type="gramEnd"/>
            <w:r w:rsidRPr="007C7CFD">
              <w:rPr>
                <w:rFonts w:asciiTheme="minorHAnsi" w:eastAsia="Times New Roman" w:hAnsiTheme="minorHAnsi" w:cstheme="minorHAnsi"/>
                <w:color w:val="000000"/>
                <w:szCs w:val="24"/>
                <w:lang w:eastAsia="en-AU"/>
              </w:rPr>
              <w:t xml:space="preserve"> by GCWA and other delivery entities.</w:t>
            </w:r>
          </w:p>
        </w:tc>
      </w:tr>
      <w:tr w:rsidR="004770BA" w:rsidRPr="007C7CFD" w14:paraId="660452A5"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F5694D0"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709455</w:t>
            </w:r>
          </w:p>
        </w:tc>
        <w:tc>
          <w:tcPr>
            <w:tcW w:w="1305" w:type="pct"/>
            <w:tcBorders>
              <w:top w:val="nil"/>
              <w:left w:val="nil"/>
              <w:bottom w:val="single" w:sz="8" w:space="0" w:color="45B0E1"/>
              <w:right w:val="single" w:sz="8" w:space="0" w:color="45B0E1"/>
            </w:tcBorders>
            <w:shd w:val="clear" w:color="000000" w:fill="DAE9F7"/>
            <w:vAlign w:val="center"/>
            <w:hideMark/>
          </w:tcPr>
          <w:p w14:paraId="7797BC70"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Brisbane - Beenleigh Road, Kingston Road and Compton Road, upgrade intersection</w:t>
            </w:r>
          </w:p>
        </w:tc>
        <w:tc>
          <w:tcPr>
            <w:tcW w:w="304" w:type="pct"/>
            <w:tcBorders>
              <w:top w:val="nil"/>
              <w:left w:val="nil"/>
              <w:bottom w:val="single" w:sz="8" w:space="0" w:color="45B0E1"/>
              <w:right w:val="single" w:sz="8" w:space="0" w:color="45B0E1"/>
            </w:tcBorders>
            <w:shd w:val="clear" w:color="000000" w:fill="D9F2D0"/>
            <w:vAlign w:val="center"/>
            <w:hideMark/>
          </w:tcPr>
          <w:p w14:paraId="1324FC77"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0CF62ABD" w14:textId="2682754E" w:rsidR="00EE1ED8"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21,400</w:t>
            </w:r>
          </w:p>
        </w:tc>
        <w:tc>
          <w:tcPr>
            <w:tcW w:w="304" w:type="pct"/>
            <w:tcBorders>
              <w:top w:val="nil"/>
              <w:left w:val="nil"/>
              <w:bottom w:val="single" w:sz="8" w:space="0" w:color="45B0E1"/>
              <w:right w:val="single" w:sz="8" w:space="0" w:color="45B0E1"/>
            </w:tcBorders>
            <w:shd w:val="clear" w:color="000000" w:fill="D9F2D0"/>
            <w:vAlign w:val="center"/>
            <w:hideMark/>
          </w:tcPr>
          <w:p w14:paraId="5AD24F67"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513D0BD7"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21,400</w:t>
            </w:r>
          </w:p>
        </w:tc>
        <w:tc>
          <w:tcPr>
            <w:tcW w:w="406" w:type="pct"/>
            <w:tcBorders>
              <w:top w:val="nil"/>
              <w:left w:val="nil"/>
              <w:bottom w:val="single" w:sz="8" w:space="0" w:color="45B0E1"/>
              <w:right w:val="single" w:sz="8" w:space="0" w:color="45B0E1"/>
            </w:tcBorders>
            <w:shd w:val="clear" w:color="000000" w:fill="DAE9F7"/>
            <w:vAlign w:val="center"/>
            <w:hideMark/>
          </w:tcPr>
          <w:p w14:paraId="2DFC26C0"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9,946</w:t>
            </w:r>
          </w:p>
        </w:tc>
        <w:tc>
          <w:tcPr>
            <w:tcW w:w="304" w:type="pct"/>
            <w:tcBorders>
              <w:top w:val="nil"/>
              <w:left w:val="nil"/>
              <w:bottom w:val="single" w:sz="8" w:space="0" w:color="45B0E1"/>
              <w:right w:val="single" w:sz="8" w:space="0" w:color="45B0E1"/>
            </w:tcBorders>
            <w:shd w:val="clear" w:color="000000" w:fill="DAE9F7"/>
            <w:vAlign w:val="center"/>
            <w:hideMark/>
          </w:tcPr>
          <w:p w14:paraId="3D675FF4"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10,054</w:t>
            </w:r>
          </w:p>
        </w:tc>
        <w:tc>
          <w:tcPr>
            <w:tcW w:w="333" w:type="pct"/>
            <w:tcBorders>
              <w:top w:val="nil"/>
              <w:left w:val="nil"/>
              <w:bottom w:val="single" w:sz="8" w:space="0" w:color="45B0E1"/>
              <w:right w:val="single" w:sz="8" w:space="0" w:color="45B0E1"/>
            </w:tcBorders>
            <w:shd w:val="clear" w:color="000000" w:fill="DAE9F7"/>
            <w:vAlign w:val="center"/>
            <w:hideMark/>
          </w:tcPr>
          <w:p w14:paraId="41D8E311"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1,400</w:t>
            </w:r>
          </w:p>
        </w:tc>
        <w:tc>
          <w:tcPr>
            <w:tcW w:w="950" w:type="pct"/>
            <w:tcBorders>
              <w:top w:val="nil"/>
              <w:left w:val="nil"/>
              <w:bottom w:val="single" w:sz="8" w:space="0" w:color="45B0E1"/>
              <w:right w:val="single" w:sz="8" w:space="0" w:color="45B0E1"/>
            </w:tcBorders>
            <w:shd w:val="clear" w:color="000000" w:fill="DAE9F7"/>
            <w:vAlign w:val="center"/>
            <w:hideMark/>
          </w:tcPr>
          <w:p w14:paraId="388BCB55"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141FDC28" w14:textId="77777777" w:rsidTr="004770BA">
        <w:trPr>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EE36AD1"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1489367</w:t>
            </w:r>
          </w:p>
        </w:tc>
        <w:tc>
          <w:tcPr>
            <w:tcW w:w="1305" w:type="pct"/>
            <w:tcBorders>
              <w:top w:val="nil"/>
              <w:left w:val="nil"/>
              <w:bottom w:val="single" w:sz="8" w:space="0" w:color="45B0E1"/>
              <w:right w:val="single" w:sz="8" w:space="0" w:color="45B0E1"/>
            </w:tcBorders>
            <w:shd w:val="clear" w:color="000000" w:fill="DAE9F7"/>
            <w:vAlign w:val="center"/>
            <w:hideMark/>
          </w:tcPr>
          <w:p w14:paraId="0585BCD4"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 xml:space="preserve">Beaudesert - Beenleigh Road, Milne Street to </w:t>
            </w:r>
            <w:proofErr w:type="spellStart"/>
            <w:r w:rsidRPr="007C7CFD">
              <w:rPr>
                <w:rFonts w:asciiTheme="minorHAnsi" w:eastAsia="Times New Roman" w:hAnsiTheme="minorHAnsi" w:cstheme="minorHAnsi"/>
                <w:b/>
                <w:bCs/>
                <w:color w:val="000000"/>
                <w:szCs w:val="24"/>
                <w:lang w:eastAsia="en-AU"/>
              </w:rPr>
              <w:t>Tallagandra</w:t>
            </w:r>
            <w:proofErr w:type="spellEnd"/>
            <w:r w:rsidRPr="007C7CFD">
              <w:rPr>
                <w:rFonts w:asciiTheme="minorHAnsi" w:eastAsia="Times New Roman" w:hAnsiTheme="minorHAnsi" w:cstheme="minorHAnsi"/>
                <w:b/>
                <w:bCs/>
                <w:color w:val="000000"/>
                <w:szCs w:val="24"/>
                <w:lang w:eastAsia="en-AU"/>
              </w:rPr>
              <w:t xml:space="preserve"> Road, duplicate to four lanes</w:t>
            </w:r>
          </w:p>
        </w:tc>
        <w:tc>
          <w:tcPr>
            <w:tcW w:w="304" w:type="pct"/>
            <w:tcBorders>
              <w:top w:val="nil"/>
              <w:left w:val="nil"/>
              <w:bottom w:val="single" w:sz="8" w:space="0" w:color="45B0E1"/>
              <w:right w:val="single" w:sz="8" w:space="0" w:color="45B0E1"/>
            </w:tcBorders>
            <w:shd w:val="clear" w:color="000000" w:fill="D9F2D0"/>
            <w:vAlign w:val="center"/>
            <w:hideMark/>
          </w:tcPr>
          <w:p w14:paraId="76A9CFE1" w14:textId="52E428C0" w:rsidR="00EE1ED8" w:rsidRPr="007C7CFD" w:rsidRDefault="00C3385B" w:rsidP="00C3385B">
            <w:pPr>
              <w:spacing w:before="60" w:after="60" w:line="240" w:lineRule="auto"/>
              <w:jc w:val="right"/>
              <w:rPr>
                <w:rFonts w:asciiTheme="minorHAnsi" w:eastAsia="Times New Roman" w:hAnsiTheme="minorHAnsi" w:cstheme="minorHAnsi"/>
                <w:b/>
                <w:bCs/>
                <w:color w:val="275317"/>
                <w:szCs w:val="24"/>
                <w:lang w:eastAsia="en-AU"/>
              </w:rPr>
            </w:pPr>
            <w:r w:rsidRPr="00C3385B">
              <w:rPr>
                <w:rFonts w:asciiTheme="minorHAnsi" w:hAnsiTheme="minorHAnsi" w:cstheme="minorHAnsi"/>
                <w:color w:val="000000"/>
                <w:szCs w:val="24"/>
              </w:rPr>
              <w:t>10,000</w:t>
            </w:r>
          </w:p>
        </w:tc>
        <w:tc>
          <w:tcPr>
            <w:tcW w:w="304" w:type="pct"/>
            <w:tcBorders>
              <w:top w:val="nil"/>
              <w:left w:val="nil"/>
              <w:bottom w:val="single" w:sz="8" w:space="0" w:color="45B0E1"/>
              <w:right w:val="single" w:sz="8" w:space="0" w:color="45B0E1"/>
            </w:tcBorders>
            <w:shd w:val="clear" w:color="000000" w:fill="D9F2D0"/>
            <w:vAlign w:val="center"/>
            <w:hideMark/>
          </w:tcPr>
          <w:p w14:paraId="6B98D3C9" w14:textId="067BF28A" w:rsidR="00EE1ED8" w:rsidRPr="007C7CFD" w:rsidRDefault="00C3385B" w:rsidP="00C3385B">
            <w:pPr>
              <w:spacing w:before="60" w:after="60" w:line="240" w:lineRule="auto"/>
              <w:jc w:val="right"/>
              <w:rPr>
                <w:rFonts w:asciiTheme="minorHAnsi" w:eastAsia="Times New Roman" w:hAnsiTheme="minorHAnsi" w:cstheme="minorHAnsi"/>
                <w:b/>
                <w:bCs/>
                <w:color w:val="275317"/>
                <w:szCs w:val="24"/>
                <w:lang w:eastAsia="en-AU"/>
              </w:rPr>
            </w:pPr>
            <w:r w:rsidRPr="00C3385B">
              <w:rPr>
                <w:rFonts w:asciiTheme="minorHAnsi" w:hAnsiTheme="minorHAnsi" w:cstheme="minorHAnsi"/>
                <w:color w:val="000000"/>
                <w:szCs w:val="24"/>
              </w:rPr>
              <w:t>10,000</w:t>
            </w:r>
          </w:p>
        </w:tc>
        <w:tc>
          <w:tcPr>
            <w:tcW w:w="304" w:type="pct"/>
            <w:tcBorders>
              <w:top w:val="nil"/>
              <w:left w:val="nil"/>
              <w:bottom w:val="single" w:sz="8" w:space="0" w:color="45B0E1"/>
              <w:right w:val="single" w:sz="8" w:space="0" w:color="45B0E1"/>
            </w:tcBorders>
            <w:shd w:val="clear" w:color="000000" w:fill="D9F2D0"/>
            <w:vAlign w:val="center"/>
            <w:hideMark/>
          </w:tcPr>
          <w:p w14:paraId="6101B955"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1A2FE0B3"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20,000</w:t>
            </w:r>
          </w:p>
        </w:tc>
        <w:tc>
          <w:tcPr>
            <w:tcW w:w="406" w:type="pct"/>
            <w:tcBorders>
              <w:top w:val="nil"/>
              <w:left w:val="nil"/>
              <w:bottom w:val="single" w:sz="8" w:space="0" w:color="45B0E1"/>
              <w:right w:val="single" w:sz="8" w:space="0" w:color="45B0E1"/>
            </w:tcBorders>
            <w:shd w:val="clear" w:color="000000" w:fill="DAE9F7"/>
            <w:vAlign w:val="center"/>
            <w:hideMark/>
          </w:tcPr>
          <w:p w14:paraId="39CBFF4E"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8,206</w:t>
            </w:r>
          </w:p>
        </w:tc>
        <w:tc>
          <w:tcPr>
            <w:tcW w:w="304" w:type="pct"/>
            <w:tcBorders>
              <w:top w:val="nil"/>
              <w:left w:val="nil"/>
              <w:bottom w:val="single" w:sz="8" w:space="0" w:color="45B0E1"/>
              <w:right w:val="single" w:sz="8" w:space="0" w:color="45B0E1"/>
            </w:tcBorders>
            <w:shd w:val="clear" w:color="000000" w:fill="DAE9F7"/>
            <w:vAlign w:val="center"/>
            <w:hideMark/>
          </w:tcPr>
          <w:p w14:paraId="620E29BA"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10,794</w:t>
            </w:r>
          </w:p>
        </w:tc>
        <w:tc>
          <w:tcPr>
            <w:tcW w:w="333" w:type="pct"/>
            <w:tcBorders>
              <w:top w:val="nil"/>
              <w:left w:val="nil"/>
              <w:bottom w:val="single" w:sz="8" w:space="0" w:color="45B0E1"/>
              <w:right w:val="single" w:sz="8" w:space="0" w:color="45B0E1"/>
            </w:tcBorders>
            <w:shd w:val="clear" w:color="000000" w:fill="DAE9F7"/>
            <w:vAlign w:val="center"/>
            <w:hideMark/>
          </w:tcPr>
          <w:p w14:paraId="5463AEF8"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1,000</w:t>
            </w:r>
          </w:p>
        </w:tc>
        <w:tc>
          <w:tcPr>
            <w:tcW w:w="950" w:type="pct"/>
            <w:tcBorders>
              <w:top w:val="nil"/>
              <w:left w:val="nil"/>
              <w:bottom w:val="single" w:sz="8" w:space="0" w:color="45B0E1"/>
              <w:right w:val="single" w:sz="8" w:space="0" w:color="45B0E1"/>
            </w:tcBorders>
            <w:shd w:val="clear" w:color="000000" w:fill="DAE9F7"/>
            <w:vAlign w:val="center"/>
            <w:hideMark/>
          </w:tcPr>
          <w:p w14:paraId="0F3C373D"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7C7CFD">
              <w:rPr>
                <w:rFonts w:asciiTheme="minorHAnsi" w:eastAsia="Times New Roman" w:hAnsiTheme="minorHAnsi" w:cstheme="minorHAnsi"/>
                <w:color w:val="000000"/>
                <w:szCs w:val="24"/>
                <w:lang w:eastAsia="en-AU"/>
              </w:rPr>
              <w:t>cost</w:t>
            </w:r>
            <w:proofErr w:type="gramEnd"/>
            <w:r w:rsidRPr="007C7CFD">
              <w:rPr>
                <w:rFonts w:asciiTheme="minorHAnsi" w:eastAsia="Times New Roman" w:hAnsiTheme="minorHAnsi" w:cstheme="minorHAnsi"/>
                <w:color w:val="000000"/>
                <w:szCs w:val="24"/>
                <w:lang w:eastAsia="en-AU"/>
              </w:rPr>
              <w:t xml:space="preserve"> and timing subject to confirmation following market engagement, and consideration. Funding splits under negotiation.</w:t>
            </w:r>
          </w:p>
        </w:tc>
      </w:tr>
      <w:tr w:rsidR="008D71FC" w:rsidRPr="007C7CFD" w14:paraId="7D684822" w14:textId="77777777" w:rsidTr="00717450">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39D1442A" w14:textId="7535B47E" w:rsidR="008D71FC" w:rsidRPr="00761B06" w:rsidRDefault="008D71FC" w:rsidP="008D71F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1621576</w:t>
            </w:r>
          </w:p>
        </w:tc>
        <w:tc>
          <w:tcPr>
            <w:tcW w:w="1305" w:type="pct"/>
            <w:tcBorders>
              <w:top w:val="nil"/>
              <w:left w:val="nil"/>
              <w:bottom w:val="single" w:sz="8" w:space="0" w:color="45B0E1"/>
              <w:right w:val="single" w:sz="8" w:space="0" w:color="45B0E1"/>
            </w:tcBorders>
            <w:shd w:val="clear" w:color="000000" w:fill="DAE9F7"/>
            <w:vAlign w:val="center"/>
          </w:tcPr>
          <w:p w14:paraId="2C30C218" w14:textId="285A3292" w:rsidR="008D71FC" w:rsidRPr="007C7CFD" w:rsidRDefault="008D71FC" w:rsidP="008D71F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Gold Coast Light Rail (Stage 3), Broadbeach South to Burleigh Heads, construct cycleway</w:t>
            </w:r>
          </w:p>
        </w:tc>
        <w:tc>
          <w:tcPr>
            <w:tcW w:w="304" w:type="pct"/>
            <w:tcBorders>
              <w:top w:val="nil"/>
              <w:left w:val="nil"/>
              <w:bottom w:val="single" w:sz="8" w:space="0" w:color="45B0E1"/>
              <w:right w:val="single" w:sz="8" w:space="0" w:color="45B0E1"/>
            </w:tcBorders>
            <w:shd w:val="clear" w:color="000000" w:fill="D9F2D0"/>
            <w:vAlign w:val="center"/>
          </w:tcPr>
          <w:p w14:paraId="6592ED74" w14:textId="2752DAFD" w:rsidR="008D71FC" w:rsidRPr="00C3385B" w:rsidRDefault="008D71FC" w:rsidP="008D71FC">
            <w:pPr>
              <w:spacing w:before="60" w:after="60" w:line="240" w:lineRule="auto"/>
              <w:jc w:val="right"/>
              <w:rPr>
                <w:rFonts w:asciiTheme="minorHAnsi" w:hAnsiTheme="minorHAnsi" w:cstheme="minorHAnsi"/>
                <w:color w:val="000000"/>
                <w:szCs w:val="24"/>
              </w:rPr>
            </w:pPr>
            <w:r w:rsidRPr="00A10682">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tcPr>
          <w:p w14:paraId="50AC7A12" w14:textId="2CA24C5E" w:rsidR="008D71FC" w:rsidRPr="00717450" w:rsidRDefault="008D71FC" w:rsidP="008D71FC">
            <w:pPr>
              <w:spacing w:before="60" w:after="60" w:line="240" w:lineRule="auto"/>
              <w:jc w:val="right"/>
              <w:rPr>
                <w:rFonts w:asciiTheme="minorHAnsi" w:hAnsiTheme="minorHAnsi" w:cstheme="minorHAnsi"/>
                <w:color w:val="000000"/>
                <w:szCs w:val="24"/>
                <w:highlight w:val="yellow"/>
              </w:rPr>
            </w:pPr>
            <w:r w:rsidRPr="00304275">
              <w:rPr>
                <w:rFonts w:asciiTheme="minorHAnsi" w:hAnsiTheme="minorHAnsi" w:cstheme="minorHAnsi"/>
                <w:color w:val="000000"/>
                <w:szCs w:val="24"/>
              </w:rPr>
              <w:t>10,000</w:t>
            </w:r>
          </w:p>
        </w:tc>
        <w:tc>
          <w:tcPr>
            <w:tcW w:w="304" w:type="pct"/>
            <w:tcBorders>
              <w:top w:val="nil"/>
              <w:left w:val="nil"/>
              <w:bottom w:val="single" w:sz="8" w:space="0" w:color="45B0E1"/>
              <w:right w:val="single" w:sz="8" w:space="0" w:color="45B0E1"/>
            </w:tcBorders>
            <w:shd w:val="clear" w:color="000000" w:fill="D9F2D0"/>
            <w:vAlign w:val="center"/>
          </w:tcPr>
          <w:p w14:paraId="03D3D2D8" w14:textId="03670CF3" w:rsidR="008D71FC" w:rsidRPr="00717450" w:rsidRDefault="008D71FC" w:rsidP="00717450">
            <w:pPr>
              <w:spacing w:before="60" w:after="60" w:line="240" w:lineRule="auto"/>
              <w:jc w:val="right"/>
              <w:rPr>
                <w:rFonts w:asciiTheme="minorHAnsi" w:eastAsia="Times New Roman" w:hAnsiTheme="minorHAnsi" w:cstheme="minorHAnsi"/>
                <w:b/>
                <w:bCs/>
                <w:color w:val="275317"/>
                <w:szCs w:val="24"/>
                <w:highlight w:val="yellow"/>
                <w:lang w:eastAsia="en-AU"/>
              </w:rPr>
            </w:pPr>
            <w:r w:rsidRPr="00304275">
              <w:rPr>
                <w:rFonts w:asciiTheme="minorHAnsi" w:hAnsiTheme="minorHAnsi" w:cstheme="minorHAnsi"/>
                <w:color w:val="000000"/>
                <w:szCs w:val="24"/>
              </w:rPr>
              <w:t>10,000</w:t>
            </w:r>
          </w:p>
        </w:tc>
        <w:tc>
          <w:tcPr>
            <w:tcW w:w="406" w:type="pct"/>
            <w:tcBorders>
              <w:top w:val="nil"/>
              <w:left w:val="nil"/>
              <w:bottom w:val="single" w:sz="8" w:space="0" w:color="45B0E1"/>
              <w:right w:val="single" w:sz="8" w:space="0" w:color="45B0E1"/>
            </w:tcBorders>
            <w:shd w:val="clear" w:color="000000" w:fill="DAE9F7"/>
            <w:vAlign w:val="center"/>
          </w:tcPr>
          <w:p w14:paraId="704C54D3" w14:textId="4CFE15CF" w:rsidR="008D71FC" w:rsidRPr="007C7CFD" w:rsidRDefault="008D71FC" w:rsidP="008D71FC">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20,000</w:t>
            </w:r>
          </w:p>
        </w:tc>
        <w:tc>
          <w:tcPr>
            <w:tcW w:w="406" w:type="pct"/>
            <w:tcBorders>
              <w:top w:val="nil"/>
              <w:left w:val="nil"/>
              <w:bottom w:val="single" w:sz="8" w:space="0" w:color="45B0E1"/>
              <w:right w:val="single" w:sz="8" w:space="0" w:color="45B0E1"/>
            </w:tcBorders>
            <w:shd w:val="clear" w:color="000000" w:fill="DAE9F7"/>
            <w:vAlign w:val="center"/>
          </w:tcPr>
          <w:p w14:paraId="3B5F10DF" w14:textId="1511BDE7" w:rsidR="008D71FC" w:rsidRPr="00923D8C" w:rsidRDefault="008D71FC" w:rsidP="008D71FC">
            <w:pPr>
              <w:spacing w:before="60" w:after="60" w:line="240" w:lineRule="auto"/>
              <w:jc w:val="right"/>
              <w:rPr>
                <w:rFonts w:asciiTheme="minorHAnsi" w:eastAsia="Times New Roman" w:hAnsiTheme="minorHAnsi" w:cstheme="minorHAnsi"/>
                <w:color w:val="000000"/>
                <w:szCs w:val="24"/>
                <w:lang w:eastAsia="en-AU"/>
              </w:rPr>
            </w:pPr>
            <w:r w:rsidRPr="00717450">
              <w:rPr>
                <w:rFonts w:asciiTheme="minorHAnsi" w:eastAsia="Times New Roman" w:hAnsiTheme="minorHAnsi" w:cstheme="minorHAnsi"/>
                <w:color w:val="000000"/>
                <w:szCs w:val="24"/>
                <w:lang w:eastAsia="en-AU"/>
              </w:rPr>
              <w:t>13,</w:t>
            </w:r>
            <w:r w:rsidR="00EA1CF9" w:rsidRPr="00717450">
              <w:rPr>
                <w:rFonts w:asciiTheme="minorHAnsi" w:eastAsia="Times New Roman" w:hAnsiTheme="minorHAnsi" w:cstheme="minorHAnsi"/>
                <w:color w:val="000000"/>
                <w:szCs w:val="24"/>
                <w:lang w:eastAsia="en-AU"/>
              </w:rPr>
              <w:t>832</w:t>
            </w:r>
          </w:p>
        </w:tc>
        <w:tc>
          <w:tcPr>
            <w:tcW w:w="304" w:type="pct"/>
            <w:tcBorders>
              <w:top w:val="nil"/>
              <w:left w:val="nil"/>
              <w:bottom w:val="single" w:sz="8" w:space="0" w:color="45B0E1"/>
              <w:right w:val="single" w:sz="8" w:space="0" w:color="45B0E1"/>
            </w:tcBorders>
            <w:shd w:val="clear" w:color="000000" w:fill="DAE9F7"/>
            <w:vAlign w:val="center"/>
          </w:tcPr>
          <w:p w14:paraId="49171C58" w14:textId="6E8354A5" w:rsidR="008D71FC" w:rsidRPr="00923D8C" w:rsidRDefault="00EA1CF9" w:rsidP="008D71FC">
            <w:pPr>
              <w:spacing w:before="60" w:after="60" w:line="240" w:lineRule="auto"/>
              <w:jc w:val="right"/>
              <w:rPr>
                <w:rFonts w:asciiTheme="minorHAnsi" w:eastAsia="Times New Roman" w:hAnsiTheme="minorHAnsi" w:cstheme="minorHAnsi"/>
                <w:b/>
                <w:bCs/>
                <w:color w:val="000000"/>
                <w:szCs w:val="24"/>
                <w:lang w:eastAsia="en-AU"/>
              </w:rPr>
            </w:pPr>
            <w:r w:rsidRPr="00717450">
              <w:rPr>
                <w:rFonts w:asciiTheme="minorHAnsi" w:eastAsia="Times New Roman" w:hAnsiTheme="minorHAnsi" w:cstheme="minorHAnsi"/>
                <w:b/>
                <w:bCs/>
                <w:color w:val="000000"/>
                <w:szCs w:val="24"/>
                <w:lang w:eastAsia="en-AU"/>
              </w:rPr>
              <w:t>6,168</w:t>
            </w:r>
          </w:p>
        </w:tc>
        <w:tc>
          <w:tcPr>
            <w:tcW w:w="333" w:type="pct"/>
            <w:tcBorders>
              <w:top w:val="nil"/>
              <w:left w:val="nil"/>
              <w:bottom w:val="single" w:sz="8" w:space="0" w:color="45B0E1"/>
              <w:right w:val="single" w:sz="8" w:space="0" w:color="45B0E1"/>
            </w:tcBorders>
            <w:shd w:val="clear" w:color="000000" w:fill="DAE9F7"/>
            <w:vAlign w:val="center"/>
          </w:tcPr>
          <w:p w14:paraId="16A733F0" w14:textId="44E954CA" w:rsidR="008D71FC" w:rsidRPr="00717450" w:rsidRDefault="008D71FC" w:rsidP="008D71FC">
            <w:pPr>
              <w:spacing w:before="60" w:after="60" w:line="240" w:lineRule="auto"/>
              <w:jc w:val="right"/>
              <w:rPr>
                <w:rFonts w:asciiTheme="minorHAnsi" w:eastAsia="Times New Roman" w:hAnsiTheme="minorHAnsi" w:cstheme="minorHAnsi"/>
                <w:color w:val="000000"/>
                <w:szCs w:val="24"/>
                <w:highlight w:val="yellow"/>
                <w:lang w:eastAsia="en-AU"/>
              </w:rPr>
            </w:pPr>
          </w:p>
        </w:tc>
        <w:tc>
          <w:tcPr>
            <w:tcW w:w="950" w:type="pct"/>
            <w:tcBorders>
              <w:top w:val="nil"/>
              <w:left w:val="nil"/>
              <w:bottom w:val="single" w:sz="8" w:space="0" w:color="45B0E1"/>
              <w:right w:val="single" w:sz="8" w:space="0" w:color="45B0E1"/>
            </w:tcBorders>
            <w:shd w:val="clear" w:color="000000" w:fill="DAE9F7"/>
            <w:vAlign w:val="center"/>
          </w:tcPr>
          <w:p w14:paraId="27803B1B" w14:textId="77777777" w:rsidR="008D71FC" w:rsidRPr="007C7CFD" w:rsidRDefault="008D71FC" w:rsidP="008D71FC">
            <w:pPr>
              <w:spacing w:before="60" w:after="60" w:line="240" w:lineRule="auto"/>
              <w:rPr>
                <w:rFonts w:asciiTheme="minorHAnsi" w:eastAsia="Times New Roman" w:hAnsiTheme="minorHAnsi" w:cstheme="minorHAnsi"/>
                <w:color w:val="000000"/>
                <w:szCs w:val="24"/>
                <w:lang w:eastAsia="en-AU"/>
              </w:rPr>
            </w:pPr>
          </w:p>
        </w:tc>
      </w:tr>
      <w:tr w:rsidR="004770BA" w:rsidRPr="007C7CFD" w14:paraId="36F6C583"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54D9877"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2023478</w:t>
            </w:r>
          </w:p>
        </w:tc>
        <w:tc>
          <w:tcPr>
            <w:tcW w:w="1305" w:type="pct"/>
            <w:tcBorders>
              <w:top w:val="nil"/>
              <w:left w:val="nil"/>
              <w:bottom w:val="single" w:sz="8" w:space="0" w:color="45B0E1"/>
              <w:right w:val="single" w:sz="8" w:space="0" w:color="45B0E1"/>
            </w:tcBorders>
            <w:shd w:val="clear" w:color="000000" w:fill="DAE9F7"/>
            <w:vAlign w:val="center"/>
            <w:hideMark/>
          </w:tcPr>
          <w:p w14:paraId="2CDECDF8"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Loganlea train station, upgrade park 'n' ride</w:t>
            </w:r>
          </w:p>
        </w:tc>
        <w:tc>
          <w:tcPr>
            <w:tcW w:w="304" w:type="pct"/>
            <w:tcBorders>
              <w:top w:val="nil"/>
              <w:left w:val="nil"/>
              <w:bottom w:val="single" w:sz="8" w:space="0" w:color="45B0E1"/>
              <w:right w:val="single" w:sz="8" w:space="0" w:color="45B0E1"/>
            </w:tcBorders>
            <w:shd w:val="clear" w:color="000000" w:fill="D9F2D0"/>
            <w:vAlign w:val="center"/>
            <w:hideMark/>
          </w:tcPr>
          <w:p w14:paraId="7A907A88" w14:textId="10D39ACA" w:rsidR="00EE1ED8" w:rsidRPr="007C7CFD" w:rsidRDefault="00C3385B" w:rsidP="00C3385B">
            <w:pPr>
              <w:spacing w:before="60" w:after="60" w:line="240" w:lineRule="auto"/>
              <w:jc w:val="right"/>
              <w:rPr>
                <w:rFonts w:asciiTheme="minorHAnsi" w:eastAsia="Times New Roman" w:hAnsiTheme="minorHAnsi" w:cstheme="minorHAnsi"/>
                <w:b/>
                <w:bCs/>
                <w:color w:val="275317"/>
                <w:szCs w:val="24"/>
                <w:lang w:eastAsia="en-AU"/>
              </w:rPr>
            </w:pPr>
            <w:r w:rsidRPr="00C3385B">
              <w:rPr>
                <w:rFonts w:asciiTheme="minorHAnsi" w:hAnsiTheme="minorHAnsi" w:cstheme="minorHAnsi"/>
                <w:color w:val="000000"/>
                <w:szCs w:val="24"/>
              </w:rPr>
              <w:t>1,987</w:t>
            </w:r>
          </w:p>
        </w:tc>
        <w:tc>
          <w:tcPr>
            <w:tcW w:w="304" w:type="pct"/>
            <w:tcBorders>
              <w:top w:val="nil"/>
              <w:left w:val="nil"/>
              <w:bottom w:val="single" w:sz="8" w:space="0" w:color="45B0E1"/>
              <w:right w:val="single" w:sz="8" w:space="0" w:color="45B0E1"/>
            </w:tcBorders>
            <w:shd w:val="clear" w:color="000000" w:fill="D9F2D0"/>
            <w:vAlign w:val="center"/>
            <w:hideMark/>
          </w:tcPr>
          <w:p w14:paraId="13B9B2A3" w14:textId="2E75B6D9" w:rsidR="00EE1ED8" w:rsidRPr="007C7CFD" w:rsidRDefault="00C3385B" w:rsidP="00C3385B">
            <w:pPr>
              <w:spacing w:before="60" w:after="60" w:line="240" w:lineRule="auto"/>
              <w:jc w:val="right"/>
              <w:rPr>
                <w:rFonts w:asciiTheme="minorHAnsi" w:eastAsia="Times New Roman" w:hAnsiTheme="minorHAnsi" w:cstheme="minorHAnsi"/>
                <w:b/>
                <w:bCs/>
                <w:color w:val="275317"/>
                <w:szCs w:val="24"/>
                <w:lang w:eastAsia="en-AU"/>
              </w:rPr>
            </w:pPr>
            <w:r w:rsidRPr="00C3385B">
              <w:rPr>
                <w:rFonts w:asciiTheme="minorHAnsi" w:hAnsiTheme="minorHAnsi" w:cstheme="minorHAnsi"/>
                <w:color w:val="000000"/>
                <w:szCs w:val="24"/>
              </w:rPr>
              <w:t>15,000</w:t>
            </w:r>
          </w:p>
        </w:tc>
        <w:tc>
          <w:tcPr>
            <w:tcW w:w="304" w:type="pct"/>
            <w:tcBorders>
              <w:top w:val="nil"/>
              <w:left w:val="nil"/>
              <w:bottom w:val="single" w:sz="8" w:space="0" w:color="45B0E1"/>
              <w:right w:val="single" w:sz="8" w:space="0" w:color="45B0E1"/>
            </w:tcBorders>
            <w:shd w:val="clear" w:color="000000" w:fill="D9F2D0"/>
            <w:vAlign w:val="center"/>
            <w:hideMark/>
          </w:tcPr>
          <w:p w14:paraId="5606DB2C"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60131D85"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16,987</w:t>
            </w:r>
          </w:p>
        </w:tc>
        <w:tc>
          <w:tcPr>
            <w:tcW w:w="406" w:type="pct"/>
            <w:tcBorders>
              <w:top w:val="nil"/>
              <w:left w:val="nil"/>
              <w:bottom w:val="single" w:sz="8" w:space="0" w:color="45B0E1"/>
              <w:right w:val="single" w:sz="8" w:space="0" w:color="45B0E1"/>
            </w:tcBorders>
            <w:shd w:val="clear" w:color="000000" w:fill="DAE9F7"/>
            <w:vAlign w:val="center"/>
            <w:hideMark/>
          </w:tcPr>
          <w:p w14:paraId="58605ECB"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5,946</w:t>
            </w:r>
          </w:p>
        </w:tc>
        <w:tc>
          <w:tcPr>
            <w:tcW w:w="304" w:type="pct"/>
            <w:tcBorders>
              <w:top w:val="nil"/>
              <w:left w:val="nil"/>
              <w:bottom w:val="single" w:sz="8" w:space="0" w:color="45B0E1"/>
              <w:right w:val="single" w:sz="8" w:space="0" w:color="45B0E1"/>
            </w:tcBorders>
            <w:shd w:val="clear" w:color="000000" w:fill="DAE9F7"/>
            <w:vAlign w:val="center"/>
            <w:hideMark/>
          </w:tcPr>
          <w:p w14:paraId="042165AB"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6,796</w:t>
            </w:r>
          </w:p>
        </w:tc>
        <w:tc>
          <w:tcPr>
            <w:tcW w:w="333" w:type="pct"/>
            <w:tcBorders>
              <w:top w:val="nil"/>
              <w:left w:val="nil"/>
              <w:bottom w:val="single" w:sz="8" w:space="0" w:color="45B0E1"/>
              <w:right w:val="single" w:sz="8" w:space="0" w:color="45B0E1"/>
            </w:tcBorders>
            <w:shd w:val="clear" w:color="000000" w:fill="DAE9F7"/>
            <w:vAlign w:val="center"/>
            <w:hideMark/>
          </w:tcPr>
          <w:p w14:paraId="10461562"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4,245</w:t>
            </w:r>
          </w:p>
        </w:tc>
        <w:tc>
          <w:tcPr>
            <w:tcW w:w="950" w:type="pct"/>
            <w:tcBorders>
              <w:top w:val="nil"/>
              <w:left w:val="nil"/>
              <w:bottom w:val="single" w:sz="8" w:space="0" w:color="45B0E1"/>
              <w:right w:val="single" w:sz="8" w:space="0" w:color="45B0E1"/>
            </w:tcBorders>
            <w:shd w:val="clear" w:color="000000" w:fill="DAE9F7"/>
            <w:vAlign w:val="center"/>
            <w:hideMark/>
          </w:tcPr>
          <w:p w14:paraId="6BAF1648"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2F12F3CD"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4040816"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lastRenderedPageBreak/>
              <w:t>3006608</w:t>
            </w:r>
          </w:p>
        </w:tc>
        <w:tc>
          <w:tcPr>
            <w:tcW w:w="1305" w:type="pct"/>
            <w:tcBorders>
              <w:top w:val="nil"/>
              <w:left w:val="nil"/>
              <w:bottom w:val="single" w:sz="8" w:space="0" w:color="45B0E1"/>
              <w:right w:val="single" w:sz="8" w:space="0" w:color="45B0E1"/>
            </w:tcBorders>
            <w:shd w:val="clear" w:color="000000" w:fill="DAE9F7"/>
            <w:vAlign w:val="center"/>
            <w:hideMark/>
          </w:tcPr>
          <w:p w14:paraId="19B6F123"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Kerry Road (Kerry), realignment, strengthen and widen pavement</w:t>
            </w:r>
          </w:p>
        </w:tc>
        <w:tc>
          <w:tcPr>
            <w:tcW w:w="304" w:type="pct"/>
            <w:tcBorders>
              <w:top w:val="nil"/>
              <w:left w:val="nil"/>
              <w:bottom w:val="single" w:sz="8" w:space="0" w:color="45B0E1"/>
              <w:right w:val="single" w:sz="8" w:space="0" w:color="45B0E1"/>
            </w:tcBorders>
            <w:shd w:val="clear" w:color="000000" w:fill="D9F2D0"/>
            <w:vAlign w:val="center"/>
            <w:hideMark/>
          </w:tcPr>
          <w:p w14:paraId="1A4D8796" w14:textId="483F5C0E" w:rsidR="00EE1ED8" w:rsidRPr="007C7CFD" w:rsidRDefault="00977610" w:rsidP="00977610">
            <w:pPr>
              <w:spacing w:before="60" w:after="60" w:line="240" w:lineRule="auto"/>
              <w:jc w:val="right"/>
              <w:rPr>
                <w:rFonts w:asciiTheme="minorHAnsi" w:eastAsia="Times New Roman" w:hAnsiTheme="minorHAnsi" w:cstheme="minorHAnsi"/>
                <w:b/>
                <w:bCs/>
                <w:color w:val="275317"/>
                <w:szCs w:val="24"/>
                <w:lang w:eastAsia="en-AU"/>
              </w:rPr>
            </w:pPr>
            <w:r w:rsidRPr="00977610">
              <w:rPr>
                <w:rFonts w:asciiTheme="minorHAnsi" w:hAnsiTheme="minorHAnsi" w:cstheme="minorHAnsi"/>
                <w:color w:val="000000"/>
                <w:szCs w:val="24"/>
              </w:rPr>
              <w:t>5,000</w:t>
            </w:r>
          </w:p>
        </w:tc>
        <w:tc>
          <w:tcPr>
            <w:tcW w:w="304" w:type="pct"/>
            <w:tcBorders>
              <w:top w:val="nil"/>
              <w:left w:val="nil"/>
              <w:bottom w:val="single" w:sz="8" w:space="0" w:color="45B0E1"/>
              <w:right w:val="single" w:sz="8" w:space="0" w:color="45B0E1"/>
            </w:tcBorders>
            <w:shd w:val="clear" w:color="000000" w:fill="D9F2D0"/>
            <w:vAlign w:val="center"/>
            <w:hideMark/>
          </w:tcPr>
          <w:p w14:paraId="2B573DFD" w14:textId="77777777" w:rsidR="00EE1ED8" w:rsidRPr="007C7CFD" w:rsidRDefault="00EE1ED8" w:rsidP="00977610">
            <w:pPr>
              <w:spacing w:before="60" w:after="60" w:line="240" w:lineRule="auto"/>
              <w:jc w:val="right"/>
              <w:rPr>
                <w:rFonts w:asciiTheme="minorHAnsi" w:eastAsia="Times New Roman" w:hAnsiTheme="minorHAnsi" w:cstheme="minorHAnsi"/>
                <w:b/>
                <w:bCs/>
                <w:color w:val="275317"/>
                <w:szCs w:val="24"/>
                <w:lang w:eastAsia="en-AU"/>
              </w:rPr>
            </w:pPr>
            <w:r w:rsidRPr="00977610">
              <w:rPr>
                <w:rFonts w:asciiTheme="minorHAnsi" w:hAnsiTheme="minorHAnsi" w:cstheme="minorHAnsi"/>
                <w:color w:val="000000"/>
                <w:szCs w:val="24"/>
              </w:rPr>
              <w:t> </w:t>
            </w:r>
          </w:p>
        </w:tc>
        <w:tc>
          <w:tcPr>
            <w:tcW w:w="304" w:type="pct"/>
            <w:tcBorders>
              <w:top w:val="nil"/>
              <w:left w:val="nil"/>
              <w:bottom w:val="single" w:sz="8" w:space="0" w:color="45B0E1"/>
              <w:right w:val="single" w:sz="8" w:space="0" w:color="45B0E1"/>
            </w:tcBorders>
            <w:shd w:val="clear" w:color="000000" w:fill="D9F2D0"/>
            <w:vAlign w:val="center"/>
            <w:hideMark/>
          </w:tcPr>
          <w:p w14:paraId="4CF1EB1A" w14:textId="2BFEA2BB" w:rsidR="00EE1ED8" w:rsidRPr="007C7CFD" w:rsidRDefault="00977610" w:rsidP="00977610">
            <w:pPr>
              <w:spacing w:before="60" w:after="60" w:line="240" w:lineRule="auto"/>
              <w:jc w:val="right"/>
              <w:rPr>
                <w:rFonts w:asciiTheme="minorHAnsi" w:eastAsia="Times New Roman" w:hAnsiTheme="minorHAnsi" w:cstheme="minorHAnsi"/>
                <w:b/>
                <w:bCs/>
                <w:color w:val="275317"/>
                <w:szCs w:val="24"/>
                <w:lang w:eastAsia="en-AU"/>
              </w:rPr>
            </w:pPr>
            <w:r w:rsidRPr="00977610">
              <w:rPr>
                <w:rFonts w:asciiTheme="minorHAnsi" w:hAnsiTheme="minorHAnsi" w:cstheme="minorHAnsi"/>
                <w:color w:val="000000"/>
                <w:szCs w:val="24"/>
              </w:rPr>
              <w:t>4,601</w:t>
            </w:r>
          </w:p>
        </w:tc>
        <w:tc>
          <w:tcPr>
            <w:tcW w:w="406" w:type="pct"/>
            <w:tcBorders>
              <w:top w:val="nil"/>
              <w:left w:val="nil"/>
              <w:bottom w:val="single" w:sz="8" w:space="0" w:color="45B0E1"/>
              <w:right w:val="single" w:sz="8" w:space="0" w:color="45B0E1"/>
            </w:tcBorders>
            <w:shd w:val="clear" w:color="000000" w:fill="DAE9F7"/>
            <w:vAlign w:val="center"/>
            <w:hideMark/>
          </w:tcPr>
          <w:p w14:paraId="77D51644"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9,601</w:t>
            </w:r>
          </w:p>
        </w:tc>
        <w:tc>
          <w:tcPr>
            <w:tcW w:w="406" w:type="pct"/>
            <w:tcBorders>
              <w:top w:val="nil"/>
              <w:left w:val="nil"/>
              <w:bottom w:val="single" w:sz="8" w:space="0" w:color="45B0E1"/>
              <w:right w:val="single" w:sz="8" w:space="0" w:color="45B0E1"/>
            </w:tcBorders>
            <w:shd w:val="clear" w:color="000000" w:fill="DAE9F7"/>
            <w:vAlign w:val="center"/>
            <w:hideMark/>
          </w:tcPr>
          <w:p w14:paraId="44C41607"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318DF6F7"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5,000</w:t>
            </w:r>
          </w:p>
        </w:tc>
        <w:tc>
          <w:tcPr>
            <w:tcW w:w="333" w:type="pct"/>
            <w:tcBorders>
              <w:top w:val="nil"/>
              <w:left w:val="nil"/>
              <w:bottom w:val="single" w:sz="8" w:space="0" w:color="45B0E1"/>
              <w:right w:val="single" w:sz="8" w:space="0" w:color="45B0E1"/>
            </w:tcBorders>
            <w:shd w:val="clear" w:color="000000" w:fill="DAE9F7"/>
            <w:vAlign w:val="center"/>
            <w:hideMark/>
          </w:tcPr>
          <w:p w14:paraId="2E483534"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232DCCB5"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Safer Local Roads and Infrastructure Program</w:t>
            </w:r>
          </w:p>
        </w:tc>
      </w:tr>
      <w:tr w:rsidR="004770BA" w:rsidRPr="007C7CFD" w14:paraId="018FF459"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51FD438"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3006565</w:t>
            </w:r>
          </w:p>
        </w:tc>
        <w:tc>
          <w:tcPr>
            <w:tcW w:w="1305" w:type="pct"/>
            <w:tcBorders>
              <w:top w:val="nil"/>
              <w:left w:val="nil"/>
              <w:bottom w:val="single" w:sz="8" w:space="0" w:color="45B0E1"/>
              <w:right w:val="single" w:sz="8" w:space="0" w:color="45B0E1"/>
            </w:tcBorders>
            <w:shd w:val="clear" w:color="000000" w:fill="DAE9F7"/>
            <w:vAlign w:val="center"/>
            <w:hideMark/>
          </w:tcPr>
          <w:p w14:paraId="311D2C88"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Hinchcliffe Drive (</w:t>
            </w:r>
            <w:proofErr w:type="spellStart"/>
            <w:r w:rsidRPr="007C7CFD">
              <w:rPr>
                <w:rFonts w:asciiTheme="minorHAnsi" w:eastAsia="Times New Roman" w:hAnsiTheme="minorHAnsi" w:cstheme="minorHAnsi"/>
                <w:b/>
                <w:bCs/>
                <w:color w:val="000000"/>
                <w:szCs w:val="24"/>
                <w:lang w:eastAsia="en-AU"/>
              </w:rPr>
              <w:t>Kooralbyn</w:t>
            </w:r>
            <w:proofErr w:type="spellEnd"/>
            <w:r w:rsidRPr="007C7CFD">
              <w:rPr>
                <w:rFonts w:asciiTheme="minorHAnsi" w:eastAsia="Times New Roman" w:hAnsiTheme="minorHAnsi" w:cstheme="minorHAnsi"/>
                <w:b/>
                <w:bCs/>
                <w:color w:val="000000"/>
                <w:szCs w:val="24"/>
                <w:lang w:eastAsia="en-AU"/>
              </w:rPr>
              <w:t>), replace bridge</w:t>
            </w:r>
          </w:p>
        </w:tc>
        <w:tc>
          <w:tcPr>
            <w:tcW w:w="304" w:type="pct"/>
            <w:tcBorders>
              <w:top w:val="nil"/>
              <w:left w:val="nil"/>
              <w:bottom w:val="single" w:sz="8" w:space="0" w:color="45B0E1"/>
              <w:right w:val="single" w:sz="8" w:space="0" w:color="45B0E1"/>
            </w:tcBorders>
            <w:shd w:val="clear" w:color="000000" w:fill="D9F2D0"/>
            <w:vAlign w:val="center"/>
            <w:hideMark/>
          </w:tcPr>
          <w:p w14:paraId="47421C1F" w14:textId="6B85ED92" w:rsidR="00EE1ED8" w:rsidRPr="007C7CFD" w:rsidRDefault="00977610" w:rsidP="00977610">
            <w:pPr>
              <w:spacing w:before="60" w:after="60" w:line="240" w:lineRule="auto"/>
              <w:jc w:val="right"/>
              <w:rPr>
                <w:rFonts w:asciiTheme="minorHAnsi" w:eastAsia="Times New Roman" w:hAnsiTheme="minorHAnsi" w:cstheme="minorHAnsi"/>
                <w:b/>
                <w:bCs/>
                <w:color w:val="275317"/>
                <w:szCs w:val="24"/>
                <w:lang w:eastAsia="en-AU"/>
              </w:rPr>
            </w:pPr>
            <w:r w:rsidRPr="00977610">
              <w:rPr>
                <w:rFonts w:asciiTheme="minorHAnsi" w:hAnsiTheme="minorHAnsi" w:cstheme="minorHAnsi"/>
                <w:color w:val="000000"/>
                <w:szCs w:val="24"/>
              </w:rPr>
              <w:t>5,000</w:t>
            </w:r>
          </w:p>
        </w:tc>
        <w:tc>
          <w:tcPr>
            <w:tcW w:w="304" w:type="pct"/>
            <w:tcBorders>
              <w:top w:val="nil"/>
              <w:left w:val="nil"/>
              <w:bottom w:val="single" w:sz="8" w:space="0" w:color="45B0E1"/>
              <w:right w:val="single" w:sz="8" w:space="0" w:color="45B0E1"/>
            </w:tcBorders>
            <w:shd w:val="clear" w:color="000000" w:fill="D9F2D0"/>
            <w:vAlign w:val="center"/>
            <w:hideMark/>
          </w:tcPr>
          <w:p w14:paraId="4E3DAC60" w14:textId="77777777" w:rsidR="00EE1ED8" w:rsidRPr="007C7CFD" w:rsidRDefault="00EE1ED8" w:rsidP="00977610">
            <w:pPr>
              <w:spacing w:before="60" w:after="60" w:line="240" w:lineRule="auto"/>
              <w:jc w:val="right"/>
              <w:rPr>
                <w:rFonts w:asciiTheme="minorHAnsi" w:eastAsia="Times New Roman" w:hAnsiTheme="minorHAnsi" w:cstheme="minorHAnsi"/>
                <w:b/>
                <w:bCs/>
                <w:color w:val="275317"/>
                <w:szCs w:val="24"/>
                <w:lang w:eastAsia="en-AU"/>
              </w:rPr>
            </w:pPr>
            <w:r w:rsidRPr="00977610">
              <w:rPr>
                <w:rFonts w:asciiTheme="minorHAnsi" w:hAnsiTheme="minorHAnsi" w:cstheme="minorHAnsi"/>
                <w:color w:val="000000"/>
                <w:szCs w:val="24"/>
              </w:rPr>
              <w:t> </w:t>
            </w:r>
          </w:p>
        </w:tc>
        <w:tc>
          <w:tcPr>
            <w:tcW w:w="304" w:type="pct"/>
            <w:tcBorders>
              <w:top w:val="nil"/>
              <w:left w:val="nil"/>
              <w:bottom w:val="single" w:sz="8" w:space="0" w:color="45B0E1"/>
              <w:right w:val="single" w:sz="8" w:space="0" w:color="45B0E1"/>
            </w:tcBorders>
            <w:shd w:val="clear" w:color="000000" w:fill="D9F2D0"/>
            <w:vAlign w:val="center"/>
            <w:hideMark/>
          </w:tcPr>
          <w:p w14:paraId="2F0AB3EC" w14:textId="36B995DD" w:rsidR="00EE1ED8" w:rsidRPr="007C7CFD" w:rsidRDefault="00977610" w:rsidP="00977610">
            <w:pPr>
              <w:spacing w:before="60" w:after="60" w:line="240" w:lineRule="auto"/>
              <w:jc w:val="right"/>
              <w:rPr>
                <w:rFonts w:asciiTheme="minorHAnsi" w:eastAsia="Times New Roman" w:hAnsiTheme="minorHAnsi" w:cstheme="minorHAnsi"/>
                <w:b/>
                <w:bCs/>
                <w:color w:val="275317"/>
                <w:szCs w:val="24"/>
                <w:lang w:eastAsia="en-AU"/>
              </w:rPr>
            </w:pPr>
            <w:r w:rsidRPr="00977610">
              <w:rPr>
                <w:rFonts w:asciiTheme="minorHAnsi" w:hAnsiTheme="minorHAnsi" w:cstheme="minorHAnsi"/>
                <w:color w:val="000000"/>
                <w:szCs w:val="24"/>
              </w:rPr>
              <w:t>3,097</w:t>
            </w:r>
          </w:p>
        </w:tc>
        <w:tc>
          <w:tcPr>
            <w:tcW w:w="406" w:type="pct"/>
            <w:tcBorders>
              <w:top w:val="nil"/>
              <w:left w:val="nil"/>
              <w:bottom w:val="single" w:sz="8" w:space="0" w:color="45B0E1"/>
              <w:right w:val="single" w:sz="8" w:space="0" w:color="45B0E1"/>
            </w:tcBorders>
            <w:shd w:val="clear" w:color="000000" w:fill="DAE9F7"/>
            <w:vAlign w:val="center"/>
            <w:hideMark/>
          </w:tcPr>
          <w:p w14:paraId="48A51E6E"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8,097</w:t>
            </w:r>
          </w:p>
        </w:tc>
        <w:tc>
          <w:tcPr>
            <w:tcW w:w="406" w:type="pct"/>
            <w:tcBorders>
              <w:top w:val="nil"/>
              <w:left w:val="nil"/>
              <w:bottom w:val="single" w:sz="8" w:space="0" w:color="45B0E1"/>
              <w:right w:val="single" w:sz="8" w:space="0" w:color="45B0E1"/>
            </w:tcBorders>
            <w:shd w:val="clear" w:color="000000" w:fill="DAE9F7"/>
            <w:vAlign w:val="center"/>
            <w:hideMark/>
          </w:tcPr>
          <w:p w14:paraId="018D368F"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2,000</w:t>
            </w:r>
          </w:p>
        </w:tc>
        <w:tc>
          <w:tcPr>
            <w:tcW w:w="304" w:type="pct"/>
            <w:tcBorders>
              <w:top w:val="nil"/>
              <w:left w:val="nil"/>
              <w:bottom w:val="single" w:sz="8" w:space="0" w:color="45B0E1"/>
              <w:right w:val="single" w:sz="8" w:space="0" w:color="45B0E1"/>
            </w:tcBorders>
            <w:shd w:val="clear" w:color="000000" w:fill="DAE9F7"/>
            <w:vAlign w:val="center"/>
            <w:hideMark/>
          </w:tcPr>
          <w:p w14:paraId="2172C233"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3,000</w:t>
            </w:r>
          </w:p>
        </w:tc>
        <w:tc>
          <w:tcPr>
            <w:tcW w:w="333" w:type="pct"/>
            <w:tcBorders>
              <w:top w:val="nil"/>
              <w:left w:val="nil"/>
              <w:bottom w:val="single" w:sz="8" w:space="0" w:color="45B0E1"/>
              <w:right w:val="single" w:sz="8" w:space="0" w:color="45B0E1"/>
            </w:tcBorders>
            <w:shd w:val="clear" w:color="000000" w:fill="DAE9F7"/>
            <w:vAlign w:val="center"/>
            <w:hideMark/>
          </w:tcPr>
          <w:p w14:paraId="4A90E57C"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33C0ABEA"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Safer Local Roads and Infrastructure Program</w:t>
            </w:r>
          </w:p>
        </w:tc>
      </w:tr>
      <w:tr w:rsidR="004770BA" w:rsidRPr="007C7CFD" w14:paraId="1B90DE04"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476C576" w14:textId="77777777" w:rsidR="00EE1ED8" w:rsidRPr="00114272"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114272">
              <w:rPr>
                <w:rFonts w:asciiTheme="minorHAnsi" w:eastAsia="Times New Roman" w:hAnsiTheme="minorHAnsi" w:cstheme="minorHAnsi"/>
                <w:color w:val="000000"/>
                <w:szCs w:val="24"/>
                <w:lang w:eastAsia="en-AU"/>
              </w:rPr>
              <w:t>2749642</w:t>
            </w:r>
          </w:p>
        </w:tc>
        <w:tc>
          <w:tcPr>
            <w:tcW w:w="1305" w:type="pct"/>
            <w:tcBorders>
              <w:top w:val="nil"/>
              <w:left w:val="nil"/>
              <w:bottom w:val="single" w:sz="8" w:space="0" w:color="45B0E1"/>
              <w:right w:val="single" w:sz="8" w:space="0" w:color="45B0E1"/>
            </w:tcBorders>
            <w:shd w:val="clear" w:color="000000" w:fill="DAE9F7"/>
            <w:vAlign w:val="center"/>
            <w:hideMark/>
          </w:tcPr>
          <w:p w14:paraId="7B81FFB4" w14:textId="34D384FD" w:rsidR="00EE1ED8" w:rsidRPr="00114272" w:rsidRDefault="00EE1ED8" w:rsidP="00382863">
            <w:pPr>
              <w:spacing w:before="60" w:after="60" w:line="240" w:lineRule="auto"/>
              <w:rPr>
                <w:rFonts w:asciiTheme="minorHAnsi" w:eastAsia="Times New Roman" w:hAnsiTheme="minorHAnsi" w:cstheme="minorHAnsi"/>
                <w:b/>
                <w:bCs/>
                <w:color w:val="000000"/>
                <w:szCs w:val="24"/>
                <w:lang w:eastAsia="en-AU"/>
              </w:rPr>
            </w:pPr>
            <w:proofErr w:type="spellStart"/>
            <w:r w:rsidRPr="00114272">
              <w:rPr>
                <w:rFonts w:asciiTheme="minorHAnsi" w:eastAsia="Times New Roman" w:hAnsiTheme="minorHAnsi" w:cstheme="minorHAnsi"/>
                <w:b/>
                <w:bCs/>
                <w:color w:val="000000"/>
                <w:szCs w:val="24"/>
                <w:lang w:eastAsia="en-AU"/>
              </w:rPr>
              <w:t>Stapy</w:t>
            </w:r>
            <w:r w:rsidR="00AD5783">
              <w:rPr>
                <w:rFonts w:asciiTheme="minorHAnsi" w:eastAsia="Times New Roman" w:hAnsiTheme="minorHAnsi" w:cstheme="minorHAnsi"/>
                <w:b/>
                <w:bCs/>
                <w:color w:val="000000"/>
                <w:szCs w:val="24"/>
                <w:lang w:eastAsia="en-AU"/>
              </w:rPr>
              <w:t>l</w:t>
            </w:r>
            <w:r w:rsidRPr="00114272">
              <w:rPr>
                <w:rFonts w:asciiTheme="minorHAnsi" w:eastAsia="Times New Roman" w:hAnsiTheme="minorHAnsi" w:cstheme="minorHAnsi"/>
                <w:b/>
                <w:bCs/>
                <w:color w:val="000000"/>
                <w:szCs w:val="24"/>
                <w:lang w:eastAsia="en-AU"/>
              </w:rPr>
              <w:t>ton</w:t>
            </w:r>
            <w:proofErr w:type="spellEnd"/>
            <w:r w:rsidRPr="00114272">
              <w:rPr>
                <w:rFonts w:asciiTheme="minorHAnsi" w:eastAsia="Times New Roman" w:hAnsiTheme="minorHAnsi" w:cstheme="minorHAnsi"/>
                <w:b/>
                <w:bCs/>
                <w:color w:val="000000"/>
                <w:szCs w:val="24"/>
                <w:lang w:eastAsia="en-AU"/>
              </w:rPr>
              <w:t xml:space="preserve"> - Jacobs Well Road, Christensen Road to Woolshed Road, planning</w:t>
            </w:r>
          </w:p>
        </w:tc>
        <w:tc>
          <w:tcPr>
            <w:tcW w:w="304" w:type="pct"/>
            <w:tcBorders>
              <w:top w:val="nil"/>
              <w:left w:val="nil"/>
              <w:bottom w:val="single" w:sz="8" w:space="0" w:color="45B0E1"/>
              <w:right w:val="single" w:sz="8" w:space="0" w:color="45B0E1"/>
            </w:tcBorders>
            <w:shd w:val="clear" w:color="000000" w:fill="D9F2D0"/>
            <w:vAlign w:val="center"/>
            <w:hideMark/>
          </w:tcPr>
          <w:p w14:paraId="453B934D" w14:textId="77777777" w:rsidR="00EE1ED8" w:rsidRPr="00114272"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114272">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198ED501" w14:textId="6CC78BDB" w:rsidR="00EE1ED8" w:rsidRPr="00114272"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114272">
              <w:rPr>
                <w:rFonts w:asciiTheme="minorHAnsi" w:eastAsia="Times New Roman" w:hAnsiTheme="minorHAnsi" w:cstheme="minorHAnsi"/>
                <w:color w:val="000000"/>
                <w:szCs w:val="24"/>
                <w:lang w:eastAsia="en-AU"/>
              </w:rPr>
              <w:t>4,000</w:t>
            </w:r>
          </w:p>
        </w:tc>
        <w:tc>
          <w:tcPr>
            <w:tcW w:w="304" w:type="pct"/>
            <w:tcBorders>
              <w:top w:val="nil"/>
              <w:left w:val="nil"/>
              <w:bottom w:val="single" w:sz="8" w:space="0" w:color="45B0E1"/>
              <w:right w:val="single" w:sz="8" w:space="0" w:color="45B0E1"/>
            </w:tcBorders>
            <w:shd w:val="clear" w:color="000000" w:fill="D9F2D0"/>
            <w:vAlign w:val="center"/>
            <w:hideMark/>
          </w:tcPr>
          <w:p w14:paraId="178E4DA6" w14:textId="77777777" w:rsidR="00EE1ED8" w:rsidRPr="00114272"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114272">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49459B51" w14:textId="77777777" w:rsidR="00EE1ED8" w:rsidRPr="00114272"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114272">
              <w:rPr>
                <w:rFonts w:asciiTheme="minorHAnsi" w:eastAsia="Times New Roman" w:hAnsiTheme="minorHAnsi" w:cstheme="minorHAnsi"/>
                <w:color w:val="000000"/>
                <w:szCs w:val="24"/>
                <w:lang w:eastAsia="en-AU"/>
              </w:rPr>
              <w:t>4,000</w:t>
            </w:r>
          </w:p>
        </w:tc>
        <w:tc>
          <w:tcPr>
            <w:tcW w:w="406" w:type="pct"/>
            <w:tcBorders>
              <w:top w:val="nil"/>
              <w:left w:val="nil"/>
              <w:bottom w:val="single" w:sz="8" w:space="0" w:color="45B0E1"/>
              <w:right w:val="single" w:sz="8" w:space="0" w:color="45B0E1"/>
            </w:tcBorders>
            <w:shd w:val="clear" w:color="000000" w:fill="DAE9F7"/>
            <w:vAlign w:val="center"/>
            <w:hideMark/>
          </w:tcPr>
          <w:p w14:paraId="0E644D3E" w14:textId="77777777" w:rsidR="00EE1ED8" w:rsidRPr="00114272"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114272">
              <w:rPr>
                <w:rFonts w:asciiTheme="minorHAnsi" w:eastAsia="Times New Roman" w:hAnsiTheme="minorHAnsi" w:cstheme="minorHAnsi"/>
                <w:color w:val="000000"/>
                <w:szCs w:val="24"/>
                <w:lang w:eastAsia="en-AU"/>
              </w:rPr>
              <w:t>2,600</w:t>
            </w:r>
          </w:p>
        </w:tc>
        <w:tc>
          <w:tcPr>
            <w:tcW w:w="304" w:type="pct"/>
            <w:tcBorders>
              <w:top w:val="nil"/>
              <w:left w:val="nil"/>
              <w:bottom w:val="single" w:sz="8" w:space="0" w:color="45B0E1"/>
              <w:right w:val="single" w:sz="8" w:space="0" w:color="45B0E1"/>
            </w:tcBorders>
            <w:shd w:val="clear" w:color="000000" w:fill="DAE9F7"/>
            <w:vAlign w:val="center"/>
            <w:hideMark/>
          </w:tcPr>
          <w:p w14:paraId="38F3FCB2" w14:textId="77777777" w:rsidR="00EE1ED8" w:rsidRPr="00114272"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114272">
              <w:rPr>
                <w:rFonts w:asciiTheme="minorHAnsi" w:eastAsia="Times New Roman" w:hAnsiTheme="minorHAnsi" w:cstheme="minorHAnsi"/>
                <w:b/>
                <w:bCs/>
                <w:color w:val="000000"/>
                <w:szCs w:val="24"/>
                <w:lang w:eastAsia="en-AU"/>
              </w:rPr>
              <w:t> </w:t>
            </w:r>
          </w:p>
        </w:tc>
        <w:tc>
          <w:tcPr>
            <w:tcW w:w="333" w:type="pct"/>
            <w:tcBorders>
              <w:top w:val="nil"/>
              <w:left w:val="nil"/>
              <w:bottom w:val="single" w:sz="8" w:space="0" w:color="45B0E1"/>
              <w:right w:val="single" w:sz="8" w:space="0" w:color="45B0E1"/>
            </w:tcBorders>
            <w:shd w:val="clear" w:color="000000" w:fill="DAE9F7"/>
            <w:vAlign w:val="center"/>
            <w:hideMark/>
          </w:tcPr>
          <w:p w14:paraId="033202D9" w14:textId="77777777" w:rsidR="00EE1ED8" w:rsidRPr="00114272"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114272">
              <w:rPr>
                <w:rFonts w:asciiTheme="minorHAnsi" w:eastAsia="Times New Roman" w:hAnsiTheme="minorHAnsi" w:cstheme="minorHAnsi"/>
                <w:color w:val="000000"/>
                <w:szCs w:val="24"/>
                <w:lang w:eastAsia="en-AU"/>
              </w:rPr>
              <w:t>1,400</w:t>
            </w:r>
          </w:p>
        </w:tc>
        <w:tc>
          <w:tcPr>
            <w:tcW w:w="950" w:type="pct"/>
            <w:tcBorders>
              <w:top w:val="nil"/>
              <w:left w:val="nil"/>
              <w:bottom w:val="single" w:sz="8" w:space="0" w:color="45B0E1"/>
              <w:right w:val="single" w:sz="8" w:space="0" w:color="45B0E1"/>
            </w:tcBorders>
            <w:shd w:val="clear" w:color="000000" w:fill="DAE9F7"/>
            <w:vAlign w:val="center"/>
            <w:hideMark/>
          </w:tcPr>
          <w:p w14:paraId="30A3EB91" w14:textId="3E75E134" w:rsidR="00EE1ED8" w:rsidRPr="00114272" w:rsidRDefault="00EE1ED8" w:rsidP="00382863">
            <w:pPr>
              <w:spacing w:before="60" w:after="60" w:line="240" w:lineRule="auto"/>
              <w:rPr>
                <w:rFonts w:asciiTheme="minorHAnsi" w:eastAsia="Times New Roman" w:hAnsiTheme="minorHAnsi" w:cstheme="minorHAnsi"/>
                <w:color w:val="000000"/>
                <w:szCs w:val="24"/>
                <w:lang w:eastAsia="en-AU"/>
              </w:rPr>
            </w:pPr>
            <w:r w:rsidRPr="00114272">
              <w:rPr>
                <w:rFonts w:asciiTheme="minorHAnsi" w:eastAsia="Times New Roman" w:hAnsiTheme="minorHAnsi" w:cstheme="minorHAnsi"/>
                <w:color w:val="000000"/>
                <w:szCs w:val="24"/>
                <w:lang w:eastAsia="en-AU"/>
              </w:rPr>
              <w:t> </w:t>
            </w:r>
          </w:p>
        </w:tc>
      </w:tr>
      <w:tr w:rsidR="004770BA" w:rsidRPr="007C7CFD" w14:paraId="7E3E6441"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FA1FCBF" w14:textId="77777777" w:rsidR="00C04FAF" w:rsidRPr="00761B06"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2613343</w:t>
            </w:r>
          </w:p>
        </w:tc>
        <w:tc>
          <w:tcPr>
            <w:tcW w:w="1305" w:type="pct"/>
            <w:tcBorders>
              <w:top w:val="nil"/>
              <w:left w:val="nil"/>
              <w:bottom w:val="single" w:sz="8" w:space="0" w:color="45B0E1"/>
              <w:right w:val="single" w:sz="8" w:space="0" w:color="45B0E1"/>
            </w:tcBorders>
            <w:shd w:val="clear" w:color="000000" w:fill="DAE9F7"/>
            <w:vAlign w:val="center"/>
            <w:hideMark/>
          </w:tcPr>
          <w:p w14:paraId="2469F531" w14:textId="77777777" w:rsidR="00C04FAF" w:rsidRPr="007C7CFD" w:rsidRDefault="00C04FAF" w:rsidP="00C04FAF">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Nerang Connection Road (Ferry Street) and Nerang Street, improve intersection</w:t>
            </w:r>
          </w:p>
        </w:tc>
        <w:tc>
          <w:tcPr>
            <w:tcW w:w="304" w:type="pct"/>
            <w:tcBorders>
              <w:top w:val="nil"/>
              <w:left w:val="nil"/>
              <w:bottom w:val="single" w:sz="8" w:space="0" w:color="45B0E1"/>
              <w:right w:val="single" w:sz="8" w:space="0" w:color="45B0E1"/>
            </w:tcBorders>
            <w:shd w:val="clear" w:color="000000" w:fill="D9F2D0"/>
            <w:vAlign w:val="center"/>
            <w:hideMark/>
          </w:tcPr>
          <w:p w14:paraId="0FF02F6C"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0C57F4D1" w14:textId="3E4D4EAA" w:rsidR="00C04FAF"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3,582</w:t>
            </w:r>
          </w:p>
        </w:tc>
        <w:tc>
          <w:tcPr>
            <w:tcW w:w="304" w:type="pct"/>
            <w:tcBorders>
              <w:top w:val="nil"/>
              <w:left w:val="nil"/>
              <w:bottom w:val="single" w:sz="8" w:space="0" w:color="45B0E1"/>
              <w:right w:val="single" w:sz="8" w:space="0" w:color="45B0E1"/>
            </w:tcBorders>
            <w:shd w:val="clear" w:color="000000" w:fill="D9F2D0"/>
            <w:vAlign w:val="center"/>
            <w:hideMark/>
          </w:tcPr>
          <w:p w14:paraId="25579A58"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2CC8E016"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3,582</w:t>
            </w:r>
          </w:p>
        </w:tc>
        <w:tc>
          <w:tcPr>
            <w:tcW w:w="406" w:type="pct"/>
            <w:tcBorders>
              <w:top w:val="nil"/>
              <w:left w:val="nil"/>
              <w:bottom w:val="single" w:sz="8" w:space="0" w:color="45B0E1"/>
              <w:right w:val="single" w:sz="8" w:space="0" w:color="45B0E1"/>
            </w:tcBorders>
            <w:shd w:val="clear" w:color="000000" w:fill="DAE9F7"/>
            <w:vAlign w:val="center"/>
            <w:hideMark/>
          </w:tcPr>
          <w:p w14:paraId="314975B9"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1,868</w:t>
            </w:r>
          </w:p>
        </w:tc>
        <w:tc>
          <w:tcPr>
            <w:tcW w:w="304" w:type="pct"/>
            <w:tcBorders>
              <w:top w:val="nil"/>
              <w:left w:val="nil"/>
              <w:bottom w:val="single" w:sz="8" w:space="0" w:color="45B0E1"/>
              <w:right w:val="single" w:sz="8" w:space="0" w:color="45B0E1"/>
            </w:tcBorders>
            <w:shd w:val="clear" w:color="000000" w:fill="DAE9F7"/>
            <w:vAlign w:val="center"/>
            <w:hideMark/>
          </w:tcPr>
          <w:p w14:paraId="6A3609DB" w14:textId="77777777" w:rsidR="00C04FAF" w:rsidRPr="00530298" w:rsidRDefault="00C04FAF" w:rsidP="00C04FAF">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1,292</w:t>
            </w:r>
          </w:p>
        </w:tc>
        <w:tc>
          <w:tcPr>
            <w:tcW w:w="333" w:type="pct"/>
            <w:tcBorders>
              <w:top w:val="nil"/>
              <w:left w:val="nil"/>
              <w:bottom w:val="single" w:sz="8" w:space="0" w:color="45B0E1"/>
              <w:right w:val="single" w:sz="8" w:space="0" w:color="45B0E1"/>
            </w:tcBorders>
            <w:shd w:val="clear" w:color="000000" w:fill="DAE9F7"/>
            <w:vAlign w:val="center"/>
            <w:hideMark/>
          </w:tcPr>
          <w:p w14:paraId="3624F39F"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422</w:t>
            </w:r>
          </w:p>
        </w:tc>
        <w:tc>
          <w:tcPr>
            <w:tcW w:w="950" w:type="pct"/>
            <w:tcBorders>
              <w:top w:val="nil"/>
              <w:left w:val="nil"/>
              <w:bottom w:val="single" w:sz="8" w:space="0" w:color="45B0E1"/>
              <w:right w:val="single" w:sz="8" w:space="0" w:color="45B0E1"/>
            </w:tcBorders>
            <w:shd w:val="clear" w:color="000000" w:fill="DAE9F7"/>
            <w:vAlign w:val="center"/>
            <w:hideMark/>
          </w:tcPr>
          <w:p w14:paraId="42A2E52A" w14:textId="77777777" w:rsidR="00C04FAF" w:rsidRPr="007C7CFD" w:rsidRDefault="00C04FAF" w:rsidP="00C04FAF">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Safer Roads Sooner Program</w:t>
            </w:r>
          </w:p>
        </w:tc>
      </w:tr>
      <w:tr w:rsidR="004770BA" w:rsidRPr="007C7CFD" w14:paraId="0051A57B"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A991650" w14:textId="77777777" w:rsidR="00C04FAF" w:rsidRPr="00761B06"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3333506</w:t>
            </w:r>
          </w:p>
        </w:tc>
        <w:tc>
          <w:tcPr>
            <w:tcW w:w="1305" w:type="pct"/>
            <w:tcBorders>
              <w:top w:val="nil"/>
              <w:left w:val="nil"/>
              <w:bottom w:val="single" w:sz="8" w:space="0" w:color="45B0E1"/>
              <w:right w:val="single" w:sz="8" w:space="0" w:color="45B0E1"/>
            </w:tcBorders>
            <w:shd w:val="clear" w:color="000000" w:fill="DAE9F7"/>
            <w:vAlign w:val="center"/>
            <w:hideMark/>
          </w:tcPr>
          <w:p w14:paraId="1DF9C8EA" w14:textId="77777777" w:rsidR="00C04FAF" w:rsidRPr="007C7CFD" w:rsidRDefault="00C04FAF" w:rsidP="00C04FAF">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Logan bus service growth infrastructure improvements</w:t>
            </w:r>
          </w:p>
        </w:tc>
        <w:tc>
          <w:tcPr>
            <w:tcW w:w="304" w:type="pct"/>
            <w:tcBorders>
              <w:top w:val="nil"/>
              <w:left w:val="nil"/>
              <w:bottom w:val="single" w:sz="8" w:space="0" w:color="45B0E1"/>
              <w:right w:val="single" w:sz="8" w:space="0" w:color="45B0E1"/>
            </w:tcBorders>
            <w:shd w:val="clear" w:color="000000" w:fill="D9F2D0"/>
            <w:vAlign w:val="center"/>
            <w:hideMark/>
          </w:tcPr>
          <w:p w14:paraId="129D8849"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408212BD" w14:textId="36CF9E35" w:rsidR="00C04FAF"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2,500</w:t>
            </w:r>
          </w:p>
        </w:tc>
        <w:tc>
          <w:tcPr>
            <w:tcW w:w="304" w:type="pct"/>
            <w:tcBorders>
              <w:top w:val="nil"/>
              <w:left w:val="nil"/>
              <w:bottom w:val="single" w:sz="8" w:space="0" w:color="45B0E1"/>
              <w:right w:val="single" w:sz="8" w:space="0" w:color="45B0E1"/>
            </w:tcBorders>
            <w:shd w:val="clear" w:color="000000" w:fill="D9F2D0"/>
            <w:vAlign w:val="center"/>
            <w:hideMark/>
          </w:tcPr>
          <w:p w14:paraId="5915BBAB"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31CD7540"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2,500</w:t>
            </w:r>
          </w:p>
        </w:tc>
        <w:tc>
          <w:tcPr>
            <w:tcW w:w="406" w:type="pct"/>
            <w:tcBorders>
              <w:top w:val="nil"/>
              <w:left w:val="nil"/>
              <w:bottom w:val="single" w:sz="8" w:space="0" w:color="45B0E1"/>
              <w:right w:val="single" w:sz="8" w:space="0" w:color="45B0E1"/>
            </w:tcBorders>
            <w:shd w:val="clear" w:color="000000" w:fill="DAE9F7"/>
            <w:vAlign w:val="center"/>
            <w:hideMark/>
          </w:tcPr>
          <w:p w14:paraId="3217E1D5"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500</w:t>
            </w:r>
          </w:p>
        </w:tc>
        <w:tc>
          <w:tcPr>
            <w:tcW w:w="304" w:type="pct"/>
            <w:tcBorders>
              <w:top w:val="nil"/>
              <w:left w:val="nil"/>
              <w:bottom w:val="single" w:sz="8" w:space="0" w:color="45B0E1"/>
              <w:right w:val="single" w:sz="8" w:space="0" w:color="45B0E1"/>
            </w:tcBorders>
            <w:shd w:val="clear" w:color="000000" w:fill="DAE9F7"/>
            <w:vAlign w:val="center"/>
            <w:hideMark/>
          </w:tcPr>
          <w:p w14:paraId="593F6A17" w14:textId="77777777" w:rsidR="00C04FAF" w:rsidRPr="00530298" w:rsidRDefault="00C04FAF" w:rsidP="00C04FAF">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700</w:t>
            </w:r>
          </w:p>
        </w:tc>
        <w:tc>
          <w:tcPr>
            <w:tcW w:w="333" w:type="pct"/>
            <w:tcBorders>
              <w:top w:val="nil"/>
              <w:left w:val="nil"/>
              <w:bottom w:val="single" w:sz="8" w:space="0" w:color="45B0E1"/>
              <w:right w:val="single" w:sz="8" w:space="0" w:color="45B0E1"/>
            </w:tcBorders>
            <w:shd w:val="clear" w:color="000000" w:fill="DAE9F7"/>
            <w:vAlign w:val="center"/>
            <w:hideMark/>
          </w:tcPr>
          <w:p w14:paraId="70D5D9A8"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1,300</w:t>
            </w:r>
          </w:p>
        </w:tc>
        <w:tc>
          <w:tcPr>
            <w:tcW w:w="950" w:type="pct"/>
            <w:tcBorders>
              <w:top w:val="nil"/>
              <w:left w:val="nil"/>
              <w:bottom w:val="single" w:sz="8" w:space="0" w:color="45B0E1"/>
              <w:right w:val="single" w:sz="8" w:space="0" w:color="45B0E1"/>
            </w:tcBorders>
            <w:shd w:val="clear" w:color="000000" w:fill="DAE9F7"/>
            <w:vAlign w:val="center"/>
            <w:hideMark/>
          </w:tcPr>
          <w:p w14:paraId="570BF20C" w14:textId="77777777" w:rsidR="00C04FAF" w:rsidRPr="007C7CFD" w:rsidRDefault="00C04FAF" w:rsidP="00C04FAF">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12A63FF7"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7462178" w14:textId="77777777" w:rsidR="00C04FAF" w:rsidRPr="00761B06"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2681768</w:t>
            </w:r>
          </w:p>
        </w:tc>
        <w:tc>
          <w:tcPr>
            <w:tcW w:w="1305" w:type="pct"/>
            <w:tcBorders>
              <w:top w:val="nil"/>
              <w:left w:val="nil"/>
              <w:bottom w:val="single" w:sz="8" w:space="0" w:color="45B0E1"/>
              <w:right w:val="single" w:sz="8" w:space="0" w:color="45B0E1"/>
            </w:tcBorders>
            <w:shd w:val="clear" w:color="000000" w:fill="DAE9F7"/>
            <w:vAlign w:val="center"/>
            <w:hideMark/>
          </w:tcPr>
          <w:p w14:paraId="387EE4DE" w14:textId="77777777" w:rsidR="00C04FAF" w:rsidRPr="007C7CFD" w:rsidRDefault="00C04FAF" w:rsidP="00C04FAF">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Beenleigh Connection Road, Main Street, Martens Road, M1 Exit 35, improve roundabout, planning</w:t>
            </w:r>
          </w:p>
        </w:tc>
        <w:tc>
          <w:tcPr>
            <w:tcW w:w="304" w:type="pct"/>
            <w:tcBorders>
              <w:top w:val="nil"/>
              <w:left w:val="nil"/>
              <w:bottom w:val="single" w:sz="8" w:space="0" w:color="45B0E1"/>
              <w:right w:val="single" w:sz="8" w:space="0" w:color="45B0E1"/>
            </w:tcBorders>
            <w:shd w:val="clear" w:color="000000" w:fill="D9F2D0"/>
            <w:vAlign w:val="center"/>
            <w:hideMark/>
          </w:tcPr>
          <w:p w14:paraId="771EEC91"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7866614C" w14:textId="55F537E9" w:rsidR="00C04FAF"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2,000</w:t>
            </w:r>
          </w:p>
        </w:tc>
        <w:tc>
          <w:tcPr>
            <w:tcW w:w="304" w:type="pct"/>
            <w:tcBorders>
              <w:top w:val="nil"/>
              <w:left w:val="nil"/>
              <w:bottom w:val="single" w:sz="8" w:space="0" w:color="45B0E1"/>
              <w:right w:val="single" w:sz="8" w:space="0" w:color="45B0E1"/>
            </w:tcBorders>
            <w:shd w:val="clear" w:color="000000" w:fill="D9F2D0"/>
            <w:vAlign w:val="center"/>
            <w:hideMark/>
          </w:tcPr>
          <w:p w14:paraId="0AAF8CBC"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0BB6BFF9"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2,000</w:t>
            </w:r>
          </w:p>
        </w:tc>
        <w:tc>
          <w:tcPr>
            <w:tcW w:w="406" w:type="pct"/>
            <w:tcBorders>
              <w:top w:val="nil"/>
              <w:left w:val="nil"/>
              <w:bottom w:val="single" w:sz="8" w:space="0" w:color="45B0E1"/>
              <w:right w:val="single" w:sz="8" w:space="0" w:color="45B0E1"/>
            </w:tcBorders>
            <w:shd w:val="clear" w:color="000000" w:fill="DAE9F7"/>
            <w:vAlign w:val="center"/>
            <w:hideMark/>
          </w:tcPr>
          <w:p w14:paraId="7CEF655B"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500</w:t>
            </w:r>
          </w:p>
        </w:tc>
        <w:tc>
          <w:tcPr>
            <w:tcW w:w="304" w:type="pct"/>
            <w:tcBorders>
              <w:top w:val="nil"/>
              <w:left w:val="nil"/>
              <w:bottom w:val="single" w:sz="8" w:space="0" w:color="45B0E1"/>
              <w:right w:val="single" w:sz="8" w:space="0" w:color="45B0E1"/>
            </w:tcBorders>
            <w:shd w:val="clear" w:color="000000" w:fill="DAE9F7"/>
            <w:vAlign w:val="center"/>
            <w:hideMark/>
          </w:tcPr>
          <w:p w14:paraId="07105337" w14:textId="77777777" w:rsidR="00C04FAF" w:rsidRPr="00530298" w:rsidRDefault="00C04FAF" w:rsidP="00C04FAF">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1,000</w:t>
            </w:r>
          </w:p>
        </w:tc>
        <w:tc>
          <w:tcPr>
            <w:tcW w:w="333" w:type="pct"/>
            <w:tcBorders>
              <w:top w:val="nil"/>
              <w:left w:val="nil"/>
              <w:bottom w:val="single" w:sz="8" w:space="0" w:color="45B0E1"/>
              <w:right w:val="single" w:sz="8" w:space="0" w:color="45B0E1"/>
            </w:tcBorders>
            <w:shd w:val="clear" w:color="000000" w:fill="DAE9F7"/>
            <w:vAlign w:val="center"/>
            <w:hideMark/>
          </w:tcPr>
          <w:p w14:paraId="185521E6"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500</w:t>
            </w:r>
          </w:p>
        </w:tc>
        <w:tc>
          <w:tcPr>
            <w:tcW w:w="950" w:type="pct"/>
            <w:tcBorders>
              <w:top w:val="nil"/>
              <w:left w:val="nil"/>
              <w:bottom w:val="single" w:sz="8" w:space="0" w:color="45B0E1"/>
              <w:right w:val="single" w:sz="8" w:space="0" w:color="45B0E1"/>
            </w:tcBorders>
            <w:shd w:val="clear" w:color="000000" w:fill="DAE9F7"/>
            <w:vAlign w:val="center"/>
            <w:hideMark/>
          </w:tcPr>
          <w:p w14:paraId="150241E2" w14:textId="77777777" w:rsidR="00C04FAF" w:rsidRPr="007C7CFD" w:rsidRDefault="00C04FAF" w:rsidP="00C04FAF">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27BEFC59"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EF09770" w14:textId="77777777" w:rsidR="00603272" w:rsidRPr="00761B06"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2616650</w:t>
            </w:r>
          </w:p>
        </w:tc>
        <w:tc>
          <w:tcPr>
            <w:tcW w:w="1305" w:type="pct"/>
            <w:tcBorders>
              <w:top w:val="nil"/>
              <w:left w:val="nil"/>
              <w:bottom w:val="single" w:sz="8" w:space="0" w:color="45B0E1"/>
              <w:right w:val="single" w:sz="8" w:space="0" w:color="45B0E1"/>
            </w:tcBorders>
            <w:shd w:val="clear" w:color="000000" w:fill="DAE9F7"/>
            <w:vAlign w:val="center"/>
            <w:hideMark/>
          </w:tcPr>
          <w:p w14:paraId="3EEE59B6" w14:textId="77777777" w:rsidR="00603272" w:rsidRPr="007C7CFD" w:rsidRDefault="00603272" w:rsidP="00382863">
            <w:pPr>
              <w:spacing w:before="60" w:after="60" w:line="240" w:lineRule="auto"/>
              <w:rPr>
                <w:rFonts w:asciiTheme="minorHAnsi" w:eastAsia="Times New Roman" w:hAnsiTheme="minorHAnsi" w:cstheme="minorHAnsi"/>
                <w:b/>
                <w:bCs/>
                <w:color w:val="000000"/>
                <w:szCs w:val="24"/>
                <w:lang w:eastAsia="en-AU"/>
              </w:rPr>
            </w:pPr>
            <w:proofErr w:type="spellStart"/>
            <w:r w:rsidRPr="007C7CFD">
              <w:rPr>
                <w:rFonts w:asciiTheme="minorHAnsi" w:eastAsia="Times New Roman" w:hAnsiTheme="minorHAnsi" w:cstheme="minorHAnsi"/>
                <w:b/>
                <w:bCs/>
                <w:color w:val="000000"/>
                <w:szCs w:val="24"/>
                <w:lang w:eastAsia="en-AU"/>
              </w:rPr>
              <w:t>Bumstead</w:t>
            </w:r>
            <w:proofErr w:type="spellEnd"/>
            <w:r w:rsidRPr="007C7CFD">
              <w:rPr>
                <w:rFonts w:asciiTheme="minorHAnsi" w:eastAsia="Times New Roman" w:hAnsiTheme="minorHAnsi" w:cstheme="minorHAnsi"/>
                <w:b/>
                <w:bCs/>
                <w:color w:val="000000"/>
                <w:szCs w:val="24"/>
                <w:lang w:eastAsia="en-AU"/>
              </w:rPr>
              <w:t xml:space="preserve"> Road and Julie Street, improve intersection</w:t>
            </w:r>
          </w:p>
        </w:tc>
        <w:tc>
          <w:tcPr>
            <w:tcW w:w="304" w:type="pct"/>
            <w:tcBorders>
              <w:top w:val="nil"/>
              <w:left w:val="nil"/>
              <w:bottom w:val="single" w:sz="8" w:space="0" w:color="45B0E1"/>
              <w:right w:val="single" w:sz="8" w:space="0" w:color="45B0E1"/>
            </w:tcBorders>
            <w:shd w:val="clear" w:color="000000" w:fill="D9F2D0"/>
            <w:vAlign w:val="center"/>
            <w:hideMark/>
          </w:tcPr>
          <w:p w14:paraId="58F47388" w14:textId="3B6ECB9F" w:rsidR="00603272"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2,000</w:t>
            </w:r>
          </w:p>
        </w:tc>
        <w:tc>
          <w:tcPr>
            <w:tcW w:w="304" w:type="pct"/>
            <w:tcBorders>
              <w:top w:val="nil"/>
              <w:left w:val="nil"/>
              <w:bottom w:val="single" w:sz="8" w:space="0" w:color="45B0E1"/>
              <w:right w:val="single" w:sz="8" w:space="0" w:color="45B0E1"/>
            </w:tcBorders>
            <w:shd w:val="clear" w:color="000000" w:fill="D9F2D0"/>
            <w:vAlign w:val="center"/>
            <w:hideMark/>
          </w:tcPr>
          <w:p w14:paraId="35010F22" w14:textId="77777777" w:rsidR="00603272" w:rsidRPr="007C7CFD" w:rsidRDefault="00603272"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04AE6652" w14:textId="77777777" w:rsidR="00603272" w:rsidRPr="007C7CFD" w:rsidRDefault="00603272"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3197F889" w14:textId="77777777" w:rsidR="00603272" w:rsidRPr="007C7CFD"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2,000</w:t>
            </w:r>
          </w:p>
        </w:tc>
        <w:tc>
          <w:tcPr>
            <w:tcW w:w="406" w:type="pct"/>
            <w:tcBorders>
              <w:top w:val="nil"/>
              <w:left w:val="nil"/>
              <w:bottom w:val="single" w:sz="8" w:space="0" w:color="45B0E1"/>
              <w:right w:val="single" w:sz="8" w:space="0" w:color="45B0E1"/>
            </w:tcBorders>
            <w:shd w:val="clear" w:color="000000" w:fill="DAE9F7"/>
            <w:vAlign w:val="center"/>
            <w:hideMark/>
          </w:tcPr>
          <w:p w14:paraId="2E2661B5" w14:textId="77777777" w:rsidR="00603272" w:rsidRPr="007C7CFD"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490</w:t>
            </w:r>
          </w:p>
        </w:tc>
        <w:tc>
          <w:tcPr>
            <w:tcW w:w="304" w:type="pct"/>
            <w:tcBorders>
              <w:top w:val="nil"/>
              <w:left w:val="nil"/>
              <w:bottom w:val="single" w:sz="8" w:space="0" w:color="45B0E1"/>
              <w:right w:val="single" w:sz="8" w:space="0" w:color="45B0E1"/>
            </w:tcBorders>
            <w:shd w:val="clear" w:color="000000" w:fill="DAE9F7"/>
            <w:vAlign w:val="center"/>
            <w:hideMark/>
          </w:tcPr>
          <w:p w14:paraId="117F309A" w14:textId="77777777" w:rsidR="00603272" w:rsidRPr="00530298" w:rsidRDefault="00603272"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1,510</w:t>
            </w:r>
          </w:p>
        </w:tc>
        <w:tc>
          <w:tcPr>
            <w:tcW w:w="333" w:type="pct"/>
            <w:tcBorders>
              <w:top w:val="nil"/>
              <w:left w:val="nil"/>
              <w:bottom w:val="single" w:sz="8" w:space="0" w:color="45B0E1"/>
              <w:right w:val="single" w:sz="8" w:space="0" w:color="45B0E1"/>
            </w:tcBorders>
            <w:shd w:val="clear" w:color="000000" w:fill="DAE9F7"/>
            <w:vAlign w:val="center"/>
            <w:hideMark/>
          </w:tcPr>
          <w:p w14:paraId="5778413C" w14:textId="77777777" w:rsidR="00603272" w:rsidRPr="007C7CFD"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3B6B8AF7" w14:textId="77777777" w:rsidR="00603272" w:rsidRPr="007C7CFD" w:rsidRDefault="00603272"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16D803C3"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3CEB9FA" w14:textId="77777777" w:rsidR="00C04FAF" w:rsidRPr="00761B06"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2607288</w:t>
            </w:r>
          </w:p>
        </w:tc>
        <w:tc>
          <w:tcPr>
            <w:tcW w:w="1305" w:type="pct"/>
            <w:tcBorders>
              <w:top w:val="nil"/>
              <w:left w:val="nil"/>
              <w:bottom w:val="single" w:sz="8" w:space="0" w:color="45B0E1"/>
              <w:right w:val="single" w:sz="8" w:space="0" w:color="45B0E1"/>
            </w:tcBorders>
            <w:shd w:val="clear" w:color="000000" w:fill="DAE9F7"/>
            <w:vAlign w:val="center"/>
            <w:hideMark/>
          </w:tcPr>
          <w:p w14:paraId="6CC1916C" w14:textId="77777777" w:rsidR="00C04FAF" w:rsidRPr="007C7CFD" w:rsidRDefault="00C04FAF" w:rsidP="00C04FAF">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Hope Island Road, Harbour Quays Drive to Gold Coast Highway intersection, install pedestrian facilities</w:t>
            </w:r>
          </w:p>
        </w:tc>
        <w:tc>
          <w:tcPr>
            <w:tcW w:w="304" w:type="pct"/>
            <w:tcBorders>
              <w:top w:val="nil"/>
              <w:left w:val="nil"/>
              <w:bottom w:val="single" w:sz="8" w:space="0" w:color="45B0E1"/>
              <w:right w:val="single" w:sz="8" w:space="0" w:color="45B0E1"/>
            </w:tcBorders>
            <w:shd w:val="clear" w:color="000000" w:fill="D9F2D0"/>
            <w:vAlign w:val="center"/>
            <w:hideMark/>
          </w:tcPr>
          <w:p w14:paraId="58F4C1C3"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40BA3479" w14:textId="7A7DFA60" w:rsidR="00C04FAF"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1,985</w:t>
            </w:r>
          </w:p>
        </w:tc>
        <w:tc>
          <w:tcPr>
            <w:tcW w:w="304" w:type="pct"/>
            <w:tcBorders>
              <w:top w:val="nil"/>
              <w:left w:val="nil"/>
              <w:bottom w:val="single" w:sz="8" w:space="0" w:color="45B0E1"/>
              <w:right w:val="single" w:sz="8" w:space="0" w:color="45B0E1"/>
            </w:tcBorders>
            <w:shd w:val="clear" w:color="000000" w:fill="D9F2D0"/>
            <w:vAlign w:val="center"/>
            <w:hideMark/>
          </w:tcPr>
          <w:p w14:paraId="427BEF9B"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27A3EB7F"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1,985</w:t>
            </w:r>
          </w:p>
        </w:tc>
        <w:tc>
          <w:tcPr>
            <w:tcW w:w="406" w:type="pct"/>
            <w:tcBorders>
              <w:top w:val="nil"/>
              <w:left w:val="nil"/>
              <w:bottom w:val="single" w:sz="8" w:space="0" w:color="45B0E1"/>
              <w:right w:val="single" w:sz="8" w:space="0" w:color="45B0E1"/>
            </w:tcBorders>
            <w:shd w:val="clear" w:color="000000" w:fill="DAE9F7"/>
            <w:vAlign w:val="center"/>
            <w:hideMark/>
          </w:tcPr>
          <w:p w14:paraId="568E26F9"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543</w:t>
            </w:r>
          </w:p>
        </w:tc>
        <w:tc>
          <w:tcPr>
            <w:tcW w:w="304" w:type="pct"/>
            <w:tcBorders>
              <w:top w:val="nil"/>
              <w:left w:val="nil"/>
              <w:bottom w:val="single" w:sz="8" w:space="0" w:color="45B0E1"/>
              <w:right w:val="single" w:sz="8" w:space="0" w:color="45B0E1"/>
            </w:tcBorders>
            <w:shd w:val="clear" w:color="000000" w:fill="DAE9F7"/>
            <w:vAlign w:val="center"/>
            <w:hideMark/>
          </w:tcPr>
          <w:p w14:paraId="267A155F" w14:textId="77777777" w:rsidR="00C04FAF" w:rsidRPr="00530298" w:rsidRDefault="00C04FAF" w:rsidP="00C04FAF">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942</w:t>
            </w:r>
          </w:p>
        </w:tc>
        <w:tc>
          <w:tcPr>
            <w:tcW w:w="333" w:type="pct"/>
            <w:tcBorders>
              <w:top w:val="nil"/>
              <w:left w:val="nil"/>
              <w:bottom w:val="single" w:sz="8" w:space="0" w:color="45B0E1"/>
              <w:right w:val="single" w:sz="8" w:space="0" w:color="45B0E1"/>
            </w:tcBorders>
            <w:shd w:val="clear" w:color="000000" w:fill="DAE9F7"/>
            <w:vAlign w:val="center"/>
            <w:hideMark/>
          </w:tcPr>
          <w:p w14:paraId="34929B1B"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500</w:t>
            </w:r>
          </w:p>
        </w:tc>
        <w:tc>
          <w:tcPr>
            <w:tcW w:w="950" w:type="pct"/>
            <w:tcBorders>
              <w:top w:val="nil"/>
              <w:left w:val="nil"/>
              <w:bottom w:val="single" w:sz="8" w:space="0" w:color="45B0E1"/>
              <w:right w:val="single" w:sz="8" w:space="0" w:color="45B0E1"/>
            </w:tcBorders>
            <w:shd w:val="clear" w:color="000000" w:fill="DAE9F7"/>
            <w:vAlign w:val="center"/>
            <w:hideMark/>
          </w:tcPr>
          <w:p w14:paraId="77551A1F" w14:textId="77777777" w:rsidR="00C04FAF" w:rsidRPr="007C7CFD" w:rsidRDefault="00C04FAF" w:rsidP="00C04FAF">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58D41DB4"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81503E9" w14:textId="77777777" w:rsidR="00934738" w:rsidRPr="00761B06"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3049818</w:t>
            </w:r>
          </w:p>
        </w:tc>
        <w:tc>
          <w:tcPr>
            <w:tcW w:w="1305" w:type="pct"/>
            <w:tcBorders>
              <w:top w:val="nil"/>
              <w:left w:val="nil"/>
              <w:bottom w:val="single" w:sz="8" w:space="0" w:color="45B0E1"/>
              <w:right w:val="single" w:sz="8" w:space="0" w:color="45B0E1"/>
            </w:tcBorders>
            <w:shd w:val="clear" w:color="000000" w:fill="DAE9F7"/>
            <w:vAlign w:val="center"/>
            <w:hideMark/>
          </w:tcPr>
          <w:p w14:paraId="59440B10" w14:textId="77777777" w:rsidR="00934738" w:rsidRPr="007C7CFD" w:rsidRDefault="00934738" w:rsidP="00934738">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Hein Road (Buccan), Section A, undertake safety improvements</w:t>
            </w:r>
          </w:p>
        </w:tc>
        <w:tc>
          <w:tcPr>
            <w:tcW w:w="304" w:type="pct"/>
            <w:tcBorders>
              <w:top w:val="nil"/>
              <w:left w:val="nil"/>
              <w:bottom w:val="single" w:sz="8" w:space="0" w:color="45B0E1"/>
              <w:right w:val="single" w:sz="8" w:space="0" w:color="45B0E1"/>
            </w:tcBorders>
            <w:shd w:val="clear" w:color="000000" w:fill="D9F2D0"/>
            <w:vAlign w:val="center"/>
            <w:hideMark/>
          </w:tcPr>
          <w:p w14:paraId="226943C0" w14:textId="4DFB3AEC" w:rsidR="00934738"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1,950</w:t>
            </w:r>
          </w:p>
        </w:tc>
        <w:tc>
          <w:tcPr>
            <w:tcW w:w="304" w:type="pct"/>
            <w:tcBorders>
              <w:top w:val="nil"/>
              <w:left w:val="nil"/>
              <w:bottom w:val="single" w:sz="8" w:space="0" w:color="45B0E1"/>
              <w:right w:val="single" w:sz="8" w:space="0" w:color="45B0E1"/>
            </w:tcBorders>
            <w:shd w:val="clear" w:color="000000" w:fill="D9F2D0"/>
            <w:vAlign w:val="center"/>
            <w:hideMark/>
          </w:tcPr>
          <w:p w14:paraId="3B58D58C"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A05298F"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13183AA7"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1,950</w:t>
            </w:r>
          </w:p>
        </w:tc>
        <w:tc>
          <w:tcPr>
            <w:tcW w:w="406" w:type="pct"/>
            <w:tcBorders>
              <w:top w:val="nil"/>
              <w:left w:val="nil"/>
              <w:bottom w:val="single" w:sz="8" w:space="0" w:color="45B0E1"/>
              <w:right w:val="single" w:sz="8" w:space="0" w:color="45B0E1"/>
            </w:tcBorders>
            <w:shd w:val="clear" w:color="000000" w:fill="DAE9F7"/>
            <w:vAlign w:val="center"/>
            <w:hideMark/>
          </w:tcPr>
          <w:p w14:paraId="238EDB22"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975</w:t>
            </w:r>
          </w:p>
        </w:tc>
        <w:tc>
          <w:tcPr>
            <w:tcW w:w="304" w:type="pct"/>
            <w:tcBorders>
              <w:top w:val="nil"/>
              <w:left w:val="nil"/>
              <w:bottom w:val="single" w:sz="8" w:space="0" w:color="45B0E1"/>
              <w:right w:val="single" w:sz="8" w:space="0" w:color="45B0E1"/>
            </w:tcBorders>
            <w:shd w:val="clear" w:color="000000" w:fill="DAE9F7"/>
            <w:vAlign w:val="center"/>
            <w:hideMark/>
          </w:tcPr>
          <w:p w14:paraId="3A795F40" w14:textId="77777777" w:rsidR="00934738" w:rsidRPr="00530298" w:rsidRDefault="00934738" w:rsidP="00934738">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975</w:t>
            </w:r>
          </w:p>
        </w:tc>
        <w:tc>
          <w:tcPr>
            <w:tcW w:w="333" w:type="pct"/>
            <w:tcBorders>
              <w:top w:val="nil"/>
              <w:left w:val="nil"/>
              <w:bottom w:val="single" w:sz="8" w:space="0" w:color="45B0E1"/>
              <w:right w:val="single" w:sz="8" w:space="0" w:color="45B0E1"/>
            </w:tcBorders>
            <w:shd w:val="clear" w:color="000000" w:fill="DAE9F7"/>
            <w:vAlign w:val="center"/>
            <w:hideMark/>
          </w:tcPr>
          <w:p w14:paraId="5D47E10E"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2991C8E1" w14:textId="77777777" w:rsidR="00934738" w:rsidRPr="007C7CFD" w:rsidRDefault="00934738" w:rsidP="00934738">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46A7FA8B"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84648C" w14:textId="77777777" w:rsidR="00934738" w:rsidRPr="00761B06"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3515012</w:t>
            </w:r>
          </w:p>
        </w:tc>
        <w:tc>
          <w:tcPr>
            <w:tcW w:w="1305" w:type="pct"/>
            <w:tcBorders>
              <w:top w:val="nil"/>
              <w:left w:val="nil"/>
              <w:bottom w:val="single" w:sz="8" w:space="0" w:color="45B0E1"/>
              <w:right w:val="single" w:sz="8" w:space="0" w:color="45B0E1"/>
            </w:tcBorders>
            <w:shd w:val="clear" w:color="000000" w:fill="DAE9F7"/>
            <w:vAlign w:val="center"/>
            <w:hideMark/>
          </w:tcPr>
          <w:p w14:paraId="5E1226C0" w14:textId="77777777" w:rsidR="00934738" w:rsidRPr="007C7CFD" w:rsidRDefault="00934738" w:rsidP="00934738">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Mystery Road (Guanaba), undertake safety improvements</w:t>
            </w:r>
          </w:p>
        </w:tc>
        <w:tc>
          <w:tcPr>
            <w:tcW w:w="304" w:type="pct"/>
            <w:tcBorders>
              <w:top w:val="nil"/>
              <w:left w:val="nil"/>
              <w:bottom w:val="single" w:sz="8" w:space="0" w:color="45B0E1"/>
              <w:right w:val="single" w:sz="8" w:space="0" w:color="45B0E1"/>
            </w:tcBorders>
            <w:shd w:val="clear" w:color="000000" w:fill="D9F2D0"/>
            <w:vAlign w:val="center"/>
            <w:hideMark/>
          </w:tcPr>
          <w:p w14:paraId="7965700F" w14:textId="3A1047ED" w:rsidR="00934738"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1,900</w:t>
            </w:r>
          </w:p>
        </w:tc>
        <w:tc>
          <w:tcPr>
            <w:tcW w:w="304" w:type="pct"/>
            <w:tcBorders>
              <w:top w:val="nil"/>
              <w:left w:val="nil"/>
              <w:bottom w:val="single" w:sz="8" w:space="0" w:color="45B0E1"/>
              <w:right w:val="single" w:sz="8" w:space="0" w:color="45B0E1"/>
            </w:tcBorders>
            <w:shd w:val="clear" w:color="000000" w:fill="D9F2D0"/>
            <w:vAlign w:val="center"/>
            <w:hideMark/>
          </w:tcPr>
          <w:p w14:paraId="4388E742"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761CB9E5"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47148E1C"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1,900</w:t>
            </w:r>
          </w:p>
        </w:tc>
        <w:tc>
          <w:tcPr>
            <w:tcW w:w="406" w:type="pct"/>
            <w:tcBorders>
              <w:top w:val="nil"/>
              <w:left w:val="nil"/>
              <w:bottom w:val="single" w:sz="8" w:space="0" w:color="45B0E1"/>
              <w:right w:val="single" w:sz="8" w:space="0" w:color="45B0E1"/>
            </w:tcBorders>
            <w:shd w:val="clear" w:color="000000" w:fill="DAE9F7"/>
            <w:vAlign w:val="center"/>
            <w:hideMark/>
          </w:tcPr>
          <w:p w14:paraId="7A9CB530"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68DFFDA7" w14:textId="77777777" w:rsidR="00934738" w:rsidRPr="00530298" w:rsidRDefault="00934738" w:rsidP="00934738">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1,900</w:t>
            </w:r>
          </w:p>
        </w:tc>
        <w:tc>
          <w:tcPr>
            <w:tcW w:w="333" w:type="pct"/>
            <w:tcBorders>
              <w:top w:val="nil"/>
              <w:left w:val="nil"/>
              <w:bottom w:val="single" w:sz="8" w:space="0" w:color="45B0E1"/>
              <w:right w:val="single" w:sz="8" w:space="0" w:color="45B0E1"/>
            </w:tcBorders>
            <w:shd w:val="clear" w:color="000000" w:fill="DAE9F7"/>
            <w:vAlign w:val="center"/>
            <w:hideMark/>
          </w:tcPr>
          <w:p w14:paraId="7412DC63"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129DB150" w14:textId="77777777" w:rsidR="00934738" w:rsidRPr="007C7CFD" w:rsidRDefault="00934738" w:rsidP="00934738">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7110619A"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5436DFB" w14:textId="77777777" w:rsidR="00934738" w:rsidRPr="00761B06"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3515011</w:t>
            </w:r>
          </w:p>
        </w:tc>
        <w:tc>
          <w:tcPr>
            <w:tcW w:w="1305" w:type="pct"/>
            <w:tcBorders>
              <w:top w:val="nil"/>
              <w:left w:val="nil"/>
              <w:bottom w:val="single" w:sz="8" w:space="0" w:color="45B0E1"/>
              <w:right w:val="single" w:sz="8" w:space="0" w:color="45B0E1"/>
            </w:tcBorders>
            <w:shd w:val="clear" w:color="000000" w:fill="DAE9F7"/>
            <w:vAlign w:val="center"/>
            <w:hideMark/>
          </w:tcPr>
          <w:p w14:paraId="76DEF499" w14:textId="77777777" w:rsidR="00934738" w:rsidRPr="007C7CFD" w:rsidRDefault="00934738" w:rsidP="00934738">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West Mount Cotton Road (Cornubia), undertake safety improvements</w:t>
            </w:r>
          </w:p>
        </w:tc>
        <w:tc>
          <w:tcPr>
            <w:tcW w:w="304" w:type="pct"/>
            <w:tcBorders>
              <w:top w:val="nil"/>
              <w:left w:val="nil"/>
              <w:bottom w:val="single" w:sz="8" w:space="0" w:color="45B0E1"/>
              <w:right w:val="single" w:sz="8" w:space="0" w:color="45B0E1"/>
            </w:tcBorders>
            <w:shd w:val="clear" w:color="000000" w:fill="D9F2D0"/>
            <w:vAlign w:val="center"/>
            <w:hideMark/>
          </w:tcPr>
          <w:p w14:paraId="625A772F" w14:textId="1DA420EC" w:rsidR="00934738"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1,850</w:t>
            </w:r>
          </w:p>
        </w:tc>
        <w:tc>
          <w:tcPr>
            <w:tcW w:w="304" w:type="pct"/>
            <w:tcBorders>
              <w:top w:val="nil"/>
              <w:left w:val="nil"/>
              <w:bottom w:val="single" w:sz="8" w:space="0" w:color="45B0E1"/>
              <w:right w:val="single" w:sz="8" w:space="0" w:color="45B0E1"/>
            </w:tcBorders>
            <w:shd w:val="clear" w:color="000000" w:fill="D9F2D0"/>
            <w:vAlign w:val="center"/>
            <w:hideMark/>
          </w:tcPr>
          <w:p w14:paraId="439B2B9A"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32E49182"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05AEE48C"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1,850</w:t>
            </w:r>
          </w:p>
        </w:tc>
        <w:tc>
          <w:tcPr>
            <w:tcW w:w="406" w:type="pct"/>
            <w:tcBorders>
              <w:top w:val="nil"/>
              <w:left w:val="nil"/>
              <w:bottom w:val="single" w:sz="8" w:space="0" w:color="45B0E1"/>
              <w:right w:val="single" w:sz="8" w:space="0" w:color="45B0E1"/>
            </w:tcBorders>
            <w:shd w:val="clear" w:color="000000" w:fill="DAE9F7"/>
            <w:vAlign w:val="center"/>
            <w:hideMark/>
          </w:tcPr>
          <w:p w14:paraId="21828ACE"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2813C04D" w14:textId="77777777" w:rsidR="00934738" w:rsidRPr="00530298" w:rsidRDefault="00934738" w:rsidP="00934738">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 </w:t>
            </w:r>
          </w:p>
        </w:tc>
        <w:tc>
          <w:tcPr>
            <w:tcW w:w="333" w:type="pct"/>
            <w:tcBorders>
              <w:top w:val="nil"/>
              <w:left w:val="nil"/>
              <w:bottom w:val="single" w:sz="8" w:space="0" w:color="45B0E1"/>
              <w:right w:val="single" w:sz="8" w:space="0" w:color="45B0E1"/>
            </w:tcBorders>
            <w:shd w:val="clear" w:color="000000" w:fill="DAE9F7"/>
            <w:vAlign w:val="center"/>
            <w:hideMark/>
          </w:tcPr>
          <w:p w14:paraId="18C51E0B"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1,850</w:t>
            </w:r>
          </w:p>
        </w:tc>
        <w:tc>
          <w:tcPr>
            <w:tcW w:w="950" w:type="pct"/>
            <w:tcBorders>
              <w:top w:val="nil"/>
              <w:left w:val="nil"/>
              <w:bottom w:val="single" w:sz="8" w:space="0" w:color="45B0E1"/>
              <w:right w:val="single" w:sz="8" w:space="0" w:color="45B0E1"/>
            </w:tcBorders>
            <w:shd w:val="clear" w:color="000000" w:fill="DAE9F7"/>
            <w:vAlign w:val="center"/>
            <w:hideMark/>
          </w:tcPr>
          <w:p w14:paraId="5D1E5E31" w14:textId="77777777" w:rsidR="00934738" w:rsidRPr="007C7CFD" w:rsidRDefault="00934738" w:rsidP="00934738">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0A8049AA"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C7D4F0D" w14:textId="77777777" w:rsidR="00934738" w:rsidRPr="00761B06"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3049819</w:t>
            </w:r>
          </w:p>
        </w:tc>
        <w:tc>
          <w:tcPr>
            <w:tcW w:w="1305" w:type="pct"/>
            <w:tcBorders>
              <w:top w:val="nil"/>
              <w:left w:val="nil"/>
              <w:bottom w:val="single" w:sz="8" w:space="0" w:color="45B0E1"/>
              <w:right w:val="single" w:sz="8" w:space="0" w:color="45B0E1"/>
            </w:tcBorders>
            <w:shd w:val="clear" w:color="000000" w:fill="DAE9F7"/>
            <w:vAlign w:val="center"/>
            <w:hideMark/>
          </w:tcPr>
          <w:p w14:paraId="0E4E742D" w14:textId="77777777" w:rsidR="00934738" w:rsidRPr="007C7CFD" w:rsidRDefault="00934738" w:rsidP="00934738">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 xml:space="preserve">Hein Road, The Aspect to </w:t>
            </w:r>
            <w:proofErr w:type="spellStart"/>
            <w:r w:rsidRPr="007C7CFD">
              <w:rPr>
                <w:rFonts w:asciiTheme="minorHAnsi" w:eastAsia="Times New Roman" w:hAnsiTheme="minorHAnsi" w:cstheme="minorHAnsi"/>
                <w:b/>
                <w:bCs/>
                <w:color w:val="000000"/>
                <w:szCs w:val="24"/>
                <w:lang w:eastAsia="en-AU"/>
              </w:rPr>
              <w:t>Stegemann</w:t>
            </w:r>
            <w:proofErr w:type="spellEnd"/>
            <w:r w:rsidRPr="007C7CFD">
              <w:rPr>
                <w:rFonts w:asciiTheme="minorHAnsi" w:eastAsia="Times New Roman" w:hAnsiTheme="minorHAnsi" w:cstheme="minorHAnsi"/>
                <w:b/>
                <w:bCs/>
                <w:color w:val="000000"/>
                <w:szCs w:val="24"/>
                <w:lang w:eastAsia="en-AU"/>
              </w:rPr>
              <w:t xml:space="preserve"> Road (Buccan), Section B, undertake safety improvements</w:t>
            </w:r>
          </w:p>
        </w:tc>
        <w:tc>
          <w:tcPr>
            <w:tcW w:w="304" w:type="pct"/>
            <w:tcBorders>
              <w:top w:val="nil"/>
              <w:left w:val="nil"/>
              <w:bottom w:val="single" w:sz="8" w:space="0" w:color="45B0E1"/>
              <w:right w:val="single" w:sz="8" w:space="0" w:color="45B0E1"/>
            </w:tcBorders>
            <w:shd w:val="clear" w:color="000000" w:fill="D9F2D0"/>
            <w:vAlign w:val="center"/>
            <w:hideMark/>
          </w:tcPr>
          <w:p w14:paraId="72CB9CA4" w14:textId="3C8FBEB3" w:rsidR="00934738"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1,740</w:t>
            </w:r>
          </w:p>
        </w:tc>
        <w:tc>
          <w:tcPr>
            <w:tcW w:w="304" w:type="pct"/>
            <w:tcBorders>
              <w:top w:val="nil"/>
              <w:left w:val="nil"/>
              <w:bottom w:val="single" w:sz="8" w:space="0" w:color="45B0E1"/>
              <w:right w:val="single" w:sz="8" w:space="0" w:color="45B0E1"/>
            </w:tcBorders>
            <w:shd w:val="clear" w:color="000000" w:fill="D9F2D0"/>
            <w:vAlign w:val="center"/>
            <w:hideMark/>
          </w:tcPr>
          <w:p w14:paraId="0845258F"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FBE9AAA"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2E40630C"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1,740</w:t>
            </w:r>
          </w:p>
        </w:tc>
        <w:tc>
          <w:tcPr>
            <w:tcW w:w="406" w:type="pct"/>
            <w:tcBorders>
              <w:top w:val="nil"/>
              <w:left w:val="nil"/>
              <w:bottom w:val="single" w:sz="8" w:space="0" w:color="45B0E1"/>
              <w:right w:val="single" w:sz="8" w:space="0" w:color="45B0E1"/>
            </w:tcBorders>
            <w:shd w:val="clear" w:color="000000" w:fill="DAE9F7"/>
            <w:vAlign w:val="center"/>
            <w:hideMark/>
          </w:tcPr>
          <w:p w14:paraId="77247D6D"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870</w:t>
            </w:r>
          </w:p>
        </w:tc>
        <w:tc>
          <w:tcPr>
            <w:tcW w:w="304" w:type="pct"/>
            <w:tcBorders>
              <w:top w:val="nil"/>
              <w:left w:val="nil"/>
              <w:bottom w:val="single" w:sz="8" w:space="0" w:color="45B0E1"/>
              <w:right w:val="single" w:sz="8" w:space="0" w:color="45B0E1"/>
            </w:tcBorders>
            <w:shd w:val="clear" w:color="000000" w:fill="DAE9F7"/>
            <w:vAlign w:val="center"/>
            <w:hideMark/>
          </w:tcPr>
          <w:p w14:paraId="4DECB608" w14:textId="77777777" w:rsidR="00934738" w:rsidRPr="00530298" w:rsidRDefault="00934738" w:rsidP="00934738">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870</w:t>
            </w:r>
          </w:p>
        </w:tc>
        <w:tc>
          <w:tcPr>
            <w:tcW w:w="333" w:type="pct"/>
            <w:tcBorders>
              <w:top w:val="nil"/>
              <w:left w:val="nil"/>
              <w:bottom w:val="single" w:sz="8" w:space="0" w:color="45B0E1"/>
              <w:right w:val="single" w:sz="8" w:space="0" w:color="45B0E1"/>
            </w:tcBorders>
            <w:shd w:val="clear" w:color="000000" w:fill="DAE9F7"/>
            <w:vAlign w:val="center"/>
            <w:hideMark/>
          </w:tcPr>
          <w:p w14:paraId="0D103F6E"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435E0F5D" w14:textId="77777777" w:rsidR="00934738" w:rsidRPr="007C7CFD" w:rsidRDefault="00934738" w:rsidP="00934738">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1918A1CA"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696C14B" w14:textId="77777777" w:rsidR="00EE1ED8" w:rsidRPr="00761B06"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3555799</w:t>
            </w:r>
          </w:p>
        </w:tc>
        <w:tc>
          <w:tcPr>
            <w:tcW w:w="1305" w:type="pct"/>
            <w:tcBorders>
              <w:top w:val="nil"/>
              <w:left w:val="nil"/>
              <w:bottom w:val="single" w:sz="8" w:space="0" w:color="45B0E1"/>
              <w:right w:val="single" w:sz="8" w:space="0" w:color="45B0E1"/>
            </w:tcBorders>
            <w:shd w:val="clear" w:color="000000" w:fill="DAE9F7"/>
            <w:vAlign w:val="center"/>
            <w:hideMark/>
          </w:tcPr>
          <w:p w14:paraId="10823F7A" w14:textId="77777777" w:rsidR="00EE1ED8" w:rsidRPr="007C7CFD" w:rsidRDefault="00EE1ED8"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 xml:space="preserve">Gold Coast - Springbrook Road, </w:t>
            </w:r>
            <w:proofErr w:type="spellStart"/>
            <w:r w:rsidRPr="007C7CFD">
              <w:rPr>
                <w:rFonts w:asciiTheme="minorHAnsi" w:eastAsia="Times New Roman" w:hAnsiTheme="minorHAnsi" w:cstheme="minorHAnsi"/>
                <w:b/>
                <w:bCs/>
                <w:color w:val="000000"/>
                <w:szCs w:val="24"/>
                <w:lang w:eastAsia="en-AU"/>
              </w:rPr>
              <w:t>Austinville</w:t>
            </w:r>
            <w:proofErr w:type="spellEnd"/>
            <w:r w:rsidRPr="007C7CFD">
              <w:rPr>
                <w:rFonts w:asciiTheme="minorHAnsi" w:eastAsia="Times New Roman" w:hAnsiTheme="minorHAnsi" w:cstheme="minorHAnsi"/>
                <w:b/>
                <w:bCs/>
                <w:color w:val="000000"/>
                <w:szCs w:val="24"/>
                <w:lang w:eastAsia="en-AU"/>
              </w:rPr>
              <w:t>, upgrade causeway, pre-construction</w:t>
            </w:r>
          </w:p>
        </w:tc>
        <w:tc>
          <w:tcPr>
            <w:tcW w:w="304" w:type="pct"/>
            <w:tcBorders>
              <w:top w:val="nil"/>
              <w:left w:val="nil"/>
              <w:bottom w:val="single" w:sz="8" w:space="0" w:color="45B0E1"/>
              <w:right w:val="single" w:sz="8" w:space="0" w:color="45B0E1"/>
            </w:tcBorders>
            <w:shd w:val="clear" w:color="000000" w:fill="D9F2D0"/>
            <w:vAlign w:val="center"/>
            <w:hideMark/>
          </w:tcPr>
          <w:p w14:paraId="6FC9EE14"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30BF6F66" w14:textId="71939F02" w:rsidR="00EE1ED8"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1,500</w:t>
            </w:r>
          </w:p>
        </w:tc>
        <w:tc>
          <w:tcPr>
            <w:tcW w:w="304" w:type="pct"/>
            <w:tcBorders>
              <w:top w:val="nil"/>
              <w:left w:val="nil"/>
              <w:bottom w:val="single" w:sz="8" w:space="0" w:color="45B0E1"/>
              <w:right w:val="single" w:sz="8" w:space="0" w:color="45B0E1"/>
            </w:tcBorders>
            <w:shd w:val="clear" w:color="000000" w:fill="D9F2D0"/>
            <w:vAlign w:val="center"/>
            <w:hideMark/>
          </w:tcPr>
          <w:p w14:paraId="3B2178E4"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0E279EB2"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1,500</w:t>
            </w:r>
          </w:p>
        </w:tc>
        <w:tc>
          <w:tcPr>
            <w:tcW w:w="406" w:type="pct"/>
            <w:tcBorders>
              <w:top w:val="nil"/>
              <w:left w:val="nil"/>
              <w:bottom w:val="single" w:sz="8" w:space="0" w:color="45B0E1"/>
              <w:right w:val="single" w:sz="8" w:space="0" w:color="45B0E1"/>
            </w:tcBorders>
            <w:shd w:val="clear" w:color="000000" w:fill="DAE9F7"/>
            <w:vAlign w:val="center"/>
            <w:hideMark/>
          </w:tcPr>
          <w:p w14:paraId="20FFBA4E"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375</w:t>
            </w:r>
          </w:p>
        </w:tc>
        <w:tc>
          <w:tcPr>
            <w:tcW w:w="304" w:type="pct"/>
            <w:tcBorders>
              <w:top w:val="nil"/>
              <w:left w:val="nil"/>
              <w:bottom w:val="single" w:sz="8" w:space="0" w:color="45B0E1"/>
              <w:right w:val="single" w:sz="8" w:space="0" w:color="45B0E1"/>
            </w:tcBorders>
            <w:shd w:val="clear" w:color="000000" w:fill="DAE9F7"/>
            <w:vAlign w:val="center"/>
            <w:hideMark/>
          </w:tcPr>
          <w:p w14:paraId="0D9AF930"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375</w:t>
            </w:r>
          </w:p>
        </w:tc>
        <w:tc>
          <w:tcPr>
            <w:tcW w:w="333" w:type="pct"/>
            <w:tcBorders>
              <w:top w:val="nil"/>
              <w:left w:val="nil"/>
              <w:bottom w:val="single" w:sz="8" w:space="0" w:color="45B0E1"/>
              <w:right w:val="single" w:sz="8" w:space="0" w:color="45B0E1"/>
            </w:tcBorders>
            <w:shd w:val="clear" w:color="000000" w:fill="DAE9F7"/>
            <w:vAlign w:val="center"/>
            <w:hideMark/>
          </w:tcPr>
          <w:p w14:paraId="0D56586B"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750</w:t>
            </w:r>
          </w:p>
        </w:tc>
        <w:tc>
          <w:tcPr>
            <w:tcW w:w="950" w:type="pct"/>
            <w:tcBorders>
              <w:top w:val="nil"/>
              <w:left w:val="nil"/>
              <w:bottom w:val="single" w:sz="8" w:space="0" w:color="45B0E1"/>
              <w:right w:val="single" w:sz="8" w:space="0" w:color="45B0E1"/>
            </w:tcBorders>
            <w:shd w:val="clear" w:color="000000" w:fill="DAE9F7"/>
            <w:vAlign w:val="center"/>
            <w:hideMark/>
          </w:tcPr>
          <w:p w14:paraId="448ABA44"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60BC64BC"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103891D" w14:textId="60261F0C" w:rsidR="00EE1ED8" w:rsidRPr="0005725E"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05725E">
              <w:rPr>
                <w:rFonts w:asciiTheme="minorHAnsi" w:eastAsia="Times New Roman" w:hAnsiTheme="minorHAnsi" w:cstheme="minorHAnsi"/>
                <w:color w:val="000000"/>
                <w:szCs w:val="24"/>
                <w:lang w:eastAsia="en-AU"/>
              </w:rPr>
              <w:lastRenderedPageBreak/>
              <w:t>2352560</w:t>
            </w:r>
          </w:p>
        </w:tc>
        <w:tc>
          <w:tcPr>
            <w:tcW w:w="1305" w:type="pct"/>
            <w:tcBorders>
              <w:top w:val="nil"/>
              <w:left w:val="nil"/>
              <w:bottom w:val="single" w:sz="8" w:space="0" w:color="45B0E1"/>
              <w:right w:val="single" w:sz="8" w:space="0" w:color="45B0E1"/>
            </w:tcBorders>
            <w:shd w:val="clear" w:color="000000" w:fill="DAE9F7"/>
            <w:vAlign w:val="center"/>
            <w:hideMark/>
          </w:tcPr>
          <w:p w14:paraId="5FB0095B" w14:textId="77777777" w:rsidR="00EE1ED8" w:rsidRPr="0005725E" w:rsidRDefault="00EE1ED8" w:rsidP="00382863">
            <w:pPr>
              <w:spacing w:before="60" w:after="60" w:line="240" w:lineRule="auto"/>
              <w:rPr>
                <w:rFonts w:asciiTheme="minorHAnsi" w:eastAsia="Times New Roman" w:hAnsiTheme="minorHAnsi" w:cstheme="minorHAnsi"/>
                <w:b/>
                <w:bCs/>
                <w:color w:val="000000"/>
                <w:szCs w:val="24"/>
                <w:lang w:eastAsia="en-AU"/>
              </w:rPr>
            </w:pPr>
            <w:r w:rsidRPr="0005725E">
              <w:rPr>
                <w:rFonts w:asciiTheme="minorHAnsi" w:eastAsia="Times New Roman" w:hAnsiTheme="minorHAnsi" w:cstheme="minorHAnsi"/>
                <w:b/>
                <w:color w:val="000000"/>
                <w:szCs w:val="24"/>
                <w:lang w:eastAsia="en-AU"/>
              </w:rPr>
              <w:t>Pacific Motorway, Exit 45 (North) Ormeau, business case</w:t>
            </w:r>
          </w:p>
        </w:tc>
        <w:tc>
          <w:tcPr>
            <w:tcW w:w="304" w:type="pct"/>
            <w:tcBorders>
              <w:top w:val="nil"/>
              <w:left w:val="nil"/>
              <w:bottom w:val="single" w:sz="8" w:space="0" w:color="45B0E1"/>
              <w:right w:val="single" w:sz="8" w:space="0" w:color="45B0E1"/>
            </w:tcBorders>
            <w:shd w:val="clear" w:color="000000" w:fill="D9F2D0"/>
            <w:vAlign w:val="center"/>
            <w:hideMark/>
          </w:tcPr>
          <w:p w14:paraId="7F63D081" w14:textId="54F08034" w:rsidR="00EE1ED8" w:rsidRPr="007C7CFD" w:rsidRDefault="0005725E" w:rsidP="0005725E">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750</w:t>
            </w:r>
          </w:p>
        </w:tc>
        <w:tc>
          <w:tcPr>
            <w:tcW w:w="304" w:type="pct"/>
            <w:tcBorders>
              <w:top w:val="nil"/>
              <w:left w:val="nil"/>
              <w:bottom w:val="single" w:sz="8" w:space="0" w:color="45B0E1"/>
              <w:right w:val="single" w:sz="8" w:space="0" w:color="45B0E1"/>
            </w:tcBorders>
            <w:shd w:val="clear" w:color="000000" w:fill="D9F2D0"/>
            <w:vAlign w:val="center"/>
            <w:hideMark/>
          </w:tcPr>
          <w:p w14:paraId="3342ED02" w14:textId="14B91034" w:rsidR="00EE1ED8" w:rsidRPr="007C7CFD" w:rsidRDefault="0005725E" w:rsidP="0005725E">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750</w:t>
            </w:r>
          </w:p>
        </w:tc>
        <w:tc>
          <w:tcPr>
            <w:tcW w:w="304" w:type="pct"/>
            <w:tcBorders>
              <w:top w:val="nil"/>
              <w:left w:val="nil"/>
              <w:bottom w:val="single" w:sz="8" w:space="0" w:color="45B0E1"/>
              <w:right w:val="single" w:sz="8" w:space="0" w:color="45B0E1"/>
            </w:tcBorders>
            <w:shd w:val="clear" w:color="000000" w:fill="D9F2D0"/>
            <w:vAlign w:val="center"/>
            <w:hideMark/>
          </w:tcPr>
          <w:p w14:paraId="298B4137" w14:textId="77777777" w:rsidR="00EE1ED8" w:rsidRPr="007C7CFD" w:rsidRDefault="00EE1ED8"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5E51AC80"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1,500</w:t>
            </w:r>
          </w:p>
        </w:tc>
        <w:tc>
          <w:tcPr>
            <w:tcW w:w="406" w:type="pct"/>
            <w:tcBorders>
              <w:top w:val="nil"/>
              <w:left w:val="nil"/>
              <w:bottom w:val="single" w:sz="8" w:space="0" w:color="45B0E1"/>
              <w:right w:val="single" w:sz="8" w:space="0" w:color="45B0E1"/>
            </w:tcBorders>
            <w:shd w:val="clear" w:color="000000" w:fill="DAE9F7"/>
            <w:vAlign w:val="center"/>
            <w:hideMark/>
          </w:tcPr>
          <w:p w14:paraId="7E539C50"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68A0A5E4" w14:textId="77777777" w:rsidR="00EE1ED8" w:rsidRPr="00530298" w:rsidRDefault="00EE1ED8"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750</w:t>
            </w:r>
          </w:p>
        </w:tc>
        <w:tc>
          <w:tcPr>
            <w:tcW w:w="333" w:type="pct"/>
            <w:tcBorders>
              <w:top w:val="nil"/>
              <w:left w:val="nil"/>
              <w:bottom w:val="single" w:sz="8" w:space="0" w:color="45B0E1"/>
              <w:right w:val="single" w:sz="8" w:space="0" w:color="45B0E1"/>
            </w:tcBorders>
            <w:shd w:val="clear" w:color="000000" w:fill="DAE9F7"/>
            <w:vAlign w:val="center"/>
            <w:hideMark/>
          </w:tcPr>
          <w:p w14:paraId="76090D57" w14:textId="77777777" w:rsidR="00EE1ED8" w:rsidRPr="007C7CFD" w:rsidRDefault="00EE1ED8"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750</w:t>
            </w:r>
          </w:p>
        </w:tc>
        <w:tc>
          <w:tcPr>
            <w:tcW w:w="950" w:type="pct"/>
            <w:tcBorders>
              <w:top w:val="nil"/>
              <w:left w:val="nil"/>
              <w:bottom w:val="single" w:sz="8" w:space="0" w:color="45B0E1"/>
              <w:right w:val="single" w:sz="8" w:space="0" w:color="45B0E1"/>
            </w:tcBorders>
            <w:shd w:val="clear" w:color="000000" w:fill="DAE9F7"/>
            <w:vAlign w:val="center"/>
            <w:hideMark/>
          </w:tcPr>
          <w:p w14:paraId="5451C9ED" w14:textId="77777777" w:rsidR="00EE1ED8" w:rsidRPr="007C7CFD" w:rsidRDefault="00EE1ED8"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r w:rsidR="004770BA" w:rsidRPr="007C7CFD" w14:paraId="6FE5C39B"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F0D45A0" w14:textId="77777777" w:rsidR="00934738" w:rsidRPr="00761B06"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3514866</w:t>
            </w:r>
          </w:p>
        </w:tc>
        <w:tc>
          <w:tcPr>
            <w:tcW w:w="1305" w:type="pct"/>
            <w:tcBorders>
              <w:top w:val="nil"/>
              <w:left w:val="nil"/>
              <w:bottom w:val="single" w:sz="8" w:space="0" w:color="45B0E1"/>
              <w:right w:val="single" w:sz="8" w:space="0" w:color="45B0E1"/>
            </w:tcBorders>
            <w:shd w:val="clear" w:color="000000" w:fill="DAE9F7"/>
            <w:vAlign w:val="center"/>
            <w:hideMark/>
          </w:tcPr>
          <w:p w14:paraId="5B34CEA2" w14:textId="77777777" w:rsidR="00934738" w:rsidRPr="007C7CFD" w:rsidRDefault="00934738" w:rsidP="00934738">
            <w:pPr>
              <w:spacing w:before="60" w:after="60" w:line="240" w:lineRule="auto"/>
              <w:rPr>
                <w:rFonts w:asciiTheme="minorHAnsi" w:eastAsia="Times New Roman" w:hAnsiTheme="minorHAnsi" w:cstheme="minorHAnsi"/>
                <w:b/>
                <w:bCs/>
                <w:color w:val="000000"/>
                <w:szCs w:val="24"/>
                <w:lang w:eastAsia="en-AU"/>
              </w:rPr>
            </w:pPr>
            <w:proofErr w:type="spellStart"/>
            <w:r w:rsidRPr="007C7CFD">
              <w:rPr>
                <w:rFonts w:asciiTheme="minorHAnsi" w:eastAsia="Times New Roman" w:hAnsiTheme="minorHAnsi" w:cstheme="minorHAnsi"/>
                <w:b/>
                <w:bCs/>
                <w:color w:val="000000"/>
                <w:szCs w:val="24"/>
                <w:lang w:eastAsia="en-AU"/>
              </w:rPr>
              <w:t>Kooralbyn</w:t>
            </w:r>
            <w:proofErr w:type="spellEnd"/>
            <w:r w:rsidRPr="007C7CFD">
              <w:rPr>
                <w:rFonts w:asciiTheme="minorHAnsi" w:eastAsia="Times New Roman" w:hAnsiTheme="minorHAnsi" w:cstheme="minorHAnsi"/>
                <w:b/>
                <w:bCs/>
                <w:color w:val="000000"/>
                <w:szCs w:val="24"/>
                <w:lang w:eastAsia="en-AU"/>
              </w:rPr>
              <w:t xml:space="preserve"> Road (</w:t>
            </w:r>
            <w:proofErr w:type="spellStart"/>
            <w:r w:rsidRPr="007C7CFD">
              <w:rPr>
                <w:rFonts w:asciiTheme="minorHAnsi" w:eastAsia="Times New Roman" w:hAnsiTheme="minorHAnsi" w:cstheme="minorHAnsi"/>
                <w:b/>
                <w:bCs/>
                <w:color w:val="000000"/>
                <w:szCs w:val="24"/>
                <w:lang w:eastAsia="en-AU"/>
              </w:rPr>
              <w:t>Laravale</w:t>
            </w:r>
            <w:proofErr w:type="spellEnd"/>
            <w:r w:rsidRPr="007C7CFD">
              <w:rPr>
                <w:rFonts w:asciiTheme="minorHAnsi" w:eastAsia="Times New Roman" w:hAnsiTheme="minorHAnsi" w:cstheme="minorHAnsi"/>
                <w:b/>
                <w:bCs/>
                <w:color w:val="000000"/>
                <w:szCs w:val="24"/>
                <w:lang w:eastAsia="en-AU"/>
              </w:rPr>
              <w:t>), undertake safety improvements</w:t>
            </w:r>
          </w:p>
        </w:tc>
        <w:tc>
          <w:tcPr>
            <w:tcW w:w="304" w:type="pct"/>
            <w:tcBorders>
              <w:top w:val="nil"/>
              <w:left w:val="nil"/>
              <w:bottom w:val="single" w:sz="8" w:space="0" w:color="45B0E1"/>
              <w:right w:val="single" w:sz="8" w:space="0" w:color="45B0E1"/>
            </w:tcBorders>
            <w:shd w:val="clear" w:color="000000" w:fill="D9F2D0"/>
            <w:vAlign w:val="center"/>
            <w:hideMark/>
          </w:tcPr>
          <w:p w14:paraId="13E80FF2" w14:textId="3098463B" w:rsidR="00934738"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1,495</w:t>
            </w:r>
          </w:p>
        </w:tc>
        <w:tc>
          <w:tcPr>
            <w:tcW w:w="304" w:type="pct"/>
            <w:tcBorders>
              <w:top w:val="nil"/>
              <w:left w:val="nil"/>
              <w:bottom w:val="single" w:sz="8" w:space="0" w:color="45B0E1"/>
              <w:right w:val="single" w:sz="8" w:space="0" w:color="45B0E1"/>
            </w:tcBorders>
            <w:shd w:val="clear" w:color="000000" w:fill="D9F2D0"/>
            <w:vAlign w:val="center"/>
            <w:hideMark/>
          </w:tcPr>
          <w:p w14:paraId="48B86A64"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65D64FFF"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69C7E963"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1,495</w:t>
            </w:r>
          </w:p>
        </w:tc>
        <w:tc>
          <w:tcPr>
            <w:tcW w:w="406" w:type="pct"/>
            <w:tcBorders>
              <w:top w:val="nil"/>
              <w:left w:val="nil"/>
              <w:bottom w:val="single" w:sz="8" w:space="0" w:color="45B0E1"/>
              <w:right w:val="single" w:sz="8" w:space="0" w:color="45B0E1"/>
            </w:tcBorders>
            <w:shd w:val="clear" w:color="000000" w:fill="DAE9F7"/>
            <w:vAlign w:val="center"/>
            <w:hideMark/>
          </w:tcPr>
          <w:p w14:paraId="35516F8E"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10316657" w14:textId="77777777" w:rsidR="00934738" w:rsidRPr="00530298" w:rsidRDefault="00934738" w:rsidP="00934738">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500</w:t>
            </w:r>
          </w:p>
        </w:tc>
        <w:tc>
          <w:tcPr>
            <w:tcW w:w="333" w:type="pct"/>
            <w:tcBorders>
              <w:top w:val="nil"/>
              <w:left w:val="nil"/>
              <w:bottom w:val="single" w:sz="8" w:space="0" w:color="45B0E1"/>
              <w:right w:val="single" w:sz="8" w:space="0" w:color="45B0E1"/>
            </w:tcBorders>
            <w:shd w:val="clear" w:color="000000" w:fill="DAE9F7"/>
            <w:vAlign w:val="center"/>
            <w:hideMark/>
          </w:tcPr>
          <w:p w14:paraId="522FE395"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995</w:t>
            </w:r>
          </w:p>
        </w:tc>
        <w:tc>
          <w:tcPr>
            <w:tcW w:w="950" w:type="pct"/>
            <w:tcBorders>
              <w:top w:val="nil"/>
              <w:left w:val="nil"/>
              <w:bottom w:val="single" w:sz="8" w:space="0" w:color="45B0E1"/>
              <w:right w:val="single" w:sz="8" w:space="0" w:color="45B0E1"/>
            </w:tcBorders>
            <w:shd w:val="clear" w:color="000000" w:fill="DAE9F7"/>
            <w:vAlign w:val="center"/>
            <w:hideMark/>
          </w:tcPr>
          <w:p w14:paraId="123AAC04" w14:textId="77777777" w:rsidR="00934738" w:rsidRPr="007C7CFD" w:rsidRDefault="00934738" w:rsidP="00934738">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37369097"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8E0D50" w14:textId="77777777" w:rsidR="00934738" w:rsidRPr="00761B06"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3049816</w:t>
            </w:r>
          </w:p>
        </w:tc>
        <w:tc>
          <w:tcPr>
            <w:tcW w:w="1305" w:type="pct"/>
            <w:tcBorders>
              <w:top w:val="nil"/>
              <w:left w:val="nil"/>
              <w:bottom w:val="single" w:sz="8" w:space="0" w:color="45B0E1"/>
              <w:right w:val="single" w:sz="8" w:space="0" w:color="45B0E1"/>
            </w:tcBorders>
            <w:shd w:val="clear" w:color="000000" w:fill="DAE9F7"/>
            <w:vAlign w:val="center"/>
            <w:hideMark/>
          </w:tcPr>
          <w:p w14:paraId="50A1A794" w14:textId="77777777" w:rsidR="00934738" w:rsidRPr="007C7CFD" w:rsidRDefault="00934738" w:rsidP="00934738">
            <w:pPr>
              <w:spacing w:before="60" w:after="60" w:line="240" w:lineRule="auto"/>
              <w:rPr>
                <w:rFonts w:asciiTheme="minorHAnsi" w:eastAsia="Times New Roman" w:hAnsiTheme="minorHAnsi" w:cstheme="minorHAnsi"/>
                <w:b/>
                <w:bCs/>
                <w:color w:val="000000"/>
                <w:szCs w:val="24"/>
                <w:lang w:eastAsia="en-AU"/>
              </w:rPr>
            </w:pPr>
            <w:proofErr w:type="spellStart"/>
            <w:r w:rsidRPr="007C7CFD">
              <w:rPr>
                <w:rFonts w:asciiTheme="minorHAnsi" w:eastAsia="Times New Roman" w:hAnsiTheme="minorHAnsi" w:cstheme="minorHAnsi"/>
                <w:b/>
                <w:bCs/>
                <w:color w:val="000000"/>
                <w:szCs w:val="24"/>
                <w:lang w:eastAsia="en-AU"/>
              </w:rPr>
              <w:t>Mundoolun</w:t>
            </w:r>
            <w:proofErr w:type="spellEnd"/>
            <w:r w:rsidRPr="007C7CFD">
              <w:rPr>
                <w:rFonts w:asciiTheme="minorHAnsi" w:eastAsia="Times New Roman" w:hAnsiTheme="minorHAnsi" w:cstheme="minorHAnsi"/>
                <w:b/>
                <w:bCs/>
                <w:color w:val="000000"/>
                <w:szCs w:val="24"/>
                <w:lang w:eastAsia="en-AU"/>
              </w:rPr>
              <w:t xml:space="preserve"> Road (</w:t>
            </w:r>
            <w:proofErr w:type="spellStart"/>
            <w:r w:rsidRPr="007C7CFD">
              <w:rPr>
                <w:rFonts w:asciiTheme="minorHAnsi" w:eastAsia="Times New Roman" w:hAnsiTheme="minorHAnsi" w:cstheme="minorHAnsi"/>
                <w:b/>
                <w:bCs/>
                <w:color w:val="000000"/>
                <w:szCs w:val="24"/>
                <w:lang w:eastAsia="en-AU"/>
              </w:rPr>
              <w:t>Mundoolun</w:t>
            </w:r>
            <w:proofErr w:type="spellEnd"/>
            <w:r w:rsidRPr="007C7CFD">
              <w:rPr>
                <w:rFonts w:asciiTheme="minorHAnsi" w:eastAsia="Times New Roman" w:hAnsiTheme="minorHAnsi" w:cstheme="minorHAnsi"/>
                <w:b/>
                <w:bCs/>
                <w:color w:val="000000"/>
                <w:szCs w:val="24"/>
                <w:lang w:eastAsia="en-AU"/>
              </w:rPr>
              <w:t>), undertake safety improvements</w:t>
            </w:r>
          </w:p>
        </w:tc>
        <w:tc>
          <w:tcPr>
            <w:tcW w:w="304" w:type="pct"/>
            <w:tcBorders>
              <w:top w:val="nil"/>
              <w:left w:val="nil"/>
              <w:bottom w:val="single" w:sz="8" w:space="0" w:color="45B0E1"/>
              <w:right w:val="single" w:sz="8" w:space="0" w:color="45B0E1"/>
            </w:tcBorders>
            <w:shd w:val="clear" w:color="000000" w:fill="D9F2D0"/>
            <w:vAlign w:val="center"/>
            <w:hideMark/>
          </w:tcPr>
          <w:p w14:paraId="64A6B9B9" w14:textId="5CCB0412" w:rsidR="00934738"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1,480</w:t>
            </w:r>
          </w:p>
        </w:tc>
        <w:tc>
          <w:tcPr>
            <w:tcW w:w="304" w:type="pct"/>
            <w:tcBorders>
              <w:top w:val="nil"/>
              <w:left w:val="nil"/>
              <w:bottom w:val="single" w:sz="8" w:space="0" w:color="45B0E1"/>
              <w:right w:val="single" w:sz="8" w:space="0" w:color="45B0E1"/>
            </w:tcBorders>
            <w:shd w:val="clear" w:color="000000" w:fill="D9F2D0"/>
            <w:vAlign w:val="center"/>
            <w:hideMark/>
          </w:tcPr>
          <w:p w14:paraId="6B2FC9B1"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23598330"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3C0A93E4"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1,480</w:t>
            </w:r>
          </w:p>
        </w:tc>
        <w:tc>
          <w:tcPr>
            <w:tcW w:w="406" w:type="pct"/>
            <w:tcBorders>
              <w:top w:val="nil"/>
              <w:left w:val="nil"/>
              <w:bottom w:val="single" w:sz="8" w:space="0" w:color="45B0E1"/>
              <w:right w:val="single" w:sz="8" w:space="0" w:color="45B0E1"/>
            </w:tcBorders>
            <w:shd w:val="clear" w:color="000000" w:fill="DAE9F7"/>
            <w:vAlign w:val="center"/>
            <w:hideMark/>
          </w:tcPr>
          <w:p w14:paraId="7CD8684B"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740</w:t>
            </w:r>
          </w:p>
        </w:tc>
        <w:tc>
          <w:tcPr>
            <w:tcW w:w="304" w:type="pct"/>
            <w:tcBorders>
              <w:top w:val="nil"/>
              <w:left w:val="nil"/>
              <w:bottom w:val="single" w:sz="8" w:space="0" w:color="45B0E1"/>
              <w:right w:val="single" w:sz="8" w:space="0" w:color="45B0E1"/>
            </w:tcBorders>
            <w:shd w:val="clear" w:color="000000" w:fill="DAE9F7"/>
            <w:vAlign w:val="center"/>
            <w:hideMark/>
          </w:tcPr>
          <w:p w14:paraId="1525F69E" w14:textId="77777777" w:rsidR="00934738" w:rsidRPr="00530298" w:rsidRDefault="00934738" w:rsidP="00934738">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740</w:t>
            </w:r>
          </w:p>
        </w:tc>
        <w:tc>
          <w:tcPr>
            <w:tcW w:w="333" w:type="pct"/>
            <w:tcBorders>
              <w:top w:val="nil"/>
              <w:left w:val="nil"/>
              <w:bottom w:val="single" w:sz="8" w:space="0" w:color="45B0E1"/>
              <w:right w:val="single" w:sz="8" w:space="0" w:color="45B0E1"/>
            </w:tcBorders>
            <w:shd w:val="clear" w:color="000000" w:fill="DAE9F7"/>
            <w:vAlign w:val="center"/>
            <w:hideMark/>
          </w:tcPr>
          <w:p w14:paraId="6C72B821"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080EB4B1" w14:textId="77777777" w:rsidR="00934738" w:rsidRPr="007C7CFD" w:rsidRDefault="00934738" w:rsidP="00934738">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4448CE04" w14:textId="77777777" w:rsidTr="004770BA">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355C3BA" w14:textId="77777777" w:rsidR="00934738" w:rsidRPr="00761B06"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3518059</w:t>
            </w:r>
          </w:p>
        </w:tc>
        <w:tc>
          <w:tcPr>
            <w:tcW w:w="1305" w:type="pct"/>
            <w:tcBorders>
              <w:top w:val="nil"/>
              <w:left w:val="nil"/>
              <w:bottom w:val="single" w:sz="8" w:space="0" w:color="45B0E1"/>
              <w:right w:val="single" w:sz="8" w:space="0" w:color="45B0E1"/>
            </w:tcBorders>
            <w:shd w:val="clear" w:color="000000" w:fill="DAE9F7"/>
            <w:vAlign w:val="center"/>
            <w:hideMark/>
          </w:tcPr>
          <w:p w14:paraId="4C428C5D" w14:textId="77777777" w:rsidR="00934738" w:rsidRPr="007C7CFD" w:rsidRDefault="00934738" w:rsidP="00934738">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Camp Creek Road (</w:t>
            </w:r>
            <w:proofErr w:type="spellStart"/>
            <w:r w:rsidRPr="007C7CFD">
              <w:rPr>
                <w:rFonts w:asciiTheme="minorHAnsi" w:eastAsia="Times New Roman" w:hAnsiTheme="minorHAnsi" w:cstheme="minorHAnsi"/>
                <w:b/>
                <w:bCs/>
                <w:color w:val="000000"/>
                <w:szCs w:val="24"/>
                <w:lang w:eastAsia="en-AU"/>
              </w:rPr>
              <w:t>Glenapp</w:t>
            </w:r>
            <w:proofErr w:type="spellEnd"/>
            <w:r w:rsidRPr="007C7CFD">
              <w:rPr>
                <w:rFonts w:asciiTheme="minorHAnsi" w:eastAsia="Times New Roman" w:hAnsiTheme="minorHAnsi" w:cstheme="minorHAnsi"/>
                <w:b/>
                <w:bCs/>
                <w:color w:val="000000"/>
                <w:szCs w:val="24"/>
                <w:lang w:eastAsia="en-AU"/>
              </w:rPr>
              <w:t>), upgrade level crossing</w:t>
            </w:r>
          </w:p>
        </w:tc>
        <w:tc>
          <w:tcPr>
            <w:tcW w:w="304" w:type="pct"/>
            <w:tcBorders>
              <w:top w:val="nil"/>
              <w:left w:val="nil"/>
              <w:bottom w:val="single" w:sz="8" w:space="0" w:color="45B0E1"/>
              <w:right w:val="single" w:sz="8" w:space="0" w:color="45B0E1"/>
            </w:tcBorders>
            <w:shd w:val="clear" w:color="000000" w:fill="D9F2D0"/>
            <w:vAlign w:val="center"/>
            <w:hideMark/>
          </w:tcPr>
          <w:p w14:paraId="300FA4CD" w14:textId="7368210B" w:rsidR="00934738"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1,250</w:t>
            </w:r>
          </w:p>
        </w:tc>
        <w:tc>
          <w:tcPr>
            <w:tcW w:w="304" w:type="pct"/>
            <w:tcBorders>
              <w:top w:val="nil"/>
              <w:left w:val="nil"/>
              <w:bottom w:val="single" w:sz="8" w:space="0" w:color="45B0E1"/>
              <w:right w:val="single" w:sz="8" w:space="0" w:color="45B0E1"/>
            </w:tcBorders>
            <w:shd w:val="clear" w:color="000000" w:fill="D9F2D0"/>
            <w:vAlign w:val="center"/>
            <w:hideMark/>
          </w:tcPr>
          <w:p w14:paraId="63321E38"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14BE2AB4" w14:textId="77777777" w:rsidR="00934738" w:rsidRPr="007C7CFD" w:rsidRDefault="00934738" w:rsidP="00934738">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5E79057E"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1,250</w:t>
            </w:r>
          </w:p>
        </w:tc>
        <w:tc>
          <w:tcPr>
            <w:tcW w:w="406" w:type="pct"/>
            <w:tcBorders>
              <w:top w:val="nil"/>
              <w:left w:val="nil"/>
              <w:bottom w:val="single" w:sz="8" w:space="0" w:color="45B0E1"/>
              <w:right w:val="single" w:sz="8" w:space="0" w:color="45B0E1"/>
            </w:tcBorders>
            <w:shd w:val="clear" w:color="000000" w:fill="DAE9F7"/>
            <w:vAlign w:val="center"/>
            <w:hideMark/>
          </w:tcPr>
          <w:p w14:paraId="63D4A543"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250</w:t>
            </w:r>
          </w:p>
        </w:tc>
        <w:tc>
          <w:tcPr>
            <w:tcW w:w="304" w:type="pct"/>
            <w:tcBorders>
              <w:top w:val="nil"/>
              <w:left w:val="nil"/>
              <w:bottom w:val="single" w:sz="8" w:space="0" w:color="45B0E1"/>
              <w:right w:val="single" w:sz="8" w:space="0" w:color="45B0E1"/>
            </w:tcBorders>
            <w:shd w:val="clear" w:color="000000" w:fill="DAE9F7"/>
            <w:vAlign w:val="center"/>
            <w:hideMark/>
          </w:tcPr>
          <w:p w14:paraId="6FD4EA28" w14:textId="77777777" w:rsidR="00934738" w:rsidRPr="00530298" w:rsidRDefault="00934738" w:rsidP="00934738">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1,000</w:t>
            </w:r>
          </w:p>
        </w:tc>
        <w:tc>
          <w:tcPr>
            <w:tcW w:w="333" w:type="pct"/>
            <w:tcBorders>
              <w:top w:val="nil"/>
              <w:left w:val="nil"/>
              <w:bottom w:val="single" w:sz="8" w:space="0" w:color="45B0E1"/>
              <w:right w:val="single" w:sz="8" w:space="0" w:color="45B0E1"/>
            </w:tcBorders>
            <w:shd w:val="clear" w:color="000000" w:fill="DAE9F7"/>
            <w:vAlign w:val="center"/>
            <w:hideMark/>
          </w:tcPr>
          <w:p w14:paraId="5627F32C" w14:textId="77777777" w:rsidR="00934738" w:rsidRPr="007C7CFD" w:rsidRDefault="00934738" w:rsidP="00934738">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950" w:type="pct"/>
            <w:tcBorders>
              <w:top w:val="nil"/>
              <w:left w:val="nil"/>
              <w:bottom w:val="single" w:sz="8" w:space="0" w:color="45B0E1"/>
              <w:right w:val="single" w:sz="8" w:space="0" w:color="45B0E1"/>
            </w:tcBorders>
            <w:shd w:val="clear" w:color="000000" w:fill="DAE9F7"/>
            <w:vAlign w:val="center"/>
            <w:hideMark/>
          </w:tcPr>
          <w:p w14:paraId="55A8B587" w14:textId="77777777" w:rsidR="00934738" w:rsidRPr="007C7CFD" w:rsidRDefault="00934738" w:rsidP="00934738">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Regional Level Crossing Upgrade Fund</w:t>
            </w:r>
          </w:p>
        </w:tc>
      </w:tr>
      <w:tr w:rsidR="004770BA" w:rsidRPr="007C7CFD" w14:paraId="2FD675A0"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8143E5A" w14:textId="77777777" w:rsidR="00C04FAF" w:rsidRPr="00761B06"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2613152</w:t>
            </w:r>
          </w:p>
        </w:tc>
        <w:tc>
          <w:tcPr>
            <w:tcW w:w="1305" w:type="pct"/>
            <w:tcBorders>
              <w:top w:val="nil"/>
              <w:left w:val="nil"/>
              <w:bottom w:val="single" w:sz="8" w:space="0" w:color="45B0E1"/>
              <w:right w:val="single" w:sz="8" w:space="0" w:color="45B0E1"/>
            </w:tcBorders>
            <w:shd w:val="clear" w:color="000000" w:fill="DAE9F7"/>
            <w:vAlign w:val="center"/>
            <w:hideMark/>
          </w:tcPr>
          <w:p w14:paraId="7BA8E6CC" w14:textId="77777777" w:rsidR="00C04FAF" w:rsidRPr="007C7CFD" w:rsidRDefault="00C04FAF" w:rsidP="00C04FAF">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Springwood Connection Road (Wembley Road) and Ewing Road, improve intersection</w:t>
            </w:r>
          </w:p>
        </w:tc>
        <w:tc>
          <w:tcPr>
            <w:tcW w:w="304" w:type="pct"/>
            <w:tcBorders>
              <w:top w:val="nil"/>
              <w:left w:val="nil"/>
              <w:bottom w:val="single" w:sz="8" w:space="0" w:color="45B0E1"/>
              <w:right w:val="single" w:sz="8" w:space="0" w:color="45B0E1"/>
            </w:tcBorders>
            <w:shd w:val="clear" w:color="000000" w:fill="D9F2D0"/>
            <w:vAlign w:val="center"/>
            <w:hideMark/>
          </w:tcPr>
          <w:p w14:paraId="19AB13BA"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3208489" w14:textId="7CC8A285" w:rsidR="00C04FAF"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1,200</w:t>
            </w:r>
          </w:p>
        </w:tc>
        <w:tc>
          <w:tcPr>
            <w:tcW w:w="304" w:type="pct"/>
            <w:tcBorders>
              <w:top w:val="nil"/>
              <w:left w:val="nil"/>
              <w:bottom w:val="single" w:sz="8" w:space="0" w:color="45B0E1"/>
              <w:right w:val="single" w:sz="8" w:space="0" w:color="45B0E1"/>
            </w:tcBorders>
            <w:shd w:val="clear" w:color="000000" w:fill="D9F2D0"/>
            <w:vAlign w:val="center"/>
            <w:hideMark/>
          </w:tcPr>
          <w:p w14:paraId="21895DEE"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2DE524FD"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1,200</w:t>
            </w:r>
          </w:p>
        </w:tc>
        <w:tc>
          <w:tcPr>
            <w:tcW w:w="406" w:type="pct"/>
            <w:tcBorders>
              <w:top w:val="nil"/>
              <w:left w:val="nil"/>
              <w:bottom w:val="single" w:sz="8" w:space="0" w:color="45B0E1"/>
              <w:right w:val="single" w:sz="8" w:space="0" w:color="45B0E1"/>
            </w:tcBorders>
            <w:shd w:val="clear" w:color="000000" w:fill="DAE9F7"/>
            <w:vAlign w:val="center"/>
            <w:hideMark/>
          </w:tcPr>
          <w:p w14:paraId="4AC8DA39"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417</w:t>
            </w:r>
          </w:p>
        </w:tc>
        <w:tc>
          <w:tcPr>
            <w:tcW w:w="304" w:type="pct"/>
            <w:tcBorders>
              <w:top w:val="nil"/>
              <w:left w:val="nil"/>
              <w:bottom w:val="single" w:sz="8" w:space="0" w:color="45B0E1"/>
              <w:right w:val="single" w:sz="8" w:space="0" w:color="45B0E1"/>
            </w:tcBorders>
            <w:shd w:val="clear" w:color="000000" w:fill="DAE9F7"/>
            <w:vAlign w:val="center"/>
            <w:hideMark/>
          </w:tcPr>
          <w:p w14:paraId="16688E28" w14:textId="77777777" w:rsidR="00C04FAF" w:rsidRPr="00530298" w:rsidRDefault="00C04FAF" w:rsidP="00C04FAF">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411</w:t>
            </w:r>
          </w:p>
        </w:tc>
        <w:tc>
          <w:tcPr>
            <w:tcW w:w="333" w:type="pct"/>
            <w:tcBorders>
              <w:top w:val="nil"/>
              <w:left w:val="nil"/>
              <w:bottom w:val="single" w:sz="8" w:space="0" w:color="45B0E1"/>
              <w:right w:val="single" w:sz="8" w:space="0" w:color="45B0E1"/>
            </w:tcBorders>
            <w:shd w:val="clear" w:color="000000" w:fill="DAE9F7"/>
            <w:vAlign w:val="center"/>
            <w:hideMark/>
          </w:tcPr>
          <w:p w14:paraId="44225904"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373</w:t>
            </w:r>
          </w:p>
        </w:tc>
        <w:tc>
          <w:tcPr>
            <w:tcW w:w="950" w:type="pct"/>
            <w:tcBorders>
              <w:top w:val="nil"/>
              <w:left w:val="nil"/>
              <w:bottom w:val="single" w:sz="8" w:space="0" w:color="45B0E1"/>
              <w:right w:val="single" w:sz="8" w:space="0" w:color="45B0E1"/>
            </w:tcBorders>
            <w:shd w:val="clear" w:color="000000" w:fill="DAE9F7"/>
            <w:vAlign w:val="center"/>
            <w:hideMark/>
          </w:tcPr>
          <w:p w14:paraId="74BDC90A" w14:textId="77777777" w:rsidR="00C04FAF" w:rsidRPr="007C7CFD" w:rsidRDefault="00C04FAF" w:rsidP="00C04FAF">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Safer Roads Sooner Program</w:t>
            </w:r>
          </w:p>
        </w:tc>
      </w:tr>
      <w:tr w:rsidR="004770BA" w:rsidRPr="007C7CFD" w14:paraId="6A244D06"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16B51AB" w14:textId="77777777" w:rsidR="00C04FAF" w:rsidRPr="00761B06"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2613354</w:t>
            </w:r>
          </w:p>
        </w:tc>
        <w:tc>
          <w:tcPr>
            <w:tcW w:w="1305" w:type="pct"/>
            <w:tcBorders>
              <w:top w:val="nil"/>
              <w:left w:val="nil"/>
              <w:bottom w:val="single" w:sz="8" w:space="0" w:color="45B0E1"/>
              <w:right w:val="single" w:sz="8" w:space="0" w:color="45B0E1"/>
            </w:tcBorders>
            <w:shd w:val="clear" w:color="000000" w:fill="DAE9F7"/>
            <w:vAlign w:val="center"/>
            <w:hideMark/>
          </w:tcPr>
          <w:p w14:paraId="1D28DF18" w14:textId="77777777" w:rsidR="00C04FAF" w:rsidRPr="007C7CFD" w:rsidRDefault="00C04FAF" w:rsidP="00C04FAF">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Springwood Connection Road (Wembley Road), Railway Parade and Jacaranda Avenue, improve intersection</w:t>
            </w:r>
          </w:p>
        </w:tc>
        <w:tc>
          <w:tcPr>
            <w:tcW w:w="304" w:type="pct"/>
            <w:tcBorders>
              <w:top w:val="nil"/>
              <w:left w:val="nil"/>
              <w:bottom w:val="single" w:sz="8" w:space="0" w:color="45B0E1"/>
              <w:right w:val="single" w:sz="8" w:space="0" w:color="45B0E1"/>
            </w:tcBorders>
            <w:shd w:val="clear" w:color="000000" w:fill="D9F2D0"/>
            <w:vAlign w:val="center"/>
            <w:hideMark/>
          </w:tcPr>
          <w:p w14:paraId="44036A9E"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21E1380" w14:textId="380FCE84" w:rsidR="00C04FAF" w:rsidRPr="007C7CFD" w:rsidRDefault="00C04FAF"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1,200</w:t>
            </w:r>
          </w:p>
        </w:tc>
        <w:tc>
          <w:tcPr>
            <w:tcW w:w="304" w:type="pct"/>
            <w:tcBorders>
              <w:top w:val="nil"/>
              <w:left w:val="nil"/>
              <w:bottom w:val="single" w:sz="8" w:space="0" w:color="45B0E1"/>
              <w:right w:val="single" w:sz="8" w:space="0" w:color="45B0E1"/>
            </w:tcBorders>
            <w:shd w:val="clear" w:color="000000" w:fill="D9F2D0"/>
            <w:vAlign w:val="center"/>
            <w:hideMark/>
          </w:tcPr>
          <w:p w14:paraId="66DF091D" w14:textId="77777777" w:rsidR="00C04FAF" w:rsidRPr="007C7CFD" w:rsidRDefault="00C04FAF" w:rsidP="00C04FAF">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156D81CB"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1,200</w:t>
            </w:r>
          </w:p>
        </w:tc>
        <w:tc>
          <w:tcPr>
            <w:tcW w:w="406" w:type="pct"/>
            <w:tcBorders>
              <w:top w:val="nil"/>
              <w:left w:val="nil"/>
              <w:bottom w:val="single" w:sz="8" w:space="0" w:color="45B0E1"/>
              <w:right w:val="single" w:sz="8" w:space="0" w:color="45B0E1"/>
            </w:tcBorders>
            <w:shd w:val="clear" w:color="000000" w:fill="DAE9F7"/>
            <w:vAlign w:val="center"/>
            <w:hideMark/>
          </w:tcPr>
          <w:p w14:paraId="2518FD93"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454</w:t>
            </w:r>
          </w:p>
        </w:tc>
        <w:tc>
          <w:tcPr>
            <w:tcW w:w="304" w:type="pct"/>
            <w:tcBorders>
              <w:top w:val="nil"/>
              <w:left w:val="nil"/>
              <w:bottom w:val="single" w:sz="8" w:space="0" w:color="45B0E1"/>
              <w:right w:val="single" w:sz="8" w:space="0" w:color="45B0E1"/>
            </w:tcBorders>
            <w:shd w:val="clear" w:color="000000" w:fill="DAE9F7"/>
            <w:vAlign w:val="center"/>
            <w:hideMark/>
          </w:tcPr>
          <w:p w14:paraId="4AC4A60D" w14:textId="77777777" w:rsidR="00C04FAF" w:rsidRPr="00530298" w:rsidRDefault="00C04FAF" w:rsidP="00C04FAF">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382</w:t>
            </w:r>
          </w:p>
        </w:tc>
        <w:tc>
          <w:tcPr>
            <w:tcW w:w="333" w:type="pct"/>
            <w:tcBorders>
              <w:top w:val="nil"/>
              <w:left w:val="nil"/>
              <w:bottom w:val="single" w:sz="8" w:space="0" w:color="45B0E1"/>
              <w:right w:val="single" w:sz="8" w:space="0" w:color="45B0E1"/>
            </w:tcBorders>
            <w:shd w:val="clear" w:color="000000" w:fill="DAE9F7"/>
            <w:vAlign w:val="center"/>
            <w:hideMark/>
          </w:tcPr>
          <w:p w14:paraId="75231CA8" w14:textId="77777777" w:rsidR="00C04FAF" w:rsidRPr="007C7CFD" w:rsidRDefault="00C04FAF" w:rsidP="00C04FAF">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364</w:t>
            </w:r>
          </w:p>
        </w:tc>
        <w:tc>
          <w:tcPr>
            <w:tcW w:w="950" w:type="pct"/>
            <w:tcBorders>
              <w:top w:val="nil"/>
              <w:left w:val="nil"/>
              <w:bottom w:val="single" w:sz="8" w:space="0" w:color="45B0E1"/>
              <w:right w:val="single" w:sz="8" w:space="0" w:color="45B0E1"/>
            </w:tcBorders>
            <w:shd w:val="clear" w:color="000000" w:fill="DAE9F7"/>
            <w:vAlign w:val="center"/>
            <w:hideMark/>
          </w:tcPr>
          <w:p w14:paraId="5F0F545D" w14:textId="77777777" w:rsidR="00C04FAF" w:rsidRPr="007C7CFD" w:rsidRDefault="00C04FAF" w:rsidP="00C04FAF">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Safer Roads Sooner Program</w:t>
            </w:r>
          </w:p>
        </w:tc>
      </w:tr>
      <w:tr w:rsidR="004770BA" w:rsidRPr="007C7CFD" w14:paraId="15F660F1"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DABC5D6" w14:textId="77777777" w:rsidR="00603272" w:rsidRPr="00761B06"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3515041</w:t>
            </w:r>
          </w:p>
        </w:tc>
        <w:tc>
          <w:tcPr>
            <w:tcW w:w="1305" w:type="pct"/>
            <w:tcBorders>
              <w:top w:val="nil"/>
              <w:left w:val="nil"/>
              <w:bottom w:val="single" w:sz="8" w:space="0" w:color="45B0E1"/>
              <w:right w:val="single" w:sz="8" w:space="0" w:color="45B0E1"/>
            </w:tcBorders>
            <w:shd w:val="clear" w:color="000000" w:fill="DAE9F7"/>
            <w:vAlign w:val="center"/>
            <w:hideMark/>
          </w:tcPr>
          <w:p w14:paraId="11D15060" w14:textId="77777777" w:rsidR="00603272" w:rsidRPr="007C7CFD" w:rsidRDefault="00603272" w:rsidP="00382863">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Kokoda Street and York Street intersection (Beenleigh), improve intersection</w:t>
            </w:r>
          </w:p>
        </w:tc>
        <w:tc>
          <w:tcPr>
            <w:tcW w:w="304" w:type="pct"/>
            <w:tcBorders>
              <w:top w:val="nil"/>
              <w:left w:val="nil"/>
              <w:bottom w:val="single" w:sz="8" w:space="0" w:color="45B0E1"/>
              <w:right w:val="single" w:sz="8" w:space="0" w:color="45B0E1"/>
            </w:tcBorders>
            <w:shd w:val="clear" w:color="000000" w:fill="D9F2D0"/>
            <w:vAlign w:val="center"/>
            <w:hideMark/>
          </w:tcPr>
          <w:p w14:paraId="26053E1B" w14:textId="51725DB7" w:rsidR="00603272" w:rsidRPr="007C7CFD" w:rsidRDefault="00934738"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1,080</w:t>
            </w:r>
          </w:p>
        </w:tc>
        <w:tc>
          <w:tcPr>
            <w:tcW w:w="304" w:type="pct"/>
            <w:tcBorders>
              <w:top w:val="nil"/>
              <w:left w:val="nil"/>
              <w:bottom w:val="single" w:sz="8" w:space="0" w:color="45B0E1"/>
              <w:right w:val="single" w:sz="8" w:space="0" w:color="45B0E1"/>
            </w:tcBorders>
            <w:shd w:val="clear" w:color="000000" w:fill="D9F2D0"/>
            <w:vAlign w:val="center"/>
            <w:hideMark/>
          </w:tcPr>
          <w:p w14:paraId="322C535F" w14:textId="77777777" w:rsidR="00603272" w:rsidRPr="007C7CFD" w:rsidRDefault="00603272"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69873AE0" w14:textId="77777777" w:rsidR="00603272" w:rsidRPr="007C7CFD" w:rsidRDefault="00603272" w:rsidP="00382863">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03EA9BA4" w14:textId="77777777" w:rsidR="00603272" w:rsidRPr="007C7CFD"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1,080</w:t>
            </w:r>
          </w:p>
        </w:tc>
        <w:tc>
          <w:tcPr>
            <w:tcW w:w="406" w:type="pct"/>
            <w:tcBorders>
              <w:top w:val="nil"/>
              <w:left w:val="nil"/>
              <w:bottom w:val="single" w:sz="8" w:space="0" w:color="45B0E1"/>
              <w:right w:val="single" w:sz="8" w:space="0" w:color="45B0E1"/>
            </w:tcBorders>
            <w:shd w:val="clear" w:color="000000" w:fill="DAE9F7"/>
            <w:vAlign w:val="center"/>
            <w:hideMark/>
          </w:tcPr>
          <w:p w14:paraId="5A618425" w14:textId="77777777" w:rsidR="00603272" w:rsidRPr="007C7CFD"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6A1767AA" w14:textId="77777777" w:rsidR="00603272" w:rsidRPr="00530298" w:rsidRDefault="00603272" w:rsidP="00382863">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20</w:t>
            </w:r>
          </w:p>
        </w:tc>
        <w:tc>
          <w:tcPr>
            <w:tcW w:w="333" w:type="pct"/>
            <w:tcBorders>
              <w:top w:val="nil"/>
              <w:left w:val="nil"/>
              <w:bottom w:val="single" w:sz="8" w:space="0" w:color="45B0E1"/>
              <w:right w:val="single" w:sz="8" w:space="0" w:color="45B0E1"/>
            </w:tcBorders>
            <w:shd w:val="clear" w:color="000000" w:fill="DAE9F7"/>
            <w:vAlign w:val="center"/>
            <w:hideMark/>
          </w:tcPr>
          <w:p w14:paraId="1EF0D800" w14:textId="77777777" w:rsidR="00603272" w:rsidRPr="007C7CFD" w:rsidRDefault="00603272" w:rsidP="00382863">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1,060</w:t>
            </w:r>
          </w:p>
        </w:tc>
        <w:tc>
          <w:tcPr>
            <w:tcW w:w="950" w:type="pct"/>
            <w:tcBorders>
              <w:top w:val="nil"/>
              <w:left w:val="nil"/>
              <w:bottom w:val="single" w:sz="8" w:space="0" w:color="45B0E1"/>
              <w:right w:val="single" w:sz="8" w:space="0" w:color="45B0E1"/>
            </w:tcBorders>
            <w:shd w:val="clear" w:color="000000" w:fill="DAE9F7"/>
            <w:vAlign w:val="center"/>
            <w:hideMark/>
          </w:tcPr>
          <w:p w14:paraId="189B396A" w14:textId="77777777" w:rsidR="00603272" w:rsidRPr="007C7CFD" w:rsidRDefault="00603272" w:rsidP="00382863">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Australian Government Black Spot Program</w:t>
            </w:r>
          </w:p>
        </w:tc>
      </w:tr>
      <w:tr w:rsidR="004770BA" w:rsidRPr="007C7CFD" w14:paraId="024D6A04" w14:textId="77777777" w:rsidTr="004770BA">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7BBA85F" w14:textId="77777777" w:rsidR="00E57BD7" w:rsidRPr="00761B06" w:rsidRDefault="00E57BD7" w:rsidP="00E57BD7">
            <w:pPr>
              <w:spacing w:before="60" w:after="60" w:line="240" w:lineRule="auto"/>
              <w:jc w:val="right"/>
              <w:rPr>
                <w:rFonts w:asciiTheme="minorHAnsi" w:eastAsia="Times New Roman" w:hAnsiTheme="minorHAnsi" w:cstheme="minorHAnsi"/>
                <w:color w:val="000000"/>
                <w:szCs w:val="24"/>
                <w:lang w:eastAsia="en-AU"/>
              </w:rPr>
            </w:pPr>
            <w:r w:rsidRPr="00761B06">
              <w:rPr>
                <w:rFonts w:asciiTheme="minorHAnsi" w:eastAsia="Times New Roman" w:hAnsiTheme="minorHAnsi" w:cstheme="minorHAnsi"/>
                <w:color w:val="000000"/>
                <w:szCs w:val="24"/>
                <w:lang w:eastAsia="en-AU"/>
              </w:rPr>
              <w:t>2613242</w:t>
            </w:r>
          </w:p>
        </w:tc>
        <w:tc>
          <w:tcPr>
            <w:tcW w:w="1305" w:type="pct"/>
            <w:tcBorders>
              <w:top w:val="nil"/>
              <w:left w:val="nil"/>
              <w:bottom w:val="single" w:sz="8" w:space="0" w:color="45B0E1"/>
              <w:right w:val="single" w:sz="8" w:space="0" w:color="45B0E1"/>
            </w:tcBorders>
            <w:shd w:val="clear" w:color="000000" w:fill="DAE9F7"/>
            <w:vAlign w:val="center"/>
            <w:hideMark/>
          </w:tcPr>
          <w:p w14:paraId="1537142A" w14:textId="77777777" w:rsidR="00E57BD7" w:rsidRPr="007C7CFD" w:rsidRDefault="00E57BD7" w:rsidP="00E57BD7">
            <w:pPr>
              <w:spacing w:before="60" w:after="60" w:line="240" w:lineRule="auto"/>
              <w:rPr>
                <w:rFonts w:asciiTheme="minorHAnsi" w:eastAsia="Times New Roman" w:hAnsiTheme="minorHAnsi" w:cstheme="minorHAnsi"/>
                <w:b/>
                <w:bCs/>
                <w:color w:val="000000"/>
                <w:szCs w:val="24"/>
                <w:lang w:eastAsia="en-AU"/>
              </w:rPr>
            </w:pPr>
            <w:r w:rsidRPr="007C7CFD">
              <w:rPr>
                <w:rFonts w:asciiTheme="minorHAnsi" w:eastAsia="Times New Roman" w:hAnsiTheme="minorHAnsi" w:cstheme="minorHAnsi"/>
                <w:b/>
                <w:bCs/>
                <w:color w:val="000000"/>
                <w:szCs w:val="24"/>
                <w:lang w:eastAsia="en-AU"/>
              </w:rPr>
              <w:t>Gold Coast - Springbrook Road (Railway Street), Mudgeeraba, install pedestrian facilities</w:t>
            </w:r>
          </w:p>
        </w:tc>
        <w:tc>
          <w:tcPr>
            <w:tcW w:w="304" w:type="pct"/>
            <w:tcBorders>
              <w:top w:val="nil"/>
              <w:left w:val="nil"/>
              <w:bottom w:val="single" w:sz="8" w:space="0" w:color="45B0E1"/>
              <w:right w:val="single" w:sz="8" w:space="0" w:color="45B0E1"/>
            </w:tcBorders>
            <w:shd w:val="clear" w:color="000000" w:fill="D9F2D0"/>
            <w:vAlign w:val="center"/>
            <w:hideMark/>
          </w:tcPr>
          <w:p w14:paraId="7D0D45F4" w14:textId="77777777" w:rsidR="00E57BD7" w:rsidRPr="007C7CFD" w:rsidRDefault="00E57BD7" w:rsidP="00E57BD7">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01419269" w14:textId="2FB9C922" w:rsidR="00E57BD7" w:rsidRPr="007C7CFD" w:rsidRDefault="00E57BD7" w:rsidP="00286352">
            <w:pPr>
              <w:spacing w:before="60" w:after="60" w:line="240" w:lineRule="auto"/>
              <w:jc w:val="right"/>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color w:val="000000"/>
                <w:szCs w:val="24"/>
                <w:lang w:eastAsia="en-AU"/>
              </w:rPr>
              <w:t>1,000</w:t>
            </w:r>
          </w:p>
        </w:tc>
        <w:tc>
          <w:tcPr>
            <w:tcW w:w="304" w:type="pct"/>
            <w:tcBorders>
              <w:top w:val="nil"/>
              <w:left w:val="nil"/>
              <w:bottom w:val="single" w:sz="8" w:space="0" w:color="45B0E1"/>
              <w:right w:val="single" w:sz="8" w:space="0" w:color="45B0E1"/>
            </w:tcBorders>
            <w:shd w:val="clear" w:color="000000" w:fill="D9F2D0"/>
            <w:vAlign w:val="center"/>
            <w:hideMark/>
          </w:tcPr>
          <w:p w14:paraId="4B9A87DB" w14:textId="77777777" w:rsidR="00E57BD7" w:rsidRPr="007C7CFD" w:rsidRDefault="00E57BD7" w:rsidP="00E57BD7">
            <w:pPr>
              <w:spacing w:before="60" w:after="60" w:line="240" w:lineRule="auto"/>
              <w:jc w:val="center"/>
              <w:rPr>
                <w:rFonts w:asciiTheme="minorHAnsi" w:eastAsia="Times New Roman" w:hAnsiTheme="minorHAnsi" w:cstheme="minorHAnsi"/>
                <w:b/>
                <w:bCs/>
                <w:color w:val="275317"/>
                <w:szCs w:val="24"/>
                <w:lang w:eastAsia="en-AU"/>
              </w:rPr>
            </w:pPr>
            <w:r w:rsidRPr="007C7CFD">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025AC1DE" w14:textId="77777777" w:rsidR="00E57BD7" w:rsidRPr="007C7CFD" w:rsidRDefault="00E57BD7" w:rsidP="00E57BD7">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1,000</w:t>
            </w:r>
          </w:p>
        </w:tc>
        <w:tc>
          <w:tcPr>
            <w:tcW w:w="406" w:type="pct"/>
            <w:tcBorders>
              <w:top w:val="nil"/>
              <w:left w:val="nil"/>
              <w:bottom w:val="single" w:sz="8" w:space="0" w:color="45B0E1"/>
              <w:right w:val="single" w:sz="8" w:space="0" w:color="45B0E1"/>
            </w:tcBorders>
            <w:shd w:val="clear" w:color="000000" w:fill="DAE9F7"/>
            <w:vAlign w:val="center"/>
            <w:hideMark/>
          </w:tcPr>
          <w:p w14:paraId="6ECC1067" w14:textId="77777777" w:rsidR="00E57BD7" w:rsidRPr="007C7CFD" w:rsidRDefault="00E57BD7" w:rsidP="00E57BD7">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163</w:t>
            </w:r>
          </w:p>
        </w:tc>
        <w:tc>
          <w:tcPr>
            <w:tcW w:w="304" w:type="pct"/>
            <w:tcBorders>
              <w:top w:val="nil"/>
              <w:left w:val="nil"/>
              <w:bottom w:val="single" w:sz="8" w:space="0" w:color="45B0E1"/>
              <w:right w:val="single" w:sz="8" w:space="0" w:color="45B0E1"/>
            </w:tcBorders>
            <w:shd w:val="clear" w:color="000000" w:fill="DAE9F7"/>
            <w:vAlign w:val="center"/>
            <w:hideMark/>
          </w:tcPr>
          <w:p w14:paraId="259E2673" w14:textId="77777777" w:rsidR="00E57BD7" w:rsidRPr="00530298" w:rsidRDefault="00E57BD7" w:rsidP="00E57BD7">
            <w:pPr>
              <w:spacing w:before="60" w:after="60" w:line="240" w:lineRule="auto"/>
              <w:jc w:val="right"/>
              <w:rPr>
                <w:rFonts w:asciiTheme="minorHAnsi" w:eastAsia="Times New Roman" w:hAnsiTheme="minorHAnsi" w:cstheme="minorHAnsi"/>
                <w:b/>
                <w:bCs/>
                <w:color w:val="000000"/>
                <w:szCs w:val="24"/>
                <w:lang w:eastAsia="en-AU"/>
              </w:rPr>
            </w:pPr>
            <w:r w:rsidRPr="00530298">
              <w:rPr>
                <w:rFonts w:asciiTheme="minorHAnsi" w:eastAsia="Times New Roman" w:hAnsiTheme="minorHAnsi" w:cstheme="minorHAnsi"/>
                <w:b/>
                <w:bCs/>
                <w:color w:val="000000"/>
                <w:szCs w:val="24"/>
                <w:lang w:eastAsia="en-AU"/>
              </w:rPr>
              <w:t>737</w:t>
            </w:r>
          </w:p>
        </w:tc>
        <w:tc>
          <w:tcPr>
            <w:tcW w:w="333" w:type="pct"/>
            <w:tcBorders>
              <w:top w:val="nil"/>
              <w:left w:val="nil"/>
              <w:bottom w:val="single" w:sz="8" w:space="0" w:color="45B0E1"/>
              <w:right w:val="single" w:sz="8" w:space="0" w:color="45B0E1"/>
            </w:tcBorders>
            <w:shd w:val="clear" w:color="000000" w:fill="DAE9F7"/>
            <w:vAlign w:val="center"/>
            <w:hideMark/>
          </w:tcPr>
          <w:p w14:paraId="3F35CAE4" w14:textId="77777777" w:rsidR="00E57BD7" w:rsidRPr="007C7CFD" w:rsidRDefault="00E57BD7" w:rsidP="00E57BD7">
            <w:pPr>
              <w:spacing w:before="60" w:after="60" w:line="240" w:lineRule="auto"/>
              <w:jc w:val="right"/>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100</w:t>
            </w:r>
          </w:p>
        </w:tc>
        <w:tc>
          <w:tcPr>
            <w:tcW w:w="950" w:type="pct"/>
            <w:tcBorders>
              <w:top w:val="nil"/>
              <w:left w:val="nil"/>
              <w:bottom w:val="single" w:sz="8" w:space="0" w:color="45B0E1"/>
              <w:right w:val="single" w:sz="8" w:space="0" w:color="45B0E1"/>
            </w:tcBorders>
            <w:shd w:val="clear" w:color="000000" w:fill="DAE9F7"/>
            <w:vAlign w:val="center"/>
            <w:hideMark/>
          </w:tcPr>
          <w:p w14:paraId="0DB560C0" w14:textId="77777777" w:rsidR="00E57BD7" w:rsidRPr="007C7CFD" w:rsidRDefault="00E57BD7" w:rsidP="00E57BD7">
            <w:pPr>
              <w:spacing w:before="60" w:after="60" w:line="240" w:lineRule="auto"/>
              <w:rPr>
                <w:rFonts w:asciiTheme="minorHAnsi" w:eastAsia="Times New Roman" w:hAnsiTheme="minorHAnsi" w:cstheme="minorHAnsi"/>
                <w:color w:val="000000"/>
                <w:szCs w:val="24"/>
                <w:lang w:eastAsia="en-AU"/>
              </w:rPr>
            </w:pPr>
            <w:r w:rsidRPr="007C7CFD">
              <w:rPr>
                <w:rFonts w:asciiTheme="minorHAnsi" w:eastAsia="Times New Roman" w:hAnsiTheme="minorHAnsi" w:cstheme="minorHAnsi"/>
                <w:color w:val="000000"/>
                <w:szCs w:val="24"/>
                <w:lang w:eastAsia="en-AU"/>
              </w:rPr>
              <w:t> </w:t>
            </w:r>
          </w:p>
        </w:tc>
      </w:tr>
    </w:tbl>
    <w:p w14:paraId="34CA8E1D" w14:textId="77777777" w:rsidR="008558D0" w:rsidRDefault="008558D0" w:rsidP="008558D0">
      <w:pPr>
        <w:spacing w:before="0" w:after="0" w:line="240" w:lineRule="auto"/>
        <w:rPr>
          <w:rFonts w:ascii="Arial" w:eastAsia="Aptos" w:hAnsi="Arial" w:cs="Arial"/>
          <w:szCs w:val="24"/>
          <w14:ligatures w14:val="standardContextual"/>
        </w:rPr>
      </w:pPr>
    </w:p>
    <w:p w14:paraId="3A854283" w14:textId="77777777" w:rsidR="00D21FCA" w:rsidRDefault="00D21FCA" w:rsidP="008558D0">
      <w:pPr>
        <w:spacing w:before="0" w:after="0" w:line="240" w:lineRule="auto"/>
        <w:rPr>
          <w:rFonts w:ascii="Arial" w:eastAsia="Aptos" w:hAnsi="Arial" w:cs="Arial"/>
          <w:szCs w:val="24"/>
          <w14:ligatures w14:val="standardContextual"/>
        </w:rPr>
      </w:pPr>
    </w:p>
    <w:p w14:paraId="5C63AE48" w14:textId="77777777" w:rsidR="00D21FCA" w:rsidRDefault="00D21FCA" w:rsidP="008558D0">
      <w:pPr>
        <w:spacing w:before="0" w:after="0" w:line="240" w:lineRule="auto"/>
        <w:rPr>
          <w:rFonts w:ascii="Arial" w:eastAsia="Aptos" w:hAnsi="Arial" w:cs="Arial"/>
          <w:szCs w:val="24"/>
          <w14:ligatures w14:val="standardContextual"/>
        </w:rPr>
      </w:pPr>
    </w:p>
    <w:p w14:paraId="36EBD8D8" w14:textId="77777777" w:rsidR="00D21FCA" w:rsidRPr="00DF02DE" w:rsidRDefault="00D21FCA" w:rsidP="008558D0">
      <w:pPr>
        <w:spacing w:before="0" w:after="0" w:line="240" w:lineRule="auto"/>
        <w:rPr>
          <w:rFonts w:ascii="Arial" w:eastAsia="Aptos" w:hAnsi="Arial" w:cs="Arial"/>
          <w:szCs w:val="24"/>
          <w14:ligatures w14:val="standardContextual"/>
        </w:rPr>
      </w:pPr>
    </w:p>
    <w:tbl>
      <w:tblPr>
        <w:tblStyle w:val="GridTable4-Accent11"/>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8558D0" w14:paraId="6472E633" w14:textId="77777777" w:rsidTr="0038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59BABB56" w14:textId="219F9F44" w:rsidR="008558D0" w:rsidRPr="00380F52" w:rsidRDefault="008558D0" w:rsidP="008558D0">
            <w:pPr>
              <w:autoSpaceDE w:val="0"/>
              <w:autoSpaceDN w:val="0"/>
              <w:adjustRightInd w:val="0"/>
              <w:spacing w:before="100" w:after="100" w:line="201" w:lineRule="atLeast"/>
              <w:rPr>
                <w:rFonts w:eastAsia="Aptos" w:cs="Noto Sans"/>
                <w:color w:val="FFFFFF" w:themeColor="background1"/>
                <w:sz w:val="28"/>
                <w:szCs w:val="28"/>
              </w:rPr>
            </w:pPr>
            <w:r w:rsidRPr="00380F52">
              <w:rPr>
                <w:rFonts w:eastAsia="Aptos" w:cs="Noto Sans"/>
                <w:color w:val="FFFFFF" w:themeColor="background1"/>
                <w:sz w:val="28"/>
                <w:szCs w:val="28"/>
              </w:rPr>
              <w:t>South Coast</w:t>
            </w:r>
            <w:r w:rsidR="00031ABB" w:rsidRPr="00380F52">
              <w:rPr>
                <w:rFonts w:eastAsia="Aptos" w:cs="Noto Sans"/>
                <w:color w:val="FFFFFF" w:themeColor="background1"/>
                <w:sz w:val="28"/>
                <w:szCs w:val="28"/>
              </w:rPr>
              <w:t xml:space="preserve"> </w:t>
            </w:r>
          </w:p>
          <w:p w14:paraId="6BB1B30C" w14:textId="1416B942" w:rsidR="008558D0" w:rsidRPr="008558D0" w:rsidRDefault="008558D0" w:rsidP="008558D0">
            <w:pPr>
              <w:autoSpaceDE w:val="0"/>
              <w:autoSpaceDN w:val="0"/>
              <w:adjustRightInd w:val="0"/>
              <w:spacing w:before="100" w:after="100" w:line="201" w:lineRule="atLeast"/>
              <w:rPr>
                <w:rFonts w:eastAsia="Aptos" w:cs="Noto Sans"/>
                <w:color w:val="FFFFFF" w:themeColor="background1"/>
                <w:szCs w:val="24"/>
              </w:rPr>
            </w:pPr>
            <w:r w:rsidRPr="008558D0">
              <w:rPr>
                <w:rFonts w:eastAsia="Aptos" w:cs="Noto Sans"/>
                <w:color w:val="FFFFFF" w:themeColor="background1"/>
                <w:szCs w:val="24"/>
              </w:rPr>
              <w:t>2025</w:t>
            </w:r>
            <w:r w:rsidR="006B1766">
              <w:rPr>
                <w:rFonts w:eastAsia="Aptos" w:cs="Noto Sans"/>
                <w:color w:val="FFFFFF" w:themeColor="background1"/>
                <w:szCs w:val="24"/>
              </w:rPr>
              <w:t>–</w:t>
            </w:r>
            <w:r w:rsidRPr="008558D0">
              <w:rPr>
                <w:rFonts w:eastAsia="Aptos" w:cs="Noto Sans"/>
                <w:color w:val="FFFFFF" w:themeColor="background1"/>
                <w:szCs w:val="24"/>
              </w:rPr>
              <w:t>26 FY total investment: $</w:t>
            </w:r>
            <w:r w:rsidR="00310384">
              <w:rPr>
                <w:rFonts w:eastAsia="Aptos" w:cs="Noto Sans"/>
                <w:color w:val="FFFFFF" w:themeColor="background1"/>
                <w:szCs w:val="24"/>
              </w:rPr>
              <w:t>2</w:t>
            </w:r>
            <w:r w:rsidRPr="008558D0">
              <w:rPr>
                <w:rFonts w:eastAsia="Aptos" w:cs="Noto Sans"/>
                <w:color w:val="FFFFFF" w:themeColor="background1"/>
                <w:szCs w:val="24"/>
              </w:rPr>
              <w:t xml:space="preserve"> billion</w:t>
            </w:r>
          </w:p>
          <w:p w14:paraId="1B2EC747" w14:textId="46CDD658" w:rsidR="008558D0" w:rsidRPr="008558D0" w:rsidRDefault="008558D0" w:rsidP="008558D0">
            <w:pPr>
              <w:autoSpaceDE w:val="0"/>
              <w:autoSpaceDN w:val="0"/>
              <w:adjustRightInd w:val="0"/>
              <w:spacing w:before="100" w:after="100" w:line="201" w:lineRule="atLeast"/>
              <w:rPr>
                <w:rFonts w:eastAsia="Aptos" w:cs="Noto Sans"/>
                <w:color w:val="FFFFFF" w:themeColor="background1"/>
                <w:szCs w:val="24"/>
              </w:rPr>
            </w:pPr>
            <w:r w:rsidRPr="008558D0">
              <w:rPr>
                <w:rFonts w:eastAsia="Aptos" w:cs="Noto Sans"/>
                <w:color w:val="FFFFFF" w:themeColor="background1"/>
                <w:szCs w:val="24"/>
              </w:rPr>
              <w:t>2026</w:t>
            </w:r>
            <w:r w:rsidR="006B1766">
              <w:rPr>
                <w:rFonts w:eastAsia="Aptos" w:cs="Noto Sans"/>
                <w:color w:val="FFFFFF" w:themeColor="background1"/>
                <w:szCs w:val="24"/>
              </w:rPr>
              <w:t>–</w:t>
            </w:r>
            <w:r w:rsidRPr="008558D0">
              <w:rPr>
                <w:rFonts w:eastAsia="Aptos" w:cs="Noto Sans"/>
                <w:color w:val="FFFFFF" w:themeColor="background1"/>
                <w:szCs w:val="24"/>
              </w:rPr>
              <w:t>27 FY total investment: $1.</w:t>
            </w:r>
            <w:r w:rsidR="00310384">
              <w:rPr>
                <w:rFonts w:eastAsia="Aptos" w:cs="Noto Sans"/>
                <w:color w:val="FFFFFF" w:themeColor="background1"/>
                <w:szCs w:val="24"/>
              </w:rPr>
              <w:t>5</w:t>
            </w:r>
            <w:r w:rsidRPr="008558D0">
              <w:rPr>
                <w:rFonts w:eastAsia="Aptos" w:cs="Noto Sans"/>
                <w:color w:val="FFFFFF" w:themeColor="background1"/>
                <w:szCs w:val="24"/>
              </w:rPr>
              <w:t xml:space="preserve"> billion</w:t>
            </w:r>
          </w:p>
          <w:p w14:paraId="6C9FA244" w14:textId="08365186" w:rsidR="008558D0" w:rsidRPr="004C341F" w:rsidRDefault="008558D0" w:rsidP="008558D0">
            <w:pPr>
              <w:spacing w:before="0" w:after="120" w:line="300" w:lineRule="atLeast"/>
              <w:rPr>
                <w:rFonts w:eastAsia="Aptos" w:cs="Noto Sans"/>
                <w:color w:val="FFFFFF" w:themeColor="background1"/>
                <w:szCs w:val="24"/>
              </w:rPr>
            </w:pPr>
            <w:r w:rsidRPr="004C341F">
              <w:rPr>
                <w:rFonts w:eastAsia="Aptos" w:cs="Noto Sans"/>
                <w:color w:val="FFFFFF" w:themeColor="background1"/>
                <w:szCs w:val="24"/>
              </w:rPr>
              <w:t>2027</w:t>
            </w:r>
            <w:r w:rsidR="006B1766" w:rsidRPr="004C341F">
              <w:rPr>
                <w:rFonts w:eastAsia="Aptos" w:cs="Noto Sans"/>
                <w:color w:val="FFFFFF" w:themeColor="background1"/>
                <w:szCs w:val="24"/>
              </w:rPr>
              <w:t>–</w:t>
            </w:r>
            <w:r w:rsidRPr="004C341F">
              <w:rPr>
                <w:rFonts w:eastAsia="Aptos" w:cs="Noto Sans"/>
                <w:color w:val="FFFFFF" w:themeColor="background1"/>
                <w:szCs w:val="24"/>
              </w:rPr>
              <w:t>28 to 2028</w:t>
            </w:r>
            <w:r w:rsidR="006B1766" w:rsidRPr="004C341F">
              <w:rPr>
                <w:rFonts w:eastAsia="Aptos" w:cs="Noto Sans"/>
                <w:color w:val="FFFFFF" w:themeColor="background1"/>
                <w:szCs w:val="24"/>
              </w:rPr>
              <w:t>–</w:t>
            </w:r>
            <w:r w:rsidRPr="004C341F">
              <w:rPr>
                <w:rFonts w:eastAsia="Aptos" w:cs="Noto Sans"/>
                <w:color w:val="FFFFFF" w:themeColor="background1"/>
                <w:szCs w:val="24"/>
              </w:rPr>
              <w:t>29 FY total investment: $1.</w:t>
            </w:r>
            <w:r w:rsidR="002D34AA" w:rsidRPr="004C341F">
              <w:rPr>
                <w:rFonts w:eastAsia="Aptos" w:cs="Noto Sans"/>
                <w:color w:val="FFFFFF" w:themeColor="background1"/>
                <w:szCs w:val="24"/>
              </w:rPr>
              <w:t>3</w:t>
            </w:r>
            <w:r w:rsidRPr="004C341F">
              <w:rPr>
                <w:rFonts w:eastAsia="Aptos" w:cs="Noto Sans"/>
                <w:color w:val="FFFFFF" w:themeColor="background1"/>
                <w:szCs w:val="24"/>
              </w:rPr>
              <w:t xml:space="preserve"> billion</w:t>
            </w:r>
          </w:p>
          <w:p w14:paraId="432102BD" w14:textId="4F09F21C" w:rsidR="008558D0" w:rsidRPr="008558D0" w:rsidRDefault="008558D0" w:rsidP="008558D0">
            <w:pPr>
              <w:spacing w:before="0" w:after="120" w:line="300" w:lineRule="atLeast"/>
              <w:rPr>
                <w:rFonts w:eastAsia="Aptos" w:cs="Noto Sans"/>
                <w:sz w:val="20"/>
                <w:szCs w:val="20"/>
              </w:rPr>
            </w:pPr>
            <w:r w:rsidRPr="008558D0">
              <w:rPr>
                <w:rFonts w:eastAsia="Aptos" w:cs="Noto Sans"/>
                <w:color w:val="FFFFFF" w:themeColor="background1"/>
                <w:sz w:val="28"/>
                <w:szCs w:val="28"/>
              </w:rPr>
              <w:t>South Coast total investment over four years (2025</w:t>
            </w:r>
            <w:r w:rsidR="006B1766">
              <w:rPr>
                <w:rFonts w:eastAsia="Aptos" w:cs="Noto Sans"/>
                <w:color w:val="FFFFFF" w:themeColor="background1"/>
                <w:sz w:val="28"/>
                <w:szCs w:val="28"/>
              </w:rPr>
              <w:t>–</w:t>
            </w:r>
            <w:r w:rsidRPr="008558D0">
              <w:rPr>
                <w:rFonts w:eastAsia="Aptos" w:cs="Noto Sans"/>
                <w:color w:val="FFFFFF" w:themeColor="background1"/>
                <w:sz w:val="28"/>
                <w:szCs w:val="28"/>
              </w:rPr>
              <w:t>26 to 2028</w:t>
            </w:r>
            <w:r w:rsidR="006B1766">
              <w:rPr>
                <w:rFonts w:eastAsia="Aptos" w:cs="Noto Sans"/>
                <w:color w:val="FFFFFF" w:themeColor="background1"/>
                <w:sz w:val="28"/>
                <w:szCs w:val="28"/>
              </w:rPr>
              <w:t>–</w:t>
            </w:r>
            <w:r w:rsidRPr="008558D0">
              <w:rPr>
                <w:rFonts w:eastAsia="Aptos" w:cs="Noto Sans"/>
                <w:color w:val="FFFFFF" w:themeColor="background1"/>
                <w:sz w:val="28"/>
                <w:szCs w:val="28"/>
              </w:rPr>
              <w:t>29): $4.</w:t>
            </w:r>
            <w:r w:rsidR="002D34AA">
              <w:rPr>
                <w:rFonts w:eastAsia="Aptos" w:cs="Noto Sans"/>
                <w:color w:val="FFFFFF" w:themeColor="background1"/>
                <w:sz w:val="28"/>
                <w:szCs w:val="28"/>
              </w:rPr>
              <w:t>8</w:t>
            </w:r>
            <w:r w:rsidRPr="008558D0">
              <w:rPr>
                <w:rFonts w:eastAsia="Aptos" w:cs="Noto Sans"/>
                <w:color w:val="FFFFFF" w:themeColor="background1"/>
                <w:sz w:val="28"/>
                <w:szCs w:val="28"/>
              </w:rPr>
              <w:t xml:space="preserve"> billion</w:t>
            </w:r>
            <w:r w:rsidR="00A53152">
              <w:rPr>
                <w:rFonts w:eastAsia="Aptos" w:cs="Noto Sans"/>
                <w:color w:val="FFFFFF" w:themeColor="background1"/>
                <w:sz w:val="28"/>
                <w:szCs w:val="28"/>
              </w:rPr>
              <w:t xml:space="preserve"> </w:t>
            </w:r>
            <w:proofErr w:type="gramStart"/>
            <w:r w:rsidR="00A53152" w:rsidRPr="00A53152">
              <w:rPr>
                <w:rFonts w:eastAsia="Aptos" w:cs="Noto Sans"/>
                <w:color w:val="FFFFFF" w:themeColor="background1"/>
                <w:sz w:val="28"/>
                <w:szCs w:val="28"/>
                <w:vertAlign w:val="superscript"/>
              </w:rPr>
              <w:t>5</w:t>
            </w:r>
            <w:proofErr w:type="gramEnd"/>
          </w:p>
        </w:tc>
      </w:tr>
    </w:tbl>
    <w:p w14:paraId="375E3BB1" w14:textId="027D97B9" w:rsidR="008558D0" w:rsidRDefault="008558D0">
      <w:pPr>
        <w:spacing w:before="0" w:line="259" w:lineRule="auto"/>
      </w:pPr>
    </w:p>
    <w:p w14:paraId="03EC1F2E" w14:textId="489D59CF" w:rsidR="00237774" w:rsidRDefault="00237774">
      <w:pPr>
        <w:spacing w:before="0" w:line="259" w:lineRule="auto"/>
        <w:sectPr w:rsidR="00237774" w:rsidSect="008558D0">
          <w:pgSz w:w="23811" w:h="16838" w:orient="landscape" w:code="8"/>
          <w:pgMar w:top="1134" w:right="1270" w:bottom="992" w:left="1560" w:header="454" w:footer="454" w:gutter="0"/>
          <w:cols w:space="118"/>
          <w:docGrid w:linePitch="360"/>
        </w:sectPr>
      </w:pPr>
    </w:p>
    <w:p w14:paraId="5ED55923" w14:textId="5E24AD9A" w:rsidR="008558D0" w:rsidRDefault="008558D0">
      <w:pPr>
        <w:spacing w:before="0" w:line="259" w:lineRule="auto"/>
      </w:pPr>
    </w:p>
    <w:p w14:paraId="0AF9C5A8" w14:textId="7D52E9C8" w:rsidR="00D27C5F" w:rsidRPr="00D24F9A" w:rsidRDefault="009D2C43" w:rsidP="00D27C5F">
      <w:pPr>
        <w:pStyle w:val="Heading1-Chapter"/>
        <w:tabs>
          <w:tab w:val="left" w:pos="0"/>
        </w:tabs>
      </w:pPr>
      <w:bookmarkStart w:id="110" w:name="_Toc201655526"/>
      <w:r w:rsidRPr="009D2C43">
        <w:t>Metropolitan</w:t>
      </w:r>
      <w:bookmarkEnd w:id="110"/>
    </w:p>
    <w:p w14:paraId="2B207927" w14:textId="77777777" w:rsidR="00D27C5F" w:rsidRPr="0013474E" w:rsidRDefault="00D27C5F" w:rsidP="00D27C5F">
      <w:pPr>
        <w:pStyle w:val="Heading2"/>
        <w:rPr>
          <w:b/>
          <w:bCs/>
          <w:sz w:val="52"/>
          <w:szCs w:val="40"/>
        </w:rPr>
      </w:pPr>
      <w:bookmarkStart w:id="111" w:name="_Toc201655527"/>
      <w:r w:rsidRPr="0013474E">
        <w:rPr>
          <w:b/>
          <w:bCs/>
          <w:sz w:val="52"/>
          <w:szCs w:val="40"/>
        </w:rPr>
        <w:t>Key facts</w:t>
      </w:r>
      <w:bookmarkEnd w:id="111"/>
      <w:r w:rsidRPr="0013474E">
        <w:rPr>
          <w:b/>
          <w:bCs/>
          <w:sz w:val="52"/>
          <w:szCs w:val="40"/>
        </w:rPr>
        <w:t xml:space="preserve"> </w:t>
      </w:r>
    </w:p>
    <w:p w14:paraId="17D48CB6" w14:textId="52BEAFA1" w:rsidR="00D27C5F" w:rsidRPr="008262E4" w:rsidRDefault="00D27C5F" w:rsidP="00D27C5F">
      <w:pPr>
        <w:pStyle w:val="List"/>
        <w:rPr>
          <w:rStyle w:val="Highlightsoffset"/>
        </w:rPr>
      </w:pPr>
      <w:r w:rsidRPr="008262E4">
        <w:rPr>
          <w:b/>
          <w:bCs/>
          <w:noProof/>
        </w:rPr>
        <w:drawing>
          <wp:inline distT="0" distB="0" distL="0" distR="0" wp14:anchorId="5194A081" wp14:editId="4DDE433D">
            <wp:extent cx="400050" cy="400050"/>
            <wp:effectExtent l="0" t="0" r="0" b="0"/>
            <wp:docPr id="990524172" name="Picture 990524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3A61F5" w:rsidRPr="003A61F5">
        <w:rPr>
          <w:rStyle w:val="Highlightsoffset"/>
          <w:b/>
          <w:bCs w:val="0"/>
        </w:rPr>
        <w:t xml:space="preserve">2,974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5026D6CB" w14:textId="0EC3AB86" w:rsidR="00D27C5F" w:rsidRPr="008262E4" w:rsidRDefault="00D27C5F" w:rsidP="00D27C5F">
      <w:pPr>
        <w:pStyle w:val="List"/>
        <w:rPr>
          <w:rStyle w:val="Highlightsoffset"/>
        </w:rPr>
      </w:pPr>
      <w:r w:rsidRPr="008262E4">
        <w:rPr>
          <w:b/>
          <w:bCs/>
          <w:noProof/>
        </w:rPr>
        <w:drawing>
          <wp:inline distT="0" distB="0" distL="0" distR="0" wp14:anchorId="62C654D9" wp14:editId="6DB1F2EE">
            <wp:extent cx="400050" cy="400050"/>
            <wp:effectExtent l="0" t="0" r="0" b="0"/>
            <wp:docPr id="521000439" name="Picture 521000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DC3A98" w:rsidRPr="00DC3A98">
        <w:rPr>
          <w:rStyle w:val="Highlightsoffset"/>
          <w:b/>
          <w:bCs w:val="0"/>
        </w:rPr>
        <w:t>31.89</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7D0AF7D1" w14:textId="3F661AFF" w:rsidR="00D27C5F" w:rsidRPr="008262E4" w:rsidRDefault="00D27C5F" w:rsidP="00D27C5F">
      <w:pPr>
        <w:pStyle w:val="List"/>
        <w:rPr>
          <w:rStyle w:val="Highlightsoffset"/>
        </w:rPr>
      </w:pPr>
      <w:r w:rsidRPr="008262E4">
        <w:rPr>
          <w:noProof/>
        </w:rPr>
        <w:drawing>
          <wp:inline distT="0" distB="0" distL="0" distR="0" wp14:anchorId="5EC17617" wp14:editId="3EDC4445">
            <wp:extent cx="400050" cy="400050"/>
            <wp:effectExtent l="0" t="0" r="0" b="0"/>
            <wp:docPr id="88425750" name="Picture 884257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DE2A10" w:rsidRPr="00DE2A10">
        <w:rPr>
          <w:rStyle w:val="Highlightsoffset"/>
          <w:b/>
          <w:bCs w:val="0"/>
        </w:rPr>
        <w:t>437</w:t>
      </w:r>
      <w:r w:rsidRPr="008262E4">
        <w:rPr>
          <w:rStyle w:val="Highlightsoffset"/>
          <w:b/>
          <w:bCs w:val="0"/>
        </w:rPr>
        <w:t xml:space="preserve"> km </w:t>
      </w:r>
      <w:r w:rsidRPr="008262E4">
        <w:rPr>
          <w:rStyle w:val="Highlightsoffset"/>
        </w:rPr>
        <w:t>Other state-controlled road network</w:t>
      </w:r>
    </w:p>
    <w:p w14:paraId="28D21778" w14:textId="25B0A88C" w:rsidR="00D27C5F" w:rsidRPr="008262E4" w:rsidRDefault="00D27C5F" w:rsidP="00D27C5F">
      <w:pPr>
        <w:pStyle w:val="List"/>
        <w:rPr>
          <w:rStyle w:val="Highlightsoffset"/>
        </w:rPr>
      </w:pPr>
      <w:r w:rsidRPr="008262E4">
        <w:rPr>
          <w:noProof/>
        </w:rPr>
        <w:drawing>
          <wp:inline distT="0" distB="0" distL="0" distR="0" wp14:anchorId="2333E4D5" wp14:editId="18DE8A16">
            <wp:extent cx="400050" cy="400050"/>
            <wp:effectExtent l="0" t="0" r="0" b="0"/>
            <wp:docPr id="630372401" name="Picture 630372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A3142F" w:rsidRPr="00A3142F">
        <w:rPr>
          <w:rStyle w:val="Highlightsoffset"/>
          <w:b/>
          <w:bCs w:val="0"/>
        </w:rPr>
        <w:t>90</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1EDB2AE4" w14:textId="1584C909" w:rsidR="00D27C5F" w:rsidRPr="008262E4" w:rsidRDefault="00D27C5F" w:rsidP="00D27C5F">
      <w:pPr>
        <w:pStyle w:val="List"/>
        <w:rPr>
          <w:rStyle w:val="Hyperlink"/>
          <w:bCs/>
          <w:color w:val="auto"/>
          <w:position w:val="20"/>
          <w:u w:val="none"/>
        </w:rPr>
      </w:pPr>
      <w:r w:rsidRPr="008262E4">
        <w:rPr>
          <w:noProof/>
        </w:rPr>
        <w:drawing>
          <wp:inline distT="0" distB="0" distL="0" distR="0" wp14:anchorId="2C642524" wp14:editId="18F1A3EE">
            <wp:extent cx="400050" cy="400050"/>
            <wp:effectExtent l="0" t="0" r="0" b="0"/>
            <wp:docPr id="683853651" name="Picture 683853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614D09" w:rsidRPr="00614D09">
        <w:rPr>
          <w:rStyle w:val="Highlightsoffset"/>
          <w:b/>
          <w:bCs w:val="0"/>
        </w:rPr>
        <w:t>88</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59092D91"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44" behindDoc="1" locked="1" layoutInCell="1" allowOverlap="1" wp14:anchorId="092AB0BD" wp14:editId="5A96DAE5">
            <wp:simplePos x="0" y="0"/>
            <wp:positionH relativeFrom="page">
              <wp:align>left</wp:align>
            </wp:positionH>
            <wp:positionV relativeFrom="page">
              <wp:align>top</wp:align>
            </wp:positionV>
            <wp:extent cx="10690860" cy="7557770"/>
            <wp:effectExtent l="0" t="0" r="0" b="5080"/>
            <wp:wrapNone/>
            <wp:docPr id="14730336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33661" name="Picture 1">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690860" cy="7557770"/>
                    </a:xfrm>
                    <a:prstGeom prst="rect">
                      <a:avLst/>
                    </a:prstGeom>
                  </pic:spPr>
                </pic:pic>
              </a:graphicData>
            </a:graphic>
            <wp14:sizeRelH relativeFrom="margin">
              <wp14:pctWidth>0</wp14:pctWidth>
            </wp14:sizeRelH>
            <wp14:sizeRelV relativeFrom="margin">
              <wp14:pctHeight>0</wp14:pctHeight>
            </wp14:sizeRelV>
          </wp:anchor>
        </w:drawing>
      </w:r>
    </w:p>
    <w:p w14:paraId="5025EB1E" w14:textId="77777777" w:rsidR="00D27C5F" w:rsidRPr="008262E4" w:rsidRDefault="00D27C5F" w:rsidP="00D27C5F">
      <w:pPr>
        <w:tabs>
          <w:tab w:val="left" w:pos="1269"/>
        </w:tabs>
      </w:pPr>
      <w:r w:rsidRPr="008262E4">
        <w:br w:type="page"/>
      </w:r>
    </w:p>
    <w:p w14:paraId="59B9B6C3" w14:textId="77777777" w:rsidR="00D27C5F" w:rsidRPr="0013474E" w:rsidRDefault="00D27C5F" w:rsidP="00D27C5F">
      <w:pPr>
        <w:pStyle w:val="Heading2"/>
        <w:rPr>
          <w:b/>
          <w:bCs/>
          <w:sz w:val="60"/>
          <w:szCs w:val="60"/>
        </w:rPr>
      </w:pPr>
      <w:bookmarkStart w:id="112" w:name="_Toc201655528"/>
      <w:r w:rsidRPr="0013474E">
        <w:rPr>
          <w:b/>
          <w:bCs/>
          <w:sz w:val="60"/>
          <w:szCs w:val="60"/>
        </w:rPr>
        <w:lastRenderedPageBreak/>
        <w:t>Contact details</w:t>
      </w:r>
      <w:bookmarkEnd w:id="112"/>
    </w:p>
    <w:p w14:paraId="4F2ED8CD" w14:textId="77777777" w:rsidR="00401E07" w:rsidRDefault="00401E07" w:rsidP="00D27C5F">
      <w:pPr>
        <w:pStyle w:val="List"/>
        <w:rPr>
          <w:rStyle w:val="Strong"/>
        </w:rPr>
      </w:pPr>
    </w:p>
    <w:p w14:paraId="5D901170" w14:textId="77777777" w:rsidR="00401E07" w:rsidRDefault="00401E07" w:rsidP="00D27C5F">
      <w:pPr>
        <w:pStyle w:val="List"/>
        <w:rPr>
          <w:rStyle w:val="Strong"/>
        </w:rPr>
      </w:pPr>
    </w:p>
    <w:p w14:paraId="44A54103" w14:textId="53401C72" w:rsidR="00D27C5F" w:rsidRPr="008262E4" w:rsidRDefault="00D27C5F" w:rsidP="00D27C5F">
      <w:pPr>
        <w:pStyle w:val="List"/>
        <w:rPr>
          <w:rStyle w:val="Strong"/>
        </w:rPr>
      </w:pPr>
      <w:r w:rsidRPr="008262E4">
        <w:rPr>
          <w:rStyle w:val="Strong"/>
        </w:rPr>
        <w:t xml:space="preserve">Office: </w:t>
      </w:r>
      <w:r w:rsidR="0031610F">
        <w:t>Brisbane</w:t>
      </w:r>
    </w:p>
    <w:p w14:paraId="12BBF8B1" w14:textId="3EB1319A" w:rsidR="00D27C5F" w:rsidRPr="008262E4" w:rsidRDefault="00D27C5F" w:rsidP="00D27C5F">
      <w:pPr>
        <w:pStyle w:val="List"/>
      </w:pPr>
      <w:r w:rsidRPr="008262E4">
        <w:rPr>
          <w:rStyle w:val="Strong"/>
        </w:rPr>
        <w:t>Address:</w:t>
      </w:r>
      <w:r w:rsidRPr="008262E4">
        <w:t xml:space="preserve"> </w:t>
      </w:r>
      <w:r w:rsidR="004D5059" w:rsidRPr="004D5059">
        <w:t>313 Adelaide Street | Brisbane | Qld 4000</w:t>
      </w:r>
    </w:p>
    <w:p w14:paraId="504067A8" w14:textId="18FE0150" w:rsidR="00D27C5F" w:rsidRPr="008262E4" w:rsidRDefault="00D27C5F" w:rsidP="00D27C5F">
      <w:pPr>
        <w:pStyle w:val="List"/>
      </w:pPr>
      <w:r w:rsidRPr="008262E4">
        <w:rPr>
          <w:rStyle w:val="Strong"/>
        </w:rPr>
        <w:t>Postal:</w:t>
      </w:r>
      <w:r w:rsidRPr="008262E4">
        <w:t xml:space="preserve"> </w:t>
      </w:r>
      <w:r w:rsidR="00F86F41" w:rsidRPr="00F86F41">
        <w:t>PO Box 70 | Brisbane | Qld 4000</w:t>
      </w:r>
    </w:p>
    <w:p w14:paraId="51D56B33" w14:textId="09EDB936" w:rsidR="00D27C5F" w:rsidRPr="008262E4" w:rsidRDefault="00D27C5F" w:rsidP="00D27C5F">
      <w:pPr>
        <w:pStyle w:val="List"/>
      </w:pPr>
      <w:r w:rsidRPr="008262E4">
        <w:rPr>
          <w:rStyle w:val="Strong"/>
        </w:rPr>
        <w:t>Phone:</w:t>
      </w:r>
      <w:r w:rsidRPr="008262E4">
        <w:t xml:space="preserve"> (07) </w:t>
      </w:r>
      <w:r w:rsidR="009978B3" w:rsidRPr="009978B3">
        <w:t>3066 4222</w:t>
      </w:r>
    </w:p>
    <w:p w14:paraId="078885F8" w14:textId="77777777" w:rsidR="00353EE7" w:rsidRDefault="00D27C5F" w:rsidP="00353EE7">
      <w:pPr>
        <w:pStyle w:val="List"/>
        <w:rPr>
          <w:rStyle w:val="Hyperlink"/>
        </w:rPr>
      </w:pPr>
      <w:r w:rsidRPr="008262E4">
        <w:rPr>
          <w:rStyle w:val="Strong"/>
        </w:rPr>
        <w:t>Email:</w:t>
      </w:r>
      <w:r w:rsidRPr="008262E4">
        <w:t xml:space="preserve"> </w:t>
      </w:r>
      <w:hyperlink r:id="rId51" w:history="1">
        <w:r w:rsidR="00EF6672" w:rsidRPr="00297008">
          <w:rPr>
            <w:rStyle w:val="Hyperlink"/>
          </w:rPr>
          <w:t>metropolitanregion@tmr.qld.gov.au</w:t>
        </w:r>
      </w:hyperlink>
    </w:p>
    <w:p w14:paraId="5D20BF60" w14:textId="77777777" w:rsidR="00401E07" w:rsidRDefault="00401E07" w:rsidP="00353EE7">
      <w:pPr>
        <w:pStyle w:val="List"/>
        <w:rPr>
          <w:rStyle w:val="Hyperlink"/>
        </w:rPr>
      </w:pPr>
    </w:p>
    <w:p w14:paraId="54F90B7B" w14:textId="77777777" w:rsidR="00353EE7" w:rsidRDefault="00353EE7" w:rsidP="00353EE7">
      <w:pPr>
        <w:pStyle w:val="List"/>
        <w:rPr>
          <w:rStyle w:val="Hyperlink"/>
        </w:rPr>
      </w:pPr>
    </w:p>
    <w:p w14:paraId="2562C7B2" w14:textId="1B883F81" w:rsidR="00D27C5F" w:rsidRPr="008262E4" w:rsidRDefault="00D27C5F" w:rsidP="00353EE7">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5993CAE8" w14:textId="77777777" w:rsidR="00D27C5F" w:rsidRPr="008262E4" w:rsidRDefault="00D27C5F" w:rsidP="00D27C5F">
      <w:pPr>
        <w:pStyle w:val="List"/>
        <w:rPr>
          <w:rStyle w:val="Hyperlink"/>
          <w:color w:val="auto"/>
          <w:sz w:val="22"/>
          <w:szCs w:val="20"/>
          <w:u w:val="none"/>
        </w:rPr>
      </w:pPr>
      <w:r w:rsidRPr="008262E4">
        <w:rPr>
          <w:i/>
          <w:iCs/>
          <w:color w:val="003E69" w:themeColor="text2"/>
          <w:sz w:val="22"/>
        </w:rPr>
        <w:t xml:space="preserve">for further details. </w:t>
      </w:r>
      <w:r w:rsidRPr="008262E4">
        <w:rPr>
          <w:rFonts w:eastAsia="Arial" w:cs="Times New Roman"/>
          <w:noProof/>
          <w:color w:val="FFFFFF"/>
        </w:rPr>
        <w:drawing>
          <wp:anchor distT="0" distB="0" distL="114300" distR="114300" simplePos="0" relativeHeight="251658245" behindDoc="1" locked="1" layoutInCell="1" allowOverlap="1" wp14:anchorId="175422C0" wp14:editId="6D5FE34C">
            <wp:simplePos x="0" y="0"/>
            <wp:positionH relativeFrom="page">
              <wp:align>left</wp:align>
            </wp:positionH>
            <wp:positionV relativeFrom="page">
              <wp:align>top</wp:align>
            </wp:positionV>
            <wp:extent cx="10691495" cy="7558405"/>
            <wp:effectExtent l="0" t="0" r="0" b="4445"/>
            <wp:wrapNone/>
            <wp:docPr id="161304553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45530" name="Picture 1">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692000" cy="7558768"/>
                    </a:xfrm>
                    <a:prstGeom prst="rect">
                      <a:avLst/>
                    </a:prstGeom>
                  </pic:spPr>
                </pic:pic>
              </a:graphicData>
            </a:graphic>
            <wp14:sizeRelH relativeFrom="margin">
              <wp14:pctWidth>0</wp14:pctWidth>
            </wp14:sizeRelH>
            <wp14:sizeRelV relativeFrom="margin">
              <wp14:pctHeight>0</wp14:pctHeight>
            </wp14:sizeRelV>
          </wp:anchor>
        </w:drawing>
      </w:r>
    </w:p>
    <w:p w14:paraId="15DC1EEB" w14:textId="77777777" w:rsidR="00D27C5F" w:rsidRDefault="00D27C5F" w:rsidP="00D27C5F">
      <w:pPr>
        <w:pStyle w:val="Heading2"/>
        <w:rPr>
          <w:sz w:val="20"/>
          <w:szCs w:val="20"/>
        </w:rPr>
      </w:pPr>
      <w:r>
        <w:rPr>
          <w:sz w:val="20"/>
          <w:szCs w:val="20"/>
        </w:rPr>
        <w:br w:type="page"/>
      </w:r>
    </w:p>
    <w:p w14:paraId="389AE1C8" w14:textId="77777777" w:rsidR="00D27C5F" w:rsidRPr="008C2FE7" w:rsidRDefault="00D27C5F" w:rsidP="00B220A3">
      <w:pPr>
        <w:pStyle w:val="Normal-Insidecover"/>
      </w:pPr>
      <w:r>
        <w:rPr>
          <w:noProof/>
        </w:rPr>
        <w:lastRenderedPageBreak/>
        <w:drawing>
          <wp:anchor distT="0" distB="0" distL="114300" distR="114300" simplePos="0" relativeHeight="251658243" behindDoc="1" locked="0" layoutInCell="1" allowOverlap="1" wp14:anchorId="6F1C9488" wp14:editId="543ACABF">
            <wp:simplePos x="723265" y="1033145"/>
            <wp:positionH relativeFrom="page">
              <wp:align>left</wp:align>
            </wp:positionH>
            <wp:positionV relativeFrom="page">
              <wp:align>top</wp:align>
            </wp:positionV>
            <wp:extent cx="10685124" cy="7560000"/>
            <wp:effectExtent l="0" t="0" r="2540" b="3175"/>
            <wp:wrapNone/>
            <wp:docPr id="2746193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19345" name="Picture 1">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685124" cy="7560000"/>
                    </a:xfrm>
                    <a:prstGeom prst="rect">
                      <a:avLst/>
                    </a:prstGeom>
                  </pic:spPr>
                </pic:pic>
              </a:graphicData>
            </a:graphic>
            <wp14:sizeRelH relativeFrom="margin">
              <wp14:pctWidth>0</wp14:pctWidth>
            </wp14:sizeRelH>
            <wp14:sizeRelV relativeFrom="margin">
              <wp14:pctHeight>0</wp14:pctHeight>
            </wp14:sizeRelV>
          </wp:anchor>
        </w:drawing>
      </w:r>
    </w:p>
    <w:p w14:paraId="46D658D6" w14:textId="7440D763" w:rsidR="00D27C5F" w:rsidRPr="0017797A" w:rsidRDefault="00D27C5F" w:rsidP="0017797A">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6CB358EA" w14:textId="039793DF" w:rsidR="00E343D4" w:rsidRDefault="00E343D4">
      <w:pPr>
        <w:spacing w:before="0" w:line="259" w:lineRule="auto"/>
        <w:sectPr w:rsidR="00E343D4" w:rsidSect="008558D0">
          <w:pgSz w:w="16838" w:h="11906" w:orient="landscape" w:code="9"/>
          <w:pgMar w:top="1134" w:right="1270" w:bottom="992" w:left="1560" w:header="454" w:footer="454" w:gutter="0"/>
          <w:cols w:num="2" w:space="118"/>
          <w:docGrid w:linePitch="360"/>
        </w:sectPr>
      </w:pPr>
    </w:p>
    <w:p w14:paraId="31594B56" w14:textId="270B0FE6" w:rsidR="00E343D4" w:rsidRPr="00E343D4" w:rsidRDefault="00E343D4" w:rsidP="00D318F9">
      <w:pPr>
        <w:keepNext/>
        <w:keepLines/>
        <w:spacing w:before="80" w:after="80" w:line="240" w:lineRule="auto"/>
        <w:jc w:val="right"/>
        <w:outlineLvl w:val="3"/>
        <w:rPr>
          <w:rFonts w:eastAsia="Times New Roman" w:cs="Noto Sans"/>
          <w:color w:val="0F4761"/>
          <w:szCs w:val="24"/>
          <w14:ligatures w14:val="standardContextual"/>
        </w:rPr>
      </w:pPr>
      <w:bookmarkStart w:id="113" w:name="_Toc200481218"/>
      <w:bookmarkStart w:id="114" w:name="_Toc200481945"/>
      <w:bookmarkStart w:id="115" w:name="_Toc200642451"/>
      <w:r w:rsidRPr="00E343D4">
        <w:rPr>
          <w:rFonts w:eastAsia="Times New Roman" w:cs="Noto Sans"/>
          <w:color w:val="0F4761"/>
          <w:szCs w:val="24"/>
          <w14:ligatures w14:val="standardContextual"/>
        </w:rPr>
        <w:lastRenderedPageBreak/>
        <w:t>QTRIP 2025-26 to 2028-29</w:t>
      </w:r>
      <w:bookmarkEnd w:id="113"/>
      <w:bookmarkEnd w:id="114"/>
      <w:bookmarkEnd w:id="115"/>
    </w:p>
    <w:p w14:paraId="49ABFC3C" w14:textId="05D75923" w:rsidR="00E343D4" w:rsidRPr="00E343D4" w:rsidRDefault="00E343D4" w:rsidP="00E343D4">
      <w:pPr>
        <w:keepNext/>
        <w:keepLines/>
        <w:spacing w:before="80" w:after="80" w:line="240" w:lineRule="auto"/>
        <w:jc w:val="right"/>
        <w:outlineLvl w:val="0"/>
        <w:rPr>
          <w:rFonts w:eastAsia="Times New Roman" w:cs="Noto Sans"/>
          <w:b/>
          <w:bCs/>
          <w:color w:val="0F4761"/>
          <w:szCs w:val="24"/>
          <w14:ligatures w14:val="standardContextual"/>
        </w:rPr>
      </w:pPr>
      <w:bookmarkStart w:id="116" w:name="_Toc200481219"/>
      <w:bookmarkStart w:id="117" w:name="_Toc200481946"/>
      <w:bookmarkStart w:id="118" w:name="_Toc201655529"/>
      <w:r>
        <w:rPr>
          <w:rFonts w:eastAsia="Times New Roman" w:cs="Noto Sans"/>
          <w:b/>
          <w:bCs/>
          <w:color w:val="0F4761"/>
          <w:szCs w:val="24"/>
          <w14:ligatures w14:val="standardContextual"/>
        </w:rPr>
        <w:t>Metropolitan</w:t>
      </w:r>
      <w:bookmarkEnd w:id="116"/>
      <w:bookmarkEnd w:id="117"/>
      <w:bookmarkEnd w:id="118"/>
    </w:p>
    <w:p w14:paraId="65F85A0B" w14:textId="0C782241" w:rsidR="00E343D4" w:rsidRPr="008933B2" w:rsidRDefault="00E343D4" w:rsidP="00E343D4">
      <w:pPr>
        <w:keepNext/>
        <w:keepLines/>
        <w:spacing w:after="80" w:line="240" w:lineRule="auto"/>
        <w:outlineLvl w:val="1"/>
        <w:rPr>
          <w:rFonts w:asciiTheme="minorHAnsi" w:eastAsia="Times New Roman" w:hAnsiTheme="minorHAnsi" w:cstheme="minorHAnsi"/>
          <w:color w:val="0F4761"/>
          <w:sz w:val="32"/>
          <w:szCs w:val="32"/>
          <w14:ligatures w14:val="standardContextual"/>
        </w:rPr>
      </w:pPr>
      <w:bookmarkStart w:id="119" w:name="_Toc201655530"/>
      <w:r w:rsidRPr="008933B2">
        <w:rPr>
          <w:rFonts w:asciiTheme="minorHAnsi" w:eastAsia="Times New Roman" w:hAnsiTheme="minorHAnsi" w:cstheme="minorHAnsi"/>
          <w:b/>
          <w:color w:val="0F4761"/>
          <w:sz w:val="32"/>
          <w:szCs w:val="32"/>
          <w14:ligatures w14:val="standardContextual"/>
        </w:rPr>
        <w:t>Planned investments</w:t>
      </w:r>
      <w:bookmarkEnd w:id="119"/>
    </w:p>
    <w:p w14:paraId="03A34672" w14:textId="77777777" w:rsidR="00E343D4" w:rsidRPr="008933B2" w:rsidRDefault="00E343D4" w:rsidP="00B63BD6">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20" w:name="_Toc200469858"/>
      <w:bookmarkStart w:id="121" w:name="_Toc200481221"/>
      <w:bookmarkStart w:id="122" w:name="_Toc200481948"/>
      <w:bookmarkStart w:id="123" w:name="_Toc200642454"/>
      <w:r w:rsidRPr="008933B2">
        <w:rPr>
          <w:rFonts w:asciiTheme="minorHAnsi" w:eastAsia="Times New Roman" w:hAnsiTheme="minorHAnsi" w:cstheme="minorHAnsi"/>
          <w:color w:val="0F4761"/>
          <w:sz w:val="32"/>
          <w:szCs w:val="32"/>
          <w14:ligatures w14:val="standardContextual"/>
        </w:rPr>
        <w:t>Projects: $1 billion plus</w:t>
      </w:r>
      <w:bookmarkEnd w:id="120"/>
      <w:bookmarkEnd w:id="121"/>
      <w:bookmarkEnd w:id="122"/>
      <w:bookmarkEnd w:id="123"/>
    </w:p>
    <w:p w14:paraId="29D22CDA" w14:textId="77777777" w:rsidR="00E343D4" w:rsidRPr="008933B2" w:rsidRDefault="00E343D4" w:rsidP="00E343D4">
      <w:pPr>
        <w:spacing w:before="0" w:after="0" w:line="240" w:lineRule="auto"/>
        <w:rPr>
          <w:rFonts w:asciiTheme="minorHAnsi" w:eastAsia="Aptos" w:hAnsiTheme="minorHAnsi" w:cstheme="minorHAnsi"/>
          <w:sz w:val="20"/>
          <w:szCs w:val="20"/>
          <w14:ligatures w14:val="standardContextual"/>
        </w:rPr>
      </w:pPr>
      <w:r w:rsidRPr="008933B2">
        <w:rPr>
          <w:rFonts w:asciiTheme="minorHAnsi" w:eastAsia="Aptos" w:hAnsiTheme="minorHAnsi" w:cstheme="minorHAnsi"/>
          <w:sz w:val="20"/>
          <w:szCs w:val="20"/>
          <w14:ligatures w14:val="standardContextual"/>
        </w:rPr>
        <w:t xml:space="preserve">AG = Australian Government funding, QG = Queensland Government funding, Local/Other = Local Government or other funding partners. </w:t>
      </w:r>
    </w:p>
    <w:tbl>
      <w:tblPr>
        <w:tblStyle w:val="GridTable4-Accent12"/>
        <w:tblpPr w:leftFromText="180" w:rightFromText="180" w:vertAnchor="text" w:horzAnchor="margin" w:tblpY="204"/>
        <w:tblW w:w="5000" w:type="pct"/>
        <w:tblLook w:val="06A0" w:firstRow="1" w:lastRow="0" w:firstColumn="1" w:lastColumn="0" w:noHBand="1" w:noVBand="1"/>
      </w:tblPr>
      <w:tblGrid>
        <w:gridCol w:w="1610"/>
        <w:gridCol w:w="5331"/>
        <w:gridCol w:w="1120"/>
        <w:gridCol w:w="1166"/>
        <w:gridCol w:w="1124"/>
        <w:gridCol w:w="1749"/>
        <w:gridCol w:w="1799"/>
        <w:gridCol w:w="1896"/>
        <w:gridCol w:w="5176"/>
      </w:tblGrid>
      <w:tr w:rsidR="00675415" w:rsidRPr="00BA1414" w14:paraId="3A19FE7E" w14:textId="77777777" w:rsidTr="00382863">
        <w:trPr>
          <w:cnfStyle w:val="100000000000" w:firstRow="1" w:lastRow="0" w:firstColumn="0" w:lastColumn="0" w:oddVBand="0" w:evenVBand="0" w:oddHBand="0" w:evenHBand="0" w:firstRowFirstColumn="0" w:firstRowLastColumn="0" w:lastRowFirstColumn="0" w:lastRowLastColumn="0"/>
          <w:cantSplit/>
          <w:trHeight w:val="539"/>
          <w:tblHeader/>
        </w:trPr>
        <w:tc>
          <w:tcPr>
            <w:cnfStyle w:val="001000000000" w:firstRow="0" w:lastRow="0" w:firstColumn="1" w:lastColumn="0" w:oddVBand="0" w:evenVBand="0" w:oddHBand="0" w:evenHBand="0" w:firstRowFirstColumn="0" w:firstRowLastColumn="0" w:lastRowFirstColumn="0" w:lastRowLastColumn="0"/>
            <w:tcW w:w="384" w:type="pct"/>
            <w:vAlign w:val="center"/>
          </w:tcPr>
          <w:p w14:paraId="2B8A390B" w14:textId="77777777" w:rsidR="00920800" w:rsidRPr="00BA1414" w:rsidRDefault="00920800" w:rsidP="00382863">
            <w:pPr>
              <w:spacing w:before="60" w:after="60" w:line="300" w:lineRule="atLeast"/>
              <w:jc w:val="center"/>
              <w:rPr>
                <w:rFonts w:asciiTheme="minorHAnsi" w:eastAsia="Aptos" w:hAnsiTheme="minorHAnsi" w:cstheme="minorHAnsi"/>
                <w:szCs w:val="24"/>
              </w:rPr>
            </w:pPr>
            <w:r w:rsidRPr="00BA1414">
              <w:rPr>
                <w:rFonts w:asciiTheme="minorHAnsi" w:eastAsia="Aptos" w:hAnsiTheme="minorHAnsi" w:cstheme="minorHAnsi"/>
                <w:szCs w:val="24"/>
              </w:rPr>
              <w:t>Investment ID</w:t>
            </w:r>
          </w:p>
        </w:tc>
        <w:tc>
          <w:tcPr>
            <w:tcW w:w="1271" w:type="pct"/>
            <w:vAlign w:val="center"/>
          </w:tcPr>
          <w:p w14:paraId="70BB23F9" w14:textId="77777777" w:rsidR="00920800" w:rsidRPr="00BA1414" w:rsidRDefault="00920800" w:rsidP="00382863">
            <w:pPr>
              <w:spacing w:before="60" w:after="60" w:line="300" w:lineRule="atLeast"/>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Project title</w:t>
            </w:r>
          </w:p>
        </w:tc>
        <w:tc>
          <w:tcPr>
            <w:tcW w:w="267" w:type="pct"/>
            <w:shd w:val="clear" w:color="auto" w:fill="275317"/>
            <w:vAlign w:val="center"/>
          </w:tcPr>
          <w:p w14:paraId="56600483" w14:textId="77777777" w:rsidR="00920800" w:rsidRPr="00BA1414" w:rsidRDefault="00920800" w:rsidP="00382863">
            <w:pPr>
              <w:spacing w:before="60" w:after="60" w:line="300" w:lineRule="atLeast"/>
              <w:jc w:val="center"/>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AG</w:t>
            </w:r>
          </w:p>
        </w:tc>
        <w:tc>
          <w:tcPr>
            <w:tcW w:w="278" w:type="pct"/>
            <w:shd w:val="clear" w:color="auto" w:fill="275317"/>
            <w:vAlign w:val="center"/>
          </w:tcPr>
          <w:p w14:paraId="3C99F593" w14:textId="77777777" w:rsidR="00920800" w:rsidRPr="00BA1414" w:rsidRDefault="00920800" w:rsidP="00382863">
            <w:pPr>
              <w:spacing w:before="60" w:after="60" w:line="300" w:lineRule="atLeast"/>
              <w:jc w:val="center"/>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QG</w:t>
            </w:r>
          </w:p>
        </w:tc>
        <w:tc>
          <w:tcPr>
            <w:tcW w:w="268" w:type="pct"/>
            <w:shd w:val="clear" w:color="auto" w:fill="275317"/>
            <w:vAlign w:val="center"/>
          </w:tcPr>
          <w:p w14:paraId="796ED606" w14:textId="77777777" w:rsidR="00920800" w:rsidRPr="00BA1414" w:rsidRDefault="00920800" w:rsidP="00382863">
            <w:pPr>
              <w:spacing w:before="60" w:after="60" w:line="300" w:lineRule="atLeast"/>
              <w:jc w:val="center"/>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Local/ Other</w:t>
            </w:r>
          </w:p>
        </w:tc>
        <w:tc>
          <w:tcPr>
            <w:tcW w:w="417" w:type="pct"/>
            <w:vAlign w:val="center"/>
          </w:tcPr>
          <w:p w14:paraId="2C15AB47" w14:textId="044BA3C6" w:rsidR="00920800" w:rsidRPr="00BA1414" w:rsidRDefault="00920800" w:rsidP="00382863">
            <w:pPr>
              <w:spacing w:before="60" w:after="60" w:line="300" w:lineRule="atLeast"/>
              <w:jc w:val="center"/>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 xml:space="preserve">Planning </w:t>
            </w:r>
          </w:p>
        </w:tc>
        <w:tc>
          <w:tcPr>
            <w:tcW w:w="429" w:type="pct"/>
            <w:vAlign w:val="center"/>
          </w:tcPr>
          <w:p w14:paraId="56588973" w14:textId="236F2560" w:rsidR="00920800" w:rsidRPr="00BA1414" w:rsidRDefault="00920800" w:rsidP="00382863">
            <w:pPr>
              <w:spacing w:before="60" w:after="60" w:line="300" w:lineRule="atLeast"/>
              <w:jc w:val="center"/>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 xml:space="preserve">Procurement </w:t>
            </w:r>
          </w:p>
        </w:tc>
        <w:tc>
          <w:tcPr>
            <w:tcW w:w="452" w:type="pct"/>
            <w:vAlign w:val="center"/>
          </w:tcPr>
          <w:p w14:paraId="4D7F3E0F" w14:textId="77777777" w:rsidR="00920800" w:rsidRPr="00BA1414" w:rsidRDefault="00920800" w:rsidP="00382863">
            <w:pPr>
              <w:spacing w:before="60" w:after="60" w:line="300" w:lineRule="atLeast"/>
              <w:jc w:val="center"/>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Construction Start</w:t>
            </w:r>
          </w:p>
        </w:tc>
        <w:tc>
          <w:tcPr>
            <w:tcW w:w="1234" w:type="pct"/>
            <w:vAlign w:val="center"/>
          </w:tcPr>
          <w:p w14:paraId="257CA6DC" w14:textId="77777777" w:rsidR="00920800" w:rsidRPr="00BA1414" w:rsidRDefault="00920800" w:rsidP="00382863">
            <w:pPr>
              <w:spacing w:before="60" w:after="60" w:line="300" w:lineRule="atLeast"/>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BA1414">
              <w:rPr>
                <w:rFonts w:asciiTheme="minorHAnsi" w:eastAsia="Aptos" w:hAnsiTheme="minorHAnsi" w:cstheme="minorHAnsi"/>
                <w:szCs w:val="24"/>
              </w:rPr>
              <w:t>Notes</w:t>
            </w:r>
          </w:p>
        </w:tc>
      </w:tr>
      <w:tr w:rsidR="00930976" w:rsidRPr="00BA1414" w14:paraId="694FBB19" w14:textId="77777777" w:rsidTr="00382863">
        <w:trPr>
          <w:cantSplit/>
        </w:trPr>
        <w:tc>
          <w:tcPr>
            <w:cnfStyle w:val="001000000000" w:firstRow="0" w:lastRow="0" w:firstColumn="1" w:lastColumn="0" w:oddVBand="0" w:evenVBand="0" w:oddHBand="0" w:evenHBand="0" w:firstRowFirstColumn="0" w:firstRowLastColumn="0" w:lastRowFirstColumn="0" w:lastRowLastColumn="0"/>
            <w:tcW w:w="384" w:type="pct"/>
            <w:shd w:val="clear" w:color="auto" w:fill="DAE9F7"/>
            <w:vAlign w:val="center"/>
          </w:tcPr>
          <w:p w14:paraId="124506EF" w14:textId="77777777" w:rsidR="00920800" w:rsidRPr="00BA1414" w:rsidRDefault="00920800" w:rsidP="00382863">
            <w:pPr>
              <w:spacing w:before="60" w:after="60" w:line="300" w:lineRule="atLeast"/>
              <w:rPr>
                <w:rFonts w:asciiTheme="minorHAnsi" w:eastAsia="Aptos" w:hAnsiTheme="minorHAnsi" w:cstheme="minorHAnsi"/>
                <w:b w:val="0"/>
                <w:szCs w:val="24"/>
              </w:rPr>
            </w:pPr>
            <w:r w:rsidRPr="00BA1414">
              <w:rPr>
                <w:rFonts w:asciiTheme="minorHAnsi" w:hAnsiTheme="minorHAnsi" w:cstheme="minorHAnsi"/>
                <w:b w:val="0"/>
                <w:color w:val="000000"/>
                <w:szCs w:val="24"/>
              </w:rPr>
              <w:t>1510417</w:t>
            </w:r>
          </w:p>
        </w:tc>
        <w:tc>
          <w:tcPr>
            <w:tcW w:w="1271" w:type="pct"/>
            <w:shd w:val="clear" w:color="auto" w:fill="DAE9F7"/>
            <w:vAlign w:val="center"/>
          </w:tcPr>
          <w:p w14:paraId="7D27CC85" w14:textId="77777777" w:rsidR="00920800" w:rsidRPr="00F82FE2" w:rsidRDefault="00920800" w:rsidP="00382863">
            <w:pPr>
              <w:spacing w:before="60" w:after="60" w:line="300" w:lineRule="atLeast"/>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b/>
                <w:szCs w:val="24"/>
              </w:rPr>
            </w:pPr>
            <w:r w:rsidRPr="00F82FE2">
              <w:rPr>
                <w:rFonts w:asciiTheme="minorHAnsi" w:hAnsiTheme="minorHAnsi" w:cstheme="minorHAnsi"/>
                <w:b/>
                <w:bCs/>
                <w:color w:val="000000"/>
                <w:szCs w:val="24"/>
              </w:rPr>
              <w:t>Gateway Motorway, Bracken Ridge to Pine River upgrade</w:t>
            </w:r>
          </w:p>
        </w:tc>
        <w:tc>
          <w:tcPr>
            <w:tcW w:w="267" w:type="pct"/>
            <w:shd w:val="clear" w:color="auto" w:fill="D9F2D0"/>
            <w:vAlign w:val="center"/>
          </w:tcPr>
          <w:p w14:paraId="7ADE1861" w14:textId="29F07A46" w:rsidR="00920800" w:rsidRPr="00BA1414" w:rsidRDefault="00C877C0" w:rsidP="00382863">
            <w:pPr>
              <w:spacing w:before="60" w:after="60" w:line="300" w:lineRule="atLeast"/>
              <w:jc w:val="center"/>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b/>
                <w:color w:val="275317"/>
                <w:sz w:val="20"/>
                <w:szCs w:val="20"/>
              </w:rPr>
            </w:pPr>
            <w:r w:rsidRPr="00BA1414">
              <w:rPr>
                <w:rFonts w:asciiTheme="minorHAnsi" w:eastAsia="Times New Roman" w:hAnsiTheme="minorHAnsi" w:cstheme="minorHAnsi"/>
                <w:b/>
                <w:bCs/>
                <w:color w:val="275317"/>
                <w:sz w:val="32"/>
                <w:szCs w:val="32"/>
                <w:lang w:eastAsia="en-AU"/>
              </w:rPr>
              <w:t>●</w:t>
            </w:r>
          </w:p>
        </w:tc>
        <w:tc>
          <w:tcPr>
            <w:tcW w:w="278" w:type="pct"/>
            <w:shd w:val="clear" w:color="auto" w:fill="D9F2D0"/>
            <w:vAlign w:val="center"/>
          </w:tcPr>
          <w:p w14:paraId="355A2A10" w14:textId="642492DA" w:rsidR="00920800" w:rsidRPr="00BA1414" w:rsidRDefault="00C877C0" w:rsidP="00382863">
            <w:pPr>
              <w:spacing w:before="60" w:after="60" w:line="300" w:lineRule="atLeast"/>
              <w:jc w:val="center"/>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color w:val="275317"/>
                <w:sz w:val="20"/>
                <w:szCs w:val="20"/>
              </w:rPr>
            </w:pPr>
            <w:r w:rsidRPr="00BA1414">
              <w:rPr>
                <w:rFonts w:asciiTheme="minorHAnsi" w:eastAsia="Times New Roman" w:hAnsiTheme="minorHAnsi" w:cstheme="minorHAnsi"/>
                <w:b/>
                <w:bCs/>
                <w:color w:val="275317"/>
                <w:sz w:val="32"/>
                <w:szCs w:val="32"/>
                <w:lang w:eastAsia="en-AU"/>
              </w:rPr>
              <w:t>●</w:t>
            </w:r>
          </w:p>
        </w:tc>
        <w:tc>
          <w:tcPr>
            <w:tcW w:w="268" w:type="pct"/>
            <w:shd w:val="clear" w:color="auto" w:fill="D9F2D0"/>
            <w:vAlign w:val="center"/>
          </w:tcPr>
          <w:p w14:paraId="5F0C8625" w14:textId="77777777" w:rsidR="00920800" w:rsidRPr="00BA1414" w:rsidRDefault="00920800" w:rsidP="00382863">
            <w:pPr>
              <w:spacing w:before="60" w:after="60" w:line="300" w:lineRule="atLeast"/>
              <w:jc w:val="center"/>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color w:val="275317"/>
                <w:sz w:val="20"/>
                <w:szCs w:val="20"/>
              </w:rPr>
            </w:pPr>
            <w:r w:rsidRPr="00BA1414">
              <w:rPr>
                <w:rFonts w:asciiTheme="minorHAnsi" w:hAnsiTheme="minorHAnsi" w:cstheme="minorHAnsi"/>
                <w:b/>
                <w:color w:val="275317"/>
                <w:sz w:val="20"/>
                <w:szCs w:val="20"/>
              </w:rPr>
              <w:t> </w:t>
            </w:r>
          </w:p>
        </w:tc>
        <w:tc>
          <w:tcPr>
            <w:tcW w:w="417" w:type="pct"/>
            <w:shd w:val="clear" w:color="auto" w:fill="DAE9F7"/>
            <w:vAlign w:val="center"/>
          </w:tcPr>
          <w:p w14:paraId="7E832D94" w14:textId="77777777" w:rsidR="00920800" w:rsidRPr="00F82FE2" w:rsidRDefault="00920800" w:rsidP="00382863">
            <w:pPr>
              <w:autoSpaceDE w:val="0"/>
              <w:autoSpaceDN w:val="0"/>
              <w:adjustRightInd w:val="0"/>
              <w:spacing w:before="60" w:after="60" w:line="201" w:lineRule="atLeast"/>
              <w:jc w:val="center"/>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color w:val="000000"/>
                <w:szCs w:val="24"/>
              </w:rPr>
            </w:pPr>
            <w:r w:rsidRPr="00F82FE2">
              <w:rPr>
                <w:rFonts w:ascii="Segoe UI Symbol" w:hAnsi="Segoe UI Symbol" w:cs="Segoe UI Symbol"/>
                <w:color w:val="000000"/>
                <w:szCs w:val="24"/>
              </w:rPr>
              <w:t>✔</w:t>
            </w:r>
          </w:p>
        </w:tc>
        <w:tc>
          <w:tcPr>
            <w:tcW w:w="429" w:type="pct"/>
            <w:shd w:val="clear" w:color="auto" w:fill="DAE9F7"/>
            <w:vAlign w:val="center"/>
          </w:tcPr>
          <w:p w14:paraId="09787570" w14:textId="77777777" w:rsidR="00920800" w:rsidRPr="00F82FE2" w:rsidRDefault="00920800" w:rsidP="00382863">
            <w:pPr>
              <w:spacing w:before="60" w:after="60" w:line="300" w:lineRule="atLeast"/>
              <w:jc w:val="center"/>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color w:val="000000"/>
                <w:szCs w:val="24"/>
              </w:rPr>
            </w:pPr>
            <w:r w:rsidRPr="00F82FE2">
              <w:rPr>
                <w:rFonts w:asciiTheme="minorHAnsi" w:hAnsiTheme="minorHAnsi" w:cstheme="minorHAnsi"/>
                <w:color w:val="000000"/>
                <w:szCs w:val="24"/>
              </w:rPr>
              <w:t>Underway</w:t>
            </w:r>
          </w:p>
        </w:tc>
        <w:tc>
          <w:tcPr>
            <w:tcW w:w="452" w:type="pct"/>
            <w:shd w:val="clear" w:color="auto" w:fill="DAE9F7"/>
            <w:vAlign w:val="center"/>
          </w:tcPr>
          <w:p w14:paraId="7FC9B30B" w14:textId="77777777" w:rsidR="00920800" w:rsidRPr="00F82FE2" w:rsidRDefault="00920800" w:rsidP="00382863">
            <w:pPr>
              <w:spacing w:before="60" w:after="60" w:line="300" w:lineRule="atLeast"/>
              <w:jc w:val="center"/>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color w:val="000000"/>
                <w:szCs w:val="24"/>
              </w:rPr>
            </w:pPr>
            <w:r w:rsidRPr="00F82FE2">
              <w:rPr>
                <w:rFonts w:asciiTheme="minorHAnsi" w:hAnsiTheme="minorHAnsi" w:cstheme="minorHAnsi"/>
                <w:color w:val="000000"/>
                <w:szCs w:val="24"/>
              </w:rPr>
              <w:t>2026-27</w:t>
            </w:r>
          </w:p>
        </w:tc>
        <w:tc>
          <w:tcPr>
            <w:tcW w:w="1234" w:type="pct"/>
            <w:shd w:val="clear" w:color="auto" w:fill="DAE9F7"/>
            <w:vAlign w:val="center"/>
          </w:tcPr>
          <w:p w14:paraId="77E6B8E2" w14:textId="2F6D96A7" w:rsidR="00920800" w:rsidRPr="00F82FE2" w:rsidRDefault="005E6AAC" w:rsidP="00382863">
            <w:pPr>
              <w:spacing w:before="60" w:after="60" w:line="300" w:lineRule="atLeast"/>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theme="minorHAnsi"/>
                <w:szCs w:val="24"/>
              </w:rPr>
            </w:pPr>
            <w:r w:rsidRPr="005E6AAC">
              <w:rPr>
                <w:rFonts w:asciiTheme="minorHAnsi" w:hAnsiTheme="minorHAnsi" w:cstheme="minorHAnsi"/>
                <w:color w:val="000000"/>
                <w:szCs w:val="24"/>
              </w:rPr>
              <w:t xml:space="preserve">The project is in the post-business case stage, with project scope, </w:t>
            </w:r>
            <w:proofErr w:type="gramStart"/>
            <w:r w:rsidRPr="005E6AAC">
              <w:rPr>
                <w:rFonts w:asciiTheme="minorHAnsi" w:hAnsiTheme="minorHAnsi" w:cstheme="minorHAnsi"/>
                <w:color w:val="000000"/>
                <w:szCs w:val="24"/>
              </w:rPr>
              <w:t>cost</w:t>
            </w:r>
            <w:proofErr w:type="gramEnd"/>
            <w:r w:rsidRPr="005E6AAC">
              <w:rPr>
                <w:rFonts w:asciiTheme="minorHAnsi" w:hAnsiTheme="minorHAnsi" w:cstheme="minorHAnsi"/>
                <w:color w:val="000000"/>
                <w:szCs w:val="24"/>
              </w:rPr>
              <w:t xml:space="preserve"> and timing subject to confirmation following market engagement, and consideration</w:t>
            </w:r>
            <w:r>
              <w:rPr>
                <w:rFonts w:asciiTheme="minorHAnsi" w:hAnsiTheme="minorHAnsi" w:cstheme="minorHAnsi"/>
                <w:color w:val="000000"/>
                <w:szCs w:val="24"/>
              </w:rPr>
              <w:t>.</w:t>
            </w:r>
          </w:p>
        </w:tc>
      </w:tr>
    </w:tbl>
    <w:p w14:paraId="121226F3" w14:textId="77777777" w:rsidR="00F82FE2" w:rsidRDefault="00F82FE2" w:rsidP="00B220A3">
      <w:pPr>
        <w:pStyle w:val="Normal-Insidecover"/>
      </w:pPr>
    </w:p>
    <w:p w14:paraId="4831F7D6" w14:textId="4B99EC0C" w:rsidR="00E343D4" w:rsidRDefault="00E343D4" w:rsidP="00B63BD6">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24" w:name="_Toc200469859"/>
      <w:bookmarkStart w:id="125" w:name="_Toc200481222"/>
      <w:bookmarkStart w:id="126" w:name="_Toc200481949"/>
      <w:bookmarkStart w:id="127" w:name="_Toc200642455"/>
      <w:r w:rsidRPr="00F82FE2">
        <w:rPr>
          <w:rFonts w:asciiTheme="minorHAnsi" w:eastAsia="Times New Roman" w:hAnsiTheme="minorHAnsi" w:cstheme="minorHAnsi"/>
          <w:color w:val="0F4761"/>
          <w:sz w:val="32"/>
          <w:szCs w:val="32"/>
          <w14:ligatures w14:val="standardContextual"/>
        </w:rPr>
        <w:t xml:space="preserve">Projects: $250 million </w:t>
      </w:r>
      <w:r w:rsidR="00C923D0">
        <w:rPr>
          <w:rFonts w:asciiTheme="minorHAnsi" w:eastAsia="Times New Roman" w:hAnsiTheme="minorHAnsi" w:cstheme="minorHAnsi"/>
          <w:color w:val="0F4761"/>
          <w:sz w:val="32"/>
          <w:szCs w:val="32"/>
          <w14:ligatures w14:val="standardContextual"/>
        </w:rPr>
        <w:t>–</w:t>
      </w:r>
      <w:r w:rsidRPr="00F82FE2">
        <w:rPr>
          <w:rFonts w:asciiTheme="minorHAnsi" w:eastAsia="Times New Roman" w:hAnsiTheme="minorHAnsi" w:cstheme="minorHAnsi"/>
          <w:color w:val="0F4761"/>
          <w:sz w:val="32"/>
          <w:szCs w:val="32"/>
          <w14:ligatures w14:val="standardContextual"/>
        </w:rPr>
        <w:t xml:space="preserve"> $1 billion</w:t>
      </w:r>
      <w:bookmarkEnd w:id="124"/>
      <w:bookmarkEnd w:id="125"/>
      <w:bookmarkEnd w:id="126"/>
      <w:bookmarkEnd w:id="127"/>
    </w:p>
    <w:p w14:paraId="7B3B4B48" w14:textId="6D8DFCD1" w:rsidR="00F82FE2" w:rsidRPr="00F82FE2" w:rsidRDefault="00F82FE2" w:rsidP="00F82FE2">
      <w:pPr>
        <w:spacing w:before="0" w:after="0" w:line="240" w:lineRule="auto"/>
        <w:rPr>
          <w:rFonts w:asciiTheme="minorHAnsi" w:eastAsia="Aptos" w:hAnsiTheme="minorHAnsi" w:cstheme="minorHAnsi"/>
          <w:sz w:val="20"/>
          <w:szCs w:val="20"/>
          <w14:ligatures w14:val="standardContextual"/>
        </w:rPr>
      </w:pPr>
      <w:r w:rsidRPr="008933B2">
        <w:rPr>
          <w:rFonts w:asciiTheme="minorHAnsi" w:eastAsia="Aptos" w:hAnsiTheme="minorHAnsi" w:cstheme="minorHAnsi"/>
          <w:sz w:val="20"/>
          <w:szCs w:val="20"/>
          <w14:ligatures w14:val="standardContextual"/>
        </w:rPr>
        <w:t xml:space="preserve">AG = Australian Government funding, QG = Queensland Government funding, Local/Other = Local Government or other funding partners. </w:t>
      </w:r>
    </w:p>
    <w:p w14:paraId="10A975CC" w14:textId="77777777" w:rsidR="0072180B" w:rsidRPr="00F82FE2" w:rsidRDefault="0072180B" w:rsidP="00F82FE2">
      <w:pPr>
        <w:spacing w:before="0" w:after="0" w:line="240" w:lineRule="auto"/>
        <w:rPr>
          <w:rFonts w:asciiTheme="minorHAnsi" w:eastAsia="Aptos" w:hAnsiTheme="minorHAnsi" w:cstheme="minorHAnsi"/>
          <w:sz w:val="20"/>
          <w:szCs w:val="20"/>
          <w14:ligatures w14:val="standardContextual"/>
        </w:rPr>
      </w:pPr>
    </w:p>
    <w:tbl>
      <w:tblPr>
        <w:tblW w:w="5000" w:type="pct"/>
        <w:tblLook w:val="04A0" w:firstRow="1" w:lastRow="0" w:firstColumn="1" w:lastColumn="0" w:noHBand="0" w:noVBand="1"/>
      </w:tblPr>
      <w:tblGrid>
        <w:gridCol w:w="1611"/>
        <w:gridCol w:w="5404"/>
        <w:gridCol w:w="1136"/>
        <w:gridCol w:w="1136"/>
        <w:gridCol w:w="1136"/>
        <w:gridCol w:w="1773"/>
        <w:gridCol w:w="1811"/>
        <w:gridCol w:w="1928"/>
        <w:gridCol w:w="5026"/>
      </w:tblGrid>
      <w:tr w:rsidR="0072180B" w:rsidRPr="00C877C0" w14:paraId="5B109762" w14:textId="77777777" w:rsidTr="00382863">
        <w:trPr>
          <w:cantSplit/>
          <w:trHeight w:val="540"/>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29E17446" w14:textId="77777777" w:rsidR="0072180B" w:rsidRPr="00C877C0" w:rsidRDefault="0072180B" w:rsidP="00382863">
            <w:pPr>
              <w:spacing w:before="60" w:after="60" w:line="240" w:lineRule="auto"/>
              <w:jc w:val="center"/>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Investment ID</w:t>
            </w:r>
          </w:p>
        </w:tc>
        <w:tc>
          <w:tcPr>
            <w:tcW w:w="1289" w:type="pct"/>
            <w:tcBorders>
              <w:top w:val="single" w:sz="8" w:space="0" w:color="156082"/>
              <w:left w:val="nil"/>
              <w:bottom w:val="single" w:sz="8" w:space="0" w:color="156082"/>
              <w:right w:val="nil"/>
            </w:tcBorders>
            <w:shd w:val="clear" w:color="000000" w:fill="156082"/>
            <w:vAlign w:val="center"/>
            <w:hideMark/>
          </w:tcPr>
          <w:p w14:paraId="49366ED5" w14:textId="77777777" w:rsidR="0072180B" w:rsidRPr="00C877C0" w:rsidRDefault="0072180B" w:rsidP="00382863">
            <w:pPr>
              <w:spacing w:before="60" w:after="60" w:line="240" w:lineRule="auto"/>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Project title</w:t>
            </w:r>
          </w:p>
        </w:tc>
        <w:tc>
          <w:tcPr>
            <w:tcW w:w="271" w:type="pct"/>
            <w:tcBorders>
              <w:top w:val="single" w:sz="8" w:space="0" w:color="156082"/>
              <w:left w:val="nil"/>
              <w:bottom w:val="single" w:sz="8" w:space="0" w:color="156082"/>
              <w:right w:val="nil"/>
            </w:tcBorders>
            <w:shd w:val="clear" w:color="000000" w:fill="275317"/>
            <w:vAlign w:val="center"/>
            <w:hideMark/>
          </w:tcPr>
          <w:p w14:paraId="4846AD35" w14:textId="77777777" w:rsidR="0072180B" w:rsidRPr="00C877C0" w:rsidRDefault="0072180B" w:rsidP="00382863">
            <w:pPr>
              <w:spacing w:before="60" w:after="60" w:line="240" w:lineRule="auto"/>
              <w:jc w:val="center"/>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AG</w:t>
            </w:r>
          </w:p>
        </w:tc>
        <w:tc>
          <w:tcPr>
            <w:tcW w:w="271" w:type="pct"/>
            <w:tcBorders>
              <w:top w:val="single" w:sz="8" w:space="0" w:color="156082"/>
              <w:left w:val="nil"/>
              <w:bottom w:val="single" w:sz="8" w:space="0" w:color="156082"/>
              <w:right w:val="nil"/>
            </w:tcBorders>
            <w:shd w:val="clear" w:color="000000" w:fill="275317"/>
            <w:vAlign w:val="center"/>
            <w:hideMark/>
          </w:tcPr>
          <w:p w14:paraId="5A6F9D33" w14:textId="77777777" w:rsidR="0072180B" w:rsidRPr="00C877C0" w:rsidRDefault="0072180B" w:rsidP="00382863">
            <w:pPr>
              <w:spacing w:before="60" w:after="60" w:line="240" w:lineRule="auto"/>
              <w:jc w:val="center"/>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QG</w:t>
            </w:r>
          </w:p>
        </w:tc>
        <w:tc>
          <w:tcPr>
            <w:tcW w:w="271" w:type="pct"/>
            <w:tcBorders>
              <w:top w:val="single" w:sz="8" w:space="0" w:color="156082"/>
              <w:left w:val="nil"/>
              <w:bottom w:val="single" w:sz="8" w:space="0" w:color="156082"/>
              <w:right w:val="nil"/>
            </w:tcBorders>
            <w:shd w:val="clear" w:color="000000" w:fill="275317"/>
            <w:vAlign w:val="center"/>
            <w:hideMark/>
          </w:tcPr>
          <w:p w14:paraId="06EE8A4B" w14:textId="77777777" w:rsidR="0072180B" w:rsidRPr="00C877C0" w:rsidRDefault="0072180B" w:rsidP="00382863">
            <w:pPr>
              <w:spacing w:before="60" w:after="60" w:line="240" w:lineRule="auto"/>
              <w:jc w:val="center"/>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Local/ Other</w:t>
            </w:r>
          </w:p>
        </w:tc>
        <w:tc>
          <w:tcPr>
            <w:tcW w:w="423" w:type="pct"/>
            <w:tcBorders>
              <w:top w:val="single" w:sz="8" w:space="0" w:color="156082"/>
              <w:left w:val="nil"/>
              <w:bottom w:val="single" w:sz="8" w:space="0" w:color="156082"/>
              <w:right w:val="nil"/>
            </w:tcBorders>
            <w:shd w:val="clear" w:color="000000" w:fill="156082"/>
            <w:vAlign w:val="center"/>
            <w:hideMark/>
          </w:tcPr>
          <w:p w14:paraId="083C0DC8" w14:textId="79F9A505" w:rsidR="0072180B" w:rsidRPr="00C877C0" w:rsidRDefault="0072180B" w:rsidP="00382863">
            <w:pPr>
              <w:spacing w:before="60" w:after="60" w:line="240" w:lineRule="auto"/>
              <w:jc w:val="center"/>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02E95D6B" w14:textId="793CA627" w:rsidR="0072180B" w:rsidRPr="00C877C0" w:rsidRDefault="0072180B" w:rsidP="00382863">
            <w:pPr>
              <w:spacing w:before="60" w:after="60" w:line="240" w:lineRule="auto"/>
              <w:jc w:val="center"/>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 xml:space="preserve">Procurement </w:t>
            </w:r>
          </w:p>
        </w:tc>
        <w:tc>
          <w:tcPr>
            <w:tcW w:w="460" w:type="pct"/>
            <w:tcBorders>
              <w:top w:val="single" w:sz="8" w:space="0" w:color="156082"/>
              <w:left w:val="nil"/>
              <w:bottom w:val="single" w:sz="8" w:space="0" w:color="156082"/>
              <w:right w:val="nil"/>
            </w:tcBorders>
            <w:shd w:val="clear" w:color="000000" w:fill="156082"/>
            <w:vAlign w:val="center"/>
            <w:hideMark/>
          </w:tcPr>
          <w:p w14:paraId="4DB18858" w14:textId="77777777" w:rsidR="0072180B" w:rsidRPr="00C877C0" w:rsidRDefault="0072180B" w:rsidP="00382863">
            <w:pPr>
              <w:spacing w:before="60" w:after="60" w:line="240" w:lineRule="auto"/>
              <w:jc w:val="center"/>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Construction Start</w:t>
            </w:r>
          </w:p>
        </w:tc>
        <w:tc>
          <w:tcPr>
            <w:tcW w:w="1199" w:type="pct"/>
            <w:tcBorders>
              <w:top w:val="single" w:sz="8" w:space="0" w:color="156082"/>
              <w:left w:val="nil"/>
              <w:bottom w:val="single" w:sz="8" w:space="0" w:color="156082"/>
              <w:right w:val="single" w:sz="8" w:space="0" w:color="156082"/>
            </w:tcBorders>
            <w:shd w:val="clear" w:color="000000" w:fill="156082"/>
            <w:vAlign w:val="center"/>
            <w:hideMark/>
          </w:tcPr>
          <w:p w14:paraId="2EC873D6" w14:textId="77777777" w:rsidR="0072180B" w:rsidRPr="00C877C0" w:rsidRDefault="0072180B" w:rsidP="00382863">
            <w:pPr>
              <w:spacing w:before="60" w:after="60" w:line="240" w:lineRule="auto"/>
              <w:rPr>
                <w:rFonts w:asciiTheme="minorHAnsi" w:eastAsia="Times New Roman" w:hAnsiTheme="minorHAnsi" w:cstheme="minorHAnsi"/>
                <w:b/>
                <w:color w:val="FFFFFF"/>
                <w:szCs w:val="24"/>
                <w:lang w:eastAsia="en-AU"/>
              </w:rPr>
            </w:pPr>
            <w:r w:rsidRPr="00C877C0">
              <w:rPr>
                <w:rFonts w:asciiTheme="minorHAnsi" w:eastAsia="Times New Roman" w:hAnsiTheme="minorHAnsi" w:cstheme="minorHAnsi"/>
                <w:b/>
                <w:color w:val="FFFFFF"/>
                <w:szCs w:val="24"/>
                <w:lang w:eastAsia="en-AU"/>
              </w:rPr>
              <w:t>Notes</w:t>
            </w:r>
          </w:p>
        </w:tc>
      </w:tr>
      <w:tr w:rsidR="0072180B" w:rsidRPr="00C877C0" w14:paraId="0409D415"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68C5EBF" w14:textId="77777777" w:rsidR="0072180B" w:rsidRPr="00C877C0" w:rsidRDefault="0072180B" w:rsidP="00382863">
            <w:pPr>
              <w:spacing w:before="60" w:after="60" w:line="240" w:lineRule="auto"/>
              <w:jc w:val="right"/>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1488479</w:t>
            </w:r>
          </w:p>
        </w:tc>
        <w:tc>
          <w:tcPr>
            <w:tcW w:w="1289" w:type="pct"/>
            <w:tcBorders>
              <w:top w:val="nil"/>
              <w:left w:val="nil"/>
              <w:bottom w:val="single" w:sz="8" w:space="0" w:color="45B0E1"/>
              <w:right w:val="single" w:sz="8" w:space="0" w:color="45B0E1"/>
            </w:tcBorders>
            <w:shd w:val="clear" w:color="000000" w:fill="DAE9F7"/>
            <w:vAlign w:val="center"/>
            <w:hideMark/>
          </w:tcPr>
          <w:p w14:paraId="721B9E8C" w14:textId="77777777" w:rsidR="0072180B" w:rsidRPr="00C877C0" w:rsidRDefault="0072180B" w:rsidP="00382863">
            <w:pPr>
              <w:spacing w:before="60" w:after="60" w:line="240" w:lineRule="auto"/>
              <w:rPr>
                <w:rFonts w:asciiTheme="minorHAnsi" w:eastAsia="Times New Roman" w:hAnsiTheme="minorHAnsi" w:cstheme="minorHAnsi"/>
                <w:b/>
                <w:color w:val="000000"/>
                <w:szCs w:val="24"/>
                <w:lang w:eastAsia="en-AU"/>
              </w:rPr>
            </w:pPr>
            <w:r w:rsidRPr="00C877C0">
              <w:rPr>
                <w:rFonts w:asciiTheme="minorHAnsi" w:eastAsia="Times New Roman" w:hAnsiTheme="minorHAnsi" w:cstheme="minorHAnsi"/>
                <w:b/>
                <w:color w:val="000000"/>
                <w:szCs w:val="24"/>
                <w:lang w:eastAsia="en-AU"/>
              </w:rPr>
              <w:t>Boundary Road (Coopers Plains), upgrade rail level crossing,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289E66E8" w14:textId="05CB6546" w:rsidR="0072180B" w:rsidRPr="00C877C0" w:rsidRDefault="00C877C0" w:rsidP="00382863">
            <w:pPr>
              <w:spacing w:before="60" w:after="60" w:line="240" w:lineRule="auto"/>
              <w:jc w:val="center"/>
              <w:rPr>
                <w:rFonts w:asciiTheme="minorHAnsi" w:eastAsia="Times New Roman" w:hAnsiTheme="minorHAnsi" w:cstheme="minorHAnsi"/>
                <w:b/>
                <w:color w:val="275317"/>
                <w:szCs w:val="24"/>
                <w:lang w:eastAsia="en-AU"/>
              </w:rPr>
            </w:pPr>
            <w:r w:rsidRPr="009748C2">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FDEAA78" w14:textId="72E5CB22" w:rsidR="0072180B" w:rsidRPr="00C877C0" w:rsidRDefault="00C877C0" w:rsidP="00382863">
            <w:pPr>
              <w:spacing w:before="60" w:after="60" w:line="240" w:lineRule="auto"/>
              <w:jc w:val="center"/>
              <w:rPr>
                <w:rFonts w:asciiTheme="minorHAnsi" w:eastAsia="Times New Roman" w:hAnsiTheme="minorHAnsi" w:cstheme="minorHAnsi"/>
                <w:b/>
                <w:color w:val="275317"/>
                <w:szCs w:val="24"/>
                <w:lang w:eastAsia="en-AU"/>
              </w:rPr>
            </w:pPr>
            <w:r w:rsidRPr="009748C2">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C3EB5C6" w14:textId="73004F5C" w:rsidR="0072180B" w:rsidRPr="00C877C0" w:rsidRDefault="00C877C0" w:rsidP="00382863">
            <w:pPr>
              <w:spacing w:before="60" w:after="60" w:line="240" w:lineRule="auto"/>
              <w:jc w:val="center"/>
              <w:rPr>
                <w:rFonts w:asciiTheme="minorHAnsi" w:eastAsia="Times New Roman" w:hAnsiTheme="minorHAnsi" w:cstheme="minorHAnsi"/>
                <w:b/>
                <w:color w:val="275317"/>
                <w:szCs w:val="24"/>
                <w:lang w:eastAsia="en-AU"/>
              </w:rPr>
            </w:pPr>
            <w:r w:rsidRPr="009748C2">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0CD07A9F" w14:textId="77777777" w:rsidR="0072180B" w:rsidRPr="00C877C0" w:rsidRDefault="0072180B" w:rsidP="00382863">
            <w:pPr>
              <w:spacing w:before="60" w:after="60" w:line="240" w:lineRule="auto"/>
              <w:jc w:val="center"/>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4FCEBD2" w14:textId="77777777" w:rsidR="0072180B" w:rsidRPr="00C877C0" w:rsidRDefault="0072180B" w:rsidP="00382863">
            <w:pPr>
              <w:spacing w:before="60" w:after="60" w:line="240" w:lineRule="auto"/>
              <w:jc w:val="center"/>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65EFAAC2" w14:textId="77777777" w:rsidR="0072180B" w:rsidRPr="00C877C0" w:rsidRDefault="0072180B" w:rsidP="00382863">
            <w:pPr>
              <w:spacing w:before="60" w:after="60" w:line="240" w:lineRule="auto"/>
              <w:jc w:val="center"/>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3676BBA7" w14:textId="0CD3E524" w:rsidR="0072180B" w:rsidRPr="00C877C0" w:rsidRDefault="0072180B" w:rsidP="00382863">
            <w:pPr>
              <w:spacing w:before="60" w:after="60" w:line="240" w:lineRule="auto"/>
              <w:rPr>
                <w:rFonts w:asciiTheme="minorHAnsi" w:eastAsia="Times New Roman" w:hAnsiTheme="minorHAnsi" w:cstheme="minorHAnsi"/>
                <w:color w:val="000000"/>
                <w:szCs w:val="24"/>
                <w:lang w:eastAsia="en-AU"/>
              </w:rPr>
            </w:pPr>
          </w:p>
        </w:tc>
      </w:tr>
      <w:tr w:rsidR="00936662" w:rsidRPr="00D276E2" w14:paraId="10D9FA96"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345D415" w14:textId="77777777" w:rsidR="00936662" w:rsidRPr="00D276E2" w:rsidRDefault="00936662"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1509103</w:t>
            </w:r>
          </w:p>
        </w:tc>
        <w:tc>
          <w:tcPr>
            <w:tcW w:w="1289" w:type="pct"/>
            <w:tcBorders>
              <w:top w:val="nil"/>
              <w:left w:val="nil"/>
              <w:bottom w:val="single" w:sz="8" w:space="0" w:color="45B0E1"/>
              <w:right w:val="single" w:sz="8" w:space="0" w:color="45B0E1"/>
            </w:tcBorders>
            <w:shd w:val="clear" w:color="000000" w:fill="DAE9F7"/>
            <w:vAlign w:val="center"/>
            <w:hideMark/>
          </w:tcPr>
          <w:p w14:paraId="68E60749" w14:textId="77777777" w:rsidR="00936662" w:rsidRPr="00D276E2" w:rsidRDefault="00936662"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Bruce Highway (Brisbane - Gympie), Gateway Motorway to Dohles Rocks Road upgrade (Stage 1)</w:t>
            </w:r>
          </w:p>
        </w:tc>
        <w:tc>
          <w:tcPr>
            <w:tcW w:w="271" w:type="pct"/>
            <w:tcBorders>
              <w:top w:val="nil"/>
              <w:left w:val="nil"/>
              <w:bottom w:val="single" w:sz="8" w:space="0" w:color="45B0E1"/>
              <w:right w:val="single" w:sz="8" w:space="0" w:color="45B0E1"/>
            </w:tcBorders>
            <w:shd w:val="clear" w:color="000000" w:fill="D9F2D0"/>
            <w:vAlign w:val="center"/>
            <w:hideMark/>
          </w:tcPr>
          <w:p w14:paraId="5BB27DAB" w14:textId="77777777" w:rsidR="00936662" w:rsidRPr="00936662" w:rsidRDefault="00936662" w:rsidP="00382863">
            <w:pPr>
              <w:spacing w:before="60" w:after="60" w:line="240" w:lineRule="auto"/>
              <w:jc w:val="center"/>
              <w:rPr>
                <w:rFonts w:asciiTheme="minorHAnsi" w:eastAsia="Times New Roman" w:hAnsiTheme="minorHAnsi" w:cstheme="minorHAnsi"/>
                <w:b/>
                <w:bCs/>
                <w:color w:val="275317"/>
                <w:sz w:val="32"/>
                <w:szCs w:val="32"/>
                <w:lang w:eastAsia="en-AU"/>
              </w:rPr>
            </w:pPr>
            <w:r w:rsidRPr="003231F0">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98BF684" w14:textId="77777777" w:rsidR="00936662" w:rsidRPr="00936662" w:rsidRDefault="00936662" w:rsidP="00382863">
            <w:pPr>
              <w:spacing w:before="60" w:after="60" w:line="240" w:lineRule="auto"/>
              <w:jc w:val="center"/>
              <w:rPr>
                <w:rFonts w:asciiTheme="minorHAnsi" w:eastAsia="Times New Roman" w:hAnsiTheme="minorHAnsi" w:cstheme="minorHAnsi"/>
                <w:b/>
                <w:bCs/>
                <w:color w:val="275317"/>
                <w:sz w:val="32"/>
                <w:szCs w:val="32"/>
                <w:lang w:eastAsia="en-AU"/>
              </w:rPr>
            </w:pPr>
            <w:r w:rsidRPr="003231F0">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97D0749" w14:textId="77777777" w:rsidR="00936662" w:rsidRPr="00936662" w:rsidRDefault="00936662" w:rsidP="00382863">
            <w:pPr>
              <w:spacing w:before="60" w:after="60" w:line="240" w:lineRule="auto"/>
              <w:jc w:val="center"/>
              <w:rPr>
                <w:rFonts w:asciiTheme="minorHAnsi" w:eastAsia="Times New Roman" w:hAnsiTheme="minorHAnsi" w:cstheme="minorHAnsi"/>
                <w:b/>
                <w:bCs/>
                <w:color w:val="275317"/>
                <w:sz w:val="32"/>
                <w:szCs w:val="32"/>
                <w:lang w:eastAsia="en-AU"/>
              </w:rPr>
            </w:pPr>
            <w:r w:rsidRPr="00936662">
              <w:rPr>
                <w:rFonts w:asciiTheme="minorHAnsi" w:eastAsia="Times New Roman" w:hAnsiTheme="minorHAnsi" w:cstheme="minorHAnsi"/>
                <w:b/>
                <w:bCs/>
                <w:color w:val="275317"/>
                <w:sz w:val="32"/>
                <w:szCs w:val="32"/>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0C8D537D" w14:textId="77777777" w:rsidR="00936662" w:rsidRPr="00D276E2" w:rsidRDefault="00936662" w:rsidP="00382863">
            <w:pPr>
              <w:spacing w:before="60" w:after="60" w:line="240" w:lineRule="auto"/>
              <w:jc w:val="center"/>
              <w:rPr>
                <w:rFonts w:asciiTheme="minorHAnsi" w:eastAsia="Times New Roman" w:hAnsiTheme="minorHAnsi" w:cstheme="minorHAnsi"/>
                <w:color w:val="000000"/>
                <w:szCs w:val="24"/>
                <w:lang w:eastAsia="en-AU"/>
              </w:rPr>
            </w:pPr>
            <w:r w:rsidRPr="0093666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4C89F54" w14:textId="77777777" w:rsidR="00936662" w:rsidRPr="00D276E2" w:rsidRDefault="00936662"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60" w:type="pct"/>
            <w:tcBorders>
              <w:top w:val="nil"/>
              <w:left w:val="nil"/>
              <w:bottom w:val="single" w:sz="8" w:space="0" w:color="45B0E1"/>
              <w:right w:val="single" w:sz="8" w:space="0" w:color="45B0E1"/>
            </w:tcBorders>
            <w:shd w:val="clear" w:color="000000" w:fill="DAE9F7"/>
            <w:vAlign w:val="center"/>
            <w:hideMark/>
          </w:tcPr>
          <w:p w14:paraId="3F9526D8" w14:textId="12F1746A" w:rsidR="00936662" w:rsidRPr="00D276E2" w:rsidRDefault="00830E80"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2025-26</w:t>
            </w:r>
          </w:p>
        </w:tc>
        <w:tc>
          <w:tcPr>
            <w:tcW w:w="1199" w:type="pct"/>
            <w:tcBorders>
              <w:top w:val="nil"/>
              <w:left w:val="nil"/>
              <w:bottom w:val="single" w:sz="8" w:space="0" w:color="45B0E1"/>
              <w:right w:val="single" w:sz="8" w:space="0" w:color="45B0E1"/>
            </w:tcBorders>
            <w:shd w:val="clear" w:color="000000" w:fill="DAE9F7"/>
            <w:vAlign w:val="center"/>
            <w:hideMark/>
          </w:tcPr>
          <w:p w14:paraId="57FFF154" w14:textId="2402C8E3" w:rsidR="00936662" w:rsidRPr="00D276E2" w:rsidRDefault="00552592" w:rsidP="00382863">
            <w:pPr>
              <w:spacing w:before="60" w:after="60" w:line="240" w:lineRule="auto"/>
              <w:rPr>
                <w:rFonts w:asciiTheme="minorHAnsi" w:eastAsia="Times New Roman" w:hAnsiTheme="minorHAnsi" w:cstheme="minorHAnsi"/>
                <w:color w:val="000000"/>
                <w:szCs w:val="24"/>
                <w:lang w:eastAsia="en-AU"/>
              </w:rPr>
            </w:pPr>
            <w:r w:rsidRPr="00552592">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552592">
              <w:rPr>
                <w:rFonts w:asciiTheme="minorHAnsi" w:eastAsia="Times New Roman" w:hAnsiTheme="minorHAnsi" w:cstheme="minorHAnsi"/>
                <w:color w:val="000000"/>
                <w:szCs w:val="24"/>
                <w:lang w:eastAsia="en-AU"/>
              </w:rPr>
              <w:t>cost</w:t>
            </w:r>
            <w:proofErr w:type="gramEnd"/>
            <w:r w:rsidRPr="00552592">
              <w:rPr>
                <w:rFonts w:asciiTheme="minorHAnsi" w:eastAsia="Times New Roman" w:hAnsiTheme="minorHAnsi" w:cstheme="minorHAnsi"/>
                <w:color w:val="000000"/>
                <w:szCs w:val="24"/>
                <w:lang w:eastAsia="en-AU"/>
              </w:rPr>
              <w:t xml:space="preserve"> and timing subject to confirmation following market engagement, and consideration</w:t>
            </w:r>
            <w:r>
              <w:rPr>
                <w:rFonts w:asciiTheme="minorHAnsi" w:eastAsia="Times New Roman" w:hAnsiTheme="minorHAnsi" w:cstheme="minorHAnsi"/>
                <w:color w:val="000000"/>
                <w:szCs w:val="24"/>
                <w:lang w:eastAsia="en-AU"/>
              </w:rPr>
              <w:t>.</w:t>
            </w:r>
          </w:p>
        </w:tc>
      </w:tr>
      <w:tr w:rsidR="0072180B" w:rsidRPr="00C877C0" w14:paraId="4F0E029B" w14:textId="77777777" w:rsidTr="00382863">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819D803" w14:textId="77777777" w:rsidR="0072180B" w:rsidRPr="00C877C0" w:rsidRDefault="0072180B" w:rsidP="00382863">
            <w:pPr>
              <w:spacing w:before="60" w:after="60" w:line="240" w:lineRule="auto"/>
              <w:jc w:val="right"/>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1572882</w:t>
            </w:r>
          </w:p>
        </w:tc>
        <w:tc>
          <w:tcPr>
            <w:tcW w:w="1289" w:type="pct"/>
            <w:tcBorders>
              <w:top w:val="nil"/>
              <w:left w:val="nil"/>
              <w:bottom w:val="single" w:sz="8" w:space="0" w:color="45B0E1"/>
              <w:right w:val="single" w:sz="8" w:space="0" w:color="45B0E1"/>
            </w:tcBorders>
            <w:shd w:val="clear" w:color="000000" w:fill="DAE9F7"/>
            <w:vAlign w:val="center"/>
            <w:hideMark/>
          </w:tcPr>
          <w:p w14:paraId="6280AF46" w14:textId="77777777" w:rsidR="0072180B" w:rsidRPr="00C877C0" w:rsidRDefault="0072180B" w:rsidP="00382863">
            <w:pPr>
              <w:spacing w:before="60" w:after="60" w:line="240" w:lineRule="auto"/>
              <w:rPr>
                <w:rFonts w:asciiTheme="minorHAnsi" w:eastAsia="Times New Roman" w:hAnsiTheme="minorHAnsi" w:cstheme="minorHAnsi"/>
                <w:b/>
                <w:color w:val="000000"/>
                <w:szCs w:val="24"/>
                <w:lang w:eastAsia="en-AU"/>
              </w:rPr>
            </w:pPr>
            <w:r w:rsidRPr="00C877C0">
              <w:rPr>
                <w:rFonts w:asciiTheme="minorHAnsi" w:eastAsia="Times New Roman" w:hAnsiTheme="minorHAnsi" w:cstheme="minorHAnsi"/>
                <w:b/>
                <w:color w:val="000000"/>
                <w:szCs w:val="24"/>
                <w:lang w:eastAsia="en-AU"/>
              </w:rPr>
              <w:t>Warrego Highway (Ipswich - Toowoomba) and Mount Crosby Road interchange</w:t>
            </w:r>
          </w:p>
        </w:tc>
        <w:tc>
          <w:tcPr>
            <w:tcW w:w="271" w:type="pct"/>
            <w:tcBorders>
              <w:top w:val="nil"/>
              <w:left w:val="nil"/>
              <w:bottom w:val="single" w:sz="8" w:space="0" w:color="45B0E1"/>
              <w:right w:val="single" w:sz="8" w:space="0" w:color="45B0E1"/>
            </w:tcBorders>
            <w:shd w:val="clear" w:color="000000" w:fill="D9F2D0"/>
            <w:vAlign w:val="center"/>
            <w:hideMark/>
          </w:tcPr>
          <w:p w14:paraId="7DD0F581" w14:textId="6CFC0008" w:rsidR="0072180B" w:rsidRPr="00C877C0" w:rsidRDefault="00C877C0" w:rsidP="00382863">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4675757" w14:textId="2643468B" w:rsidR="0072180B" w:rsidRPr="00C877C0" w:rsidRDefault="00C877C0" w:rsidP="00382863">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B8E79A7" w14:textId="77777777" w:rsidR="0072180B" w:rsidRPr="00C877C0" w:rsidRDefault="0072180B" w:rsidP="00382863">
            <w:pPr>
              <w:spacing w:before="60" w:after="60" w:line="240" w:lineRule="auto"/>
              <w:jc w:val="center"/>
              <w:rPr>
                <w:rFonts w:asciiTheme="minorHAnsi" w:eastAsia="Times New Roman" w:hAnsiTheme="minorHAnsi" w:cstheme="minorHAnsi"/>
                <w:b/>
                <w:color w:val="275317"/>
                <w:szCs w:val="24"/>
                <w:lang w:eastAsia="en-AU"/>
              </w:rPr>
            </w:pPr>
            <w:r w:rsidRPr="00C877C0">
              <w:rPr>
                <w:rFonts w:asciiTheme="minorHAnsi" w:eastAsia="Times New Roman" w:hAnsiTheme="minorHAnsi" w:cstheme="minorHAnsi"/>
                <w:b/>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3DDB55D" w14:textId="77777777" w:rsidR="0072180B" w:rsidRPr="00C877C0" w:rsidRDefault="0072180B" w:rsidP="00382863">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B838561" w14:textId="1B6A74AD" w:rsidR="0072180B" w:rsidRPr="00C877C0" w:rsidRDefault="0072180B" w:rsidP="00382863">
            <w:pPr>
              <w:spacing w:before="60" w:after="60" w:line="240" w:lineRule="auto"/>
              <w:jc w:val="center"/>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2026</w:t>
            </w:r>
            <w:r w:rsidR="00A42A52">
              <w:rPr>
                <w:rFonts w:asciiTheme="minorHAnsi" w:eastAsia="Times New Roman" w:hAnsiTheme="minorHAnsi" w:cstheme="minorHAnsi"/>
                <w:color w:val="000000"/>
                <w:szCs w:val="24"/>
                <w:lang w:eastAsia="en-AU"/>
              </w:rPr>
              <w:t>-</w:t>
            </w:r>
            <w:r w:rsidRPr="00C877C0">
              <w:rPr>
                <w:rFonts w:asciiTheme="minorHAnsi" w:eastAsia="Times New Roman" w:hAnsiTheme="minorHAnsi" w:cstheme="minorHAnsi"/>
                <w:color w:val="000000"/>
                <w:szCs w:val="24"/>
                <w:lang w:eastAsia="en-AU"/>
              </w:rPr>
              <w:t>27</w:t>
            </w:r>
          </w:p>
        </w:tc>
        <w:tc>
          <w:tcPr>
            <w:tcW w:w="460" w:type="pct"/>
            <w:tcBorders>
              <w:top w:val="nil"/>
              <w:left w:val="nil"/>
              <w:bottom w:val="single" w:sz="8" w:space="0" w:color="45B0E1"/>
              <w:right w:val="single" w:sz="8" w:space="0" w:color="45B0E1"/>
            </w:tcBorders>
            <w:shd w:val="clear" w:color="000000" w:fill="DAE9F7"/>
            <w:vAlign w:val="center"/>
            <w:hideMark/>
          </w:tcPr>
          <w:p w14:paraId="6FA0B6D9" w14:textId="611CD32A" w:rsidR="0072180B" w:rsidRPr="00C877C0" w:rsidRDefault="0072180B" w:rsidP="00382863">
            <w:pPr>
              <w:spacing w:before="60" w:after="60" w:line="240" w:lineRule="auto"/>
              <w:jc w:val="center"/>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2027</w:t>
            </w:r>
            <w:r w:rsidR="00A42A52">
              <w:rPr>
                <w:rFonts w:asciiTheme="minorHAnsi" w:eastAsia="Times New Roman" w:hAnsiTheme="minorHAnsi" w:cstheme="minorHAnsi"/>
                <w:color w:val="000000"/>
                <w:szCs w:val="24"/>
                <w:lang w:eastAsia="en-AU"/>
              </w:rPr>
              <w:t>-</w:t>
            </w:r>
            <w:r w:rsidRPr="00C877C0">
              <w:rPr>
                <w:rFonts w:asciiTheme="minorHAnsi" w:eastAsia="Times New Roman" w:hAnsiTheme="minorHAnsi" w:cstheme="minorHAnsi"/>
                <w:color w:val="000000"/>
                <w:szCs w:val="24"/>
                <w:lang w:eastAsia="en-AU"/>
              </w:rPr>
              <w:t>28</w:t>
            </w:r>
          </w:p>
        </w:tc>
        <w:tc>
          <w:tcPr>
            <w:tcW w:w="1199" w:type="pct"/>
            <w:tcBorders>
              <w:top w:val="nil"/>
              <w:left w:val="nil"/>
              <w:bottom w:val="single" w:sz="8" w:space="0" w:color="45B0E1"/>
              <w:right w:val="single" w:sz="8" w:space="0" w:color="45B0E1"/>
            </w:tcBorders>
            <w:shd w:val="clear" w:color="000000" w:fill="DAE9F7"/>
            <w:vAlign w:val="center"/>
            <w:hideMark/>
          </w:tcPr>
          <w:p w14:paraId="03939028" w14:textId="77777777" w:rsidR="0072180B" w:rsidRPr="00C877C0" w:rsidRDefault="0072180B" w:rsidP="00382863">
            <w:pPr>
              <w:spacing w:before="60" w:after="60" w:line="240" w:lineRule="auto"/>
              <w:rPr>
                <w:rFonts w:asciiTheme="minorHAnsi" w:eastAsia="Times New Roman" w:hAnsiTheme="minorHAnsi" w:cstheme="minorHAnsi"/>
                <w:color w:val="000000"/>
                <w:szCs w:val="24"/>
                <w:lang w:eastAsia="en-AU"/>
              </w:rPr>
            </w:pPr>
            <w:r w:rsidRPr="00C877C0">
              <w:rPr>
                <w:rFonts w:asciiTheme="minorHAnsi" w:eastAsia="Times New Roman" w:hAnsiTheme="minorHAnsi" w:cstheme="minorHAnsi"/>
                <w:color w:val="000000"/>
                <w:szCs w:val="24"/>
                <w:lang w:eastAsia="en-AU"/>
              </w:rPr>
              <w:t xml:space="preserve">The project has a business case, with scope, </w:t>
            </w:r>
            <w:proofErr w:type="gramStart"/>
            <w:r w:rsidRPr="00C877C0">
              <w:rPr>
                <w:rFonts w:asciiTheme="minorHAnsi" w:eastAsia="Times New Roman" w:hAnsiTheme="minorHAnsi" w:cstheme="minorHAnsi"/>
                <w:color w:val="000000"/>
                <w:szCs w:val="24"/>
                <w:lang w:eastAsia="en-AU"/>
              </w:rPr>
              <w:t>cost</w:t>
            </w:r>
            <w:proofErr w:type="gramEnd"/>
            <w:r w:rsidRPr="00C877C0">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bl>
    <w:p w14:paraId="3CE70BBE" w14:textId="77777777" w:rsidR="00DB37B0" w:rsidRDefault="00DB37B0" w:rsidP="00B220A3">
      <w:pPr>
        <w:pStyle w:val="Normal-Insidecover"/>
      </w:pPr>
    </w:p>
    <w:p w14:paraId="7A4C8258" w14:textId="054EBE47" w:rsidR="00936662" w:rsidRDefault="00936662">
      <w:pPr>
        <w:spacing w:before="0" w:line="259" w:lineRule="auto"/>
        <w:rPr>
          <w:rFonts w:ascii="Aptos Display" w:eastAsia="Times New Roman" w:hAnsi="Aptos Display" w:cs="Times New Roman"/>
          <w:color w:val="0F4761"/>
          <w:sz w:val="32"/>
          <w:szCs w:val="32"/>
          <w14:ligatures w14:val="standardContextual"/>
        </w:rPr>
      </w:pPr>
      <w:bookmarkStart w:id="128" w:name="_Toc200469860"/>
      <w:bookmarkStart w:id="129" w:name="_Toc200481223"/>
      <w:bookmarkStart w:id="130" w:name="_Toc200481950"/>
      <w:r>
        <w:rPr>
          <w:rFonts w:ascii="Aptos Display" w:eastAsia="Times New Roman" w:hAnsi="Aptos Display" w:cs="Times New Roman"/>
          <w:color w:val="0F4761"/>
          <w:sz w:val="32"/>
          <w:szCs w:val="32"/>
          <w14:ligatures w14:val="standardContextual"/>
        </w:rPr>
        <w:br w:type="page"/>
      </w:r>
    </w:p>
    <w:p w14:paraId="310CE3C2" w14:textId="194EACEB" w:rsidR="00E343D4" w:rsidRPr="00E343D4" w:rsidRDefault="00E343D4" w:rsidP="00B63BD6">
      <w:pPr>
        <w:keepNext/>
        <w:keepLines/>
        <w:spacing w:after="80" w:line="240" w:lineRule="auto"/>
        <w:outlineLvl w:val="2"/>
        <w:rPr>
          <w:rFonts w:ascii="Aptos Display" w:eastAsia="Times New Roman" w:hAnsi="Aptos Display" w:cs="Times New Roman"/>
          <w:color w:val="0F4761"/>
          <w:sz w:val="32"/>
          <w:szCs w:val="32"/>
          <w14:ligatures w14:val="standardContextual"/>
        </w:rPr>
      </w:pPr>
      <w:bookmarkStart w:id="131" w:name="_Toc200642456"/>
      <w:r w:rsidRPr="00E343D4">
        <w:rPr>
          <w:rFonts w:ascii="Aptos Display" w:eastAsia="Times New Roman" w:hAnsi="Aptos Display" w:cs="Times New Roman"/>
          <w:color w:val="0F4761"/>
          <w:sz w:val="32"/>
          <w:szCs w:val="32"/>
          <w14:ligatures w14:val="standardContextual"/>
        </w:rPr>
        <w:lastRenderedPageBreak/>
        <w:t>Projects: Up to $250 million</w:t>
      </w:r>
      <w:bookmarkEnd w:id="128"/>
      <w:bookmarkEnd w:id="129"/>
      <w:bookmarkEnd w:id="130"/>
      <w:bookmarkEnd w:id="131"/>
    </w:p>
    <w:p w14:paraId="5021CEEC" w14:textId="7DF91678" w:rsidR="00145DE3" w:rsidRPr="00DB37B0" w:rsidRDefault="00DB37B0" w:rsidP="00DB37B0">
      <w:pPr>
        <w:spacing w:before="0" w:after="0" w:line="240" w:lineRule="auto"/>
        <w:rPr>
          <w:rFonts w:asciiTheme="minorHAnsi" w:eastAsia="Aptos" w:hAnsiTheme="minorHAnsi" w:cstheme="minorHAnsi"/>
          <w:sz w:val="20"/>
          <w:szCs w:val="20"/>
          <w14:ligatures w14:val="standardContextual"/>
        </w:rPr>
      </w:pPr>
      <w:r w:rsidRPr="008933B2">
        <w:rPr>
          <w:rFonts w:asciiTheme="minorHAnsi" w:eastAsia="Aptos" w:hAnsiTheme="minorHAnsi" w:cstheme="minorHAnsi"/>
          <w:sz w:val="20"/>
          <w:szCs w:val="20"/>
          <w14:ligatures w14:val="standardContextual"/>
        </w:rPr>
        <w:t xml:space="preserve">AG = Australian Government funding, QG = Queensland Government funding, Local/Other = Local Government or other funding partners. </w:t>
      </w:r>
    </w:p>
    <w:p w14:paraId="09891C78" w14:textId="77777777" w:rsidR="00EF64CE" w:rsidRPr="00DB37B0" w:rsidRDefault="00EF64CE" w:rsidP="00DB37B0">
      <w:pPr>
        <w:spacing w:before="0" w:after="0" w:line="240" w:lineRule="auto"/>
        <w:rPr>
          <w:rFonts w:asciiTheme="minorHAnsi" w:eastAsia="Aptos" w:hAnsiTheme="minorHAnsi" w:cstheme="minorHAnsi"/>
          <w:sz w:val="20"/>
          <w:szCs w:val="20"/>
          <w14:ligatures w14:val="standardContextual"/>
        </w:rPr>
      </w:pP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F24169" w:rsidRPr="00BA1414" w14:paraId="66D88C52" w14:textId="77777777" w:rsidTr="00382863">
        <w:trPr>
          <w:trHeight w:val="540"/>
          <w:tblHeader/>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35FEB080" w14:textId="77777777" w:rsidR="00F24169" w:rsidRPr="00BA1414" w:rsidRDefault="00F24169" w:rsidP="00382863">
            <w:pPr>
              <w:spacing w:before="60" w:after="60" w:line="240" w:lineRule="auto"/>
              <w:jc w:val="center"/>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06C5F951" w14:textId="77777777" w:rsidR="00F24169" w:rsidRPr="00BA1414" w:rsidRDefault="00F24169" w:rsidP="00382863">
            <w:pPr>
              <w:spacing w:before="60" w:after="60" w:line="240" w:lineRule="auto"/>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73FA5198" w14:textId="77777777" w:rsidR="00F24169" w:rsidRPr="00BA1414" w:rsidRDefault="00F24169" w:rsidP="00382863">
            <w:pPr>
              <w:spacing w:before="60" w:after="60" w:line="240" w:lineRule="auto"/>
              <w:jc w:val="center"/>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651924C2" w14:textId="77777777" w:rsidR="00F24169" w:rsidRPr="00BA1414" w:rsidRDefault="00F24169" w:rsidP="00382863">
            <w:pPr>
              <w:spacing w:before="60" w:after="60" w:line="240" w:lineRule="auto"/>
              <w:jc w:val="center"/>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10A42017" w14:textId="77777777" w:rsidR="00F24169" w:rsidRPr="00BA1414" w:rsidRDefault="00F24169" w:rsidP="00382863">
            <w:pPr>
              <w:spacing w:before="60" w:after="60" w:line="240" w:lineRule="auto"/>
              <w:jc w:val="center"/>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036FBE44" w14:textId="62211F52" w:rsidR="00F24169" w:rsidRPr="00BA1414" w:rsidRDefault="00F24169" w:rsidP="00382863">
            <w:pPr>
              <w:spacing w:before="60" w:after="60" w:line="240" w:lineRule="auto"/>
              <w:jc w:val="center"/>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70E2FB1C" w14:textId="2BBB7D7C" w:rsidR="00F24169" w:rsidRPr="00BA1414" w:rsidRDefault="00F24169" w:rsidP="00382863">
            <w:pPr>
              <w:spacing w:before="60" w:after="60" w:line="240" w:lineRule="auto"/>
              <w:jc w:val="center"/>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4EC85B28" w14:textId="77777777" w:rsidR="00F24169" w:rsidRPr="00BA1414" w:rsidRDefault="00F24169" w:rsidP="00382863">
            <w:pPr>
              <w:spacing w:before="60" w:after="60" w:line="240" w:lineRule="auto"/>
              <w:jc w:val="center"/>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775DDC47" w14:textId="77777777" w:rsidR="00F24169" w:rsidRPr="00BA1414" w:rsidRDefault="00F24169" w:rsidP="00382863">
            <w:pPr>
              <w:spacing w:before="60" w:after="60" w:line="240" w:lineRule="auto"/>
              <w:rPr>
                <w:rFonts w:asciiTheme="minorHAnsi" w:eastAsia="Times New Roman" w:hAnsiTheme="minorHAnsi" w:cstheme="minorHAnsi"/>
                <w:b/>
                <w:color w:val="FFFFFF"/>
                <w:szCs w:val="24"/>
                <w:lang w:eastAsia="en-AU"/>
              </w:rPr>
            </w:pPr>
            <w:r w:rsidRPr="00BA1414">
              <w:rPr>
                <w:rFonts w:asciiTheme="minorHAnsi" w:eastAsia="Times New Roman" w:hAnsiTheme="minorHAnsi" w:cstheme="minorHAnsi"/>
                <w:b/>
                <w:color w:val="FFFFFF"/>
                <w:szCs w:val="24"/>
                <w:lang w:eastAsia="en-AU"/>
              </w:rPr>
              <w:t>Notes</w:t>
            </w:r>
          </w:p>
        </w:tc>
      </w:tr>
      <w:tr w:rsidR="00F24169" w:rsidRPr="00BA1414" w14:paraId="3209977C"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C8C21CC" w14:textId="77777777" w:rsidR="00F24169" w:rsidRPr="00BA1414" w:rsidRDefault="00F24169" w:rsidP="00382863">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3573238</w:t>
            </w:r>
          </w:p>
        </w:tc>
        <w:tc>
          <w:tcPr>
            <w:tcW w:w="1286" w:type="pct"/>
            <w:tcBorders>
              <w:top w:val="nil"/>
              <w:left w:val="nil"/>
              <w:bottom w:val="single" w:sz="8" w:space="0" w:color="45B0E1"/>
              <w:right w:val="single" w:sz="8" w:space="0" w:color="45B0E1"/>
            </w:tcBorders>
            <w:shd w:val="clear" w:color="000000" w:fill="DAE9F7"/>
            <w:vAlign w:val="center"/>
            <w:hideMark/>
          </w:tcPr>
          <w:p w14:paraId="46F95A30" w14:textId="77777777" w:rsidR="00F24169" w:rsidRPr="00BA1414" w:rsidRDefault="00F24169" w:rsidP="00382863">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Albany Creek Sub-Arterial Road (Aspley - Albany Creek), road safety audit</w:t>
            </w:r>
          </w:p>
        </w:tc>
        <w:tc>
          <w:tcPr>
            <w:tcW w:w="272" w:type="pct"/>
            <w:tcBorders>
              <w:top w:val="nil"/>
              <w:left w:val="nil"/>
              <w:bottom w:val="single" w:sz="8" w:space="0" w:color="45B0E1"/>
              <w:right w:val="single" w:sz="8" w:space="0" w:color="45B0E1"/>
            </w:tcBorders>
            <w:shd w:val="clear" w:color="000000" w:fill="D9F2D0"/>
            <w:vAlign w:val="center"/>
            <w:hideMark/>
          </w:tcPr>
          <w:p w14:paraId="6705BD6D" w14:textId="77777777" w:rsidR="00F24169" w:rsidRPr="00BA1414" w:rsidRDefault="00F24169" w:rsidP="00382863">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240DE34" w14:textId="3BCE5F2C" w:rsidR="00F24169" w:rsidRPr="00BA1414" w:rsidRDefault="00EF64CE" w:rsidP="00382863">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D996866" w14:textId="77777777" w:rsidR="00F24169" w:rsidRPr="00BA1414" w:rsidRDefault="00F24169" w:rsidP="00382863">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1470665" w14:textId="77777777" w:rsidR="00F24169" w:rsidRPr="00BA1414" w:rsidRDefault="00F24169" w:rsidP="00382863">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Mid 2025</w:t>
            </w:r>
          </w:p>
        </w:tc>
        <w:tc>
          <w:tcPr>
            <w:tcW w:w="432" w:type="pct"/>
            <w:tcBorders>
              <w:top w:val="nil"/>
              <w:left w:val="nil"/>
              <w:bottom w:val="single" w:sz="8" w:space="0" w:color="45B0E1"/>
              <w:right w:val="single" w:sz="8" w:space="0" w:color="45B0E1"/>
            </w:tcBorders>
            <w:shd w:val="clear" w:color="000000" w:fill="DAE9F7"/>
            <w:vAlign w:val="center"/>
            <w:hideMark/>
          </w:tcPr>
          <w:p w14:paraId="0CCD158E" w14:textId="77777777" w:rsidR="00F24169" w:rsidRPr="00BA1414" w:rsidRDefault="00F24169" w:rsidP="00382863">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2C0994A" w14:textId="77777777" w:rsidR="00F24169" w:rsidRPr="00BA1414" w:rsidRDefault="00F24169" w:rsidP="00382863">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1C58846" w14:textId="19E16989" w:rsidR="00F24169" w:rsidRPr="00BA1414" w:rsidRDefault="00F24169" w:rsidP="00382863">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Safer Roads, Better Transport Initiative</w:t>
            </w:r>
          </w:p>
        </w:tc>
      </w:tr>
      <w:tr w:rsidR="00244714" w:rsidRPr="00BA1414" w14:paraId="00F382BB"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tcPr>
          <w:p w14:paraId="1DA87CA5" w14:textId="597B63EB"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1815511</w:t>
            </w:r>
          </w:p>
        </w:tc>
        <w:tc>
          <w:tcPr>
            <w:tcW w:w="1286" w:type="pct"/>
            <w:tcBorders>
              <w:top w:val="nil"/>
              <w:left w:val="nil"/>
              <w:bottom w:val="single" w:sz="8" w:space="0" w:color="45B0E1"/>
              <w:right w:val="single" w:sz="8" w:space="0" w:color="45B0E1"/>
            </w:tcBorders>
            <w:shd w:val="clear" w:color="000000" w:fill="DAE9F7"/>
            <w:vAlign w:val="center"/>
          </w:tcPr>
          <w:p w14:paraId="63C28029" w14:textId="082F51AB"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244714">
              <w:rPr>
                <w:rFonts w:asciiTheme="minorHAnsi" w:eastAsia="Times New Roman" w:hAnsiTheme="minorHAnsi" w:cstheme="minorHAnsi"/>
                <w:b/>
                <w:color w:val="000000"/>
                <w:szCs w:val="24"/>
                <w:lang w:eastAsia="en-AU"/>
              </w:rPr>
              <w:t>Bowen Bridge Road to Exhibition Station, upgrade rail pedestrian connection</w:t>
            </w:r>
          </w:p>
        </w:tc>
        <w:tc>
          <w:tcPr>
            <w:tcW w:w="272" w:type="pct"/>
            <w:tcBorders>
              <w:top w:val="nil"/>
              <w:left w:val="nil"/>
              <w:bottom w:val="single" w:sz="8" w:space="0" w:color="45B0E1"/>
              <w:right w:val="single" w:sz="8" w:space="0" w:color="45B0E1"/>
            </w:tcBorders>
            <w:shd w:val="clear" w:color="000000" w:fill="D9F2D0"/>
            <w:vAlign w:val="center"/>
          </w:tcPr>
          <w:p w14:paraId="37BB83E8"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p>
        </w:tc>
        <w:tc>
          <w:tcPr>
            <w:tcW w:w="272" w:type="pct"/>
            <w:tcBorders>
              <w:top w:val="nil"/>
              <w:left w:val="nil"/>
              <w:bottom w:val="single" w:sz="8" w:space="0" w:color="45B0E1"/>
              <w:right w:val="single" w:sz="8" w:space="0" w:color="45B0E1"/>
            </w:tcBorders>
            <w:shd w:val="clear" w:color="000000" w:fill="D9F2D0"/>
            <w:vAlign w:val="center"/>
          </w:tcPr>
          <w:p w14:paraId="2FC01B0C" w14:textId="70BA9D41" w:rsidR="00244714" w:rsidRPr="00CC4034" w:rsidRDefault="00244714" w:rsidP="00244714">
            <w:pPr>
              <w:spacing w:before="60" w:after="60" w:line="240" w:lineRule="auto"/>
              <w:jc w:val="center"/>
              <w:rPr>
                <w:rFonts w:asciiTheme="minorHAnsi" w:eastAsia="Times New Roman" w:hAnsiTheme="minorHAnsi" w:cstheme="minorHAnsi"/>
                <w:b/>
                <w:bCs/>
                <w:color w:val="275317"/>
                <w:sz w:val="32"/>
                <w:szCs w:val="32"/>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77DA64F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p>
        </w:tc>
        <w:tc>
          <w:tcPr>
            <w:tcW w:w="424" w:type="pct"/>
            <w:tcBorders>
              <w:top w:val="nil"/>
              <w:left w:val="nil"/>
              <w:bottom w:val="single" w:sz="8" w:space="0" w:color="45B0E1"/>
              <w:right w:val="single" w:sz="8" w:space="0" w:color="45B0E1"/>
            </w:tcBorders>
            <w:shd w:val="clear" w:color="000000" w:fill="DAE9F7"/>
            <w:vAlign w:val="center"/>
          </w:tcPr>
          <w:p w14:paraId="105F3344" w14:textId="6D5997DC"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Underway</w:t>
            </w:r>
          </w:p>
        </w:tc>
        <w:tc>
          <w:tcPr>
            <w:tcW w:w="432" w:type="pct"/>
            <w:tcBorders>
              <w:top w:val="nil"/>
              <w:left w:val="nil"/>
              <w:bottom w:val="single" w:sz="8" w:space="0" w:color="45B0E1"/>
              <w:right w:val="single" w:sz="8" w:space="0" w:color="45B0E1"/>
            </w:tcBorders>
            <w:shd w:val="clear" w:color="000000" w:fill="DAE9F7"/>
            <w:vAlign w:val="center"/>
          </w:tcPr>
          <w:p w14:paraId="2F3E76B8" w14:textId="2123BE39"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tcPr>
          <w:p w14:paraId="0A5D4178" w14:textId="43F68981"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tcPr>
          <w:p w14:paraId="36A55D27"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p>
        </w:tc>
      </w:tr>
      <w:tr w:rsidR="00244714" w:rsidRPr="00BA1414" w14:paraId="37A79EF4"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5053069"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B06465</w:t>
            </w:r>
          </w:p>
        </w:tc>
        <w:tc>
          <w:tcPr>
            <w:tcW w:w="1286" w:type="pct"/>
            <w:tcBorders>
              <w:top w:val="nil"/>
              <w:left w:val="nil"/>
              <w:bottom w:val="single" w:sz="8" w:space="0" w:color="45B0E1"/>
              <w:right w:val="single" w:sz="8" w:space="0" w:color="45B0E1"/>
            </w:tcBorders>
            <w:shd w:val="clear" w:color="000000" w:fill="DAE9F7"/>
            <w:vAlign w:val="center"/>
            <w:hideMark/>
          </w:tcPr>
          <w:p w14:paraId="231F071C"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Breakfast Creek Bridge Replacement</w:t>
            </w:r>
          </w:p>
        </w:tc>
        <w:tc>
          <w:tcPr>
            <w:tcW w:w="272" w:type="pct"/>
            <w:tcBorders>
              <w:top w:val="nil"/>
              <w:left w:val="nil"/>
              <w:bottom w:val="single" w:sz="8" w:space="0" w:color="45B0E1"/>
              <w:right w:val="single" w:sz="8" w:space="0" w:color="45B0E1"/>
            </w:tcBorders>
            <w:shd w:val="clear" w:color="000000" w:fill="D9F2D0"/>
            <w:vAlign w:val="center"/>
            <w:hideMark/>
          </w:tcPr>
          <w:p w14:paraId="7860844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9BF8018" w14:textId="07B7E29C"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2A1EC91"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8FD33F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Underway</w:t>
            </w:r>
          </w:p>
        </w:tc>
        <w:tc>
          <w:tcPr>
            <w:tcW w:w="432" w:type="pct"/>
            <w:tcBorders>
              <w:top w:val="nil"/>
              <w:left w:val="nil"/>
              <w:bottom w:val="single" w:sz="8" w:space="0" w:color="45B0E1"/>
              <w:right w:val="single" w:sz="8" w:space="0" w:color="45B0E1"/>
            </w:tcBorders>
            <w:shd w:val="clear" w:color="000000" w:fill="DAE9F7"/>
            <w:vAlign w:val="center"/>
            <w:hideMark/>
          </w:tcPr>
          <w:p w14:paraId="74BF7AE5"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0DAA02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E3F90ED"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594D2C07"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489BBBA"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3594937</w:t>
            </w:r>
          </w:p>
        </w:tc>
        <w:tc>
          <w:tcPr>
            <w:tcW w:w="1286" w:type="pct"/>
            <w:tcBorders>
              <w:top w:val="nil"/>
              <w:left w:val="nil"/>
              <w:bottom w:val="single" w:sz="8" w:space="0" w:color="45B0E1"/>
              <w:right w:val="single" w:sz="8" w:space="0" w:color="45B0E1"/>
            </w:tcBorders>
            <w:shd w:val="clear" w:color="000000" w:fill="DAE9F7"/>
            <w:vAlign w:val="center"/>
            <w:hideMark/>
          </w:tcPr>
          <w:p w14:paraId="22F3942E"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Bridges for Brisbane, Toowong - St Lucia to West End Bridge, business case</w:t>
            </w:r>
          </w:p>
        </w:tc>
        <w:tc>
          <w:tcPr>
            <w:tcW w:w="272" w:type="pct"/>
            <w:tcBorders>
              <w:top w:val="nil"/>
              <w:left w:val="nil"/>
              <w:bottom w:val="single" w:sz="8" w:space="0" w:color="45B0E1"/>
              <w:right w:val="single" w:sz="8" w:space="0" w:color="45B0E1"/>
            </w:tcBorders>
            <w:shd w:val="clear" w:color="000000" w:fill="D9F2D0"/>
            <w:vAlign w:val="center"/>
            <w:hideMark/>
          </w:tcPr>
          <w:p w14:paraId="758878BB" w14:textId="7615E34B"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5FCD">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F8C9DD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08FF6FB"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E02C5A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B65D35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C6A70F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A7DDB26" w14:textId="779A61AA"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Grant to Local Government.</w:t>
            </w:r>
          </w:p>
        </w:tc>
      </w:tr>
      <w:tr w:rsidR="00244714" w:rsidRPr="00BA1414" w14:paraId="4040539C"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09EDF9D"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3590828</w:t>
            </w:r>
          </w:p>
        </w:tc>
        <w:tc>
          <w:tcPr>
            <w:tcW w:w="1286" w:type="pct"/>
            <w:tcBorders>
              <w:top w:val="nil"/>
              <w:left w:val="nil"/>
              <w:bottom w:val="single" w:sz="8" w:space="0" w:color="45B0E1"/>
              <w:right w:val="single" w:sz="8" w:space="0" w:color="45B0E1"/>
            </w:tcBorders>
            <w:shd w:val="clear" w:color="000000" w:fill="DAE9F7"/>
            <w:vAlign w:val="center"/>
            <w:hideMark/>
          </w:tcPr>
          <w:p w14:paraId="69F5400E"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Brisbane Metro expansion, business case</w:t>
            </w:r>
          </w:p>
        </w:tc>
        <w:tc>
          <w:tcPr>
            <w:tcW w:w="272" w:type="pct"/>
            <w:tcBorders>
              <w:top w:val="nil"/>
              <w:left w:val="nil"/>
              <w:bottom w:val="single" w:sz="8" w:space="0" w:color="45B0E1"/>
              <w:right w:val="single" w:sz="8" w:space="0" w:color="45B0E1"/>
            </w:tcBorders>
            <w:shd w:val="clear" w:color="000000" w:fill="D9F2D0"/>
            <w:vAlign w:val="center"/>
            <w:hideMark/>
          </w:tcPr>
          <w:p w14:paraId="00A757DF" w14:textId="46CC480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5FCD">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EE2AB7A"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8D93A44"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09D2AF7"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Late 2025</w:t>
            </w:r>
          </w:p>
        </w:tc>
        <w:tc>
          <w:tcPr>
            <w:tcW w:w="432" w:type="pct"/>
            <w:tcBorders>
              <w:top w:val="nil"/>
              <w:left w:val="nil"/>
              <w:bottom w:val="single" w:sz="8" w:space="0" w:color="45B0E1"/>
              <w:right w:val="single" w:sz="8" w:space="0" w:color="45B0E1"/>
            </w:tcBorders>
            <w:shd w:val="clear" w:color="000000" w:fill="DAE9F7"/>
            <w:vAlign w:val="center"/>
            <w:hideMark/>
          </w:tcPr>
          <w:p w14:paraId="3886293C"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DE8C508"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35DB7C67" w14:textId="77777777" w:rsidR="00244714" w:rsidRPr="0070533B" w:rsidRDefault="00244714" w:rsidP="00244714">
            <w:pPr>
              <w:spacing w:before="60" w:after="60" w:line="240" w:lineRule="auto"/>
              <w:rPr>
                <w:rFonts w:asciiTheme="minorHAnsi" w:eastAsia="Times New Roman" w:hAnsiTheme="minorHAnsi" w:cstheme="minorHAnsi"/>
                <w:color w:val="000000"/>
                <w:szCs w:val="24"/>
                <w:highlight w:val="yellow"/>
                <w:lang w:eastAsia="en-AU"/>
              </w:rPr>
            </w:pPr>
            <w:r w:rsidRPr="00196B2E">
              <w:rPr>
                <w:rFonts w:asciiTheme="minorHAnsi" w:eastAsia="Times New Roman" w:hAnsiTheme="minorHAnsi" w:cstheme="minorHAnsi"/>
                <w:color w:val="000000"/>
                <w:szCs w:val="24"/>
                <w:lang w:eastAsia="en-AU"/>
              </w:rPr>
              <w:t>Tripartite agreement with Australian Government, Queensland Government and Brisbane City Council, with costing to be subject to negotiation.</w:t>
            </w:r>
          </w:p>
        </w:tc>
      </w:tr>
      <w:tr w:rsidR="00244714" w:rsidRPr="00BA1414" w14:paraId="433F00CD"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ED4597D"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3454118</w:t>
            </w:r>
          </w:p>
        </w:tc>
        <w:tc>
          <w:tcPr>
            <w:tcW w:w="1286" w:type="pct"/>
            <w:tcBorders>
              <w:top w:val="nil"/>
              <w:left w:val="nil"/>
              <w:bottom w:val="single" w:sz="8" w:space="0" w:color="45B0E1"/>
              <w:right w:val="single" w:sz="8" w:space="0" w:color="45B0E1"/>
            </w:tcBorders>
            <w:shd w:val="clear" w:color="000000" w:fill="DAE9F7"/>
            <w:vAlign w:val="center"/>
            <w:hideMark/>
          </w:tcPr>
          <w:p w14:paraId="337A1E1A"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Cabbage Tree Creek Harbour, channel entrance, dredging</w:t>
            </w:r>
          </w:p>
        </w:tc>
        <w:tc>
          <w:tcPr>
            <w:tcW w:w="272" w:type="pct"/>
            <w:tcBorders>
              <w:top w:val="nil"/>
              <w:left w:val="nil"/>
              <w:bottom w:val="single" w:sz="8" w:space="0" w:color="45B0E1"/>
              <w:right w:val="single" w:sz="8" w:space="0" w:color="45B0E1"/>
            </w:tcBorders>
            <w:shd w:val="clear" w:color="000000" w:fill="D9F2D0"/>
            <w:vAlign w:val="center"/>
            <w:hideMark/>
          </w:tcPr>
          <w:p w14:paraId="6EE1918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E97D555" w14:textId="59B88528"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36557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1E00536"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A34883E"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Mid 2026</w:t>
            </w:r>
          </w:p>
        </w:tc>
        <w:tc>
          <w:tcPr>
            <w:tcW w:w="432" w:type="pct"/>
            <w:tcBorders>
              <w:top w:val="nil"/>
              <w:left w:val="nil"/>
              <w:bottom w:val="single" w:sz="8" w:space="0" w:color="45B0E1"/>
              <w:right w:val="single" w:sz="8" w:space="0" w:color="45B0E1"/>
            </w:tcBorders>
            <w:shd w:val="clear" w:color="000000" w:fill="DAE9F7"/>
            <w:vAlign w:val="center"/>
            <w:hideMark/>
          </w:tcPr>
          <w:p w14:paraId="1C5B58A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77654DA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04621EAA"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3D72DDEB"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30E9648"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1582984</w:t>
            </w:r>
          </w:p>
        </w:tc>
        <w:tc>
          <w:tcPr>
            <w:tcW w:w="1286" w:type="pct"/>
            <w:tcBorders>
              <w:top w:val="nil"/>
              <w:left w:val="nil"/>
              <w:bottom w:val="single" w:sz="8" w:space="0" w:color="45B0E1"/>
              <w:right w:val="single" w:sz="8" w:space="0" w:color="45B0E1"/>
            </w:tcBorders>
            <w:shd w:val="clear" w:color="000000" w:fill="DAE9F7"/>
            <w:vAlign w:val="center"/>
            <w:hideMark/>
          </w:tcPr>
          <w:p w14:paraId="41A831E1"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Cannon Hill Shopping Centre, upgrade bus station</w:t>
            </w:r>
          </w:p>
        </w:tc>
        <w:tc>
          <w:tcPr>
            <w:tcW w:w="272" w:type="pct"/>
            <w:tcBorders>
              <w:top w:val="nil"/>
              <w:left w:val="nil"/>
              <w:bottom w:val="single" w:sz="8" w:space="0" w:color="45B0E1"/>
              <w:right w:val="single" w:sz="8" w:space="0" w:color="45B0E1"/>
            </w:tcBorders>
            <w:shd w:val="clear" w:color="000000" w:fill="D9F2D0"/>
            <w:vAlign w:val="center"/>
            <w:hideMark/>
          </w:tcPr>
          <w:p w14:paraId="6C8E69E4"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E8131E9" w14:textId="26FA91D2"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36557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D6488A5"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4DAE2FC"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C428422"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ED3FB18"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554B365" w14:textId="380A43B6"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p>
        </w:tc>
      </w:tr>
      <w:tr w:rsidR="00244714" w:rsidRPr="00BA1414" w14:paraId="688F6359"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AB84AFF"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2605820</w:t>
            </w:r>
          </w:p>
        </w:tc>
        <w:tc>
          <w:tcPr>
            <w:tcW w:w="1286" w:type="pct"/>
            <w:tcBorders>
              <w:top w:val="nil"/>
              <w:left w:val="nil"/>
              <w:bottom w:val="single" w:sz="8" w:space="0" w:color="45B0E1"/>
              <w:right w:val="single" w:sz="8" w:space="0" w:color="45B0E1"/>
            </w:tcBorders>
            <w:shd w:val="clear" w:color="000000" w:fill="DAE9F7"/>
            <w:vAlign w:val="center"/>
            <w:hideMark/>
          </w:tcPr>
          <w:p w14:paraId="0B22158C"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Cavendish Road rail level crossing (Coorparoo), 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35A1478B" w14:textId="32476494"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742755E"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B9D50C5"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D306330" w14:textId="746EBE75"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45A2F8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2DE616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384C7774" w14:textId="5681FFC0"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p>
        </w:tc>
      </w:tr>
      <w:tr w:rsidR="00244714" w:rsidRPr="00BA1414" w14:paraId="60E6412D"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FE32EBD"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3115009</w:t>
            </w:r>
          </w:p>
        </w:tc>
        <w:tc>
          <w:tcPr>
            <w:tcW w:w="1286" w:type="pct"/>
            <w:tcBorders>
              <w:top w:val="nil"/>
              <w:left w:val="nil"/>
              <w:bottom w:val="single" w:sz="8" w:space="0" w:color="45B0E1"/>
              <w:right w:val="single" w:sz="8" w:space="0" w:color="45B0E1"/>
            </w:tcBorders>
            <w:shd w:val="clear" w:color="000000" w:fill="DAE9F7"/>
            <w:vAlign w:val="center"/>
            <w:hideMark/>
          </w:tcPr>
          <w:p w14:paraId="2984E799"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Centenary Motorway (Darra to Yamanto), planning</w:t>
            </w:r>
          </w:p>
        </w:tc>
        <w:tc>
          <w:tcPr>
            <w:tcW w:w="272" w:type="pct"/>
            <w:tcBorders>
              <w:top w:val="nil"/>
              <w:left w:val="nil"/>
              <w:bottom w:val="single" w:sz="8" w:space="0" w:color="45B0E1"/>
              <w:right w:val="single" w:sz="8" w:space="0" w:color="45B0E1"/>
            </w:tcBorders>
            <w:shd w:val="clear" w:color="000000" w:fill="D9F2D0"/>
            <w:vAlign w:val="center"/>
            <w:hideMark/>
          </w:tcPr>
          <w:p w14:paraId="6AB5916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29703F0" w14:textId="476399F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543E3D">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67EF5E4"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FABEE4A" w14:textId="775BD0A3"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w:t>
            </w:r>
            <w:r>
              <w:rPr>
                <w:rFonts w:asciiTheme="minorHAnsi" w:eastAsia="Times New Roman" w:hAnsiTheme="minorHAnsi" w:cstheme="minorHAnsi"/>
                <w:color w:val="000000"/>
                <w:szCs w:val="24"/>
                <w:lang w:eastAsia="en-AU"/>
              </w:rPr>
              <w:t>-</w:t>
            </w:r>
            <w:r w:rsidRPr="00BA1414">
              <w:rPr>
                <w:rFonts w:asciiTheme="minorHAnsi" w:eastAsia="Times New Roman" w:hAnsiTheme="minorHAnsi" w:cstheme="minorHAnsi"/>
                <w:color w:val="000000"/>
                <w:szCs w:val="24"/>
                <w:lang w:eastAsia="en-AU"/>
              </w:rPr>
              <w:t>26</w:t>
            </w:r>
          </w:p>
        </w:tc>
        <w:tc>
          <w:tcPr>
            <w:tcW w:w="432" w:type="pct"/>
            <w:tcBorders>
              <w:top w:val="nil"/>
              <w:left w:val="nil"/>
              <w:bottom w:val="single" w:sz="8" w:space="0" w:color="45B0E1"/>
              <w:right w:val="single" w:sz="8" w:space="0" w:color="45B0E1"/>
            </w:tcBorders>
            <w:shd w:val="clear" w:color="000000" w:fill="DAE9F7"/>
            <w:vAlign w:val="center"/>
            <w:hideMark/>
          </w:tcPr>
          <w:p w14:paraId="11E16B25"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FD83140"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73E630AD"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11E9AC91"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C5F3D93"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3249110</w:t>
            </w:r>
          </w:p>
        </w:tc>
        <w:tc>
          <w:tcPr>
            <w:tcW w:w="1286" w:type="pct"/>
            <w:tcBorders>
              <w:top w:val="nil"/>
              <w:left w:val="nil"/>
              <w:bottom w:val="single" w:sz="8" w:space="0" w:color="45B0E1"/>
              <w:right w:val="single" w:sz="8" w:space="0" w:color="45B0E1"/>
            </w:tcBorders>
            <w:shd w:val="clear" w:color="000000" w:fill="DAE9F7"/>
            <w:vAlign w:val="center"/>
            <w:hideMark/>
          </w:tcPr>
          <w:p w14:paraId="6CCA359F"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Centenary Motorway (Yamanto - Ellen Grove), active transport crossing, planning</w:t>
            </w:r>
          </w:p>
        </w:tc>
        <w:tc>
          <w:tcPr>
            <w:tcW w:w="272" w:type="pct"/>
            <w:tcBorders>
              <w:top w:val="nil"/>
              <w:left w:val="nil"/>
              <w:bottom w:val="single" w:sz="8" w:space="0" w:color="45B0E1"/>
              <w:right w:val="single" w:sz="8" w:space="0" w:color="45B0E1"/>
            </w:tcBorders>
            <w:shd w:val="clear" w:color="000000" w:fill="D9F2D0"/>
            <w:vAlign w:val="center"/>
            <w:hideMark/>
          </w:tcPr>
          <w:p w14:paraId="24781378"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D8F9C11" w14:textId="1CAF59D0"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543E3D">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962F7DD"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4CBC242"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7E84A3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5753EC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DF66E14"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4DC5563C"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C8DEC19"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8799</w:t>
            </w:r>
          </w:p>
        </w:tc>
        <w:tc>
          <w:tcPr>
            <w:tcW w:w="1286" w:type="pct"/>
            <w:tcBorders>
              <w:top w:val="nil"/>
              <w:left w:val="nil"/>
              <w:bottom w:val="single" w:sz="8" w:space="0" w:color="45B0E1"/>
              <w:right w:val="single" w:sz="8" w:space="0" w:color="45B0E1"/>
            </w:tcBorders>
            <w:shd w:val="clear" w:color="000000" w:fill="DAE9F7"/>
            <w:vAlign w:val="center"/>
            <w:hideMark/>
          </w:tcPr>
          <w:p w14:paraId="7BA76879"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Chermside bus stop, construct southbound platform</w:t>
            </w:r>
          </w:p>
        </w:tc>
        <w:tc>
          <w:tcPr>
            <w:tcW w:w="272" w:type="pct"/>
            <w:tcBorders>
              <w:top w:val="nil"/>
              <w:left w:val="nil"/>
              <w:bottom w:val="single" w:sz="8" w:space="0" w:color="45B0E1"/>
              <w:right w:val="single" w:sz="8" w:space="0" w:color="45B0E1"/>
            </w:tcBorders>
            <w:shd w:val="clear" w:color="000000" w:fill="D9F2D0"/>
            <w:vAlign w:val="center"/>
            <w:hideMark/>
          </w:tcPr>
          <w:p w14:paraId="605FF1A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BC66BB5" w14:textId="5F630AD4"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543E3D">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61EE900" w14:textId="5BCBA0C5"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4ADD9491"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1996A46"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658ED2F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3340889A"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The project is in the post-business case stage, with cost and timing subject to confirmation following market engagement and consideration.</w:t>
            </w:r>
          </w:p>
        </w:tc>
      </w:tr>
      <w:tr w:rsidR="00244714" w:rsidRPr="00BA1414" w14:paraId="1C903B30"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68A10EB"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2781657</w:t>
            </w:r>
          </w:p>
        </w:tc>
        <w:tc>
          <w:tcPr>
            <w:tcW w:w="1286" w:type="pct"/>
            <w:tcBorders>
              <w:top w:val="nil"/>
              <w:left w:val="nil"/>
              <w:bottom w:val="single" w:sz="8" w:space="0" w:color="45B0E1"/>
              <w:right w:val="single" w:sz="8" w:space="0" w:color="45B0E1"/>
            </w:tcBorders>
            <w:shd w:val="clear" w:color="000000" w:fill="DAE9F7"/>
            <w:vAlign w:val="center"/>
            <w:hideMark/>
          </w:tcPr>
          <w:p w14:paraId="19B7C809"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Cleveland - Redland Bay Road, Anita Street to Giles Road, duplicate lanes</w:t>
            </w:r>
          </w:p>
        </w:tc>
        <w:tc>
          <w:tcPr>
            <w:tcW w:w="272" w:type="pct"/>
            <w:tcBorders>
              <w:top w:val="nil"/>
              <w:left w:val="nil"/>
              <w:bottom w:val="single" w:sz="8" w:space="0" w:color="45B0E1"/>
              <w:right w:val="single" w:sz="8" w:space="0" w:color="45B0E1"/>
            </w:tcBorders>
            <w:shd w:val="clear" w:color="000000" w:fill="D9F2D0"/>
            <w:vAlign w:val="center"/>
            <w:hideMark/>
          </w:tcPr>
          <w:p w14:paraId="3A81D1BE"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1584303" w14:textId="0BD22800"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20F8D86"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9B539C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8774B6E" w14:textId="36AC167B"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w:t>
            </w:r>
            <w:r>
              <w:rPr>
                <w:rFonts w:asciiTheme="minorHAnsi" w:eastAsia="Times New Roman" w:hAnsiTheme="minorHAnsi" w:cstheme="minorHAnsi"/>
                <w:color w:val="000000"/>
                <w:szCs w:val="24"/>
                <w:lang w:eastAsia="en-AU"/>
              </w:rPr>
              <w:t>-</w:t>
            </w:r>
            <w:r w:rsidRPr="00BA1414">
              <w:rPr>
                <w:rFonts w:asciiTheme="minorHAnsi" w:eastAsia="Times New Roman" w:hAnsiTheme="minorHAnsi" w:cstheme="minorHAnsi"/>
                <w:color w:val="000000"/>
                <w:szCs w:val="24"/>
                <w:lang w:eastAsia="en-AU"/>
              </w:rPr>
              <w:t>27</w:t>
            </w:r>
          </w:p>
        </w:tc>
        <w:tc>
          <w:tcPr>
            <w:tcW w:w="459" w:type="pct"/>
            <w:tcBorders>
              <w:top w:val="nil"/>
              <w:left w:val="nil"/>
              <w:bottom w:val="single" w:sz="8" w:space="0" w:color="45B0E1"/>
              <w:right w:val="single" w:sz="8" w:space="0" w:color="45B0E1"/>
            </w:tcBorders>
            <w:shd w:val="clear" w:color="000000" w:fill="DAE9F7"/>
            <w:vAlign w:val="center"/>
            <w:hideMark/>
          </w:tcPr>
          <w:p w14:paraId="1395B2A0"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70F25ABF"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3196F94E"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43B6632"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2420128</w:t>
            </w:r>
          </w:p>
        </w:tc>
        <w:tc>
          <w:tcPr>
            <w:tcW w:w="1286" w:type="pct"/>
            <w:tcBorders>
              <w:top w:val="nil"/>
              <w:left w:val="nil"/>
              <w:bottom w:val="single" w:sz="8" w:space="0" w:color="45B0E1"/>
              <w:right w:val="single" w:sz="8" w:space="0" w:color="45B0E1"/>
            </w:tcBorders>
            <w:shd w:val="clear" w:color="000000" w:fill="DAE9F7"/>
            <w:vAlign w:val="center"/>
            <w:hideMark/>
          </w:tcPr>
          <w:p w14:paraId="55CC6A20"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Coorparoo Level Crossing precinct, Cavendish Road and Stanley Street East, planning</w:t>
            </w:r>
          </w:p>
        </w:tc>
        <w:tc>
          <w:tcPr>
            <w:tcW w:w="272" w:type="pct"/>
            <w:tcBorders>
              <w:top w:val="nil"/>
              <w:left w:val="nil"/>
              <w:bottom w:val="single" w:sz="8" w:space="0" w:color="45B0E1"/>
              <w:right w:val="single" w:sz="8" w:space="0" w:color="45B0E1"/>
            </w:tcBorders>
            <w:shd w:val="clear" w:color="000000" w:fill="D9F2D0"/>
            <w:vAlign w:val="center"/>
            <w:hideMark/>
          </w:tcPr>
          <w:p w14:paraId="1E101EED" w14:textId="13A803F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F322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B7F20A5" w14:textId="13921760"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F322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7143CC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E6C41E3"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Late 2025</w:t>
            </w:r>
          </w:p>
        </w:tc>
        <w:tc>
          <w:tcPr>
            <w:tcW w:w="432" w:type="pct"/>
            <w:tcBorders>
              <w:top w:val="nil"/>
              <w:left w:val="nil"/>
              <w:bottom w:val="single" w:sz="8" w:space="0" w:color="45B0E1"/>
              <w:right w:val="single" w:sz="8" w:space="0" w:color="45B0E1"/>
            </w:tcBorders>
            <w:shd w:val="clear" w:color="000000" w:fill="DAE9F7"/>
            <w:vAlign w:val="center"/>
            <w:hideMark/>
          </w:tcPr>
          <w:p w14:paraId="0A285FA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9EA80B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4595176"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1EE4713E"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7E6EC39"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lastRenderedPageBreak/>
              <w:t>B06622</w:t>
            </w:r>
          </w:p>
        </w:tc>
        <w:tc>
          <w:tcPr>
            <w:tcW w:w="1286" w:type="pct"/>
            <w:tcBorders>
              <w:top w:val="nil"/>
              <w:left w:val="nil"/>
              <w:bottom w:val="single" w:sz="8" w:space="0" w:color="45B0E1"/>
              <w:right w:val="single" w:sz="8" w:space="0" w:color="45B0E1"/>
            </w:tcBorders>
            <w:shd w:val="clear" w:color="000000" w:fill="DAE9F7"/>
            <w:vAlign w:val="center"/>
            <w:hideMark/>
          </w:tcPr>
          <w:p w14:paraId="4100F3BD"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Cross River Rail Tunnel Maintenance Plant</w:t>
            </w:r>
          </w:p>
        </w:tc>
        <w:tc>
          <w:tcPr>
            <w:tcW w:w="272" w:type="pct"/>
            <w:tcBorders>
              <w:top w:val="nil"/>
              <w:left w:val="nil"/>
              <w:bottom w:val="single" w:sz="8" w:space="0" w:color="45B0E1"/>
              <w:right w:val="single" w:sz="8" w:space="0" w:color="45B0E1"/>
            </w:tcBorders>
            <w:shd w:val="clear" w:color="000000" w:fill="D9F2D0"/>
            <w:vAlign w:val="center"/>
            <w:hideMark/>
          </w:tcPr>
          <w:p w14:paraId="5C9379DE"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0B71C2E" w14:textId="7E0D3968"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01389D">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BC0E515"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2211E56" w14:textId="7C5D3CCB"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B959C8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Underway</w:t>
            </w:r>
          </w:p>
        </w:tc>
        <w:tc>
          <w:tcPr>
            <w:tcW w:w="459" w:type="pct"/>
            <w:tcBorders>
              <w:top w:val="nil"/>
              <w:left w:val="nil"/>
              <w:bottom w:val="single" w:sz="8" w:space="0" w:color="45B0E1"/>
              <w:right w:val="single" w:sz="8" w:space="0" w:color="45B0E1"/>
            </w:tcBorders>
            <w:shd w:val="clear" w:color="000000" w:fill="DAE9F7"/>
            <w:vAlign w:val="center"/>
            <w:hideMark/>
          </w:tcPr>
          <w:p w14:paraId="65A4198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Mid 2026 </w:t>
            </w:r>
          </w:p>
        </w:tc>
        <w:tc>
          <w:tcPr>
            <w:tcW w:w="1195" w:type="pct"/>
            <w:tcBorders>
              <w:top w:val="nil"/>
              <w:left w:val="nil"/>
              <w:bottom w:val="single" w:sz="8" w:space="0" w:color="45B0E1"/>
              <w:right w:val="single" w:sz="8" w:space="0" w:color="45B0E1"/>
            </w:tcBorders>
            <w:shd w:val="clear" w:color="000000" w:fill="DAE9F7"/>
            <w:vAlign w:val="center"/>
            <w:hideMark/>
          </w:tcPr>
          <w:p w14:paraId="63751CF3"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29A8B864"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CD91EA2"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3374814</w:t>
            </w:r>
          </w:p>
        </w:tc>
        <w:tc>
          <w:tcPr>
            <w:tcW w:w="1286" w:type="pct"/>
            <w:tcBorders>
              <w:top w:val="nil"/>
              <w:left w:val="nil"/>
              <w:bottom w:val="single" w:sz="8" w:space="0" w:color="45B0E1"/>
              <w:right w:val="single" w:sz="8" w:space="0" w:color="45B0E1"/>
            </w:tcBorders>
            <w:shd w:val="clear" w:color="000000" w:fill="DAE9F7"/>
            <w:vAlign w:val="center"/>
            <w:hideMark/>
          </w:tcPr>
          <w:p w14:paraId="7078EEC9"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Cunningham Highway interchanges upgrades – Ripley Road and Swanbank Road interchange, planning</w:t>
            </w:r>
          </w:p>
        </w:tc>
        <w:tc>
          <w:tcPr>
            <w:tcW w:w="272" w:type="pct"/>
            <w:tcBorders>
              <w:top w:val="nil"/>
              <w:left w:val="nil"/>
              <w:bottom w:val="single" w:sz="8" w:space="0" w:color="45B0E1"/>
              <w:right w:val="single" w:sz="8" w:space="0" w:color="45B0E1"/>
            </w:tcBorders>
            <w:shd w:val="clear" w:color="000000" w:fill="D9F2D0"/>
            <w:vAlign w:val="center"/>
            <w:hideMark/>
          </w:tcPr>
          <w:p w14:paraId="6A6D8F3A" w14:textId="11EECA62"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81C87CE" w14:textId="746BBFD4"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01389D">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992943F"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74E0763" w14:textId="28EF0752"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2025-26</w:t>
            </w:r>
          </w:p>
        </w:tc>
        <w:tc>
          <w:tcPr>
            <w:tcW w:w="432" w:type="pct"/>
            <w:tcBorders>
              <w:top w:val="nil"/>
              <w:left w:val="nil"/>
              <w:bottom w:val="single" w:sz="8" w:space="0" w:color="45B0E1"/>
              <w:right w:val="single" w:sz="8" w:space="0" w:color="45B0E1"/>
            </w:tcBorders>
            <w:shd w:val="clear" w:color="000000" w:fill="DAE9F7"/>
            <w:vAlign w:val="center"/>
            <w:hideMark/>
          </w:tcPr>
          <w:p w14:paraId="277E13E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ACEE5A1"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E4C215C"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Cunningham Highway Planning Package</w:t>
            </w:r>
          </w:p>
        </w:tc>
      </w:tr>
      <w:tr w:rsidR="00244714" w:rsidRPr="00BA1414" w14:paraId="5E4A934B"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8B6925E"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3614901</w:t>
            </w:r>
          </w:p>
        </w:tc>
        <w:tc>
          <w:tcPr>
            <w:tcW w:w="1286" w:type="pct"/>
            <w:tcBorders>
              <w:top w:val="nil"/>
              <w:left w:val="nil"/>
              <w:bottom w:val="single" w:sz="8" w:space="0" w:color="45B0E1"/>
              <w:right w:val="single" w:sz="8" w:space="0" w:color="45B0E1"/>
            </w:tcBorders>
            <w:shd w:val="clear" w:color="000000" w:fill="DAE9F7"/>
            <w:vAlign w:val="center"/>
            <w:hideMark/>
          </w:tcPr>
          <w:p w14:paraId="1F1A0946"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Dunwich (</w:t>
            </w:r>
            <w:proofErr w:type="spellStart"/>
            <w:r w:rsidRPr="00BA1414">
              <w:rPr>
                <w:rFonts w:asciiTheme="minorHAnsi" w:eastAsia="Times New Roman" w:hAnsiTheme="minorHAnsi" w:cstheme="minorHAnsi"/>
                <w:b/>
                <w:color w:val="000000"/>
                <w:szCs w:val="24"/>
                <w:lang w:eastAsia="en-AU"/>
              </w:rPr>
              <w:t>Gumpi</w:t>
            </w:r>
            <w:proofErr w:type="spellEnd"/>
            <w:r w:rsidRPr="00BA1414">
              <w:rPr>
                <w:rFonts w:asciiTheme="minorHAnsi" w:eastAsia="Times New Roman" w:hAnsiTheme="minorHAnsi" w:cstheme="minorHAnsi"/>
                <w:b/>
                <w:color w:val="000000"/>
                <w:szCs w:val="24"/>
                <w:lang w:eastAsia="en-AU"/>
              </w:rPr>
              <w:t>) Ferry Terminal upgrade, 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44E29633" w14:textId="0C589342"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0169C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3A8FF37" w14:textId="12283EC9"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0169C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553AEE8"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669D086"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4718125"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2028-29</w:t>
            </w:r>
          </w:p>
        </w:tc>
        <w:tc>
          <w:tcPr>
            <w:tcW w:w="459" w:type="pct"/>
            <w:tcBorders>
              <w:top w:val="nil"/>
              <w:left w:val="nil"/>
              <w:bottom w:val="single" w:sz="8" w:space="0" w:color="45B0E1"/>
              <w:right w:val="single" w:sz="8" w:space="0" w:color="45B0E1"/>
            </w:tcBorders>
            <w:shd w:val="clear" w:color="000000" w:fill="DAE9F7"/>
            <w:vAlign w:val="center"/>
            <w:hideMark/>
          </w:tcPr>
          <w:p w14:paraId="61742176"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2028-29</w:t>
            </w:r>
          </w:p>
        </w:tc>
        <w:tc>
          <w:tcPr>
            <w:tcW w:w="1195" w:type="pct"/>
            <w:tcBorders>
              <w:top w:val="nil"/>
              <w:left w:val="nil"/>
              <w:bottom w:val="single" w:sz="8" w:space="0" w:color="45B0E1"/>
              <w:right w:val="single" w:sz="8" w:space="0" w:color="45B0E1"/>
            </w:tcBorders>
            <w:shd w:val="clear" w:color="000000" w:fill="DAE9F7"/>
            <w:vAlign w:val="center"/>
            <w:hideMark/>
          </w:tcPr>
          <w:p w14:paraId="3F348E79"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SEQ City Deal</w:t>
            </w:r>
          </w:p>
        </w:tc>
      </w:tr>
      <w:tr w:rsidR="00244714" w:rsidRPr="00BA1414" w14:paraId="11D05C8F"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E018E31"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3552704</w:t>
            </w:r>
          </w:p>
        </w:tc>
        <w:tc>
          <w:tcPr>
            <w:tcW w:w="1286" w:type="pct"/>
            <w:tcBorders>
              <w:top w:val="nil"/>
              <w:left w:val="nil"/>
              <w:bottom w:val="single" w:sz="8" w:space="0" w:color="45B0E1"/>
              <w:right w:val="single" w:sz="8" w:space="0" w:color="45B0E1"/>
            </w:tcBorders>
            <w:shd w:val="clear" w:color="000000" w:fill="DAE9F7"/>
            <w:vAlign w:val="center"/>
            <w:hideMark/>
          </w:tcPr>
          <w:p w14:paraId="4CB8E7DC" w14:textId="79272C6B"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Grey Street bikeway, Sidon Street to Russe</w:t>
            </w:r>
            <w:r w:rsidR="004B4B42">
              <w:rPr>
                <w:rFonts w:asciiTheme="minorHAnsi" w:eastAsia="Times New Roman" w:hAnsiTheme="minorHAnsi" w:cstheme="minorHAnsi"/>
                <w:b/>
                <w:color w:val="000000"/>
                <w:szCs w:val="24"/>
                <w:lang w:eastAsia="en-AU"/>
              </w:rPr>
              <w:t>l</w:t>
            </w:r>
            <w:r w:rsidRPr="00BA1414">
              <w:rPr>
                <w:rFonts w:asciiTheme="minorHAnsi" w:eastAsia="Times New Roman" w:hAnsiTheme="minorHAnsi" w:cstheme="minorHAnsi"/>
                <w:b/>
                <w:color w:val="000000"/>
                <w:szCs w:val="24"/>
                <w:lang w:eastAsia="en-AU"/>
              </w:rPr>
              <w:t>l Street, detailed design separated cycle track</w:t>
            </w:r>
          </w:p>
        </w:tc>
        <w:tc>
          <w:tcPr>
            <w:tcW w:w="272" w:type="pct"/>
            <w:tcBorders>
              <w:top w:val="nil"/>
              <w:left w:val="nil"/>
              <w:bottom w:val="single" w:sz="8" w:space="0" w:color="45B0E1"/>
              <w:right w:val="single" w:sz="8" w:space="0" w:color="45B0E1"/>
            </w:tcBorders>
            <w:shd w:val="clear" w:color="000000" w:fill="D9F2D0"/>
            <w:vAlign w:val="center"/>
            <w:hideMark/>
          </w:tcPr>
          <w:p w14:paraId="6CA3B8B6"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FF21D7E" w14:textId="08C24355"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661D6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66262E2" w14:textId="0506A7F0"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661D66">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67785875"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432" w:type="pct"/>
            <w:tcBorders>
              <w:top w:val="nil"/>
              <w:left w:val="nil"/>
              <w:bottom w:val="single" w:sz="8" w:space="0" w:color="45B0E1"/>
              <w:right w:val="single" w:sz="8" w:space="0" w:color="45B0E1"/>
            </w:tcBorders>
            <w:shd w:val="clear" w:color="000000" w:fill="DAE9F7"/>
            <w:vAlign w:val="center"/>
            <w:hideMark/>
          </w:tcPr>
          <w:p w14:paraId="0EE670F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988CC96"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01D5EF2"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453DC4EA"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17B89FB"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3594656</w:t>
            </w:r>
          </w:p>
        </w:tc>
        <w:tc>
          <w:tcPr>
            <w:tcW w:w="1286" w:type="pct"/>
            <w:tcBorders>
              <w:top w:val="nil"/>
              <w:left w:val="nil"/>
              <w:bottom w:val="single" w:sz="8" w:space="0" w:color="45B0E1"/>
              <w:right w:val="single" w:sz="8" w:space="0" w:color="45B0E1"/>
            </w:tcBorders>
            <w:shd w:val="clear" w:color="000000" w:fill="DAE9F7"/>
            <w:vAlign w:val="center"/>
            <w:hideMark/>
          </w:tcPr>
          <w:p w14:paraId="7B692637" w14:textId="0F33983A"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Gympie Arterial Road and Beams Road (Carseldine), upgrade</w:t>
            </w:r>
            <w:r>
              <w:rPr>
                <w:rFonts w:asciiTheme="minorHAnsi" w:eastAsia="Times New Roman" w:hAnsiTheme="minorHAnsi" w:cstheme="minorHAnsi"/>
                <w:b/>
                <w:color w:val="000000"/>
                <w:szCs w:val="24"/>
                <w:lang w:eastAsia="en-AU"/>
              </w:rPr>
              <w:t xml:space="preserve"> </w:t>
            </w:r>
            <w:r w:rsidRPr="00BA1414">
              <w:rPr>
                <w:rFonts w:asciiTheme="minorHAnsi" w:eastAsia="Times New Roman" w:hAnsiTheme="minorHAnsi" w:cstheme="minorHAnsi"/>
                <w:b/>
                <w:color w:val="000000"/>
                <w:szCs w:val="24"/>
                <w:lang w:eastAsia="en-AU"/>
              </w:rPr>
              <w:t>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0BEC097D"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934C903" w14:textId="7633838E"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91078AA"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7F20646"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2025-26</w:t>
            </w:r>
          </w:p>
        </w:tc>
        <w:tc>
          <w:tcPr>
            <w:tcW w:w="432" w:type="pct"/>
            <w:tcBorders>
              <w:top w:val="nil"/>
              <w:left w:val="nil"/>
              <w:bottom w:val="single" w:sz="8" w:space="0" w:color="45B0E1"/>
              <w:right w:val="single" w:sz="8" w:space="0" w:color="45B0E1"/>
            </w:tcBorders>
            <w:shd w:val="clear" w:color="000000" w:fill="DAE9F7"/>
            <w:vAlign w:val="center"/>
            <w:hideMark/>
          </w:tcPr>
          <w:p w14:paraId="6AE77049" w14:textId="7E556B2A"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w:t>
            </w:r>
            <w:r>
              <w:rPr>
                <w:rFonts w:asciiTheme="minorHAnsi" w:eastAsia="Times New Roman" w:hAnsiTheme="minorHAnsi" w:cstheme="minorHAnsi"/>
                <w:color w:val="000000"/>
                <w:szCs w:val="24"/>
                <w:lang w:eastAsia="en-AU"/>
              </w:rPr>
              <w:t>-</w:t>
            </w:r>
            <w:r w:rsidRPr="00BA1414">
              <w:rPr>
                <w:rFonts w:asciiTheme="minorHAnsi" w:eastAsia="Times New Roman" w:hAnsiTheme="minorHAnsi" w:cstheme="minorHAnsi"/>
                <w:color w:val="000000"/>
                <w:szCs w:val="24"/>
                <w:lang w:eastAsia="en-AU"/>
              </w:rPr>
              <w:t>26</w:t>
            </w:r>
          </w:p>
        </w:tc>
        <w:tc>
          <w:tcPr>
            <w:tcW w:w="459" w:type="pct"/>
            <w:tcBorders>
              <w:top w:val="nil"/>
              <w:left w:val="nil"/>
              <w:bottom w:val="single" w:sz="8" w:space="0" w:color="45B0E1"/>
              <w:right w:val="single" w:sz="8" w:space="0" w:color="45B0E1"/>
            </w:tcBorders>
            <w:shd w:val="clear" w:color="000000" w:fill="DAE9F7"/>
            <w:vAlign w:val="center"/>
            <w:hideMark/>
          </w:tcPr>
          <w:p w14:paraId="4BCB9DF3"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D774FD0"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Safer Roads, Better Transport Initiative</w:t>
            </w:r>
          </w:p>
        </w:tc>
      </w:tr>
      <w:tr w:rsidR="00244714" w:rsidRPr="00BA1414" w14:paraId="4815BE8B"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DB8237D"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2275860</w:t>
            </w:r>
          </w:p>
        </w:tc>
        <w:tc>
          <w:tcPr>
            <w:tcW w:w="1286" w:type="pct"/>
            <w:tcBorders>
              <w:top w:val="nil"/>
              <w:left w:val="nil"/>
              <w:bottom w:val="single" w:sz="8" w:space="0" w:color="45B0E1"/>
              <w:right w:val="single" w:sz="8" w:space="0" w:color="45B0E1"/>
            </w:tcBorders>
            <w:shd w:val="clear" w:color="000000" w:fill="DAE9F7"/>
            <w:vAlign w:val="center"/>
            <w:hideMark/>
          </w:tcPr>
          <w:p w14:paraId="4C36747C"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Gympie Arterial Road, Kedron to Bald Hills, planning</w:t>
            </w:r>
          </w:p>
        </w:tc>
        <w:tc>
          <w:tcPr>
            <w:tcW w:w="272" w:type="pct"/>
            <w:tcBorders>
              <w:top w:val="nil"/>
              <w:left w:val="nil"/>
              <w:bottom w:val="single" w:sz="8" w:space="0" w:color="45B0E1"/>
              <w:right w:val="single" w:sz="8" w:space="0" w:color="45B0E1"/>
            </w:tcBorders>
            <w:shd w:val="clear" w:color="000000" w:fill="D9F2D0"/>
            <w:vAlign w:val="center"/>
            <w:hideMark/>
          </w:tcPr>
          <w:p w14:paraId="601F9F79" w14:textId="01042C08"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F0194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835CA69" w14:textId="353C6DB2"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F0194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2A2F5BD"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0BA141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DA1E504"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6DBA472"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334062A9"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779E5BD3"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53BA979"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2384603</w:t>
            </w:r>
          </w:p>
        </w:tc>
        <w:tc>
          <w:tcPr>
            <w:tcW w:w="1286" w:type="pct"/>
            <w:tcBorders>
              <w:top w:val="nil"/>
              <w:left w:val="nil"/>
              <w:bottom w:val="single" w:sz="8" w:space="0" w:color="45B0E1"/>
              <w:right w:val="single" w:sz="8" w:space="0" w:color="45B0E1"/>
            </w:tcBorders>
            <w:shd w:val="clear" w:color="000000" w:fill="DAE9F7"/>
            <w:vAlign w:val="center"/>
            <w:hideMark/>
          </w:tcPr>
          <w:p w14:paraId="5CE14BAA"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Gympie Arterial Road, Telegraph Road to Strathpine Road, improve drainage</w:t>
            </w:r>
          </w:p>
        </w:tc>
        <w:tc>
          <w:tcPr>
            <w:tcW w:w="272" w:type="pct"/>
            <w:tcBorders>
              <w:top w:val="nil"/>
              <w:left w:val="nil"/>
              <w:bottom w:val="single" w:sz="8" w:space="0" w:color="45B0E1"/>
              <w:right w:val="single" w:sz="8" w:space="0" w:color="45B0E1"/>
            </w:tcBorders>
            <w:shd w:val="clear" w:color="000000" w:fill="D9F2D0"/>
            <w:vAlign w:val="center"/>
            <w:hideMark/>
          </w:tcPr>
          <w:p w14:paraId="4A20A84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1E383E0" w14:textId="2CD0BAE9"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047266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4992B2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31AAE53"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219E708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650DF96"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3B27EBF6"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135A1CB"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3655457</w:t>
            </w:r>
          </w:p>
        </w:tc>
        <w:tc>
          <w:tcPr>
            <w:tcW w:w="1286" w:type="pct"/>
            <w:tcBorders>
              <w:top w:val="nil"/>
              <w:left w:val="nil"/>
              <w:bottom w:val="single" w:sz="8" w:space="0" w:color="45B0E1"/>
              <w:right w:val="single" w:sz="8" w:space="0" w:color="45B0E1"/>
            </w:tcBorders>
            <w:shd w:val="clear" w:color="000000" w:fill="DAE9F7"/>
            <w:vAlign w:val="center"/>
            <w:hideMark/>
          </w:tcPr>
          <w:p w14:paraId="518CB133"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Gympie Road Planning Program</w:t>
            </w:r>
          </w:p>
        </w:tc>
        <w:tc>
          <w:tcPr>
            <w:tcW w:w="272" w:type="pct"/>
            <w:tcBorders>
              <w:top w:val="nil"/>
              <w:left w:val="nil"/>
              <w:bottom w:val="single" w:sz="8" w:space="0" w:color="45B0E1"/>
              <w:right w:val="single" w:sz="8" w:space="0" w:color="45B0E1"/>
            </w:tcBorders>
            <w:shd w:val="clear" w:color="000000" w:fill="D9F2D0"/>
            <w:vAlign w:val="center"/>
            <w:hideMark/>
          </w:tcPr>
          <w:p w14:paraId="1D76E42C"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51C1C03" w14:textId="3ED42981"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r w:rsidR="00836B63"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26B897D"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286578E"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Mid 2026</w:t>
            </w:r>
          </w:p>
        </w:tc>
        <w:tc>
          <w:tcPr>
            <w:tcW w:w="432" w:type="pct"/>
            <w:tcBorders>
              <w:top w:val="nil"/>
              <w:left w:val="nil"/>
              <w:bottom w:val="single" w:sz="8" w:space="0" w:color="45B0E1"/>
              <w:right w:val="single" w:sz="8" w:space="0" w:color="45B0E1"/>
            </w:tcBorders>
            <w:shd w:val="clear" w:color="000000" w:fill="DAE9F7"/>
            <w:vAlign w:val="center"/>
            <w:hideMark/>
          </w:tcPr>
          <w:p w14:paraId="76D99F93"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5CBC511"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553CE8E"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75EC0B9A"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594160F"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2604930</w:t>
            </w:r>
          </w:p>
        </w:tc>
        <w:tc>
          <w:tcPr>
            <w:tcW w:w="1286" w:type="pct"/>
            <w:tcBorders>
              <w:top w:val="nil"/>
              <w:left w:val="nil"/>
              <w:bottom w:val="single" w:sz="8" w:space="0" w:color="45B0E1"/>
              <w:right w:val="single" w:sz="8" w:space="0" w:color="45B0E1"/>
            </w:tcBorders>
            <w:shd w:val="clear" w:color="000000" w:fill="DAE9F7"/>
            <w:vAlign w:val="center"/>
            <w:hideMark/>
          </w:tcPr>
          <w:p w14:paraId="1D1F0130"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Ipswich to Springfield rail line, business case</w:t>
            </w:r>
          </w:p>
        </w:tc>
        <w:tc>
          <w:tcPr>
            <w:tcW w:w="272" w:type="pct"/>
            <w:tcBorders>
              <w:top w:val="nil"/>
              <w:left w:val="nil"/>
              <w:bottom w:val="single" w:sz="8" w:space="0" w:color="45B0E1"/>
              <w:right w:val="single" w:sz="8" w:space="0" w:color="45B0E1"/>
            </w:tcBorders>
            <w:shd w:val="clear" w:color="000000" w:fill="D9F2D0"/>
            <w:vAlign w:val="center"/>
            <w:hideMark/>
          </w:tcPr>
          <w:p w14:paraId="497D49B5" w14:textId="5599D59B"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7C605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681723A" w14:textId="09735356"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7C605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F08143C" w14:textId="3D824265"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7C605B">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43FCEA42"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Late 2025</w:t>
            </w:r>
          </w:p>
        </w:tc>
        <w:tc>
          <w:tcPr>
            <w:tcW w:w="432" w:type="pct"/>
            <w:tcBorders>
              <w:top w:val="nil"/>
              <w:left w:val="nil"/>
              <w:bottom w:val="single" w:sz="8" w:space="0" w:color="45B0E1"/>
              <w:right w:val="single" w:sz="8" w:space="0" w:color="45B0E1"/>
            </w:tcBorders>
            <w:shd w:val="clear" w:color="000000" w:fill="DAE9F7"/>
            <w:vAlign w:val="center"/>
            <w:hideMark/>
          </w:tcPr>
          <w:p w14:paraId="58B3C31C"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35100E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59CA829"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xml:space="preserve">Project scope, </w:t>
            </w:r>
            <w:proofErr w:type="gramStart"/>
            <w:r w:rsidRPr="00BA1414">
              <w:rPr>
                <w:rFonts w:asciiTheme="minorHAnsi" w:eastAsia="Times New Roman" w:hAnsiTheme="minorHAnsi" w:cstheme="minorHAnsi"/>
                <w:color w:val="000000"/>
                <w:szCs w:val="24"/>
                <w:lang w:eastAsia="en-AU"/>
              </w:rPr>
              <w:t>cost</w:t>
            </w:r>
            <w:proofErr w:type="gramEnd"/>
            <w:r w:rsidRPr="00BA1414">
              <w:rPr>
                <w:rFonts w:asciiTheme="minorHAnsi" w:eastAsia="Times New Roman" w:hAnsiTheme="minorHAnsi" w:cstheme="minorHAnsi"/>
                <w:color w:val="000000"/>
                <w:szCs w:val="24"/>
                <w:lang w:eastAsia="en-AU"/>
              </w:rPr>
              <w:t xml:space="preserve"> and timing subject to further planning and negotiation with funding partners.</w:t>
            </w:r>
          </w:p>
        </w:tc>
      </w:tr>
      <w:tr w:rsidR="00244714" w:rsidRPr="00BA1414" w14:paraId="304AAFC7"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B861A90"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1160465</w:t>
            </w:r>
          </w:p>
        </w:tc>
        <w:tc>
          <w:tcPr>
            <w:tcW w:w="1286" w:type="pct"/>
            <w:tcBorders>
              <w:top w:val="nil"/>
              <w:left w:val="nil"/>
              <w:bottom w:val="single" w:sz="8" w:space="0" w:color="45B0E1"/>
              <w:right w:val="single" w:sz="8" w:space="0" w:color="45B0E1"/>
            </w:tcBorders>
            <w:shd w:val="clear" w:color="000000" w:fill="DAE9F7"/>
            <w:vAlign w:val="center"/>
            <w:hideMark/>
          </w:tcPr>
          <w:p w14:paraId="62B5FDD2"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proofErr w:type="spellStart"/>
            <w:r w:rsidRPr="00BA1414">
              <w:rPr>
                <w:rFonts w:asciiTheme="minorHAnsi" w:eastAsia="Times New Roman" w:hAnsiTheme="minorHAnsi" w:cstheme="minorHAnsi"/>
                <w:b/>
                <w:color w:val="000000"/>
                <w:szCs w:val="24"/>
                <w:lang w:eastAsia="en-AU"/>
              </w:rPr>
              <w:t>Linkfield</w:t>
            </w:r>
            <w:proofErr w:type="spellEnd"/>
            <w:r w:rsidRPr="00BA1414">
              <w:rPr>
                <w:rFonts w:asciiTheme="minorHAnsi" w:eastAsia="Times New Roman" w:hAnsiTheme="minorHAnsi" w:cstheme="minorHAnsi"/>
                <w:b/>
                <w:color w:val="000000"/>
                <w:szCs w:val="24"/>
                <w:lang w:eastAsia="en-AU"/>
              </w:rPr>
              <w:t xml:space="preserve"> Road Overpass upgrade</w:t>
            </w:r>
          </w:p>
        </w:tc>
        <w:tc>
          <w:tcPr>
            <w:tcW w:w="272" w:type="pct"/>
            <w:tcBorders>
              <w:top w:val="nil"/>
              <w:left w:val="nil"/>
              <w:bottom w:val="single" w:sz="8" w:space="0" w:color="45B0E1"/>
              <w:right w:val="single" w:sz="8" w:space="0" w:color="45B0E1"/>
            </w:tcBorders>
            <w:shd w:val="clear" w:color="000000" w:fill="D9F2D0"/>
            <w:vAlign w:val="center"/>
            <w:hideMark/>
          </w:tcPr>
          <w:p w14:paraId="7AD756B3" w14:textId="2A57CD8E"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7B1581">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2260312" w14:textId="0AFD016C"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7B1581">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7508EB2"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87F359A"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338475C" w14:textId="6666A1B1"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w:t>
            </w:r>
            <w:r>
              <w:rPr>
                <w:rFonts w:asciiTheme="minorHAnsi" w:eastAsia="Times New Roman" w:hAnsiTheme="minorHAnsi" w:cstheme="minorHAnsi"/>
                <w:color w:val="000000"/>
                <w:szCs w:val="24"/>
                <w:lang w:eastAsia="en-AU"/>
              </w:rPr>
              <w:t>-</w:t>
            </w:r>
            <w:r w:rsidRPr="00BA1414">
              <w:rPr>
                <w:rFonts w:asciiTheme="minorHAnsi" w:eastAsia="Times New Roman" w:hAnsiTheme="minorHAnsi" w:cstheme="minorHAnsi"/>
                <w:color w:val="000000"/>
                <w:szCs w:val="24"/>
                <w:lang w:eastAsia="en-AU"/>
              </w:rPr>
              <w:t>26</w:t>
            </w:r>
          </w:p>
        </w:tc>
        <w:tc>
          <w:tcPr>
            <w:tcW w:w="459" w:type="pct"/>
            <w:tcBorders>
              <w:top w:val="nil"/>
              <w:left w:val="nil"/>
              <w:bottom w:val="single" w:sz="8" w:space="0" w:color="45B0E1"/>
              <w:right w:val="single" w:sz="8" w:space="0" w:color="45B0E1"/>
            </w:tcBorders>
            <w:shd w:val="clear" w:color="000000" w:fill="DAE9F7"/>
            <w:vAlign w:val="center"/>
            <w:hideMark/>
          </w:tcPr>
          <w:p w14:paraId="51167C46"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66AA59FA"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The project is in the post-business case stage, with cost and timing subject to confirmation following market engagement and consideration.</w:t>
            </w:r>
          </w:p>
        </w:tc>
      </w:tr>
      <w:tr w:rsidR="00244714" w:rsidRPr="00BA1414" w14:paraId="54B3D432"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0F5A497"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3595106</w:t>
            </w:r>
          </w:p>
        </w:tc>
        <w:tc>
          <w:tcPr>
            <w:tcW w:w="1286" w:type="pct"/>
            <w:tcBorders>
              <w:top w:val="nil"/>
              <w:left w:val="nil"/>
              <w:bottom w:val="single" w:sz="8" w:space="0" w:color="45B0E1"/>
              <w:right w:val="single" w:sz="8" w:space="0" w:color="45B0E1"/>
            </w:tcBorders>
            <w:shd w:val="clear" w:color="000000" w:fill="DAE9F7"/>
            <w:vAlign w:val="center"/>
            <w:hideMark/>
          </w:tcPr>
          <w:p w14:paraId="0AB806FB"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Moggill Sub-Arterial Road, Kenmore roundabout and Our Lady of the Rosary intersection,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50F081A8"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5AAE5E5" w14:textId="0CFC5F09"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5137F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842503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30B4503"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2635C6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38DDC7B8"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2F43BCEE"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Safer Roads, Better Transport Initiative</w:t>
            </w:r>
          </w:p>
        </w:tc>
      </w:tr>
      <w:tr w:rsidR="00244714" w:rsidRPr="00BA1414" w14:paraId="40A928A5"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1E064EC"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3598421</w:t>
            </w:r>
          </w:p>
        </w:tc>
        <w:tc>
          <w:tcPr>
            <w:tcW w:w="1286" w:type="pct"/>
            <w:tcBorders>
              <w:top w:val="nil"/>
              <w:left w:val="nil"/>
              <w:bottom w:val="single" w:sz="8" w:space="0" w:color="45B0E1"/>
              <w:right w:val="single" w:sz="8" w:space="0" w:color="45B0E1"/>
            </w:tcBorders>
            <w:shd w:val="clear" w:color="000000" w:fill="DAE9F7"/>
            <w:vAlign w:val="center"/>
            <w:hideMark/>
          </w:tcPr>
          <w:p w14:paraId="688C74A5"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Moggill Sub-Arterial Road, Moggill District Sports Park and 444 Bus extension, footpath</w:t>
            </w:r>
          </w:p>
        </w:tc>
        <w:tc>
          <w:tcPr>
            <w:tcW w:w="272" w:type="pct"/>
            <w:tcBorders>
              <w:top w:val="nil"/>
              <w:left w:val="nil"/>
              <w:bottom w:val="single" w:sz="8" w:space="0" w:color="45B0E1"/>
              <w:right w:val="single" w:sz="8" w:space="0" w:color="45B0E1"/>
            </w:tcBorders>
            <w:shd w:val="clear" w:color="000000" w:fill="D9F2D0"/>
            <w:vAlign w:val="center"/>
            <w:hideMark/>
          </w:tcPr>
          <w:p w14:paraId="6F63BFA5"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0BC17BF" w14:textId="686F99EA"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5137F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AE7EF8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EDBD7A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2ED909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2025-26</w:t>
            </w:r>
          </w:p>
        </w:tc>
        <w:tc>
          <w:tcPr>
            <w:tcW w:w="459" w:type="pct"/>
            <w:tcBorders>
              <w:top w:val="nil"/>
              <w:left w:val="nil"/>
              <w:bottom w:val="single" w:sz="8" w:space="0" w:color="45B0E1"/>
              <w:right w:val="single" w:sz="8" w:space="0" w:color="45B0E1"/>
            </w:tcBorders>
            <w:shd w:val="clear" w:color="000000" w:fill="DAE9F7"/>
            <w:vAlign w:val="center"/>
            <w:hideMark/>
          </w:tcPr>
          <w:p w14:paraId="1ED1BA8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6EEE225C"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069C8332"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4891A48"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3247455</w:t>
            </w:r>
          </w:p>
        </w:tc>
        <w:tc>
          <w:tcPr>
            <w:tcW w:w="1286" w:type="pct"/>
            <w:tcBorders>
              <w:top w:val="nil"/>
              <w:left w:val="nil"/>
              <w:bottom w:val="single" w:sz="8" w:space="0" w:color="45B0E1"/>
              <w:right w:val="single" w:sz="8" w:space="0" w:color="45B0E1"/>
            </w:tcBorders>
            <w:shd w:val="clear" w:color="000000" w:fill="DAE9F7"/>
            <w:vAlign w:val="center"/>
            <w:hideMark/>
          </w:tcPr>
          <w:p w14:paraId="0AC21BEB"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Moggill Sub-Arterial Road, Witton Road to the Centenary Motorway off ramp (Chapel Hill), active transport design and construction</w:t>
            </w:r>
          </w:p>
        </w:tc>
        <w:tc>
          <w:tcPr>
            <w:tcW w:w="272" w:type="pct"/>
            <w:tcBorders>
              <w:top w:val="nil"/>
              <w:left w:val="nil"/>
              <w:bottom w:val="single" w:sz="8" w:space="0" w:color="45B0E1"/>
              <w:right w:val="single" w:sz="8" w:space="0" w:color="45B0E1"/>
            </w:tcBorders>
            <w:shd w:val="clear" w:color="000000" w:fill="D9F2D0"/>
            <w:vAlign w:val="center"/>
            <w:hideMark/>
          </w:tcPr>
          <w:p w14:paraId="53B5BF1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E70C273" w14:textId="23B75011"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5137F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6E0A199"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2A4531C"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5151B8E"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5CF143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4485974" w14:textId="7CD46858"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p>
        </w:tc>
      </w:tr>
      <w:tr w:rsidR="00244714" w:rsidRPr="00BA1414" w14:paraId="059BE99B"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D61D6A7"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lastRenderedPageBreak/>
              <w:t>3596733</w:t>
            </w:r>
          </w:p>
        </w:tc>
        <w:tc>
          <w:tcPr>
            <w:tcW w:w="1286" w:type="pct"/>
            <w:tcBorders>
              <w:top w:val="nil"/>
              <w:left w:val="nil"/>
              <w:bottom w:val="single" w:sz="8" w:space="0" w:color="45B0E1"/>
              <w:right w:val="single" w:sz="8" w:space="0" w:color="45B0E1"/>
            </w:tcBorders>
            <w:shd w:val="clear" w:color="000000" w:fill="DAE9F7"/>
            <w:vAlign w:val="center"/>
            <w:hideMark/>
          </w:tcPr>
          <w:p w14:paraId="6D749510"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Mount Cotton Road and Valley Way intersection, upgrade</w:t>
            </w:r>
          </w:p>
        </w:tc>
        <w:tc>
          <w:tcPr>
            <w:tcW w:w="272" w:type="pct"/>
            <w:tcBorders>
              <w:top w:val="nil"/>
              <w:left w:val="nil"/>
              <w:bottom w:val="single" w:sz="8" w:space="0" w:color="45B0E1"/>
              <w:right w:val="single" w:sz="8" w:space="0" w:color="45B0E1"/>
            </w:tcBorders>
            <w:shd w:val="clear" w:color="000000" w:fill="D9F2D0"/>
            <w:vAlign w:val="center"/>
            <w:hideMark/>
          </w:tcPr>
          <w:p w14:paraId="2C878332"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5C0DCB8" w14:textId="058C17BF"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2E06A9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6660456"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2C13D24" w14:textId="019E1BB1"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7A538F7A" w14:textId="7028FDFF"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72B42FD5"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Safer Roads, Better Transport Initiative</w:t>
            </w:r>
          </w:p>
        </w:tc>
      </w:tr>
      <w:tr w:rsidR="00244714" w:rsidRPr="00BA1414" w14:paraId="2B7097B5"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95D9016"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3628092</w:t>
            </w:r>
          </w:p>
        </w:tc>
        <w:tc>
          <w:tcPr>
            <w:tcW w:w="1286" w:type="pct"/>
            <w:tcBorders>
              <w:top w:val="nil"/>
              <w:left w:val="nil"/>
              <w:bottom w:val="single" w:sz="8" w:space="0" w:color="45B0E1"/>
              <w:right w:val="single" w:sz="8" w:space="0" w:color="45B0E1"/>
            </w:tcBorders>
            <w:shd w:val="clear" w:color="000000" w:fill="DAE9F7"/>
            <w:vAlign w:val="center"/>
            <w:hideMark/>
          </w:tcPr>
          <w:p w14:paraId="256D7F59"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 xml:space="preserve">Prebble Street Bikeway, Prebble Street to </w:t>
            </w:r>
            <w:proofErr w:type="spellStart"/>
            <w:r w:rsidRPr="00BA1414">
              <w:rPr>
                <w:rFonts w:asciiTheme="minorHAnsi" w:eastAsia="Times New Roman" w:hAnsiTheme="minorHAnsi" w:cstheme="minorHAnsi"/>
                <w:b/>
                <w:color w:val="000000"/>
                <w:szCs w:val="24"/>
                <w:lang w:eastAsia="en-AU"/>
              </w:rPr>
              <w:t>Maibry</w:t>
            </w:r>
            <w:proofErr w:type="spellEnd"/>
            <w:r w:rsidRPr="00BA1414">
              <w:rPr>
                <w:rFonts w:asciiTheme="minorHAnsi" w:eastAsia="Times New Roman" w:hAnsiTheme="minorHAnsi" w:cstheme="minorHAnsi"/>
                <w:b/>
                <w:color w:val="000000"/>
                <w:szCs w:val="24"/>
                <w:lang w:eastAsia="en-AU"/>
              </w:rPr>
              <w:t xml:space="preserve"> Street, construct active transport facilities</w:t>
            </w:r>
          </w:p>
        </w:tc>
        <w:tc>
          <w:tcPr>
            <w:tcW w:w="272" w:type="pct"/>
            <w:tcBorders>
              <w:top w:val="nil"/>
              <w:left w:val="nil"/>
              <w:bottom w:val="single" w:sz="8" w:space="0" w:color="45B0E1"/>
              <w:right w:val="single" w:sz="8" w:space="0" w:color="45B0E1"/>
            </w:tcBorders>
            <w:shd w:val="clear" w:color="000000" w:fill="D9F2D0"/>
            <w:vAlign w:val="center"/>
            <w:hideMark/>
          </w:tcPr>
          <w:p w14:paraId="74BB4DA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09DDA3A" w14:textId="0E5851D0"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2C9BA83"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0050C75" w14:textId="540BC299" w:rsidR="00244714" w:rsidRPr="00BA1414" w:rsidRDefault="00F9324F" w:rsidP="00244714">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CBBA850" w14:textId="62355B58" w:rsidR="00244714" w:rsidRPr="00BA1414" w:rsidRDefault="00F9324F" w:rsidP="00244714">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4634EDAA"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778E5C1C" w14:textId="33FE3129" w:rsidR="00244714" w:rsidRPr="00BA1414" w:rsidRDefault="00B20805" w:rsidP="00B20805">
            <w:pPr>
              <w:spacing w:before="60" w:after="60" w:line="240" w:lineRule="auto"/>
              <w:rPr>
                <w:rFonts w:asciiTheme="minorHAnsi" w:eastAsia="Times New Roman" w:hAnsiTheme="minorHAnsi" w:cstheme="minorHAnsi"/>
                <w:color w:val="000000"/>
                <w:szCs w:val="24"/>
                <w:lang w:eastAsia="en-AU"/>
              </w:rPr>
            </w:pPr>
            <w:r w:rsidRPr="00B20805">
              <w:rPr>
                <w:rFonts w:asciiTheme="minorHAnsi" w:eastAsia="Times New Roman" w:hAnsiTheme="minorHAnsi" w:cstheme="minorHAnsi"/>
                <w:color w:val="000000"/>
                <w:szCs w:val="24"/>
                <w:lang w:eastAsia="en-AU"/>
              </w:rPr>
              <w:t xml:space="preserve">Project scope, </w:t>
            </w:r>
            <w:proofErr w:type="gramStart"/>
            <w:r w:rsidRPr="00B20805">
              <w:rPr>
                <w:rFonts w:asciiTheme="minorHAnsi" w:eastAsia="Times New Roman" w:hAnsiTheme="minorHAnsi" w:cstheme="minorHAnsi"/>
                <w:color w:val="000000"/>
                <w:szCs w:val="24"/>
                <w:lang w:eastAsia="en-AU"/>
              </w:rPr>
              <w:t>timing</w:t>
            </w:r>
            <w:proofErr w:type="gramEnd"/>
            <w:r w:rsidRPr="00B20805">
              <w:rPr>
                <w:rFonts w:asciiTheme="minorHAnsi" w:eastAsia="Times New Roman" w:hAnsiTheme="minorHAnsi" w:cstheme="minorHAnsi"/>
                <w:color w:val="000000"/>
                <w:szCs w:val="24"/>
                <w:lang w:eastAsia="en-AU"/>
              </w:rPr>
              <w:t xml:space="preserve"> and funding subject to negotiation with Brisbane City Council</w:t>
            </w:r>
            <w:r>
              <w:rPr>
                <w:rFonts w:asciiTheme="minorHAnsi" w:eastAsia="Times New Roman" w:hAnsiTheme="minorHAnsi" w:cstheme="minorHAnsi"/>
                <w:color w:val="000000"/>
                <w:szCs w:val="24"/>
                <w:lang w:eastAsia="en-AU"/>
              </w:rPr>
              <w:t>.</w:t>
            </w:r>
          </w:p>
        </w:tc>
      </w:tr>
      <w:tr w:rsidR="00244714" w:rsidRPr="00BA1414" w14:paraId="524D7181"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978C636"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2384648</w:t>
            </w:r>
          </w:p>
        </w:tc>
        <w:tc>
          <w:tcPr>
            <w:tcW w:w="1286" w:type="pct"/>
            <w:tcBorders>
              <w:top w:val="nil"/>
              <w:left w:val="nil"/>
              <w:bottom w:val="single" w:sz="8" w:space="0" w:color="45B0E1"/>
              <w:right w:val="single" w:sz="8" w:space="0" w:color="45B0E1"/>
            </w:tcBorders>
            <w:shd w:val="clear" w:color="000000" w:fill="DAE9F7"/>
            <w:vAlign w:val="center"/>
            <w:hideMark/>
          </w:tcPr>
          <w:p w14:paraId="4958B5B9"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Riverview - Moggill Ferry Road, River Road to Brisbane River, improve drainage, pavement stabilisation and strengthening</w:t>
            </w:r>
          </w:p>
        </w:tc>
        <w:tc>
          <w:tcPr>
            <w:tcW w:w="272" w:type="pct"/>
            <w:tcBorders>
              <w:top w:val="nil"/>
              <w:left w:val="nil"/>
              <w:bottom w:val="single" w:sz="8" w:space="0" w:color="45B0E1"/>
              <w:right w:val="single" w:sz="8" w:space="0" w:color="45B0E1"/>
            </w:tcBorders>
            <w:shd w:val="clear" w:color="000000" w:fill="D9F2D0"/>
            <w:vAlign w:val="center"/>
            <w:hideMark/>
          </w:tcPr>
          <w:p w14:paraId="6B404535"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BABFBA4" w14:textId="61DB5D36"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FE17FF2"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8F637A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18C32D70" w14:textId="2B9008F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2025-26</w:t>
            </w:r>
          </w:p>
        </w:tc>
        <w:tc>
          <w:tcPr>
            <w:tcW w:w="459" w:type="pct"/>
            <w:tcBorders>
              <w:top w:val="nil"/>
              <w:left w:val="nil"/>
              <w:bottom w:val="single" w:sz="8" w:space="0" w:color="45B0E1"/>
              <w:right w:val="single" w:sz="8" w:space="0" w:color="45B0E1"/>
            </w:tcBorders>
            <w:shd w:val="clear" w:color="000000" w:fill="DAE9F7"/>
            <w:vAlign w:val="center"/>
            <w:hideMark/>
          </w:tcPr>
          <w:p w14:paraId="12B2D4B7" w14:textId="2AF5F1A6"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71973EB4"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73B0F3AF"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0085448"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B06737</w:t>
            </w:r>
          </w:p>
        </w:tc>
        <w:tc>
          <w:tcPr>
            <w:tcW w:w="1286" w:type="pct"/>
            <w:tcBorders>
              <w:top w:val="nil"/>
              <w:left w:val="nil"/>
              <w:bottom w:val="single" w:sz="8" w:space="0" w:color="45B0E1"/>
              <w:right w:val="single" w:sz="8" w:space="0" w:color="45B0E1"/>
            </w:tcBorders>
            <w:shd w:val="clear" w:color="000000" w:fill="DAE9F7"/>
            <w:vAlign w:val="center"/>
            <w:hideMark/>
          </w:tcPr>
          <w:p w14:paraId="5A960FA4"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Roma Street surface station integration</w:t>
            </w:r>
          </w:p>
        </w:tc>
        <w:tc>
          <w:tcPr>
            <w:tcW w:w="272" w:type="pct"/>
            <w:tcBorders>
              <w:top w:val="nil"/>
              <w:left w:val="nil"/>
              <w:bottom w:val="single" w:sz="8" w:space="0" w:color="45B0E1"/>
              <w:right w:val="single" w:sz="8" w:space="0" w:color="45B0E1"/>
            </w:tcBorders>
            <w:shd w:val="clear" w:color="000000" w:fill="D9F2D0"/>
            <w:vAlign w:val="center"/>
            <w:hideMark/>
          </w:tcPr>
          <w:p w14:paraId="49E2FD57"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41DD643" w14:textId="3A8FDEBA"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7B19225"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2406C0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C7E5463"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5784B1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2E62F4A"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proofErr w:type="gramStart"/>
            <w:r w:rsidRPr="00BA1414">
              <w:rPr>
                <w:rFonts w:asciiTheme="minorHAnsi" w:eastAsia="Times New Roman" w:hAnsiTheme="minorHAnsi" w:cstheme="minorHAnsi"/>
                <w:color w:val="000000"/>
                <w:szCs w:val="24"/>
                <w:lang w:eastAsia="en-AU"/>
              </w:rPr>
              <w:t>This project is being delivered by the Department of Transport and Main Roads</w:t>
            </w:r>
            <w:proofErr w:type="gramEnd"/>
            <w:r w:rsidRPr="00BA1414">
              <w:rPr>
                <w:rFonts w:asciiTheme="minorHAnsi" w:eastAsia="Times New Roman" w:hAnsiTheme="minorHAnsi" w:cstheme="minorHAnsi"/>
                <w:color w:val="000000"/>
                <w:szCs w:val="24"/>
                <w:lang w:eastAsia="en-AU"/>
              </w:rPr>
              <w:t>.</w:t>
            </w:r>
          </w:p>
        </w:tc>
      </w:tr>
      <w:tr w:rsidR="00244714" w:rsidRPr="00BA1414" w14:paraId="09FE559C"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6817D8D"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3527126</w:t>
            </w:r>
          </w:p>
        </w:tc>
        <w:tc>
          <w:tcPr>
            <w:tcW w:w="1286" w:type="pct"/>
            <w:tcBorders>
              <w:top w:val="nil"/>
              <w:left w:val="nil"/>
              <w:bottom w:val="single" w:sz="8" w:space="0" w:color="45B0E1"/>
              <w:right w:val="single" w:sz="8" w:space="0" w:color="45B0E1"/>
            </w:tcBorders>
            <w:shd w:val="clear" w:color="000000" w:fill="DAE9F7"/>
            <w:vAlign w:val="center"/>
            <w:hideMark/>
          </w:tcPr>
          <w:p w14:paraId="10BA8987"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Safety and critical maintenance upgrade, planning</w:t>
            </w:r>
          </w:p>
        </w:tc>
        <w:tc>
          <w:tcPr>
            <w:tcW w:w="272" w:type="pct"/>
            <w:tcBorders>
              <w:top w:val="nil"/>
              <w:left w:val="nil"/>
              <w:bottom w:val="single" w:sz="8" w:space="0" w:color="45B0E1"/>
              <w:right w:val="single" w:sz="8" w:space="0" w:color="45B0E1"/>
            </w:tcBorders>
            <w:shd w:val="clear" w:color="000000" w:fill="D9F2D0"/>
            <w:vAlign w:val="center"/>
            <w:hideMark/>
          </w:tcPr>
          <w:p w14:paraId="5F3ACAD2"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D83BEC4" w14:textId="572ADCF9"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23A554B"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2E71442"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432" w:type="pct"/>
            <w:tcBorders>
              <w:top w:val="nil"/>
              <w:left w:val="nil"/>
              <w:bottom w:val="single" w:sz="8" w:space="0" w:color="45B0E1"/>
              <w:right w:val="single" w:sz="8" w:space="0" w:color="45B0E1"/>
            </w:tcBorders>
            <w:shd w:val="clear" w:color="000000" w:fill="DAE9F7"/>
            <w:vAlign w:val="center"/>
            <w:hideMark/>
          </w:tcPr>
          <w:p w14:paraId="3601051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02DFAE8"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EFF7A29"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3A5DCF31"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D26E58F"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3594497</w:t>
            </w:r>
          </w:p>
        </w:tc>
        <w:tc>
          <w:tcPr>
            <w:tcW w:w="1286" w:type="pct"/>
            <w:tcBorders>
              <w:top w:val="nil"/>
              <w:left w:val="nil"/>
              <w:bottom w:val="single" w:sz="8" w:space="0" w:color="45B0E1"/>
              <w:right w:val="single" w:sz="8" w:space="0" w:color="45B0E1"/>
            </w:tcBorders>
            <w:shd w:val="clear" w:color="000000" w:fill="DAE9F7"/>
            <w:vAlign w:val="center"/>
            <w:hideMark/>
          </w:tcPr>
          <w:p w14:paraId="58419F60"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Stafford Road and South Pine Road intersection (Everton Park), upgrade</w:t>
            </w:r>
          </w:p>
        </w:tc>
        <w:tc>
          <w:tcPr>
            <w:tcW w:w="272" w:type="pct"/>
            <w:tcBorders>
              <w:top w:val="nil"/>
              <w:left w:val="nil"/>
              <w:bottom w:val="single" w:sz="8" w:space="0" w:color="45B0E1"/>
              <w:right w:val="single" w:sz="8" w:space="0" w:color="45B0E1"/>
            </w:tcBorders>
            <w:shd w:val="clear" w:color="000000" w:fill="D9F2D0"/>
            <w:vAlign w:val="center"/>
            <w:hideMark/>
          </w:tcPr>
          <w:p w14:paraId="688C0C99"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FCC4AE8" w14:textId="281EAD98"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B6293C1"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FCB150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CF36791"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60D90954"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0147CBB0"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Safer Roads, Better Transport Initiative</w:t>
            </w:r>
          </w:p>
        </w:tc>
      </w:tr>
      <w:tr w:rsidR="00244714" w:rsidRPr="00BA1414" w14:paraId="00DAFA4D"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BE263BE"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B06692</w:t>
            </w:r>
          </w:p>
        </w:tc>
        <w:tc>
          <w:tcPr>
            <w:tcW w:w="1286" w:type="pct"/>
            <w:tcBorders>
              <w:top w:val="nil"/>
              <w:left w:val="nil"/>
              <w:bottom w:val="single" w:sz="8" w:space="0" w:color="45B0E1"/>
              <w:right w:val="single" w:sz="8" w:space="0" w:color="45B0E1"/>
            </w:tcBorders>
            <w:shd w:val="clear" w:color="000000" w:fill="DAE9F7"/>
            <w:vAlign w:val="center"/>
            <w:hideMark/>
          </w:tcPr>
          <w:p w14:paraId="77194643"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Train Crew Capacity Upgrades</w:t>
            </w:r>
          </w:p>
        </w:tc>
        <w:tc>
          <w:tcPr>
            <w:tcW w:w="272" w:type="pct"/>
            <w:tcBorders>
              <w:top w:val="nil"/>
              <w:left w:val="nil"/>
              <w:bottom w:val="single" w:sz="8" w:space="0" w:color="45B0E1"/>
              <w:right w:val="single" w:sz="8" w:space="0" w:color="45B0E1"/>
            </w:tcBorders>
            <w:shd w:val="clear" w:color="000000" w:fill="D9F2D0"/>
            <w:vAlign w:val="center"/>
            <w:hideMark/>
          </w:tcPr>
          <w:p w14:paraId="1FA97B2B"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3E6D9CB" w14:textId="7576D401"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A3E0AEE"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935F932"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6A5B77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E7D7627"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3E2A891D"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1ECCC05F"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BC10A80"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1583698</w:t>
            </w:r>
          </w:p>
        </w:tc>
        <w:tc>
          <w:tcPr>
            <w:tcW w:w="1286" w:type="pct"/>
            <w:tcBorders>
              <w:top w:val="nil"/>
              <w:left w:val="nil"/>
              <w:bottom w:val="single" w:sz="8" w:space="0" w:color="45B0E1"/>
              <w:right w:val="single" w:sz="8" w:space="0" w:color="45B0E1"/>
            </w:tcBorders>
            <w:shd w:val="clear" w:color="000000" w:fill="DAE9F7"/>
            <w:vAlign w:val="center"/>
            <w:hideMark/>
          </w:tcPr>
          <w:p w14:paraId="67BCC8FC"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Upper Mount Gravatt Busway Station, upgrade accessibility</w:t>
            </w:r>
          </w:p>
        </w:tc>
        <w:tc>
          <w:tcPr>
            <w:tcW w:w="272" w:type="pct"/>
            <w:tcBorders>
              <w:top w:val="nil"/>
              <w:left w:val="nil"/>
              <w:bottom w:val="single" w:sz="8" w:space="0" w:color="45B0E1"/>
              <w:right w:val="single" w:sz="8" w:space="0" w:color="45B0E1"/>
            </w:tcBorders>
            <w:shd w:val="clear" w:color="000000" w:fill="D9F2D0"/>
            <w:vAlign w:val="center"/>
            <w:hideMark/>
          </w:tcPr>
          <w:p w14:paraId="507753EC"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CDB5F8D" w14:textId="0107E954"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6ED5D64"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B24B5DE"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A61FF1B"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C849995"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604BCD3" w14:textId="7BB3DFE4"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p>
        </w:tc>
      </w:tr>
      <w:tr w:rsidR="00244714" w:rsidRPr="00BA1414" w14:paraId="2DEB5D2E"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FFCCE8F"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3181839</w:t>
            </w:r>
          </w:p>
        </w:tc>
        <w:tc>
          <w:tcPr>
            <w:tcW w:w="1286" w:type="pct"/>
            <w:tcBorders>
              <w:top w:val="nil"/>
              <w:left w:val="nil"/>
              <w:bottom w:val="single" w:sz="8" w:space="0" w:color="45B0E1"/>
              <w:right w:val="single" w:sz="8" w:space="0" w:color="45B0E1"/>
            </w:tcBorders>
            <w:shd w:val="clear" w:color="000000" w:fill="DAE9F7"/>
            <w:vAlign w:val="center"/>
            <w:hideMark/>
          </w:tcPr>
          <w:p w14:paraId="108D19D2"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proofErr w:type="spellStart"/>
            <w:r w:rsidRPr="00BA1414">
              <w:rPr>
                <w:rFonts w:asciiTheme="minorHAnsi" w:eastAsia="Times New Roman" w:hAnsiTheme="minorHAnsi" w:cstheme="minorHAnsi"/>
                <w:b/>
                <w:color w:val="000000"/>
                <w:szCs w:val="24"/>
                <w:lang w:eastAsia="en-AU"/>
              </w:rPr>
              <w:t>Veloway</w:t>
            </w:r>
            <w:proofErr w:type="spellEnd"/>
            <w:r w:rsidRPr="00BA1414">
              <w:rPr>
                <w:rFonts w:asciiTheme="minorHAnsi" w:eastAsia="Times New Roman" w:hAnsiTheme="minorHAnsi" w:cstheme="minorHAnsi"/>
                <w:b/>
                <w:color w:val="000000"/>
                <w:szCs w:val="24"/>
                <w:lang w:eastAsia="en-AU"/>
              </w:rPr>
              <w:t xml:space="preserve"> 1 (V1) Cycleway, Birdwood Road cycle bridge and approaches, construction</w:t>
            </w:r>
          </w:p>
        </w:tc>
        <w:tc>
          <w:tcPr>
            <w:tcW w:w="272" w:type="pct"/>
            <w:tcBorders>
              <w:top w:val="nil"/>
              <w:left w:val="nil"/>
              <w:bottom w:val="single" w:sz="8" w:space="0" w:color="45B0E1"/>
              <w:right w:val="single" w:sz="8" w:space="0" w:color="45B0E1"/>
            </w:tcBorders>
            <w:shd w:val="clear" w:color="000000" w:fill="D9F2D0"/>
            <w:vAlign w:val="center"/>
            <w:hideMark/>
          </w:tcPr>
          <w:p w14:paraId="102446EA"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AC12645" w14:textId="2EA79826"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EE605CD"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979500F"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E0106F8"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87548C9"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7676280C" w14:textId="3EA12BA2"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p>
        </w:tc>
      </w:tr>
      <w:tr w:rsidR="00244714" w:rsidRPr="00BA1414" w14:paraId="1CB63E8F"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9627B43"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3214366</w:t>
            </w:r>
          </w:p>
        </w:tc>
        <w:tc>
          <w:tcPr>
            <w:tcW w:w="1286" w:type="pct"/>
            <w:tcBorders>
              <w:top w:val="nil"/>
              <w:left w:val="nil"/>
              <w:bottom w:val="single" w:sz="8" w:space="0" w:color="45B0E1"/>
              <w:right w:val="single" w:sz="8" w:space="0" w:color="45B0E1"/>
            </w:tcBorders>
            <w:shd w:val="clear" w:color="000000" w:fill="DAE9F7"/>
            <w:vAlign w:val="center"/>
            <w:hideMark/>
          </w:tcPr>
          <w:p w14:paraId="121F931B"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Warrego Highway (Ipswich - Toowoomba), Bremer River Bridge, strengthening</w:t>
            </w:r>
          </w:p>
        </w:tc>
        <w:tc>
          <w:tcPr>
            <w:tcW w:w="272" w:type="pct"/>
            <w:tcBorders>
              <w:top w:val="nil"/>
              <w:left w:val="nil"/>
              <w:bottom w:val="single" w:sz="8" w:space="0" w:color="45B0E1"/>
              <w:right w:val="single" w:sz="8" w:space="0" w:color="45B0E1"/>
            </w:tcBorders>
            <w:shd w:val="clear" w:color="000000" w:fill="D9F2D0"/>
            <w:vAlign w:val="center"/>
            <w:hideMark/>
          </w:tcPr>
          <w:p w14:paraId="605B3D83" w14:textId="73F45799"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753A81A" w14:textId="76879038"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F64BB4C"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67221E2"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38ABBAF" w14:textId="5AF94D9A"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2025-26</w:t>
            </w:r>
          </w:p>
        </w:tc>
        <w:tc>
          <w:tcPr>
            <w:tcW w:w="459" w:type="pct"/>
            <w:tcBorders>
              <w:top w:val="nil"/>
              <w:left w:val="nil"/>
              <w:bottom w:val="single" w:sz="8" w:space="0" w:color="45B0E1"/>
              <w:right w:val="single" w:sz="8" w:space="0" w:color="45B0E1"/>
            </w:tcBorders>
            <w:shd w:val="clear" w:color="000000" w:fill="DAE9F7"/>
            <w:vAlign w:val="center"/>
            <w:hideMark/>
          </w:tcPr>
          <w:p w14:paraId="3C4F0795" w14:textId="3C24915F"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2025-26</w:t>
            </w:r>
          </w:p>
        </w:tc>
        <w:tc>
          <w:tcPr>
            <w:tcW w:w="1195" w:type="pct"/>
            <w:tcBorders>
              <w:top w:val="nil"/>
              <w:left w:val="nil"/>
              <w:bottom w:val="single" w:sz="8" w:space="0" w:color="45B0E1"/>
              <w:right w:val="single" w:sz="8" w:space="0" w:color="45B0E1"/>
            </w:tcBorders>
            <w:shd w:val="clear" w:color="000000" w:fill="DAE9F7"/>
            <w:vAlign w:val="center"/>
            <w:hideMark/>
          </w:tcPr>
          <w:p w14:paraId="3EE2C542" w14:textId="4D7C48DE" w:rsidR="00CC3684" w:rsidRPr="00BA1414" w:rsidRDefault="00CC3684" w:rsidP="00244714">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confirmation following market engagement, and consideration.</w:t>
            </w:r>
          </w:p>
        </w:tc>
      </w:tr>
      <w:tr w:rsidR="00244714" w:rsidRPr="00BA1414" w14:paraId="28CB8F3A"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68AB5AA"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3369881</w:t>
            </w:r>
          </w:p>
        </w:tc>
        <w:tc>
          <w:tcPr>
            <w:tcW w:w="1286" w:type="pct"/>
            <w:tcBorders>
              <w:top w:val="nil"/>
              <w:left w:val="nil"/>
              <w:bottom w:val="single" w:sz="8" w:space="0" w:color="45B0E1"/>
              <w:right w:val="single" w:sz="8" w:space="0" w:color="45B0E1"/>
            </w:tcBorders>
            <w:shd w:val="clear" w:color="000000" w:fill="DAE9F7"/>
            <w:vAlign w:val="center"/>
            <w:hideMark/>
          </w:tcPr>
          <w:p w14:paraId="6267F9B2" w14:textId="61625388"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proofErr w:type="spellStart"/>
            <w:r w:rsidRPr="00BA1414">
              <w:rPr>
                <w:rFonts w:asciiTheme="minorHAnsi" w:eastAsia="Times New Roman" w:hAnsiTheme="minorHAnsi" w:cstheme="minorHAnsi"/>
                <w:b/>
                <w:color w:val="000000"/>
                <w:szCs w:val="24"/>
                <w:lang w:eastAsia="en-AU"/>
              </w:rPr>
              <w:t>Weinam</w:t>
            </w:r>
            <w:proofErr w:type="spellEnd"/>
            <w:r w:rsidRPr="00BA1414">
              <w:rPr>
                <w:rFonts w:asciiTheme="minorHAnsi" w:eastAsia="Times New Roman" w:hAnsiTheme="minorHAnsi" w:cstheme="minorHAnsi"/>
                <w:b/>
                <w:color w:val="000000"/>
                <w:szCs w:val="24"/>
                <w:lang w:eastAsia="en-AU"/>
              </w:rPr>
              <w:t xml:space="preserve"> Creek Priority Development Area carpark, </w:t>
            </w:r>
            <w:r>
              <w:rPr>
                <w:rFonts w:asciiTheme="minorHAnsi" w:eastAsia="Times New Roman" w:hAnsiTheme="minorHAnsi" w:cstheme="minorHAnsi"/>
                <w:b/>
                <w:color w:val="000000"/>
                <w:szCs w:val="24"/>
                <w:lang w:eastAsia="en-AU"/>
              </w:rPr>
              <w:t>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49E311AE"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72A2F42" w14:textId="31A51175"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9A774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863B1CC"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3A8A923" w14:textId="1ABD2DBD"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86D8F3D"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E1CE3BC"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5599591"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 </w:t>
            </w:r>
          </w:p>
        </w:tc>
      </w:tr>
      <w:tr w:rsidR="00244714" w:rsidRPr="00BA1414" w14:paraId="3B8C0AFD"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4427CB6" w14:textId="77777777" w:rsidR="00244714" w:rsidRPr="00BA1414" w:rsidRDefault="00244714" w:rsidP="00244714">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2635585</w:t>
            </w:r>
          </w:p>
        </w:tc>
        <w:tc>
          <w:tcPr>
            <w:tcW w:w="1286" w:type="pct"/>
            <w:tcBorders>
              <w:top w:val="nil"/>
              <w:left w:val="nil"/>
              <w:bottom w:val="single" w:sz="8" w:space="0" w:color="45B0E1"/>
              <w:right w:val="single" w:sz="8" w:space="0" w:color="45B0E1"/>
            </w:tcBorders>
            <w:shd w:val="clear" w:color="000000" w:fill="DAE9F7"/>
            <w:vAlign w:val="center"/>
            <w:hideMark/>
          </w:tcPr>
          <w:p w14:paraId="25B72763" w14:textId="77777777" w:rsidR="00244714" w:rsidRPr="00BA1414" w:rsidRDefault="00244714" w:rsidP="00244714">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Western Arterial Road (Toowong - Everton Park), Wardell Street Ramp and Pickering Street,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7E6ECF90"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C1DB5E7" w14:textId="237F43F2"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CC403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AD86305" w14:textId="77777777" w:rsidR="00244714" w:rsidRPr="00BA1414" w:rsidRDefault="00244714" w:rsidP="00244714">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A5B7348"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E45238">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1628167" w14:textId="77777777"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5B0B03CA" w14:textId="5F880A69" w:rsidR="00244714" w:rsidRPr="00BA1414" w:rsidRDefault="00244714" w:rsidP="00244714">
            <w:pPr>
              <w:spacing w:before="60" w:after="60" w:line="240" w:lineRule="auto"/>
              <w:jc w:val="center"/>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09D3F23" w14:textId="77777777" w:rsidR="00244714" w:rsidRPr="00BA1414" w:rsidRDefault="00244714" w:rsidP="00244714">
            <w:pPr>
              <w:spacing w:before="60" w:after="60" w:line="240" w:lineRule="auto"/>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Safer Roads Sooner Program</w:t>
            </w:r>
          </w:p>
        </w:tc>
      </w:tr>
    </w:tbl>
    <w:p w14:paraId="4F07D751" w14:textId="77777777" w:rsidR="00196B2E" w:rsidRDefault="00196B2E" w:rsidP="00B63BD6">
      <w:pPr>
        <w:keepNext/>
        <w:keepLines/>
        <w:spacing w:before="360" w:after="80" w:line="240" w:lineRule="auto"/>
        <w:outlineLvl w:val="1"/>
        <w:rPr>
          <w:rFonts w:eastAsia="Times New Roman" w:cs="Noto Sans"/>
          <w:b/>
          <w:bCs/>
          <w:color w:val="0F4761"/>
          <w:sz w:val="32"/>
          <w:szCs w:val="32"/>
          <w14:ligatures w14:val="standardContextual"/>
        </w:rPr>
      </w:pPr>
    </w:p>
    <w:p w14:paraId="6ABDE1CD" w14:textId="77777777" w:rsidR="00196B2E" w:rsidRDefault="00196B2E">
      <w:pPr>
        <w:spacing w:before="0" w:line="259" w:lineRule="auto"/>
        <w:rPr>
          <w:rFonts w:eastAsia="Times New Roman" w:cs="Noto Sans"/>
          <w:b/>
          <w:bCs/>
          <w:color w:val="0F4761"/>
          <w:sz w:val="32"/>
          <w:szCs w:val="32"/>
          <w14:ligatures w14:val="standardContextual"/>
        </w:rPr>
      </w:pPr>
      <w:r>
        <w:rPr>
          <w:rFonts w:eastAsia="Times New Roman" w:cs="Noto Sans"/>
          <w:b/>
          <w:bCs/>
          <w:color w:val="0F4761"/>
          <w:sz w:val="32"/>
          <w:szCs w:val="32"/>
          <w14:ligatures w14:val="standardContextual"/>
        </w:rPr>
        <w:br w:type="page"/>
      </w:r>
    </w:p>
    <w:p w14:paraId="5E585A20" w14:textId="7ADC267F" w:rsidR="00344D1B" w:rsidRPr="00C76E36" w:rsidRDefault="00344D1B" w:rsidP="00B63BD6">
      <w:pPr>
        <w:keepNext/>
        <w:keepLines/>
        <w:spacing w:before="360" w:after="80" w:line="240" w:lineRule="auto"/>
        <w:outlineLvl w:val="1"/>
        <w:rPr>
          <w:rFonts w:eastAsia="Times New Roman" w:cs="Noto Sans"/>
          <w:b/>
          <w:bCs/>
          <w:color w:val="0F4761"/>
          <w:sz w:val="32"/>
          <w:szCs w:val="32"/>
          <w14:ligatures w14:val="standardContextual"/>
        </w:rPr>
      </w:pPr>
      <w:bookmarkStart w:id="132" w:name="_Toc201655531"/>
      <w:r w:rsidRPr="00C76E36">
        <w:rPr>
          <w:rFonts w:eastAsia="Times New Roman" w:cs="Noto Sans"/>
          <w:b/>
          <w:bCs/>
          <w:color w:val="0F4761"/>
          <w:sz w:val="32"/>
          <w:szCs w:val="32"/>
          <w14:ligatures w14:val="standardContextual"/>
        </w:rPr>
        <w:lastRenderedPageBreak/>
        <w:t>Contractually committed investments</w:t>
      </w:r>
      <w:bookmarkEnd w:id="132"/>
    </w:p>
    <w:p w14:paraId="7E866FBD" w14:textId="77777777" w:rsidR="00344D1B" w:rsidRPr="005E0F71" w:rsidRDefault="00344D1B" w:rsidP="00344D1B">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371"/>
        <w:gridCol w:w="1216"/>
        <w:gridCol w:w="1404"/>
        <w:gridCol w:w="1216"/>
        <w:gridCol w:w="1565"/>
        <w:gridCol w:w="1686"/>
        <w:gridCol w:w="1518"/>
        <w:gridCol w:w="1438"/>
        <w:gridCol w:w="3936"/>
      </w:tblGrid>
      <w:tr w:rsidR="0065468E" w:rsidRPr="00710D42" w14:paraId="62B0016D" w14:textId="77777777" w:rsidTr="00175A22">
        <w:trPr>
          <w:cantSplit/>
          <w:trHeight w:val="1068"/>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77697D17" w14:textId="77777777" w:rsidR="00795DCD" w:rsidRPr="00710D42"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Investment ID</w:t>
            </w:r>
          </w:p>
        </w:tc>
        <w:tc>
          <w:tcPr>
            <w:tcW w:w="1281" w:type="pct"/>
            <w:tcBorders>
              <w:top w:val="single" w:sz="8" w:space="0" w:color="156082"/>
              <w:left w:val="nil"/>
              <w:bottom w:val="single" w:sz="8" w:space="0" w:color="156082"/>
              <w:right w:val="nil"/>
            </w:tcBorders>
            <w:shd w:val="clear" w:color="000000" w:fill="156082"/>
            <w:vAlign w:val="center"/>
            <w:hideMark/>
          </w:tcPr>
          <w:p w14:paraId="24F0C981" w14:textId="77777777" w:rsidR="00795DCD" w:rsidRPr="00710D42" w:rsidRDefault="00795DCD" w:rsidP="00382863">
            <w:pPr>
              <w:spacing w:before="60" w:after="60" w:line="240" w:lineRule="auto"/>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2F775C75" w14:textId="77777777" w:rsidR="00795DCD"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AG</w:t>
            </w:r>
          </w:p>
          <w:p w14:paraId="446F0DF0" w14:textId="00278D77" w:rsidR="000343D7" w:rsidRPr="00710D42" w:rsidRDefault="000343D7" w:rsidP="00382863">
            <w:pPr>
              <w:spacing w:before="60" w:after="60" w:line="240" w:lineRule="auto"/>
              <w:jc w:val="center"/>
              <w:rPr>
                <w:rFonts w:asciiTheme="minorHAnsi" w:eastAsia="Times New Roman" w:hAnsiTheme="minorHAnsi" w:cstheme="minorHAnsi"/>
                <w:b/>
                <w:color w:val="FFFFFF"/>
                <w:szCs w:val="24"/>
                <w:lang w:eastAsia="en-AU"/>
              </w:rPr>
            </w:pPr>
            <w:r w:rsidRPr="007C7CFD">
              <w:rPr>
                <w:rFonts w:asciiTheme="minorHAnsi" w:eastAsia="Times New Roman" w:hAnsiTheme="minorHAnsi" w:cstheme="minorHAnsi"/>
                <w:b/>
                <w:bCs/>
                <w:color w:val="FFFFFF"/>
                <w:szCs w:val="24"/>
                <w:lang w:eastAsia="en-AU"/>
              </w:rPr>
              <w:t>($’000’s)</w:t>
            </w:r>
          </w:p>
        </w:tc>
        <w:tc>
          <w:tcPr>
            <w:tcW w:w="335" w:type="pct"/>
            <w:tcBorders>
              <w:top w:val="single" w:sz="8" w:space="0" w:color="156082"/>
              <w:left w:val="nil"/>
              <w:bottom w:val="single" w:sz="8" w:space="0" w:color="156082"/>
              <w:right w:val="nil"/>
            </w:tcBorders>
            <w:shd w:val="clear" w:color="000000" w:fill="275317"/>
            <w:vAlign w:val="center"/>
            <w:hideMark/>
          </w:tcPr>
          <w:p w14:paraId="5FABDE83" w14:textId="77777777" w:rsidR="00795DCD"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QG</w:t>
            </w:r>
          </w:p>
          <w:p w14:paraId="7376933D" w14:textId="21D8D7F2" w:rsidR="000343D7" w:rsidRPr="00710D42" w:rsidRDefault="000343D7" w:rsidP="00382863">
            <w:pPr>
              <w:spacing w:before="60" w:after="60" w:line="240" w:lineRule="auto"/>
              <w:jc w:val="center"/>
              <w:rPr>
                <w:rFonts w:asciiTheme="minorHAnsi" w:eastAsia="Times New Roman" w:hAnsiTheme="minorHAnsi" w:cstheme="minorHAnsi"/>
                <w:b/>
                <w:color w:val="FFFFFF"/>
                <w:szCs w:val="24"/>
                <w:lang w:eastAsia="en-AU"/>
              </w:rPr>
            </w:pPr>
            <w:r w:rsidRPr="007C7CFD">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2870F9F7" w14:textId="77777777" w:rsidR="00795DCD"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Local/ Other</w:t>
            </w:r>
          </w:p>
          <w:p w14:paraId="26FB904F" w14:textId="79E3B50C" w:rsidR="000343D7" w:rsidRPr="00710D42" w:rsidRDefault="000343D7" w:rsidP="00382863">
            <w:pPr>
              <w:spacing w:before="60" w:after="60" w:line="240" w:lineRule="auto"/>
              <w:jc w:val="center"/>
              <w:rPr>
                <w:rFonts w:asciiTheme="minorHAnsi" w:eastAsia="Times New Roman" w:hAnsiTheme="minorHAnsi" w:cstheme="minorHAnsi"/>
                <w:b/>
                <w:color w:val="FFFFFF"/>
                <w:szCs w:val="24"/>
                <w:lang w:eastAsia="en-AU"/>
              </w:rPr>
            </w:pPr>
            <w:r w:rsidRPr="007C7CFD">
              <w:rPr>
                <w:rFonts w:asciiTheme="minorHAnsi" w:eastAsia="Times New Roman" w:hAnsiTheme="minorHAnsi" w:cstheme="minorHAnsi"/>
                <w:b/>
                <w:bCs/>
                <w:color w:val="FFFFFF"/>
                <w:szCs w:val="24"/>
                <w:lang w:eastAsia="en-AU"/>
              </w:rPr>
              <w:t>($’000’s)</w:t>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1BDBF800" w14:textId="77777777" w:rsidR="00795DCD" w:rsidRPr="00710D42"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60C5CE8C" w14:textId="77777777" w:rsidR="00795DCD" w:rsidRPr="00710D42"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Estimated expenditure to 30 June 2025 ($’000’s)</w:t>
            </w:r>
          </w:p>
        </w:tc>
        <w:tc>
          <w:tcPr>
            <w:tcW w:w="362" w:type="pct"/>
            <w:tcBorders>
              <w:top w:val="single" w:sz="8" w:space="0" w:color="156082"/>
              <w:left w:val="nil"/>
              <w:bottom w:val="single" w:sz="8" w:space="0" w:color="156082"/>
              <w:right w:val="nil"/>
            </w:tcBorders>
            <w:shd w:val="clear" w:color="000000" w:fill="156082"/>
            <w:vAlign w:val="center"/>
            <w:hideMark/>
          </w:tcPr>
          <w:p w14:paraId="1F91B3B1" w14:textId="77777777" w:rsidR="00795DCD" w:rsidRPr="00710D42"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2025-26 ($’000’s)</w:t>
            </w:r>
          </w:p>
        </w:tc>
        <w:tc>
          <w:tcPr>
            <w:tcW w:w="343" w:type="pct"/>
            <w:tcBorders>
              <w:top w:val="single" w:sz="8" w:space="0" w:color="156082"/>
              <w:left w:val="nil"/>
              <w:bottom w:val="single" w:sz="8" w:space="0" w:color="156082"/>
              <w:right w:val="single" w:sz="8" w:space="0" w:color="156082"/>
            </w:tcBorders>
            <w:shd w:val="clear" w:color="000000" w:fill="156082"/>
            <w:vAlign w:val="center"/>
            <w:hideMark/>
          </w:tcPr>
          <w:p w14:paraId="082E6ECF" w14:textId="77777777" w:rsidR="002F77B2" w:rsidRDefault="00795DCD" w:rsidP="00382863">
            <w:pPr>
              <w:spacing w:before="60" w:after="60" w:line="240" w:lineRule="auto"/>
              <w:jc w:val="center"/>
              <w:rPr>
                <w:rFonts w:asciiTheme="minorHAnsi" w:eastAsia="Times New Roman" w:hAnsiTheme="minorHAnsi" w:cstheme="minorHAnsi"/>
                <w:b/>
                <w:bCs/>
                <w:color w:val="FFFFFF"/>
                <w:szCs w:val="24"/>
                <w:lang w:eastAsia="en-AU"/>
              </w:rPr>
            </w:pPr>
            <w:r w:rsidRPr="00710D42">
              <w:rPr>
                <w:rFonts w:asciiTheme="minorHAnsi" w:eastAsia="Times New Roman" w:hAnsiTheme="minorHAnsi" w:cstheme="minorHAnsi"/>
                <w:b/>
                <w:color w:val="FFFFFF"/>
                <w:szCs w:val="24"/>
                <w:lang w:eastAsia="en-AU"/>
              </w:rPr>
              <w:t xml:space="preserve">Post </w:t>
            </w:r>
          </w:p>
          <w:p w14:paraId="33A7572E" w14:textId="69AF6123" w:rsidR="00795DCD" w:rsidRPr="00710D42" w:rsidRDefault="00795DCD" w:rsidP="00382863">
            <w:pPr>
              <w:spacing w:before="60" w:after="60" w:line="240" w:lineRule="auto"/>
              <w:jc w:val="center"/>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2025-26 ($’000’s)</w:t>
            </w:r>
          </w:p>
        </w:tc>
        <w:tc>
          <w:tcPr>
            <w:tcW w:w="939" w:type="pct"/>
            <w:tcBorders>
              <w:top w:val="single" w:sz="8" w:space="0" w:color="156082"/>
              <w:left w:val="nil"/>
              <w:bottom w:val="single" w:sz="8" w:space="0" w:color="156082"/>
              <w:right w:val="single" w:sz="8" w:space="0" w:color="156082"/>
            </w:tcBorders>
            <w:shd w:val="clear" w:color="000000" w:fill="156082"/>
            <w:vAlign w:val="center"/>
            <w:hideMark/>
          </w:tcPr>
          <w:p w14:paraId="35C85D4C" w14:textId="77777777" w:rsidR="00795DCD" w:rsidRPr="00710D42" w:rsidRDefault="00795DCD" w:rsidP="00382863">
            <w:pPr>
              <w:spacing w:before="60" w:after="60" w:line="240" w:lineRule="auto"/>
              <w:rPr>
                <w:rFonts w:asciiTheme="minorHAnsi" w:eastAsia="Times New Roman" w:hAnsiTheme="minorHAnsi" w:cstheme="minorHAnsi"/>
                <w:b/>
                <w:color w:val="FFFFFF"/>
                <w:szCs w:val="24"/>
                <w:lang w:eastAsia="en-AU"/>
              </w:rPr>
            </w:pPr>
            <w:r w:rsidRPr="00710D42">
              <w:rPr>
                <w:rFonts w:asciiTheme="minorHAnsi" w:eastAsia="Times New Roman" w:hAnsiTheme="minorHAnsi" w:cstheme="minorHAnsi"/>
                <w:b/>
                <w:color w:val="FFFFFF"/>
                <w:szCs w:val="24"/>
                <w:lang w:eastAsia="en-AU"/>
              </w:rPr>
              <w:t>Notes</w:t>
            </w:r>
          </w:p>
        </w:tc>
      </w:tr>
      <w:tr w:rsidR="00795DCD" w:rsidRPr="00710D42" w14:paraId="1E07BFB7" w14:textId="77777777" w:rsidTr="00175A22">
        <w:trPr>
          <w:cantSplit/>
          <w:trHeight w:val="1116"/>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533A41E"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B04735</w:t>
            </w:r>
          </w:p>
        </w:tc>
        <w:tc>
          <w:tcPr>
            <w:tcW w:w="1281" w:type="pct"/>
            <w:tcBorders>
              <w:top w:val="nil"/>
              <w:left w:val="nil"/>
              <w:bottom w:val="single" w:sz="8" w:space="0" w:color="45B0E1"/>
              <w:right w:val="single" w:sz="8" w:space="0" w:color="45B0E1"/>
            </w:tcBorders>
            <w:shd w:val="clear" w:color="000000" w:fill="DAE9F7"/>
            <w:vAlign w:val="center"/>
            <w:hideMark/>
          </w:tcPr>
          <w:p w14:paraId="792BCD7D"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European Train Control System Signalling Program: Phase 1 (Pilot line, Tunnel, and Sector 1 to Moorooka)</w:t>
            </w:r>
          </w:p>
        </w:tc>
        <w:tc>
          <w:tcPr>
            <w:tcW w:w="290" w:type="pct"/>
            <w:tcBorders>
              <w:top w:val="nil"/>
              <w:left w:val="nil"/>
              <w:bottom w:val="single" w:sz="8" w:space="0" w:color="45B0E1"/>
              <w:right w:val="single" w:sz="8" w:space="0" w:color="45B0E1"/>
            </w:tcBorders>
            <w:shd w:val="clear" w:color="000000" w:fill="D9F2D0"/>
            <w:vAlign w:val="center"/>
            <w:hideMark/>
          </w:tcPr>
          <w:p w14:paraId="20773643"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186979F1" w14:textId="78A1C019"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1,318,323</w:t>
            </w:r>
          </w:p>
        </w:tc>
        <w:tc>
          <w:tcPr>
            <w:tcW w:w="290" w:type="pct"/>
            <w:tcBorders>
              <w:top w:val="nil"/>
              <w:left w:val="nil"/>
              <w:bottom w:val="single" w:sz="8" w:space="0" w:color="45B0E1"/>
              <w:right w:val="single" w:sz="8" w:space="0" w:color="45B0E1"/>
            </w:tcBorders>
            <w:shd w:val="clear" w:color="000000" w:fill="D9F2D0"/>
            <w:vAlign w:val="center"/>
            <w:hideMark/>
          </w:tcPr>
          <w:p w14:paraId="2177BE9C"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9D83906"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1,318,323</w:t>
            </w:r>
          </w:p>
        </w:tc>
        <w:tc>
          <w:tcPr>
            <w:tcW w:w="402" w:type="pct"/>
            <w:tcBorders>
              <w:top w:val="nil"/>
              <w:left w:val="nil"/>
              <w:bottom w:val="single" w:sz="8" w:space="0" w:color="45B0E1"/>
              <w:right w:val="single" w:sz="8" w:space="0" w:color="45B0E1"/>
            </w:tcBorders>
            <w:shd w:val="clear" w:color="000000" w:fill="DAE9F7"/>
            <w:vAlign w:val="center"/>
            <w:hideMark/>
          </w:tcPr>
          <w:p w14:paraId="47104032"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788,380</w:t>
            </w:r>
          </w:p>
        </w:tc>
        <w:tc>
          <w:tcPr>
            <w:tcW w:w="362" w:type="pct"/>
            <w:tcBorders>
              <w:top w:val="nil"/>
              <w:left w:val="nil"/>
              <w:bottom w:val="single" w:sz="8" w:space="0" w:color="45B0E1"/>
              <w:right w:val="single" w:sz="8" w:space="0" w:color="45B0E1"/>
            </w:tcBorders>
            <w:shd w:val="clear" w:color="000000" w:fill="DAE9F7"/>
            <w:vAlign w:val="center"/>
            <w:hideMark/>
          </w:tcPr>
          <w:p w14:paraId="557B8DA9"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190,200</w:t>
            </w:r>
          </w:p>
        </w:tc>
        <w:tc>
          <w:tcPr>
            <w:tcW w:w="343" w:type="pct"/>
            <w:tcBorders>
              <w:top w:val="nil"/>
              <w:left w:val="nil"/>
              <w:bottom w:val="single" w:sz="8" w:space="0" w:color="45B0E1"/>
              <w:right w:val="single" w:sz="8" w:space="0" w:color="45B0E1"/>
            </w:tcBorders>
            <w:shd w:val="clear" w:color="000000" w:fill="DAE9F7"/>
            <w:vAlign w:val="center"/>
            <w:hideMark/>
          </w:tcPr>
          <w:p w14:paraId="7FF681E1" w14:textId="77777777" w:rsidR="00795DCD" w:rsidRPr="005363DD"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5363DD">
              <w:rPr>
                <w:rFonts w:asciiTheme="minorHAnsi" w:eastAsia="Times New Roman" w:hAnsiTheme="minorHAnsi" w:cstheme="minorHAnsi"/>
                <w:color w:val="000000"/>
                <w:szCs w:val="24"/>
                <w:lang w:eastAsia="en-AU"/>
              </w:rPr>
              <w:t>339,743</w:t>
            </w:r>
          </w:p>
        </w:tc>
        <w:tc>
          <w:tcPr>
            <w:tcW w:w="939" w:type="pct"/>
            <w:tcBorders>
              <w:top w:val="nil"/>
              <w:left w:val="nil"/>
              <w:bottom w:val="single" w:sz="8" w:space="0" w:color="45B0E1"/>
              <w:right w:val="single" w:sz="8" w:space="0" w:color="45B0E1"/>
            </w:tcBorders>
            <w:shd w:val="clear" w:color="000000" w:fill="DAE9F7"/>
            <w:vAlign w:val="center"/>
            <w:hideMark/>
          </w:tcPr>
          <w:p w14:paraId="2EE18DC0"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proofErr w:type="gramStart"/>
            <w:r w:rsidRPr="00710D42">
              <w:rPr>
                <w:rFonts w:asciiTheme="minorHAnsi" w:eastAsia="Times New Roman" w:hAnsiTheme="minorHAnsi" w:cstheme="minorHAnsi"/>
                <w:color w:val="000000"/>
                <w:szCs w:val="24"/>
                <w:lang w:eastAsia="en-AU"/>
              </w:rPr>
              <w:t>This project is being delivered by Cross River Rail Delivery Authority and Department of Transport and Main Roads</w:t>
            </w:r>
            <w:proofErr w:type="gramEnd"/>
            <w:r w:rsidRPr="00710D42">
              <w:rPr>
                <w:rFonts w:asciiTheme="minorHAnsi" w:eastAsia="Times New Roman" w:hAnsiTheme="minorHAnsi" w:cstheme="minorHAnsi"/>
                <w:color w:val="000000"/>
                <w:szCs w:val="24"/>
                <w:lang w:eastAsia="en-AU"/>
              </w:rPr>
              <w:t xml:space="preserve"> with support from Queensland Rail. This is the same project as European Train Control Systems Level 2, but also includes new cyber security/Operational readiness scope, full integration with other Cross River Rail contract schedules to </w:t>
            </w:r>
            <w:proofErr w:type="gramStart"/>
            <w:r w:rsidRPr="00710D42">
              <w:rPr>
                <w:rFonts w:asciiTheme="minorHAnsi" w:eastAsia="Times New Roman" w:hAnsiTheme="minorHAnsi" w:cstheme="minorHAnsi"/>
                <w:color w:val="000000"/>
                <w:szCs w:val="24"/>
                <w:lang w:eastAsia="en-AU"/>
              </w:rPr>
              <w:t>Moorooka, and</w:t>
            </w:r>
            <w:proofErr w:type="gramEnd"/>
            <w:r w:rsidRPr="00710D42">
              <w:rPr>
                <w:rFonts w:asciiTheme="minorHAnsi" w:eastAsia="Times New Roman" w:hAnsiTheme="minorHAnsi" w:cstheme="minorHAnsi"/>
                <w:color w:val="000000"/>
                <w:szCs w:val="24"/>
                <w:lang w:eastAsia="en-AU"/>
              </w:rPr>
              <w:t xml:space="preserve"> addresses inflationary signalling costs.</w:t>
            </w:r>
          </w:p>
        </w:tc>
      </w:tr>
      <w:tr w:rsidR="00795DCD" w:rsidRPr="00710D42" w14:paraId="41D23095" w14:textId="77777777" w:rsidTr="00175A22">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A529577"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B05732</w:t>
            </w:r>
          </w:p>
        </w:tc>
        <w:tc>
          <w:tcPr>
            <w:tcW w:w="1281" w:type="pct"/>
            <w:tcBorders>
              <w:top w:val="nil"/>
              <w:left w:val="nil"/>
              <w:bottom w:val="single" w:sz="8" w:space="0" w:color="45B0E1"/>
              <w:right w:val="single" w:sz="8" w:space="0" w:color="45B0E1"/>
            </w:tcBorders>
            <w:shd w:val="clear" w:color="000000" w:fill="DAE9F7"/>
            <w:vAlign w:val="center"/>
            <w:hideMark/>
          </w:tcPr>
          <w:p w14:paraId="3D3CC2BC"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Clapham Yard Stabling (Moorooka), construct stabling yard</w:t>
            </w:r>
          </w:p>
        </w:tc>
        <w:tc>
          <w:tcPr>
            <w:tcW w:w="290" w:type="pct"/>
            <w:tcBorders>
              <w:top w:val="nil"/>
              <w:left w:val="nil"/>
              <w:bottom w:val="single" w:sz="8" w:space="0" w:color="45B0E1"/>
              <w:right w:val="single" w:sz="8" w:space="0" w:color="45B0E1"/>
            </w:tcBorders>
            <w:shd w:val="clear" w:color="000000" w:fill="D9F2D0"/>
            <w:vAlign w:val="center"/>
            <w:hideMark/>
          </w:tcPr>
          <w:p w14:paraId="5F076B3B"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3AA99478" w14:textId="70537D55"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692,728</w:t>
            </w:r>
          </w:p>
        </w:tc>
        <w:tc>
          <w:tcPr>
            <w:tcW w:w="290" w:type="pct"/>
            <w:tcBorders>
              <w:top w:val="nil"/>
              <w:left w:val="nil"/>
              <w:bottom w:val="single" w:sz="8" w:space="0" w:color="45B0E1"/>
              <w:right w:val="single" w:sz="8" w:space="0" w:color="45B0E1"/>
            </w:tcBorders>
            <w:shd w:val="clear" w:color="000000" w:fill="D9F2D0"/>
            <w:vAlign w:val="center"/>
            <w:hideMark/>
          </w:tcPr>
          <w:p w14:paraId="16B197DD"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61BABB6"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692,728</w:t>
            </w:r>
          </w:p>
        </w:tc>
        <w:tc>
          <w:tcPr>
            <w:tcW w:w="402" w:type="pct"/>
            <w:tcBorders>
              <w:top w:val="nil"/>
              <w:left w:val="nil"/>
              <w:bottom w:val="single" w:sz="8" w:space="0" w:color="45B0E1"/>
              <w:right w:val="single" w:sz="8" w:space="0" w:color="45B0E1"/>
            </w:tcBorders>
            <w:shd w:val="clear" w:color="000000" w:fill="DAE9F7"/>
            <w:vAlign w:val="center"/>
            <w:hideMark/>
          </w:tcPr>
          <w:p w14:paraId="5E974852"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253,270</w:t>
            </w:r>
          </w:p>
        </w:tc>
        <w:tc>
          <w:tcPr>
            <w:tcW w:w="362" w:type="pct"/>
            <w:tcBorders>
              <w:top w:val="nil"/>
              <w:left w:val="nil"/>
              <w:bottom w:val="single" w:sz="8" w:space="0" w:color="45B0E1"/>
              <w:right w:val="single" w:sz="8" w:space="0" w:color="45B0E1"/>
            </w:tcBorders>
            <w:shd w:val="clear" w:color="000000" w:fill="DAE9F7"/>
            <w:vAlign w:val="center"/>
            <w:hideMark/>
          </w:tcPr>
          <w:p w14:paraId="6CBE5E82"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122,386</w:t>
            </w:r>
          </w:p>
        </w:tc>
        <w:tc>
          <w:tcPr>
            <w:tcW w:w="343" w:type="pct"/>
            <w:tcBorders>
              <w:top w:val="nil"/>
              <w:left w:val="nil"/>
              <w:bottom w:val="single" w:sz="8" w:space="0" w:color="45B0E1"/>
              <w:right w:val="single" w:sz="8" w:space="0" w:color="45B0E1"/>
            </w:tcBorders>
            <w:shd w:val="clear" w:color="000000" w:fill="DAE9F7"/>
            <w:vAlign w:val="center"/>
            <w:hideMark/>
          </w:tcPr>
          <w:p w14:paraId="5E3C9092" w14:textId="77777777" w:rsidR="00795DCD" w:rsidRPr="005363DD"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5363DD">
              <w:rPr>
                <w:rFonts w:asciiTheme="minorHAnsi" w:eastAsia="Times New Roman" w:hAnsiTheme="minorHAnsi" w:cstheme="minorHAnsi"/>
                <w:color w:val="000000"/>
                <w:szCs w:val="24"/>
                <w:lang w:eastAsia="en-AU"/>
              </w:rPr>
              <w:t>317,072</w:t>
            </w:r>
          </w:p>
        </w:tc>
        <w:tc>
          <w:tcPr>
            <w:tcW w:w="939" w:type="pct"/>
            <w:tcBorders>
              <w:top w:val="nil"/>
              <w:left w:val="nil"/>
              <w:bottom w:val="single" w:sz="8" w:space="0" w:color="45B0E1"/>
              <w:right w:val="single" w:sz="8" w:space="0" w:color="45B0E1"/>
            </w:tcBorders>
            <w:shd w:val="clear" w:color="000000" w:fill="DAE9F7"/>
            <w:vAlign w:val="center"/>
            <w:hideMark/>
          </w:tcPr>
          <w:p w14:paraId="548307E1" w14:textId="6AF37E0E"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proofErr w:type="gramStart"/>
            <w:r w:rsidRPr="00710D42">
              <w:rPr>
                <w:rFonts w:asciiTheme="minorHAnsi" w:eastAsia="Times New Roman" w:hAnsiTheme="minorHAnsi" w:cstheme="minorHAnsi"/>
                <w:color w:val="000000"/>
                <w:szCs w:val="24"/>
                <w:lang w:eastAsia="en-AU"/>
              </w:rPr>
              <w:t>This project is being delivered by Cross River Rail Delivery Authority</w:t>
            </w:r>
            <w:proofErr w:type="gramEnd"/>
            <w:r w:rsidRPr="00710D42">
              <w:rPr>
                <w:rFonts w:asciiTheme="minorHAnsi" w:eastAsia="Times New Roman" w:hAnsiTheme="minorHAnsi" w:cstheme="minorHAnsi"/>
                <w:color w:val="000000"/>
                <w:szCs w:val="24"/>
                <w:lang w:eastAsia="en-AU"/>
              </w:rPr>
              <w:t>.</w:t>
            </w:r>
          </w:p>
        </w:tc>
      </w:tr>
      <w:tr w:rsidR="00795DCD" w:rsidRPr="00710D42" w14:paraId="2E7990A8"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79EA8E9"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669801</w:t>
            </w:r>
          </w:p>
        </w:tc>
        <w:tc>
          <w:tcPr>
            <w:tcW w:w="1281" w:type="pct"/>
            <w:tcBorders>
              <w:top w:val="nil"/>
              <w:left w:val="nil"/>
              <w:bottom w:val="single" w:sz="8" w:space="0" w:color="45B0E1"/>
              <w:right w:val="single" w:sz="8" w:space="0" w:color="45B0E1"/>
            </w:tcBorders>
            <w:shd w:val="clear" w:color="000000" w:fill="DAE9F7"/>
            <w:vAlign w:val="center"/>
            <w:hideMark/>
          </w:tcPr>
          <w:p w14:paraId="5CC2B1E2"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Centenary Bridge Upgrade</w:t>
            </w:r>
          </w:p>
        </w:tc>
        <w:tc>
          <w:tcPr>
            <w:tcW w:w="290" w:type="pct"/>
            <w:tcBorders>
              <w:top w:val="nil"/>
              <w:left w:val="nil"/>
              <w:bottom w:val="single" w:sz="8" w:space="0" w:color="45B0E1"/>
              <w:right w:val="single" w:sz="8" w:space="0" w:color="45B0E1"/>
            </w:tcBorders>
            <w:shd w:val="clear" w:color="000000" w:fill="D9F2D0"/>
            <w:vAlign w:val="center"/>
            <w:hideMark/>
          </w:tcPr>
          <w:p w14:paraId="342F10A1" w14:textId="2474B65B" w:rsidR="00795DCD" w:rsidRPr="00710D42" w:rsidRDefault="003C7535" w:rsidP="003C7535">
            <w:pPr>
              <w:spacing w:before="60" w:after="60" w:line="240" w:lineRule="auto"/>
              <w:jc w:val="right"/>
              <w:rPr>
                <w:rFonts w:asciiTheme="minorHAnsi" w:eastAsia="Times New Roman" w:hAnsiTheme="minorHAnsi" w:cstheme="minorHAnsi"/>
                <w:b/>
                <w:color w:val="275317"/>
                <w:szCs w:val="24"/>
                <w:lang w:eastAsia="en-AU"/>
              </w:rPr>
            </w:pPr>
            <w:r w:rsidRPr="003C7535">
              <w:rPr>
                <w:rFonts w:asciiTheme="minorHAnsi" w:hAnsiTheme="minorHAnsi" w:cstheme="minorHAnsi"/>
                <w:color w:val="000000"/>
                <w:szCs w:val="24"/>
              </w:rPr>
              <w:t>139,250</w:t>
            </w:r>
          </w:p>
        </w:tc>
        <w:tc>
          <w:tcPr>
            <w:tcW w:w="335" w:type="pct"/>
            <w:tcBorders>
              <w:top w:val="nil"/>
              <w:left w:val="nil"/>
              <w:bottom w:val="single" w:sz="8" w:space="0" w:color="45B0E1"/>
              <w:right w:val="single" w:sz="8" w:space="0" w:color="45B0E1"/>
            </w:tcBorders>
            <w:shd w:val="clear" w:color="000000" w:fill="D9F2D0"/>
            <w:vAlign w:val="center"/>
            <w:hideMark/>
          </w:tcPr>
          <w:p w14:paraId="0C9DCF0D" w14:textId="712C954B" w:rsidR="00795DCD" w:rsidRPr="00710D42" w:rsidRDefault="003C7535" w:rsidP="003C7535">
            <w:pPr>
              <w:spacing w:before="60" w:after="60" w:line="240" w:lineRule="auto"/>
              <w:jc w:val="right"/>
              <w:rPr>
                <w:rFonts w:asciiTheme="minorHAnsi" w:eastAsia="Times New Roman" w:hAnsiTheme="minorHAnsi" w:cstheme="minorHAnsi"/>
                <w:b/>
                <w:color w:val="275317"/>
                <w:szCs w:val="24"/>
                <w:lang w:eastAsia="en-AU"/>
              </w:rPr>
            </w:pPr>
            <w:r w:rsidRPr="003C7535">
              <w:rPr>
                <w:rFonts w:asciiTheme="minorHAnsi" w:hAnsiTheme="minorHAnsi" w:cstheme="minorHAnsi"/>
                <w:color w:val="000000"/>
                <w:szCs w:val="24"/>
              </w:rPr>
              <w:t>214,250</w:t>
            </w:r>
          </w:p>
        </w:tc>
        <w:tc>
          <w:tcPr>
            <w:tcW w:w="290" w:type="pct"/>
            <w:tcBorders>
              <w:top w:val="nil"/>
              <w:left w:val="nil"/>
              <w:bottom w:val="single" w:sz="8" w:space="0" w:color="45B0E1"/>
              <w:right w:val="single" w:sz="8" w:space="0" w:color="45B0E1"/>
            </w:tcBorders>
            <w:shd w:val="clear" w:color="000000" w:fill="D9F2D0"/>
            <w:vAlign w:val="center"/>
            <w:hideMark/>
          </w:tcPr>
          <w:p w14:paraId="1D1CE20B"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8187BF0"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353,500</w:t>
            </w:r>
          </w:p>
        </w:tc>
        <w:tc>
          <w:tcPr>
            <w:tcW w:w="402" w:type="pct"/>
            <w:tcBorders>
              <w:top w:val="nil"/>
              <w:left w:val="nil"/>
              <w:bottom w:val="single" w:sz="8" w:space="0" w:color="45B0E1"/>
              <w:right w:val="single" w:sz="8" w:space="0" w:color="45B0E1"/>
            </w:tcBorders>
            <w:shd w:val="clear" w:color="000000" w:fill="DAE9F7"/>
            <w:vAlign w:val="center"/>
            <w:hideMark/>
          </w:tcPr>
          <w:p w14:paraId="5E578C03"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179,013</w:t>
            </w:r>
          </w:p>
        </w:tc>
        <w:tc>
          <w:tcPr>
            <w:tcW w:w="362" w:type="pct"/>
            <w:tcBorders>
              <w:top w:val="nil"/>
              <w:left w:val="nil"/>
              <w:bottom w:val="single" w:sz="8" w:space="0" w:color="45B0E1"/>
              <w:right w:val="single" w:sz="8" w:space="0" w:color="45B0E1"/>
            </w:tcBorders>
            <w:shd w:val="clear" w:color="000000" w:fill="DAE9F7"/>
            <w:vAlign w:val="center"/>
            <w:hideMark/>
          </w:tcPr>
          <w:p w14:paraId="5FA34999"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65,000</w:t>
            </w:r>
          </w:p>
        </w:tc>
        <w:tc>
          <w:tcPr>
            <w:tcW w:w="343" w:type="pct"/>
            <w:tcBorders>
              <w:top w:val="nil"/>
              <w:left w:val="nil"/>
              <w:bottom w:val="single" w:sz="8" w:space="0" w:color="45B0E1"/>
              <w:right w:val="single" w:sz="8" w:space="0" w:color="45B0E1"/>
            </w:tcBorders>
            <w:shd w:val="clear" w:color="000000" w:fill="DAE9F7"/>
            <w:vAlign w:val="center"/>
            <w:hideMark/>
          </w:tcPr>
          <w:p w14:paraId="164B4BC0" w14:textId="77777777" w:rsidR="00795DCD" w:rsidRPr="005363DD"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5363DD">
              <w:rPr>
                <w:rFonts w:asciiTheme="minorHAnsi" w:eastAsia="Times New Roman" w:hAnsiTheme="minorHAnsi" w:cstheme="minorHAnsi"/>
                <w:color w:val="000000"/>
                <w:szCs w:val="24"/>
                <w:lang w:eastAsia="en-AU"/>
              </w:rPr>
              <w:t>109,487</w:t>
            </w:r>
          </w:p>
        </w:tc>
        <w:tc>
          <w:tcPr>
            <w:tcW w:w="939" w:type="pct"/>
            <w:tcBorders>
              <w:top w:val="nil"/>
              <w:left w:val="nil"/>
              <w:bottom w:val="single" w:sz="8" w:space="0" w:color="45B0E1"/>
              <w:right w:val="single" w:sz="8" w:space="0" w:color="45B0E1"/>
            </w:tcBorders>
            <w:shd w:val="clear" w:color="000000" w:fill="DAE9F7"/>
            <w:vAlign w:val="center"/>
            <w:hideMark/>
          </w:tcPr>
          <w:p w14:paraId="61A5BE12"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Funding splits under negotiation with Australian Government.</w:t>
            </w:r>
          </w:p>
        </w:tc>
      </w:tr>
      <w:tr w:rsidR="00795DCD" w:rsidRPr="00710D42" w14:paraId="01B452FC"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8AF47E3"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1677748</w:t>
            </w:r>
          </w:p>
        </w:tc>
        <w:tc>
          <w:tcPr>
            <w:tcW w:w="1281" w:type="pct"/>
            <w:tcBorders>
              <w:top w:val="nil"/>
              <w:left w:val="nil"/>
              <w:bottom w:val="single" w:sz="8" w:space="0" w:color="45B0E1"/>
              <w:right w:val="single" w:sz="8" w:space="0" w:color="45B0E1"/>
            </w:tcBorders>
            <w:shd w:val="clear" w:color="000000" w:fill="DAE9F7"/>
            <w:vAlign w:val="center"/>
            <w:hideMark/>
          </w:tcPr>
          <w:p w14:paraId="4765948C"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Brisbane Metro, funding allocation</w:t>
            </w:r>
          </w:p>
        </w:tc>
        <w:tc>
          <w:tcPr>
            <w:tcW w:w="290" w:type="pct"/>
            <w:tcBorders>
              <w:top w:val="nil"/>
              <w:left w:val="nil"/>
              <w:bottom w:val="single" w:sz="8" w:space="0" w:color="45B0E1"/>
              <w:right w:val="single" w:sz="8" w:space="0" w:color="45B0E1"/>
            </w:tcBorders>
            <w:shd w:val="clear" w:color="000000" w:fill="D9F2D0"/>
            <w:vAlign w:val="center"/>
            <w:hideMark/>
          </w:tcPr>
          <w:p w14:paraId="1F00AAD5" w14:textId="2CD9C98D" w:rsidR="00795DCD" w:rsidRPr="00710D42" w:rsidRDefault="00C33F94" w:rsidP="00C33F94">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351,500</w:t>
            </w:r>
          </w:p>
        </w:tc>
        <w:tc>
          <w:tcPr>
            <w:tcW w:w="335" w:type="pct"/>
            <w:tcBorders>
              <w:top w:val="nil"/>
              <w:left w:val="nil"/>
              <w:bottom w:val="single" w:sz="8" w:space="0" w:color="45B0E1"/>
              <w:right w:val="single" w:sz="8" w:space="0" w:color="45B0E1"/>
            </w:tcBorders>
            <w:shd w:val="clear" w:color="000000" w:fill="D9F2D0"/>
            <w:vAlign w:val="center"/>
            <w:hideMark/>
          </w:tcPr>
          <w:p w14:paraId="77A67D66"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925B1F5"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628E03E"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351,500</w:t>
            </w:r>
          </w:p>
        </w:tc>
        <w:tc>
          <w:tcPr>
            <w:tcW w:w="402" w:type="pct"/>
            <w:tcBorders>
              <w:top w:val="nil"/>
              <w:left w:val="nil"/>
              <w:bottom w:val="single" w:sz="8" w:space="0" w:color="45B0E1"/>
              <w:right w:val="single" w:sz="8" w:space="0" w:color="45B0E1"/>
            </w:tcBorders>
            <w:shd w:val="clear" w:color="000000" w:fill="DAE9F7"/>
            <w:vAlign w:val="center"/>
            <w:hideMark/>
          </w:tcPr>
          <w:p w14:paraId="292F7501"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346,500</w:t>
            </w:r>
          </w:p>
        </w:tc>
        <w:tc>
          <w:tcPr>
            <w:tcW w:w="362" w:type="pct"/>
            <w:tcBorders>
              <w:top w:val="nil"/>
              <w:left w:val="nil"/>
              <w:bottom w:val="single" w:sz="8" w:space="0" w:color="45B0E1"/>
              <w:right w:val="single" w:sz="8" w:space="0" w:color="45B0E1"/>
            </w:tcBorders>
            <w:shd w:val="clear" w:color="000000" w:fill="DAE9F7"/>
            <w:vAlign w:val="center"/>
            <w:hideMark/>
          </w:tcPr>
          <w:p w14:paraId="1CA86FF9"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5,000</w:t>
            </w:r>
          </w:p>
        </w:tc>
        <w:tc>
          <w:tcPr>
            <w:tcW w:w="343" w:type="pct"/>
            <w:tcBorders>
              <w:top w:val="nil"/>
              <w:left w:val="nil"/>
              <w:bottom w:val="single" w:sz="8" w:space="0" w:color="45B0E1"/>
              <w:right w:val="single" w:sz="8" w:space="0" w:color="45B0E1"/>
            </w:tcBorders>
            <w:shd w:val="clear" w:color="000000" w:fill="DAE9F7"/>
            <w:vAlign w:val="center"/>
            <w:hideMark/>
          </w:tcPr>
          <w:p w14:paraId="04DC5750" w14:textId="77777777" w:rsidR="00795DCD" w:rsidRPr="005363DD"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5363DD">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140E3FDA"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Funding commitment towards Brisbane City Council's Brisbane Metro project.</w:t>
            </w:r>
          </w:p>
        </w:tc>
      </w:tr>
      <w:tr w:rsidR="00795DCD" w:rsidRPr="00710D42" w14:paraId="6708EBA9" w14:textId="77777777" w:rsidTr="00175A22">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DE03747"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B05735</w:t>
            </w:r>
          </w:p>
        </w:tc>
        <w:tc>
          <w:tcPr>
            <w:tcW w:w="1281" w:type="pct"/>
            <w:tcBorders>
              <w:top w:val="nil"/>
              <w:left w:val="nil"/>
              <w:bottom w:val="single" w:sz="8" w:space="0" w:color="45B0E1"/>
              <w:right w:val="single" w:sz="8" w:space="0" w:color="45B0E1"/>
            </w:tcBorders>
            <w:shd w:val="clear" w:color="000000" w:fill="DAE9F7"/>
            <w:vAlign w:val="center"/>
            <w:hideMark/>
          </w:tcPr>
          <w:p w14:paraId="1DB5A5AB"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Mayne Yard Accessibility, upgrade vehicle and pedestrian access</w:t>
            </w:r>
          </w:p>
        </w:tc>
        <w:tc>
          <w:tcPr>
            <w:tcW w:w="290" w:type="pct"/>
            <w:tcBorders>
              <w:top w:val="nil"/>
              <w:left w:val="nil"/>
              <w:bottom w:val="single" w:sz="8" w:space="0" w:color="45B0E1"/>
              <w:right w:val="single" w:sz="8" w:space="0" w:color="45B0E1"/>
            </w:tcBorders>
            <w:shd w:val="clear" w:color="000000" w:fill="D9F2D0"/>
            <w:vAlign w:val="center"/>
            <w:hideMark/>
          </w:tcPr>
          <w:p w14:paraId="5CA159E0"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3501CE87" w14:textId="4DFC28A1"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300,432</w:t>
            </w:r>
          </w:p>
        </w:tc>
        <w:tc>
          <w:tcPr>
            <w:tcW w:w="290" w:type="pct"/>
            <w:tcBorders>
              <w:top w:val="nil"/>
              <w:left w:val="nil"/>
              <w:bottom w:val="single" w:sz="8" w:space="0" w:color="45B0E1"/>
              <w:right w:val="single" w:sz="8" w:space="0" w:color="45B0E1"/>
            </w:tcBorders>
            <w:shd w:val="clear" w:color="000000" w:fill="D9F2D0"/>
            <w:vAlign w:val="center"/>
            <w:hideMark/>
          </w:tcPr>
          <w:p w14:paraId="215CD6F4"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1AF142E"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300,432</w:t>
            </w:r>
          </w:p>
        </w:tc>
        <w:tc>
          <w:tcPr>
            <w:tcW w:w="402" w:type="pct"/>
            <w:tcBorders>
              <w:top w:val="nil"/>
              <w:left w:val="nil"/>
              <w:bottom w:val="single" w:sz="8" w:space="0" w:color="45B0E1"/>
              <w:right w:val="single" w:sz="8" w:space="0" w:color="45B0E1"/>
            </w:tcBorders>
            <w:shd w:val="clear" w:color="000000" w:fill="DAE9F7"/>
            <w:vAlign w:val="center"/>
            <w:hideMark/>
          </w:tcPr>
          <w:p w14:paraId="34A5CB67"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188,877</w:t>
            </w:r>
          </w:p>
        </w:tc>
        <w:tc>
          <w:tcPr>
            <w:tcW w:w="362" w:type="pct"/>
            <w:tcBorders>
              <w:top w:val="nil"/>
              <w:left w:val="nil"/>
              <w:bottom w:val="single" w:sz="8" w:space="0" w:color="45B0E1"/>
              <w:right w:val="single" w:sz="8" w:space="0" w:color="45B0E1"/>
            </w:tcBorders>
            <w:shd w:val="clear" w:color="000000" w:fill="DAE9F7"/>
            <w:vAlign w:val="center"/>
            <w:hideMark/>
          </w:tcPr>
          <w:p w14:paraId="57790C14"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111,556</w:t>
            </w:r>
          </w:p>
        </w:tc>
        <w:tc>
          <w:tcPr>
            <w:tcW w:w="343" w:type="pct"/>
            <w:tcBorders>
              <w:top w:val="nil"/>
              <w:left w:val="nil"/>
              <w:bottom w:val="single" w:sz="8" w:space="0" w:color="45B0E1"/>
              <w:right w:val="single" w:sz="8" w:space="0" w:color="45B0E1"/>
            </w:tcBorders>
            <w:shd w:val="clear" w:color="000000" w:fill="DAE9F7"/>
            <w:vAlign w:val="center"/>
            <w:hideMark/>
          </w:tcPr>
          <w:p w14:paraId="59D14E0E" w14:textId="77777777" w:rsidR="00795DCD" w:rsidRPr="005363DD"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5363DD">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4DAC536A" w14:textId="6BF1120A"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proofErr w:type="gramStart"/>
            <w:r w:rsidRPr="00710D42">
              <w:rPr>
                <w:rFonts w:asciiTheme="minorHAnsi" w:eastAsia="Times New Roman" w:hAnsiTheme="minorHAnsi" w:cstheme="minorHAnsi"/>
                <w:color w:val="000000"/>
                <w:szCs w:val="24"/>
                <w:lang w:eastAsia="en-AU"/>
              </w:rPr>
              <w:t>This project is being delivered by Cross River Rail Delivery Authority</w:t>
            </w:r>
            <w:proofErr w:type="gramEnd"/>
            <w:r w:rsidRPr="00710D42">
              <w:rPr>
                <w:rFonts w:asciiTheme="minorHAnsi" w:eastAsia="Times New Roman" w:hAnsiTheme="minorHAnsi" w:cstheme="minorHAnsi"/>
                <w:color w:val="000000"/>
                <w:szCs w:val="24"/>
                <w:lang w:eastAsia="en-AU"/>
              </w:rPr>
              <w:t>.</w:t>
            </w:r>
          </w:p>
        </w:tc>
      </w:tr>
      <w:tr w:rsidR="00795DCD" w:rsidRPr="00710D42" w14:paraId="1771695B"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45B0A6"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2248719</w:t>
            </w:r>
          </w:p>
        </w:tc>
        <w:tc>
          <w:tcPr>
            <w:tcW w:w="1281" w:type="pct"/>
            <w:tcBorders>
              <w:top w:val="nil"/>
              <w:left w:val="nil"/>
              <w:bottom w:val="single" w:sz="8" w:space="0" w:color="45B0E1"/>
              <w:right w:val="single" w:sz="8" w:space="0" w:color="45B0E1"/>
            </w:tcBorders>
            <w:shd w:val="clear" w:color="000000" w:fill="DAE9F7"/>
            <w:vAlign w:val="center"/>
            <w:hideMark/>
          </w:tcPr>
          <w:p w14:paraId="7896AC9D"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Beams Road (Carseldine and Fitzgibbon), upgrade rail level crossing</w:t>
            </w:r>
          </w:p>
        </w:tc>
        <w:tc>
          <w:tcPr>
            <w:tcW w:w="290" w:type="pct"/>
            <w:tcBorders>
              <w:top w:val="nil"/>
              <w:left w:val="nil"/>
              <w:bottom w:val="single" w:sz="8" w:space="0" w:color="45B0E1"/>
              <w:right w:val="single" w:sz="8" w:space="0" w:color="45B0E1"/>
            </w:tcBorders>
            <w:shd w:val="clear" w:color="000000" w:fill="D9F2D0"/>
            <w:vAlign w:val="center"/>
            <w:hideMark/>
          </w:tcPr>
          <w:p w14:paraId="4768FAD8" w14:textId="7AB5BA84" w:rsidR="00795DCD" w:rsidRPr="00710D42" w:rsidRDefault="00F14AA6" w:rsidP="00F14AA6">
            <w:pPr>
              <w:spacing w:before="60" w:after="60" w:line="240" w:lineRule="auto"/>
              <w:jc w:val="right"/>
              <w:rPr>
                <w:rFonts w:asciiTheme="minorHAnsi" w:eastAsia="Times New Roman" w:hAnsiTheme="minorHAnsi" w:cstheme="minorHAnsi"/>
                <w:b/>
                <w:color w:val="275317"/>
                <w:szCs w:val="24"/>
                <w:lang w:eastAsia="en-AU"/>
              </w:rPr>
            </w:pPr>
            <w:r w:rsidRPr="00F14AA6">
              <w:rPr>
                <w:rFonts w:asciiTheme="minorHAnsi" w:hAnsiTheme="minorHAnsi" w:cstheme="minorHAnsi"/>
                <w:color w:val="000000"/>
                <w:szCs w:val="24"/>
              </w:rPr>
              <w:t>56,240</w:t>
            </w:r>
          </w:p>
        </w:tc>
        <w:tc>
          <w:tcPr>
            <w:tcW w:w="335" w:type="pct"/>
            <w:tcBorders>
              <w:top w:val="nil"/>
              <w:left w:val="nil"/>
              <w:bottom w:val="single" w:sz="8" w:space="0" w:color="45B0E1"/>
              <w:right w:val="single" w:sz="8" w:space="0" w:color="45B0E1"/>
            </w:tcBorders>
            <w:shd w:val="clear" w:color="000000" w:fill="D9F2D0"/>
            <w:vAlign w:val="center"/>
            <w:hideMark/>
          </w:tcPr>
          <w:p w14:paraId="216C1B65" w14:textId="199EA575" w:rsidR="00795DCD" w:rsidRPr="00710D42" w:rsidRDefault="00F14AA6" w:rsidP="00F14AA6">
            <w:pPr>
              <w:spacing w:before="60" w:after="60" w:line="240" w:lineRule="auto"/>
              <w:jc w:val="right"/>
              <w:rPr>
                <w:rFonts w:asciiTheme="minorHAnsi" w:eastAsia="Times New Roman" w:hAnsiTheme="minorHAnsi" w:cstheme="minorHAnsi"/>
                <w:b/>
                <w:color w:val="275317"/>
                <w:szCs w:val="24"/>
                <w:lang w:eastAsia="en-AU"/>
              </w:rPr>
            </w:pPr>
            <w:r w:rsidRPr="00F14AA6">
              <w:rPr>
                <w:rFonts w:asciiTheme="minorHAnsi" w:hAnsiTheme="minorHAnsi" w:cstheme="minorHAnsi"/>
                <w:color w:val="000000"/>
                <w:szCs w:val="24"/>
              </w:rPr>
              <w:t>138,760</w:t>
            </w:r>
          </w:p>
        </w:tc>
        <w:tc>
          <w:tcPr>
            <w:tcW w:w="290" w:type="pct"/>
            <w:tcBorders>
              <w:top w:val="nil"/>
              <w:left w:val="nil"/>
              <w:bottom w:val="single" w:sz="8" w:space="0" w:color="45B0E1"/>
              <w:right w:val="single" w:sz="8" w:space="0" w:color="45B0E1"/>
            </w:tcBorders>
            <w:shd w:val="clear" w:color="000000" w:fill="D9F2D0"/>
            <w:vAlign w:val="center"/>
            <w:hideMark/>
          </w:tcPr>
          <w:p w14:paraId="4B63ACE2" w14:textId="4C8C711F" w:rsidR="00795DCD" w:rsidRPr="00710D42" w:rsidRDefault="00F14AA6" w:rsidP="00F14AA6">
            <w:pPr>
              <w:spacing w:before="60" w:after="60" w:line="240" w:lineRule="auto"/>
              <w:jc w:val="right"/>
              <w:rPr>
                <w:rFonts w:asciiTheme="minorHAnsi" w:eastAsia="Times New Roman" w:hAnsiTheme="minorHAnsi" w:cstheme="minorHAnsi"/>
                <w:b/>
                <w:color w:val="275317"/>
                <w:szCs w:val="24"/>
                <w:lang w:eastAsia="en-AU"/>
              </w:rPr>
            </w:pPr>
            <w:r w:rsidRPr="00F14AA6">
              <w:rPr>
                <w:rFonts w:asciiTheme="minorHAnsi" w:hAnsiTheme="minorHAnsi" w:cstheme="minorHAnsi"/>
                <w:color w:val="000000"/>
                <w:szCs w:val="24"/>
              </w:rPr>
              <w:t>40,000</w:t>
            </w:r>
          </w:p>
        </w:tc>
        <w:tc>
          <w:tcPr>
            <w:tcW w:w="373" w:type="pct"/>
            <w:tcBorders>
              <w:top w:val="nil"/>
              <w:left w:val="nil"/>
              <w:bottom w:val="single" w:sz="8" w:space="0" w:color="45B0E1"/>
              <w:right w:val="single" w:sz="8" w:space="0" w:color="45B0E1"/>
            </w:tcBorders>
            <w:shd w:val="clear" w:color="000000" w:fill="DAE9F7"/>
            <w:vAlign w:val="center"/>
            <w:hideMark/>
          </w:tcPr>
          <w:p w14:paraId="49EC46F9"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235,000</w:t>
            </w:r>
          </w:p>
        </w:tc>
        <w:tc>
          <w:tcPr>
            <w:tcW w:w="402" w:type="pct"/>
            <w:tcBorders>
              <w:top w:val="nil"/>
              <w:left w:val="nil"/>
              <w:bottom w:val="single" w:sz="8" w:space="0" w:color="45B0E1"/>
              <w:right w:val="single" w:sz="8" w:space="0" w:color="45B0E1"/>
            </w:tcBorders>
            <w:shd w:val="clear" w:color="000000" w:fill="DAE9F7"/>
            <w:vAlign w:val="center"/>
            <w:hideMark/>
          </w:tcPr>
          <w:p w14:paraId="086B9561"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100,043</w:t>
            </w:r>
          </w:p>
        </w:tc>
        <w:tc>
          <w:tcPr>
            <w:tcW w:w="362" w:type="pct"/>
            <w:tcBorders>
              <w:top w:val="nil"/>
              <w:left w:val="nil"/>
              <w:bottom w:val="single" w:sz="8" w:space="0" w:color="45B0E1"/>
              <w:right w:val="single" w:sz="8" w:space="0" w:color="45B0E1"/>
            </w:tcBorders>
            <w:shd w:val="clear" w:color="000000" w:fill="DAE9F7"/>
            <w:vAlign w:val="center"/>
            <w:hideMark/>
          </w:tcPr>
          <w:p w14:paraId="224E5254"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56,041</w:t>
            </w:r>
          </w:p>
        </w:tc>
        <w:tc>
          <w:tcPr>
            <w:tcW w:w="343" w:type="pct"/>
            <w:tcBorders>
              <w:top w:val="nil"/>
              <w:left w:val="nil"/>
              <w:bottom w:val="single" w:sz="8" w:space="0" w:color="45B0E1"/>
              <w:right w:val="single" w:sz="8" w:space="0" w:color="45B0E1"/>
            </w:tcBorders>
            <w:shd w:val="clear" w:color="000000" w:fill="DAE9F7"/>
            <w:vAlign w:val="center"/>
            <w:hideMark/>
          </w:tcPr>
          <w:p w14:paraId="31B91AD0"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78,917</w:t>
            </w:r>
          </w:p>
        </w:tc>
        <w:tc>
          <w:tcPr>
            <w:tcW w:w="939" w:type="pct"/>
            <w:tcBorders>
              <w:top w:val="nil"/>
              <w:left w:val="nil"/>
              <w:bottom w:val="single" w:sz="8" w:space="0" w:color="45B0E1"/>
              <w:right w:val="single" w:sz="8" w:space="0" w:color="45B0E1"/>
            </w:tcBorders>
            <w:shd w:val="clear" w:color="000000" w:fill="DAE9F7"/>
            <w:vAlign w:val="center"/>
            <w:hideMark/>
          </w:tcPr>
          <w:p w14:paraId="25465D2E"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6DD85D72" w14:textId="77777777" w:rsidTr="00175A22">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E39203"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B05734</w:t>
            </w:r>
          </w:p>
        </w:tc>
        <w:tc>
          <w:tcPr>
            <w:tcW w:w="1281" w:type="pct"/>
            <w:tcBorders>
              <w:top w:val="nil"/>
              <w:left w:val="nil"/>
              <w:bottom w:val="single" w:sz="8" w:space="0" w:color="45B0E1"/>
              <w:right w:val="single" w:sz="8" w:space="0" w:color="45B0E1"/>
            </w:tcBorders>
            <w:shd w:val="clear" w:color="000000" w:fill="DAE9F7"/>
            <w:vAlign w:val="center"/>
            <w:hideMark/>
          </w:tcPr>
          <w:p w14:paraId="596561A4"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Station Upgrades Fairfield to Salisbury</w:t>
            </w:r>
          </w:p>
        </w:tc>
        <w:tc>
          <w:tcPr>
            <w:tcW w:w="290" w:type="pct"/>
            <w:tcBorders>
              <w:top w:val="nil"/>
              <w:left w:val="nil"/>
              <w:bottom w:val="single" w:sz="8" w:space="0" w:color="45B0E1"/>
              <w:right w:val="single" w:sz="8" w:space="0" w:color="45B0E1"/>
            </w:tcBorders>
            <w:shd w:val="clear" w:color="000000" w:fill="D9F2D0"/>
            <w:vAlign w:val="center"/>
            <w:hideMark/>
          </w:tcPr>
          <w:p w14:paraId="215FC7CB"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728069D8" w14:textId="5DAF80FA"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203,371</w:t>
            </w:r>
          </w:p>
        </w:tc>
        <w:tc>
          <w:tcPr>
            <w:tcW w:w="290" w:type="pct"/>
            <w:tcBorders>
              <w:top w:val="nil"/>
              <w:left w:val="nil"/>
              <w:bottom w:val="single" w:sz="8" w:space="0" w:color="45B0E1"/>
              <w:right w:val="single" w:sz="8" w:space="0" w:color="45B0E1"/>
            </w:tcBorders>
            <w:shd w:val="clear" w:color="000000" w:fill="D9F2D0"/>
            <w:vAlign w:val="center"/>
            <w:hideMark/>
          </w:tcPr>
          <w:p w14:paraId="43697F07"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13AF740"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203,371</w:t>
            </w:r>
          </w:p>
        </w:tc>
        <w:tc>
          <w:tcPr>
            <w:tcW w:w="402" w:type="pct"/>
            <w:tcBorders>
              <w:top w:val="nil"/>
              <w:left w:val="nil"/>
              <w:bottom w:val="single" w:sz="8" w:space="0" w:color="45B0E1"/>
              <w:right w:val="single" w:sz="8" w:space="0" w:color="45B0E1"/>
            </w:tcBorders>
            <w:shd w:val="clear" w:color="000000" w:fill="DAE9F7"/>
            <w:vAlign w:val="center"/>
            <w:hideMark/>
          </w:tcPr>
          <w:p w14:paraId="0E2C2593"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108,381</w:t>
            </w:r>
          </w:p>
        </w:tc>
        <w:tc>
          <w:tcPr>
            <w:tcW w:w="362" w:type="pct"/>
            <w:tcBorders>
              <w:top w:val="nil"/>
              <w:left w:val="nil"/>
              <w:bottom w:val="single" w:sz="8" w:space="0" w:color="45B0E1"/>
              <w:right w:val="single" w:sz="8" w:space="0" w:color="45B0E1"/>
            </w:tcBorders>
            <w:shd w:val="clear" w:color="000000" w:fill="DAE9F7"/>
            <w:vAlign w:val="center"/>
            <w:hideMark/>
          </w:tcPr>
          <w:p w14:paraId="4EAA2B47"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94,989</w:t>
            </w:r>
          </w:p>
        </w:tc>
        <w:tc>
          <w:tcPr>
            <w:tcW w:w="343" w:type="pct"/>
            <w:tcBorders>
              <w:top w:val="nil"/>
              <w:left w:val="nil"/>
              <w:bottom w:val="single" w:sz="8" w:space="0" w:color="45B0E1"/>
              <w:right w:val="single" w:sz="8" w:space="0" w:color="45B0E1"/>
            </w:tcBorders>
            <w:shd w:val="clear" w:color="000000" w:fill="DAE9F7"/>
            <w:vAlign w:val="center"/>
            <w:hideMark/>
          </w:tcPr>
          <w:p w14:paraId="714B2971"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6B81CE68" w14:textId="1A4DFB14"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proofErr w:type="gramStart"/>
            <w:r w:rsidRPr="00710D42">
              <w:rPr>
                <w:rFonts w:asciiTheme="minorHAnsi" w:eastAsia="Times New Roman" w:hAnsiTheme="minorHAnsi" w:cstheme="minorHAnsi"/>
                <w:color w:val="000000"/>
                <w:szCs w:val="24"/>
                <w:lang w:eastAsia="en-AU"/>
              </w:rPr>
              <w:t>This project is being delivered by Cross River Rail Delivery Authority</w:t>
            </w:r>
            <w:proofErr w:type="gramEnd"/>
            <w:r w:rsidRPr="00710D42">
              <w:rPr>
                <w:rFonts w:asciiTheme="minorHAnsi" w:eastAsia="Times New Roman" w:hAnsiTheme="minorHAnsi" w:cstheme="minorHAnsi"/>
                <w:color w:val="000000"/>
                <w:szCs w:val="24"/>
                <w:lang w:eastAsia="en-AU"/>
              </w:rPr>
              <w:t>.</w:t>
            </w:r>
          </w:p>
        </w:tc>
      </w:tr>
      <w:tr w:rsidR="00FE4913" w:rsidRPr="00710D42" w14:paraId="516B2872"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085CD63"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lastRenderedPageBreak/>
              <w:t>B05099</w:t>
            </w:r>
          </w:p>
        </w:tc>
        <w:tc>
          <w:tcPr>
            <w:tcW w:w="1281" w:type="pct"/>
            <w:tcBorders>
              <w:top w:val="nil"/>
              <w:left w:val="nil"/>
              <w:bottom w:val="single" w:sz="8" w:space="0" w:color="45B0E1"/>
              <w:right w:val="single" w:sz="8" w:space="0" w:color="45B0E1"/>
            </w:tcBorders>
            <w:shd w:val="clear" w:color="000000" w:fill="DAE9F7"/>
            <w:vAlign w:val="center"/>
            <w:hideMark/>
          </w:tcPr>
          <w:p w14:paraId="482502E4"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Buranda train station, Arne Street (Woolloongabba), upgrade station</w:t>
            </w:r>
          </w:p>
        </w:tc>
        <w:tc>
          <w:tcPr>
            <w:tcW w:w="290" w:type="pct"/>
            <w:tcBorders>
              <w:top w:val="nil"/>
              <w:left w:val="nil"/>
              <w:bottom w:val="single" w:sz="8" w:space="0" w:color="45B0E1"/>
              <w:right w:val="single" w:sz="8" w:space="0" w:color="45B0E1"/>
            </w:tcBorders>
            <w:shd w:val="clear" w:color="000000" w:fill="D9F2D0"/>
            <w:vAlign w:val="center"/>
            <w:hideMark/>
          </w:tcPr>
          <w:p w14:paraId="4EECB9F2"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6AA65FF0" w14:textId="30F3E484"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70,079</w:t>
            </w:r>
          </w:p>
        </w:tc>
        <w:tc>
          <w:tcPr>
            <w:tcW w:w="290" w:type="pct"/>
            <w:tcBorders>
              <w:top w:val="nil"/>
              <w:left w:val="nil"/>
              <w:bottom w:val="single" w:sz="8" w:space="0" w:color="45B0E1"/>
              <w:right w:val="single" w:sz="8" w:space="0" w:color="45B0E1"/>
            </w:tcBorders>
            <w:shd w:val="clear" w:color="000000" w:fill="D9F2D0"/>
            <w:vAlign w:val="center"/>
            <w:hideMark/>
          </w:tcPr>
          <w:p w14:paraId="0BBB7107"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0EBD02B"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70,079</w:t>
            </w:r>
          </w:p>
        </w:tc>
        <w:tc>
          <w:tcPr>
            <w:tcW w:w="402" w:type="pct"/>
            <w:tcBorders>
              <w:top w:val="nil"/>
              <w:left w:val="nil"/>
              <w:bottom w:val="single" w:sz="8" w:space="0" w:color="45B0E1"/>
              <w:right w:val="single" w:sz="8" w:space="0" w:color="45B0E1"/>
            </w:tcBorders>
            <w:shd w:val="clear" w:color="000000" w:fill="DAE9F7"/>
            <w:vAlign w:val="center"/>
            <w:hideMark/>
          </w:tcPr>
          <w:p w14:paraId="619DC50E"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50,954</w:t>
            </w:r>
          </w:p>
        </w:tc>
        <w:tc>
          <w:tcPr>
            <w:tcW w:w="362" w:type="pct"/>
            <w:tcBorders>
              <w:top w:val="nil"/>
              <w:left w:val="nil"/>
              <w:bottom w:val="single" w:sz="8" w:space="0" w:color="45B0E1"/>
              <w:right w:val="single" w:sz="8" w:space="0" w:color="45B0E1"/>
            </w:tcBorders>
            <w:shd w:val="clear" w:color="000000" w:fill="DAE9F7"/>
            <w:vAlign w:val="center"/>
            <w:hideMark/>
          </w:tcPr>
          <w:p w14:paraId="7C9D9634"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19,125</w:t>
            </w:r>
          </w:p>
        </w:tc>
        <w:tc>
          <w:tcPr>
            <w:tcW w:w="343" w:type="pct"/>
            <w:tcBorders>
              <w:top w:val="nil"/>
              <w:left w:val="nil"/>
              <w:bottom w:val="single" w:sz="8" w:space="0" w:color="45B0E1"/>
              <w:right w:val="single" w:sz="8" w:space="0" w:color="45B0E1"/>
            </w:tcBorders>
            <w:shd w:val="clear" w:color="000000" w:fill="DAE9F7"/>
            <w:vAlign w:val="center"/>
            <w:hideMark/>
          </w:tcPr>
          <w:p w14:paraId="44984D37"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21D7086E"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4993618F"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6FB7801"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B06066</w:t>
            </w:r>
          </w:p>
        </w:tc>
        <w:tc>
          <w:tcPr>
            <w:tcW w:w="1281" w:type="pct"/>
            <w:tcBorders>
              <w:top w:val="nil"/>
              <w:left w:val="nil"/>
              <w:bottom w:val="single" w:sz="8" w:space="0" w:color="45B0E1"/>
              <w:right w:val="single" w:sz="8" w:space="0" w:color="45B0E1"/>
            </w:tcBorders>
            <w:shd w:val="clear" w:color="000000" w:fill="DAE9F7"/>
            <w:vAlign w:val="center"/>
            <w:hideMark/>
          </w:tcPr>
          <w:p w14:paraId="483788FE"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 xml:space="preserve">Morningside train station, </w:t>
            </w:r>
            <w:proofErr w:type="spellStart"/>
            <w:r w:rsidRPr="00710D42">
              <w:rPr>
                <w:rFonts w:asciiTheme="minorHAnsi" w:eastAsia="Times New Roman" w:hAnsiTheme="minorHAnsi" w:cstheme="minorHAnsi"/>
                <w:b/>
                <w:color w:val="000000"/>
                <w:szCs w:val="24"/>
                <w:lang w:eastAsia="en-AU"/>
              </w:rPr>
              <w:t>Waminda</w:t>
            </w:r>
            <w:proofErr w:type="spellEnd"/>
            <w:r w:rsidRPr="00710D42">
              <w:rPr>
                <w:rFonts w:asciiTheme="minorHAnsi" w:eastAsia="Times New Roman" w:hAnsiTheme="minorHAnsi" w:cstheme="minorHAnsi"/>
                <w:b/>
                <w:color w:val="000000"/>
                <w:szCs w:val="24"/>
                <w:lang w:eastAsia="en-AU"/>
              </w:rPr>
              <w:t xml:space="preserve"> Street, upgrade station</w:t>
            </w:r>
          </w:p>
        </w:tc>
        <w:tc>
          <w:tcPr>
            <w:tcW w:w="290" w:type="pct"/>
            <w:tcBorders>
              <w:top w:val="nil"/>
              <w:left w:val="nil"/>
              <w:bottom w:val="single" w:sz="8" w:space="0" w:color="45B0E1"/>
              <w:right w:val="single" w:sz="8" w:space="0" w:color="45B0E1"/>
            </w:tcBorders>
            <w:shd w:val="clear" w:color="000000" w:fill="D9F2D0"/>
            <w:vAlign w:val="center"/>
            <w:hideMark/>
          </w:tcPr>
          <w:p w14:paraId="158F4ED2"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35CF79E6" w14:textId="179272CC"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68,025</w:t>
            </w:r>
          </w:p>
        </w:tc>
        <w:tc>
          <w:tcPr>
            <w:tcW w:w="290" w:type="pct"/>
            <w:tcBorders>
              <w:top w:val="nil"/>
              <w:left w:val="nil"/>
              <w:bottom w:val="single" w:sz="8" w:space="0" w:color="45B0E1"/>
              <w:right w:val="single" w:sz="8" w:space="0" w:color="45B0E1"/>
            </w:tcBorders>
            <w:shd w:val="clear" w:color="000000" w:fill="D9F2D0"/>
            <w:vAlign w:val="center"/>
            <w:hideMark/>
          </w:tcPr>
          <w:p w14:paraId="73843B74"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2E9B53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68,025</w:t>
            </w:r>
          </w:p>
        </w:tc>
        <w:tc>
          <w:tcPr>
            <w:tcW w:w="402" w:type="pct"/>
            <w:tcBorders>
              <w:top w:val="nil"/>
              <w:left w:val="nil"/>
              <w:bottom w:val="single" w:sz="8" w:space="0" w:color="45B0E1"/>
              <w:right w:val="single" w:sz="8" w:space="0" w:color="45B0E1"/>
            </w:tcBorders>
            <w:shd w:val="clear" w:color="000000" w:fill="DAE9F7"/>
            <w:vAlign w:val="center"/>
            <w:hideMark/>
          </w:tcPr>
          <w:p w14:paraId="4ADAFF23"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64,749</w:t>
            </w:r>
          </w:p>
        </w:tc>
        <w:tc>
          <w:tcPr>
            <w:tcW w:w="362" w:type="pct"/>
            <w:tcBorders>
              <w:top w:val="nil"/>
              <w:left w:val="nil"/>
              <w:bottom w:val="single" w:sz="8" w:space="0" w:color="45B0E1"/>
              <w:right w:val="single" w:sz="8" w:space="0" w:color="45B0E1"/>
            </w:tcBorders>
            <w:shd w:val="clear" w:color="000000" w:fill="DAE9F7"/>
            <w:vAlign w:val="center"/>
            <w:hideMark/>
          </w:tcPr>
          <w:p w14:paraId="4E7AC5F8"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3,276</w:t>
            </w:r>
          </w:p>
        </w:tc>
        <w:tc>
          <w:tcPr>
            <w:tcW w:w="343" w:type="pct"/>
            <w:tcBorders>
              <w:top w:val="nil"/>
              <w:left w:val="nil"/>
              <w:bottom w:val="single" w:sz="8" w:space="0" w:color="45B0E1"/>
              <w:right w:val="single" w:sz="8" w:space="0" w:color="45B0E1"/>
            </w:tcBorders>
            <w:shd w:val="clear" w:color="000000" w:fill="DAE9F7"/>
            <w:vAlign w:val="center"/>
            <w:hideMark/>
          </w:tcPr>
          <w:p w14:paraId="57099648"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25D7242C"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3249C0B8"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6127FEB"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1213128</w:t>
            </w:r>
          </w:p>
        </w:tc>
        <w:tc>
          <w:tcPr>
            <w:tcW w:w="1281" w:type="pct"/>
            <w:tcBorders>
              <w:top w:val="nil"/>
              <w:left w:val="nil"/>
              <w:bottom w:val="single" w:sz="8" w:space="0" w:color="45B0E1"/>
              <w:right w:val="single" w:sz="8" w:space="0" w:color="45B0E1"/>
            </w:tcBorders>
            <w:shd w:val="clear" w:color="000000" w:fill="DAE9F7"/>
            <w:vAlign w:val="center"/>
            <w:hideMark/>
          </w:tcPr>
          <w:p w14:paraId="7EC23375"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Lindum rail level crossing, funding allocation</w:t>
            </w:r>
          </w:p>
        </w:tc>
        <w:tc>
          <w:tcPr>
            <w:tcW w:w="290" w:type="pct"/>
            <w:tcBorders>
              <w:top w:val="nil"/>
              <w:left w:val="nil"/>
              <w:bottom w:val="single" w:sz="8" w:space="0" w:color="45B0E1"/>
              <w:right w:val="single" w:sz="8" w:space="0" w:color="45B0E1"/>
            </w:tcBorders>
            <w:shd w:val="clear" w:color="000000" w:fill="D9F2D0"/>
            <w:vAlign w:val="center"/>
            <w:hideMark/>
          </w:tcPr>
          <w:p w14:paraId="7B3D0E94" w14:textId="684AC397"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65,000</w:t>
            </w:r>
          </w:p>
        </w:tc>
        <w:tc>
          <w:tcPr>
            <w:tcW w:w="335" w:type="pct"/>
            <w:tcBorders>
              <w:top w:val="nil"/>
              <w:left w:val="nil"/>
              <w:bottom w:val="single" w:sz="8" w:space="0" w:color="45B0E1"/>
              <w:right w:val="single" w:sz="8" w:space="0" w:color="45B0E1"/>
            </w:tcBorders>
            <w:shd w:val="clear" w:color="000000" w:fill="D9F2D0"/>
            <w:vAlign w:val="center"/>
            <w:hideMark/>
          </w:tcPr>
          <w:p w14:paraId="7065465D"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8494EB3"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F5D1F0A"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65,000</w:t>
            </w:r>
          </w:p>
        </w:tc>
        <w:tc>
          <w:tcPr>
            <w:tcW w:w="402" w:type="pct"/>
            <w:tcBorders>
              <w:top w:val="nil"/>
              <w:left w:val="nil"/>
              <w:bottom w:val="single" w:sz="8" w:space="0" w:color="45B0E1"/>
              <w:right w:val="single" w:sz="8" w:space="0" w:color="45B0E1"/>
            </w:tcBorders>
            <w:shd w:val="clear" w:color="000000" w:fill="DAE9F7"/>
            <w:vAlign w:val="center"/>
            <w:hideMark/>
          </w:tcPr>
          <w:p w14:paraId="227C9FC5"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220A19F1"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 </w:t>
            </w:r>
          </w:p>
        </w:tc>
        <w:tc>
          <w:tcPr>
            <w:tcW w:w="343" w:type="pct"/>
            <w:tcBorders>
              <w:top w:val="nil"/>
              <w:left w:val="nil"/>
              <w:bottom w:val="single" w:sz="8" w:space="0" w:color="45B0E1"/>
              <w:right w:val="single" w:sz="8" w:space="0" w:color="45B0E1"/>
            </w:tcBorders>
            <w:shd w:val="clear" w:color="000000" w:fill="DAE9F7"/>
            <w:vAlign w:val="center"/>
            <w:hideMark/>
          </w:tcPr>
          <w:p w14:paraId="7891F010"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65,000</w:t>
            </w:r>
          </w:p>
        </w:tc>
        <w:tc>
          <w:tcPr>
            <w:tcW w:w="939" w:type="pct"/>
            <w:tcBorders>
              <w:top w:val="nil"/>
              <w:left w:val="nil"/>
              <w:bottom w:val="single" w:sz="8" w:space="0" w:color="45B0E1"/>
              <w:right w:val="single" w:sz="8" w:space="0" w:color="45B0E1"/>
            </w:tcBorders>
            <w:shd w:val="clear" w:color="000000" w:fill="DAE9F7"/>
            <w:vAlign w:val="center"/>
            <w:hideMark/>
          </w:tcPr>
          <w:p w14:paraId="11B39AE3"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2F31ECED" w14:textId="77777777" w:rsidTr="004E2641">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2732CE8"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B06065</w:t>
            </w:r>
          </w:p>
        </w:tc>
        <w:tc>
          <w:tcPr>
            <w:tcW w:w="1281" w:type="pct"/>
            <w:tcBorders>
              <w:top w:val="nil"/>
              <w:left w:val="nil"/>
              <w:bottom w:val="single" w:sz="8" w:space="0" w:color="45B0E1"/>
              <w:right w:val="single" w:sz="8" w:space="0" w:color="45B0E1"/>
            </w:tcBorders>
            <w:shd w:val="clear" w:color="000000" w:fill="DAE9F7"/>
            <w:vAlign w:val="center"/>
            <w:hideMark/>
          </w:tcPr>
          <w:p w14:paraId="278EA6DC"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Lindum train station, Sibley Road, upgrade station</w:t>
            </w:r>
          </w:p>
        </w:tc>
        <w:tc>
          <w:tcPr>
            <w:tcW w:w="290" w:type="pct"/>
            <w:tcBorders>
              <w:top w:val="nil"/>
              <w:left w:val="nil"/>
              <w:bottom w:val="single" w:sz="8" w:space="0" w:color="45B0E1"/>
              <w:right w:val="single" w:sz="8" w:space="0" w:color="45B0E1"/>
            </w:tcBorders>
            <w:shd w:val="clear" w:color="000000" w:fill="D9F2D0"/>
            <w:vAlign w:val="center"/>
            <w:hideMark/>
          </w:tcPr>
          <w:p w14:paraId="26A412F3"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7F77C39F" w14:textId="173E5CA3"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62,381</w:t>
            </w:r>
          </w:p>
        </w:tc>
        <w:tc>
          <w:tcPr>
            <w:tcW w:w="290" w:type="pct"/>
            <w:tcBorders>
              <w:top w:val="nil"/>
              <w:left w:val="nil"/>
              <w:bottom w:val="single" w:sz="8" w:space="0" w:color="45B0E1"/>
              <w:right w:val="single" w:sz="8" w:space="0" w:color="45B0E1"/>
            </w:tcBorders>
            <w:shd w:val="clear" w:color="000000" w:fill="D9F2D0"/>
            <w:vAlign w:val="center"/>
            <w:hideMark/>
          </w:tcPr>
          <w:p w14:paraId="3098B8AD"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DF19FE2"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62,381</w:t>
            </w:r>
          </w:p>
        </w:tc>
        <w:tc>
          <w:tcPr>
            <w:tcW w:w="402" w:type="pct"/>
            <w:tcBorders>
              <w:top w:val="nil"/>
              <w:left w:val="nil"/>
              <w:bottom w:val="single" w:sz="8" w:space="0" w:color="45B0E1"/>
              <w:right w:val="single" w:sz="8" w:space="0" w:color="45B0E1"/>
            </w:tcBorders>
            <w:shd w:val="clear" w:color="000000" w:fill="DAE9F7"/>
            <w:vAlign w:val="center"/>
            <w:hideMark/>
          </w:tcPr>
          <w:p w14:paraId="698F958A"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61,316</w:t>
            </w:r>
          </w:p>
        </w:tc>
        <w:tc>
          <w:tcPr>
            <w:tcW w:w="362" w:type="pct"/>
            <w:tcBorders>
              <w:top w:val="nil"/>
              <w:left w:val="nil"/>
              <w:bottom w:val="single" w:sz="8" w:space="0" w:color="45B0E1"/>
              <w:right w:val="single" w:sz="8" w:space="0" w:color="45B0E1"/>
            </w:tcBorders>
            <w:shd w:val="clear" w:color="000000" w:fill="DAE9F7"/>
            <w:vAlign w:val="center"/>
            <w:hideMark/>
          </w:tcPr>
          <w:p w14:paraId="4468B376"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1,065</w:t>
            </w:r>
          </w:p>
        </w:tc>
        <w:tc>
          <w:tcPr>
            <w:tcW w:w="343" w:type="pct"/>
            <w:tcBorders>
              <w:top w:val="nil"/>
              <w:left w:val="nil"/>
              <w:bottom w:val="single" w:sz="8" w:space="0" w:color="45B0E1"/>
              <w:right w:val="single" w:sz="8" w:space="0" w:color="45B0E1"/>
            </w:tcBorders>
            <w:shd w:val="clear" w:color="000000" w:fill="DAE9F7"/>
            <w:vAlign w:val="center"/>
            <w:hideMark/>
          </w:tcPr>
          <w:p w14:paraId="7FB99805"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0E09F613"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5564E350" w14:textId="77777777" w:rsidTr="00175A22">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95B1884"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2330976</w:t>
            </w:r>
          </w:p>
        </w:tc>
        <w:tc>
          <w:tcPr>
            <w:tcW w:w="1281" w:type="pct"/>
            <w:tcBorders>
              <w:top w:val="nil"/>
              <w:left w:val="nil"/>
              <w:bottom w:val="single" w:sz="8" w:space="0" w:color="45B0E1"/>
              <w:right w:val="single" w:sz="8" w:space="0" w:color="45B0E1"/>
            </w:tcBorders>
            <w:shd w:val="clear" w:color="000000" w:fill="DAE9F7"/>
            <w:vAlign w:val="center"/>
            <w:hideMark/>
          </w:tcPr>
          <w:p w14:paraId="26C84052"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Lindum rail level crossing, upgrade signalisation, funding allocation</w:t>
            </w:r>
          </w:p>
        </w:tc>
        <w:tc>
          <w:tcPr>
            <w:tcW w:w="290" w:type="pct"/>
            <w:tcBorders>
              <w:top w:val="nil"/>
              <w:left w:val="nil"/>
              <w:bottom w:val="single" w:sz="8" w:space="0" w:color="45B0E1"/>
              <w:right w:val="single" w:sz="8" w:space="0" w:color="45B0E1"/>
            </w:tcBorders>
            <w:shd w:val="clear" w:color="000000" w:fill="D9F2D0"/>
            <w:vAlign w:val="center"/>
            <w:hideMark/>
          </w:tcPr>
          <w:p w14:paraId="6B583E63" w14:textId="0911D627" w:rsidR="00795DCD" w:rsidRPr="00710D42" w:rsidRDefault="007A490E" w:rsidP="007A490E">
            <w:pPr>
              <w:spacing w:before="60" w:after="60" w:line="240" w:lineRule="auto"/>
              <w:jc w:val="right"/>
              <w:rPr>
                <w:rFonts w:asciiTheme="minorHAnsi" w:eastAsia="Times New Roman" w:hAnsiTheme="minorHAnsi" w:cstheme="minorHAnsi"/>
                <w:b/>
                <w:color w:val="275317"/>
                <w:szCs w:val="24"/>
                <w:lang w:eastAsia="en-AU"/>
              </w:rPr>
            </w:pPr>
            <w:r w:rsidRPr="007A490E">
              <w:rPr>
                <w:rFonts w:asciiTheme="minorHAnsi" w:hAnsiTheme="minorHAnsi" w:cstheme="minorHAnsi"/>
                <w:color w:val="000000"/>
                <w:szCs w:val="24"/>
              </w:rPr>
              <w:t>20,000</w:t>
            </w:r>
          </w:p>
        </w:tc>
        <w:tc>
          <w:tcPr>
            <w:tcW w:w="335" w:type="pct"/>
            <w:tcBorders>
              <w:top w:val="nil"/>
              <w:left w:val="nil"/>
              <w:bottom w:val="single" w:sz="8" w:space="0" w:color="45B0E1"/>
              <w:right w:val="single" w:sz="8" w:space="0" w:color="45B0E1"/>
            </w:tcBorders>
            <w:shd w:val="clear" w:color="000000" w:fill="D9F2D0"/>
            <w:vAlign w:val="center"/>
            <w:hideMark/>
          </w:tcPr>
          <w:p w14:paraId="335E4970" w14:textId="22FC4DB7" w:rsidR="00795DCD" w:rsidRPr="00710D42" w:rsidRDefault="007A490E" w:rsidP="007A490E">
            <w:pPr>
              <w:spacing w:before="60" w:after="60" w:line="240" w:lineRule="auto"/>
              <w:jc w:val="right"/>
              <w:rPr>
                <w:rFonts w:asciiTheme="minorHAnsi" w:eastAsia="Times New Roman" w:hAnsiTheme="minorHAnsi" w:cstheme="minorHAnsi"/>
                <w:b/>
                <w:color w:val="275317"/>
                <w:szCs w:val="24"/>
                <w:lang w:eastAsia="en-AU"/>
              </w:rPr>
            </w:pPr>
            <w:r w:rsidRPr="007A490E">
              <w:rPr>
                <w:rFonts w:asciiTheme="minorHAnsi" w:hAnsiTheme="minorHAnsi" w:cstheme="minorHAnsi"/>
                <w:color w:val="000000"/>
                <w:szCs w:val="24"/>
              </w:rPr>
              <w:t>10,000</w:t>
            </w:r>
          </w:p>
        </w:tc>
        <w:tc>
          <w:tcPr>
            <w:tcW w:w="290" w:type="pct"/>
            <w:tcBorders>
              <w:top w:val="nil"/>
              <w:left w:val="nil"/>
              <w:bottom w:val="single" w:sz="8" w:space="0" w:color="45B0E1"/>
              <w:right w:val="single" w:sz="8" w:space="0" w:color="45B0E1"/>
            </w:tcBorders>
            <w:shd w:val="clear" w:color="000000" w:fill="D9F2D0"/>
            <w:vAlign w:val="center"/>
            <w:hideMark/>
          </w:tcPr>
          <w:p w14:paraId="43340FB3" w14:textId="1E391634" w:rsidR="00795DCD" w:rsidRPr="00710D42" w:rsidRDefault="007A490E" w:rsidP="007A490E">
            <w:pPr>
              <w:spacing w:before="60" w:after="60" w:line="240" w:lineRule="auto"/>
              <w:jc w:val="right"/>
              <w:rPr>
                <w:rFonts w:asciiTheme="minorHAnsi" w:eastAsia="Times New Roman" w:hAnsiTheme="minorHAnsi" w:cstheme="minorHAnsi"/>
                <w:b/>
                <w:color w:val="275317"/>
                <w:szCs w:val="24"/>
                <w:lang w:eastAsia="en-AU"/>
              </w:rPr>
            </w:pPr>
            <w:r w:rsidRPr="007A490E">
              <w:rPr>
                <w:rFonts w:asciiTheme="minorHAnsi" w:hAnsiTheme="minorHAnsi" w:cstheme="minorHAnsi"/>
                <w:color w:val="000000"/>
                <w:szCs w:val="24"/>
              </w:rPr>
              <w:t>10,000</w:t>
            </w:r>
          </w:p>
        </w:tc>
        <w:tc>
          <w:tcPr>
            <w:tcW w:w="373" w:type="pct"/>
            <w:tcBorders>
              <w:top w:val="nil"/>
              <w:left w:val="nil"/>
              <w:bottom w:val="single" w:sz="8" w:space="0" w:color="45B0E1"/>
              <w:right w:val="single" w:sz="8" w:space="0" w:color="45B0E1"/>
            </w:tcBorders>
            <w:shd w:val="clear" w:color="000000" w:fill="DAE9F7"/>
            <w:vAlign w:val="center"/>
            <w:hideMark/>
          </w:tcPr>
          <w:p w14:paraId="3F4B20D7"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40,000</w:t>
            </w:r>
          </w:p>
        </w:tc>
        <w:tc>
          <w:tcPr>
            <w:tcW w:w="402" w:type="pct"/>
            <w:tcBorders>
              <w:top w:val="nil"/>
              <w:left w:val="nil"/>
              <w:bottom w:val="single" w:sz="8" w:space="0" w:color="45B0E1"/>
              <w:right w:val="single" w:sz="8" w:space="0" w:color="45B0E1"/>
            </w:tcBorders>
            <w:shd w:val="clear" w:color="000000" w:fill="DAE9F7"/>
            <w:vAlign w:val="center"/>
            <w:hideMark/>
          </w:tcPr>
          <w:p w14:paraId="4037B7A4"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12,350</w:t>
            </w:r>
          </w:p>
        </w:tc>
        <w:tc>
          <w:tcPr>
            <w:tcW w:w="362" w:type="pct"/>
            <w:tcBorders>
              <w:top w:val="nil"/>
              <w:left w:val="nil"/>
              <w:bottom w:val="single" w:sz="8" w:space="0" w:color="45B0E1"/>
              <w:right w:val="single" w:sz="8" w:space="0" w:color="45B0E1"/>
            </w:tcBorders>
            <w:shd w:val="clear" w:color="000000" w:fill="DAE9F7"/>
            <w:vAlign w:val="center"/>
            <w:hideMark/>
          </w:tcPr>
          <w:p w14:paraId="348CD8C2"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9,325</w:t>
            </w:r>
          </w:p>
        </w:tc>
        <w:tc>
          <w:tcPr>
            <w:tcW w:w="343" w:type="pct"/>
            <w:tcBorders>
              <w:top w:val="nil"/>
              <w:left w:val="nil"/>
              <w:bottom w:val="single" w:sz="8" w:space="0" w:color="45B0E1"/>
              <w:right w:val="single" w:sz="8" w:space="0" w:color="45B0E1"/>
            </w:tcBorders>
            <w:shd w:val="clear" w:color="000000" w:fill="DAE9F7"/>
            <w:vAlign w:val="center"/>
            <w:hideMark/>
          </w:tcPr>
          <w:p w14:paraId="1A645D93"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8,325</w:t>
            </w:r>
          </w:p>
        </w:tc>
        <w:tc>
          <w:tcPr>
            <w:tcW w:w="939" w:type="pct"/>
            <w:tcBorders>
              <w:top w:val="nil"/>
              <w:left w:val="nil"/>
              <w:bottom w:val="single" w:sz="8" w:space="0" w:color="45B0E1"/>
              <w:right w:val="single" w:sz="8" w:space="0" w:color="45B0E1"/>
            </w:tcBorders>
            <w:shd w:val="clear" w:color="000000" w:fill="DAE9F7"/>
            <w:vAlign w:val="center"/>
            <w:hideMark/>
          </w:tcPr>
          <w:p w14:paraId="176694BD"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proofErr w:type="gramStart"/>
            <w:r w:rsidRPr="00710D42">
              <w:rPr>
                <w:rFonts w:asciiTheme="minorHAnsi" w:eastAsia="Times New Roman" w:hAnsiTheme="minorHAnsi" w:cstheme="minorHAnsi"/>
                <w:color w:val="000000"/>
                <w:szCs w:val="24"/>
                <w:lang w:eastAsia="en-AU"/>
              </w:rPr>
              <w:t>This project is led by Brisbane City Council</w:t>
            </w:r>
            <w:proofErr w:type="gramEnd"/>
            <w:r w:rsidRPr="00710D42">
              <w:rPr>
                <w:rFonts w:asciiTheme="minorHAnsi" w:eastAsia="Times New Roman" w:hAnsiTheme="minorHAnsi" w:cstheme="minorHAnsi"/>
                <w:color w:val="000000"/>
                <w:szCs w:val="24"/>
                <w:lang w:eastAsia="en-AU"/>
              </w:rPr>
              <w:t>, with final cost subject to the completion of planning and negotiation with funding partners.</w:t>
            </w:r>
          </w:p>
        </w:tc>
      </w:tr>
      <w:tr w:rsidR="00795DCD" w:rsidRPr="00710D42" w14:paraId="668F2E02"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A7146F0"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1818471</w:t>
            </w:r>
          </w:p>
        </w:tc>
        <w:tc>
          <w:tcPr>
            <w:tcW w:w="1281" w:type="pct"/>
            <w:tcBorders>
              <w:top w:val="nil"/>
              <w:left w:val="nil"/>
              <w:bottom w:val="single" w:sz="8" w:space="0" w:color="45B0E1"/>
              <w:right w:val="single" w:sz="8" w:space="0" w:color="45B0E1"/>
            </w:tcBorders>
            <w:shd w:val="clear" w:color="000000" w:fill="DAE9F7"/>
            <w:vAlign w:val="center"/>
            <w:hideMark/>
          </w:tcPr>
          <w:p w14:paraId="06BB149F"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proofErr w:type="spellStart"/>
            <w:r w:rsidRPr="00710D42">
              <w:rPr>
                <w:rFonts w:asciiTheme="minorHAnsi" w:eastAsia="Times New Roman" w:hAnsiTheme="minorHAnsi" w:cstheme="minorHAnsi"/>
                <w:b/>
                <w:color w:val="000000"/>
                <w:szCs w:val="24"/>
                <w:lang w:eastAsia="en-AU"/>
              </w:rPr>
              <w:t>Shaftston</w:t>
            </w:r>
            <w:proofErr w:type="spellEnd"/>
            <w:r w:rsidRPr="00710D42">
              <w:rPr>
                <w:rFonts w:asciiTheme="minorHAnsi" w:eastAsia="Times New Roman" w:hAnsiTheme="minorHAnsi" w:cstheme="minorHAnsi"/>
                <w:b/>
                <w:color w:val="000000"/>
                <w:szCs w:val="24"/>
                <w:lang w:eastAsia="en-AU"/>
              </w:rPr>
              <w:t xml:space="preserve"> Avenue bikeway, Mowbray Park to Deakin Street underpass, construct bikeway facilities</w:t>
            </w:r>
          </w:p>
        </w:tc>
        <w:tc>
          <w:tcPr>
            <w:tcW w:w="290" w:type="pct"/>
            <w:tcBorders>
              <w:top w:val="nil"/>
              <w:left w:val="nil"/>
              <w:bottom w:val="single" w:sz="8" w:space="0" w:color="45B0E1"/>
              <w:right w:val="single" w:sz="8" w:space="0" w:color="45B0E1"/>
            </w:tcBorders>
            <w:shd w:val="clear" w:color="000000" w:fill="D9F2D0"/>
            <w:vAlign w:val="center"/>
            <w:hideMark/>
          </w:tcPr>
          <w:p w14:paraId="5212CA6A"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35EC1641" w14:textId="4ED31084" w:rsidR="00795DCD" w:rsidRPr="00710D42" w:rsidRDefault="002F0F33" w:rsidP="002F0F33">
            <w:pPr>
              <w:spacing w:before="60" w:after="60" w:line="240" w:lineRule="auto"/>
              <w:jc w:val="right"/>
              <w:rPr>
                <w:rFonts w:asciiTheme="minorHAnsi" w:eastAsia="Times New Roman" w:hAnsiTheme="minorHAnsi" w:cstheme="minorHAnsi"/>
                <w:b/>
                <w:color w:val="275317"/>
                <w:szCs w:val="24"/>
                <w:lang w:eastAsia="en-AU"/>
              </w:rPr>
            </w:pPr>
            <w:r w:rsidRPr="002F0F33">
              <w:rPr>
                <w:rFonts w:asciiTheme="minorHAnsi" w:hAnsiTheme="minorHAnsi" w:cstheme="minorHAnsi"/>
                <w:color w:val="000000"/>
                <w:szCs w:val="24"/>
              </w:rPr>
              <w:t>22,500</w:t>
            </w:r>
          </w:p>
        </w:tc>
        <w:tc>
          <w:tcPr>
            <w:tcW w:w="290" w:type="pct"/>
            <w:tcBorders>
              <w:top w:val="nil"/>
              <w:left w:val="nil"/>
              <w:bottom w:val="single" w:sz="8" w:space="0" w:color="45B0E1"/>
              <w:right w:val="single" w:sz="8" w:space="0" w:color="45B0E1"/>
            </w:tcBorders>
            <w:shd w:val="clear" w:color="000000" w:fill="D9F2D0"/>
            <w:vAlign w:val="center"/>
            <w:hideMark/>
          </w:tcPr>
          <w:p w14:paraId="3D1E9BF9" w14:textId="7464EB10" w:rsidR="00795DCD" w:rsidRPr="00710D42" w:rsidRDefault="002F0F33" w:rsidP="002F0F33">
            <w:pPr>
              <w:spacing w:before="60" w:after="60" w:line="240" w:lineRule="auto"/>
              <w:jc w:val="right"/>
              <w:rPr>
                <w:rFonts w:asciiTheme="minorHAnsi" w:eastAsia="Times New Roman" w:hAnsiTheme="minorHAnsi" w:cstheme="minorHAnsi"/>
                <w:b/>
                <w:color w:val="275317"/>
                <w:szCs w:val="24"/>
                <w:lang w:eastAsia="en-AU"/>
              </w:rPr>
            </w:pPr>
            <w:r w:rsidRPr="002F0F33">
              <w:rPr>
                <w:rFonts w:asciiTheme="minorHAnsi" w:hAnsiTheme="minorHAnsi" w:cstheme="minorHAnsi"/>
                <w:color w:val="000000"/>
                <w:szCs w:val="24"/>
              </w:rPr>
              <w:t>17,500</w:t>
            </w:r>
          </w:p>
        </w:tc>
        <w:tc>
          <w:tcPr>
            <w:tcW w:w="373" w:type="pct"/>
            <w:tcBorders>
              <w:top w:val="nil"/>
              <w:left w:val="nil"/>
              <w:bottom w:val="single" w:sz="8" w:space="0" w:color="45B0E1"/>
              <w:right w:val="single" w:sz="8" w:space="0" w:color="45B0E1"/>
            </w:tcBorders>
            <w:shd w:val="clear" w:color="000000" w:fill="DAE9F7"/>
            <w:vAlign w:val="center"/>
            <w:hideMark/>
          </w:tcPr>
          <w:p w14:paraId="5A52698F"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40,000</w:t>
            </w:r>
          </w:p>
        </w:tc>
        <w:tc>
          <w:tcPr>
            <w:tcW w:w="402" w:type="pct"/>
            <w:tcBorders>
              <w:top w:val="nil"/>
              <w:left w:val="nil"/>
              <w:bottom w:val="single" w:sz="8" w:space="0" w:color="45B0E1"/>
              <w:right w:val="single" w:sz="8" w:space="0" w:color="45B0E1"/>
            </w:tcBorders>
            <w:shd w:val="clear" w:color="000000" w:fill="DAE9F7"/>
            <w:vAlign w:val="center"/>
            <w:hideMark/>
          </w:tcPr>
          <w:p w14:paraId="26A88571"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1,813</w:t>
            </w:r>
          </w:p>
        </w:tc>
        <w:tc>
          <w:tcPr>
            <w:tcW w:w="362" w:type="pct"/>
            <w:tcBorders>
              <w:top w:val="nil"/>
              <w:left w:val="nil"/>
              <w:bottom w:val="single" w:sz="8" w:space="0" w:color="45B0E1"/>
              <w:right w:val="single" w:sz="8" w:space="0" w:color="45B0E1"/>
            </w:tcBorders>
            <w:shd w:val="clear" w:color="000000" w:fill="DAE9F7"/>
            <w:vAlign w:val="center"/>
            <w:hideMark/>
          </w:tcPr>
          <w:p w14:paraId="2A140882"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2,188</w:t>
            </w:r>
          </w:p>
        </w:tc>
        <w:tc>
          <w:tcPr>
            <w:tcW w:w="343" w:type="pct"/>
            <w:tcBorders>
              <w:top w:val="nil"/>
              <w:left w:val="nil"/>
              <w:bottom w:val="single" w:sz="8" w:space="0" w:color="45B0E1"/>
              <w:right w:val="single" w:sz="8" w:space="0" w:color="45B0E1"/>
            </w:tcBorders>
            <w:shd w:val="clear" w:color="000000" w:fill="DAE9F7"/>
            <w:vAlign w:val="center"/>
            <w:hideMark/>
          </w:tcPr>
          <w:p w14:paraId="5D972F81"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18,500</w:t>
            </w:r>
          </w:p>
        </w:tc>
        <w:tc>
          <w:tcPr>
            <w:tcW w:w="939" w:type="pct"/>
            <w:tcBorders>
              <w:top w:val="nil"/>
              <w:left w:val="nil"/>
              <w:bottom w:val="single" w:sz="8" w:space="0" w:color="45B0E1"/>
              <w:right w:val="single" w:sz="8" w:space="0" w:color="45B0E1"/>
            </w:tcBorders>
            <w:shd w:val="clear" w:color="000000" w:fill="DAE9F7"/>
            <w:vAlign w:val="center"/>
            <w:hideMark/>
          </w:tcPr>
          <w:p w14:paraId="0C063E42"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28809128"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DE5003C"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2369175</w:t>
            </w:r>
          </w:p>
        </w:tc>
        <w:tc>
          <w:tcPr>
            <w:tcW w:w="1281" w:type="pct"/>
            <w:tcBorders>
              <w:top w:val="nil"/>
              <w:left w:val="nil"/>
              <w:bottom w:val="single" w:sz="8" w:space="0" w:color="45B0E1"/>
              <w:right w:val="single" w:sz="8" w:space="0" w:color="45B0E1"/>
            </w:tcBorders>
            <w:shd w:val="clear" w:color="000000" w:fill="DAE9F7"/>
            <w:vAlign w:val="center"/>
            <w:hideMark/>
          </w:tcPr>
          <w:p w14:paraId="7546BAC9"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Ipswich Motorway (Cunningham Arterial Road), Rocklea to Darra, remaining sections, planning</w:t>
            </w:r>
          </w:p>
        </w:tc>
        <w:tc>
          <w:tcPr>
            <w:tcW w:w="290" w:type="pct"/>
            <w:tcBorders>
              <w:top w:val="nil"/>
              <w:left w:val="nil"/>
              <w:bottom w:val="single" w:sz="8" w:space="0" w:color="45B0E1"/>
              <w:right w:val="single" w:sz="8" w:space="0" w:color="45B0E1"/>
            </w:tcBorders>
            <w:shd w:val="clear" w:color="000000" w:fill="D9F2D0"/>
            <w:vAlign w:val="center"/>
            <w:hideMark/>
          </w:tcPr>
          <w:p w14:paraId="3578ABAE" w14:textId="782E01A2" w:rsidR="00795DCD" w:rsidRPr="00710D42" w:rsidRDefault="00B23B9F" w:rsidP="00B23B9F">
            <w:pPr>
              <w:spacing w:before="60" w:after="60" w:line="240" w:lineRule="auto"/>
              <w:jc w:val="right"/>
              <w:rPr>
                <w:rFonts w:asciiTheme="minorHAnsi" w:eastAsia="Times New Roman" w:hAnsiTheme="minorHAnsi" w:cstheme="minorHAnsi"/>
                <w:b/>
                <w:color w:val="275317"/>
                <w:szCs w:val="24"/>
                <w:lang w:eastAsia="en-AU"/>
              </w:rPr>
            </w:pPr>
            <w:r w:rsidRPr="00B23B9F">
              <w:rPr>
                <w:rFonts w:asciiTheme="minorHAnsi" w:hAnsiTheme="minorHAnsi" w:cstheme="minorHAnsi"/>
                <w:color w:val="000000"/>
                <w:szCs w:val="24"/>
              </w:rPr>
              <w:t>12,500</w:t>
            </w:r>
          </w:p>
        </w:tc>
        <w:tc>
          <w:tcPr>
            <w:tcW w:w="335" w:type="pct"/>
            <w:tcBorders>
              <w:top w:val="nil"/>
              <w:left w:val="nil"/>
              <w:bottom w:val="single" w:sz="8" w:space="0" w:color="45B0E1"/>
              <w:right w:val="single" w:sz="8" w:space="0" w:color="45B0E1"/>
            </w:tcBorders>
            <w:shd w:val="clear" w:color="000000" w:fill="D9F2D0"/>
            <w:vAlign w:val="center"/>
            <w:hideMark/>
          </w:tcPr>
          <w:p w14:paraId="715EF305" w14:textId="0F75DC10" w:rsidR="00795DCD" w:rsidRPr="00710D42" w:rsidRDefault="00B23B9F" w:rsidP="00B23B9F">
            <w:pPr>
              <w:spacing w:before="60" w:after="60" w:line="240" w:lineRule="auto"/>
              <w:jc w:val="right"/>
              <w:rPr>
                <w:rFonts w:asciiTheme="minorHAnsi" w:eastAsia="Times New Roman" w:hAnsiTheme="minorHAnsi" w:cstheme="minorHAnsi"/>
                <w:b/>
                <w:color w:val="275317"/>
                <w:szCs w:val="24"/>
                <w:lang w:eastAsia="en-AU"/>
              </w:rPr>
            </w:pPr>
            <w:r w:rsidRPr="00B23B9F">
              <w:rPr>
                <w:rFonts w:asciiTheme="minorHAnsi" w:hAnsiTheme="minorHAnsi" w:cstheme="minorHAnsi"/>
                <w:color w:val="000000"/>
                <w:szCs w:val="24"/>
              </w:rPr>
              <w:t>12,500</w:t>
            </w:r>
          </w:p>
        </w:tc>
        <w:tc>
          <w:tcPr>
            <w:tcW w:w="290" w:type="pct"/>
            <w:tcBorders>
              <w:top w:val="nil"/>
              <w:left w:val="nil"/>
              <w:bottom w:val="single" w:sz="8" w:space="0" w:color="45B0E1"/>
              <w:right w:val="single" w:sz="8" w:space="0" w:color="45B0E1"/>
            </w:tcBorders>
            <w:shd w:val="clear" w:color="000000" w:fill="D9F2D0"/>
            <w:vAlign w:val="center"/>
            <w:hideMark/>
          </w:tcPr>
          <w:p w14:paraId="629E0B96"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42F7499"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25,000</w:t>
            </w:r>
          </w:p>
        </w:tc>
        <w:tc>
          <w:tcPr>
            <w:tcW w:w="402" w:type="pct"/>
            <w:tcBorders>
              <w:top w:val="nil"/>
              <w:left w:val="nil"/>
              <w:bottom w:val="single" w:sz="8" w:space="0" w:color="45B0E1"/>
              <w:right w:val="single" w:sz="8" w:space="0" w:color="45B0E1"/>
            </w:tcBorders>
            <w:shd w:val="clear" w:color="000000" w:fill="DAE9F7"/>
            <w:vAlign w:val="center"/>
            <w:hideMark/>
          </w:tcPr>
          <w:p w14:paraId="0B98FC22"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16,800</w:t>
            </w:r>
          </w:p>
        </w:tc>
        <w:tc>
          <w:tcPr>
            <w:tcW w:w="362" w:type="pct"/>
            <w:tcBorders>
              <w:top w:val="nil"/>
              <w:left w:val="nil"/>
              <w:bottom w:val="single" w:sz="8" w:space="0" w:color="45B0E1"/>
              <w:right w:val="single" w:sz="8" w:space="0" w:color="45B0E1"/>
            </w:tcBorders>
            <w:shd w:val="clear" w:color="000000" w:fill="DAE9F7"/>
            <w:vAlign w:val="center"/>
            <w:hideMark/>
          </w:tcPr>
          <w:p w14:paraId="070D6312"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4,500</w:t>
            </w:r>
          </w:p>
        </w:tc>
        <w:tc>
          <w:tcPr>
            <w:tcW w:w="343" w:type="pct"/>
            <w:tcBorders>
              <w:top w:val="nil"/>
              <w:left w:val="nil"/>
              <w:bottom w:val="single" w:sz="8" w:space="0" w:color="45B0E1"/>
              <w:right w:val="single" w:sz="8" w:space="0" w:color="45B0E1"/>
            </w:tcBorders>
            <w:shd w:val="clear" w:color="000000" w:fill="DAE9F7"/>
            <w:vAlign w:val="center"/>
            <w:hideMark/>
          </w:tcPr>
          <w:p w14:paraId="279E5E4A"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3,700</w:t>
            </w:r>
          </w:p>
        </w:tc>
        <w:tc>
          <w:tcPr>
            <w:tcW w:w="939" w:type="pct"/>
            <w:tcBorders>
              <w:top w:val="nil"/>
              <w:left w:val="nil"/>
              <w:bottom w:val="single" w:sz="8" w:space="0" w:color="45B0E1"/>
              <w:right w:val="single" w:sz="8" w:space="0" w:color="45B0E1"/>
            </w:tcBorders>
            <w:shd w:val="clear" w:color="000000" w:fill="DAE9F7"/>
            <w:vAlign w:val="center"/>
            <w:hideMark/>
          </w:tcPr>
          <w:p w14:paraId="019411EE"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6F4BFBAA" w14:textId="77777777" w:rsidTr="00175A22">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A5FC35B"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1500732</w:t>
            </w:r>
          </w:p>
        </w:tc>
        <w:tc>
          <w:tcPr>
            <w:tcW w:w="1281" w:type="pct"/>
            <w:tcBorders>
              <w:top w:val="nil"/>
              <w:left w:val="nil"/>
              <w:bottom w:val="single" w:sz="8" w:space="0" w:color="45B0E1"/>
              <w:right w:val="single" w:sz="8" w:space="0" w:color="45B0E1"/>
            </w:tcBorders>
            <w:shd w:val="clear" w:color="000000" w:fill="DAE9F7"/>
            <w:vAlign w:val="center"/>
            <w:hideMark/>
          </w:tcPr>
          <w:p w14:paraId="06D6503B"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Port of Brisbane, planning</w:t>
            </w:r>
          </w:p>
        </w:tc>
        <w:tc>
          <w:tcPr>
            <w:tcW w:w="290" w:type="pct"/>
            <w:tcBorders>
              <w:top w:val="nil"/>
              <w:left w:val="nil"/>
              <w:bottom w:val="single" w:sz="8" w:space="0" w:color="45B0E1"/>
              <w:right w:val="single" w:sz="8" w:space="0" w:color="45B0E1"/>
            </w:tcBorders>
            <w:shd w:val="clear" w:color="000000" w:fill="D9F2D0"/>
            <w:vAlign w:val="center"/>
            <w:hideMark/>
          </w:tcPr>
          <w:p w14:paraId="66D09690" w14:textId="6A097FAB"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20,000</w:t>
            </w:r>
          </w:p>
        </w:tc>
        <w:tc>
          <w:tcPr>
            <w:tcW w:w="335" w:type="pct"/>
            <w:tcBorders>
              <w:top w:val="nil"/>
              <w:left w:val="nil"/>
              <w:bottom w:val="single" w:sz="8" w:space="0" w:color="45B0E1"/>
              <w:right w:val="single" w:sz="8" w:space="0" w:color="45B0E1"/>
            </w:tcBorders>
            <w:shd w:val="clear" w:color="000000" w:fill="D9F2D0"/>
            <w:vAlign w:val="center"/>
            <w:hideMark/>
          </w:tcPr>
          <w:p w14:paraId="6B2CF5D1"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6DF3528"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C071E78"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20,000</w:t>
            </w:r>
          </w:p>
        </w:tc>
        <w:tc>
          <w:tcPr>
            <w:tcW w:w="402" w:type="pct"/>
            <w:tcBorders>
              <w:top w:val="nil"/>
              <w:left w:val="nil"/>
              <w:bottom w:val="single" w:sz="8" w:space="0" w:color="45B0E1"/>
              <w:right w:val="single" w:sz="8" w:space="0" w:color="45B0E1"/>
            </w:tcBorders>
            <w:shd w:val="clear" w:color="000000" w:fill="DAE9F7"/>
            <w:vAlign w:val="center"/>
            <w:hideMark/>
          </w:tcPr>
          <w:p w14:paraId="28289A64"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8,256</w:t>
            </w:r>
          </w:p>
        </w:tc>
        <w:tc>
          <w:tcPr>
            <w:tcW w:w="362" w:type="pct"/>
            <w:tcBorders>
              <w:top w:val="nil"/>
              <w:left w:val="nil"/>
              <w:bottom w:val="single" w:sz="8" w:space="0" w:color="45B0E1"/>
              <w:right w:val="single" w:sz="8" w:space="0" w:color="45B0E1"/>
            </w:tcBorders>
            <w:shd w:val="clear" w:color="000000" w:fill="DAE9F7"/>
            <w:vAlign w:val="center"/>
            <w:hideMark/>
          </w:tcPr>
          <w:p w14:paraId="38B7BC08"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w:t>
            </w:r>
          </w:p>
        </w:tc>
        <w:tc>
          <w:tcPr>
            <w:tcW w:w="343" w:type="pct"/>
            <w:tcBorders>
              <w:top w:val="nil"/>
              <w:left w:val="nil"/>
              <w:bottom w:val="single" w:sz="8" w:space="0" w:color="45B0E1"/>
              <w:right w:val="single" w:sz="8" w:space="0" w:color="45B0E1"/>
            </w:tcBorders>
            <w:shd w:val="clear" w:color="000000" w:fill="DAE9F7"/>
            <w:vAlign w:val="center"/>
            <w:hideMark/>
          </w:tcPr>
          <w:p w14:paraId="7BB5403E"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11,244</w:t>
            </w:r>
          </w:p>
        </w:tc>
        <w:tc>
          <w:tcPr>
            <w:tcW w:w="939" w:type="pct"/>
            <w:tcBorders>
              <w:top w:val="nil"/>
              <w:left w:val="nil"/>
              <w:bottom w:val="single" w:sz="8" w:space="0" w:color="45B0E1"/>
              <w:right w:val="single" w:sz="8" w:space="0" w:color="45B0E1"/>
            </w:tcBorders>
            <w:shd w:val="clear" w:color="000000" w:fill="DAE9F7"/>
            <w:vAlign w:val="center"/>
            <w:hideMark/>
          </w:tcPr>
          <w:p w14:paraId="736E7358"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Australian Government Major Projects Business Case Fund, recognising in-kind contribution from the Queensland Government.</w:t>
            </w:r>
          </w:p>
        </w:tc>
      </w:tr>
      <w:tr w:rsidR="00795DCD" w:rsidRPr="00710D42" w14:paraId="715608F6"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1029CF9"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1779625</w:t>
            </w:r>
          </w:p>
        </w:tc>
        <w:tc>
          <w:tcPr>
            <w:tcW w:w="1281" w:type="pct"/>
            <w:tcBorders>
              <w:top w:val="nil"/>
              <w:left w:val="nil"/>
              <w:bottom w:val="single" w:sz="8" w:space="0" w:color="45B0E1"/>
              <w:right w:val="single" w:sz="8" w:space="0" w:color="45B0E1"/>
            </w:tcBorders>
            <w:shd w:val="clear" w:color="000000" w:fill="DAE9F7"/>
            <w:vAlign w:val="center"/>
            <w:hideMark/>
          </w:tcPr>
          <w:p w14:paraId="6C4CCBCE"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Hamilton Road and Western Avenue (Prince Charles Hospital entrance), improve intersection</w:t>
            </w:r>
          </w:p>
        </w:tc>
        <w:tc>
          <w:tcPr>
            <w:tcW w:w="290" w:type="pct"/>
            <w:tcBorders>
              <w:top w:val="nil"/>
              <w:left w:val="nil"/>
              <w:bottom w:val="single" w:sz="8" w:space="0" w:color="45B0E1"/>
              <w:right w:val="single" w:sz="8" w:space="0" w:color="45B0E1"/>
            </w:tcBorders>
            <w:shd w:val="clear" w:color="000000" w:fill="D9F2D0"/>
            <w:vAlign w:val="center"/>
            <w:hideMark/>
          </w:tcPr>
          <w:p w14:paraId="59338563"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28910201" w14:textId="6C62975A" w:rsidR="00795DCD" w:rsidRPr="00710D42" w:rsidRDefault="000478D4" w:rsidP="000478D4">
            <w:pPr>
              <w:spacing w:before="60" w:after="60" w:line="240" w:lineRule="auto"/>
              <w:jc w:val="right"/>
              <w:rPr>
                <w:rFonts w:asciiTheme="minorHAnsi" w:eastAsia="Times New Roman" w:hAnsiTheme="minorHAnsi" w:cstheme="minorHAnsi"/>
                <w:b/>
                <w:color w:val="275317"/>
                <w:szCs w:val="24"/>
                <w:lang w:eastAsia="en-AU"/>
              </w:rPr>
            </w:pPr>
            <w:r w:rsidRPr="000478D4">
              <w:rPr>
                <w:rFonts w:asciiTheme="minorHAnsi" w:hAnsiTheme="minorHAnsi" w:cstheme="minorHAnsi"/>
                <w:color w:val="000000"/>
                <w:szCs w:val="24"/>
              </w:rPr>
              <w:t>11,000</w:t>
            </w:r>
          </w:p>
        </w:tc>
        <w:tc>
          <w:tcPr>
            <w:tcW w:w="290" w:type="pct"/>
            <w:tcBorders>
              <w:top w:val="nil"/>
              <w:left w:val="nil"/>
              <w:bottom w:val="single" w:sz="8" w:space="0" w:color="45B0E1"/>
              <w:right w:val="single" w:sz="8" w:space="0" w:color="45B0E1"/>
            </w:tcBorders>
            <w:shd w:val="clear" w:color="000000" w:fill="D9F2D0"/>
            <w:vAlign w:val="center"/>
            <w:hideMark/>
          </w:tcPr>
          <w:p w14:paraId="5E06AE70" w14:textId="6E9B3E68" w:rsidR="00795DCD" w:rsidRPr="00710D42" w:rsidRDefault="000478D4" w:rsidP="000478D4">
            <w:pPr>
              <w:spacing w:before="60" w:after="60" w:line="240" w:lineRule="auto"/>
              <w:jc w:val="right"/>
              <w:rPr>
                <w:rFonts w:asciiTheme="minorHAnsi" w:eastAsia="Times New Roman" w:hAnsiTheme="minorHAnsi" w:cstheme="minorHAnsi"/>
                <w:b/>
                <w:color w:val="275317"/>
                <w:szCs w:val="24"/>
                <w:lang w:eastAsia="en-AU"/>
              </w:rPr>
            </w:pPr>
            <w:r w:rsidRPr="000478D4">
              <w:rPr>
                <w:rFonts w:asciiTheme="minorHAnsi" w:hAnsiTheme="minorHAnsi" w:cstheme="minorHAnsi"/>
                <w:color w:val="000000"/>
                <w:szCs w:val="24"/>
              </w:rPr>
              <w:t>1,000</w:t>
            </w:r>
          </w:p>
        </w:tc>
        <w:tc>
          <w:tcPr>
            <w:tcW w:w="373" w:type="pct"/>
            <w:tcBorders>
              <w:top w:val="nil"/>
              <w:left w:val="nil"/>
              <w:bottom w:val="single" w:sz="8" w:space="0" w:color="45B0E1"/>
              <w:right w:val="single" w:sz="8" w:space="0" w:color="45B0E1"/>
            </w:tcBorders>
            <w:shd w:val="clear" w:color="000000" w:fill="DAE9F7"/>
            <w:vAlign w:val="center"/>
            <w:hideMark/>
          </w:tcPr>
          <w:p w14:paraId="415EE2DE"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12,000</w:t>
            </w:r>
          </w:p>
        </w:tc>
        <w:tc>
          <w:tcPr>
            <w:tcW w:w="402" w:type="pct"/>
            <w:tcBorders>
              <w:top w:val="nil"/>
              <w:left w:val="nil"/>
              <w:bottom w:val="single" w:sz="8" w:space="0" w:color="45B0E1"/>
              <w:right w:val="single" w:sz="8" w:space="0" w:color="45B0E1"/>
            </w:tcBorders>
            <w:shd w:val="clear" w:color="000000" w:fill="DAE9F7"/>
            <w:vAlign w:val="center"/>
            <w:hideMark/>
          </w:tcPr>
          <w:p w14:paraId="703232DD"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50D64EC8"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7,000</w:t>
            </w:r>
          </w:p>
        </w:tc>
        <w:tc>
          <w:tcPr>
            <w:tcW w:w="343" w:type="pct"/>
            <w:tcBorders>
              <w:top w:val="nil"/>
              <w:left w:val="nil"/>
              <w:bottom w:val="single" w:sz="8" w:space="0" w:color="45B0E1"/>
              <w:right w:val="single" w:sz="8" w:space="0" w:color="45B0E1"/>
            </w:tcBorders>
            <w:shd w:val="clear" w:color="000000" w:fill="DAE9F7"/>
            <w:vAlign w:val="center"/>
            <w:hideMark/>
          </w:tcPr>
          <w:p w14:paraId="48992A4B"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4,000</w:t>
            </w:r>
          </w:p>
        </w:tc>
        <w:tc>
          <w:tcPr>
            <w:tcW w:w="939" w:type="pct"/>
            <w:tcBorders>
              <w:top w:val="nil"/>
              <w:left w:val="nil"/>
              <w:bottom w:val="single" w:sz="8" w:space="0" w:color="45B0E1"/>
              <w:right w:val="single" w:sz="8" w:space="0" w:color="45B0E1"/>
            </w:tcBorders>
            <w:shd w:val="clear" w:color="000000" w:fill="DAE9F7"/>
            <w:vAlign w:val="center"/>
            <w:hideMark/>
          </w:tcPr>
          <w:p w14:paraId="36F85EB5"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Includes Safer Roads, Better Transport Initiative funding.</w:t>
            </w:r>
          </w:p>
        </w:tc>
      </w:tr>
      <w:tr w:rsidR="00795DCD" w:rsidRPr="00710D42" w14:paraId="5D9ABE81" w14:textId="77777777" w:rsidTr="0008586A">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CA2C2F3"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2311859</w:t>
            </w:r>
          </w:p>
        </w:tc>
        <w:tc>
          <w:tcPr>
            <w:tcW w:w="1281" w:type="pct"/>
            <w:tcBorders>
              <w:top w:val="nil"/>
              <w:left w:val="nil"/>
              <w:bottom w:val="single" w:sz="8" w:space="0" w:color="45B0E1"/>
              <w:right w:val="single" w:sz="8" w:space="0" w:color="45B0E1"/>
            </w:tcBorders>
            <w:shd w:val="clear" w:color="000000" w:fill="DAE9F7"/>
            <w:vAlign w:val="center"/>
            <w:hideMark/>
          </w:tcPr>
          <w:p w14:paraId="5B1DA83C"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Inner Northern Busway, Roma Street, improve bus station</w:t>
            </w:r>
          </w:p>
        </w:tc>
        <w:tc>
          <w:tcPr>
            <w:tcW w:w="290" w:type="pct"/>
            <w:tcBorders>
              <w:top w:val="nil"/>
              <w:left w:val="nil"/>
              <w:bottom w:val="single" w:sz="8" w:space="0" w:color="45B0E1"/>
              <w:right w:val="single" w:sz="8" w:space="0" w:color="45B0E1"/>
            </w:tcBorders>
            <w:shd w:val="clear" w:color="000000" w:fill="D9F2D0"/>
            <w:vAlign w:val="center"/>
            <w:hideMark/>
          </w:tcPr>
          <w:p w14:paraId="1BCBFC56"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7B9C305A" w14:textId="0973A1AF"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12,000</w:t>
            </w:r>
          </w:p>
        </w:tc>
        <w:tc>
          <w:tcPr>
            <w:tcW w:w="290" w:type="pct"/>
            <w:tcBorders>
              <w:top w:val="nil"/>
              <w:left w:val="nil"/>
              <w:bottom w:val="single" w:sz="8" w:space="0" w:color="45B0E1"/>
              <w:right w:val="single" w:sz="8" w:space="0" w:color="45B0E1"/>
            </w:tcBorders>
            <w:shd w:val="clear" w:color="000000" w:fill="D9F2D0"/>
            <w:vAlign w:val="center"/>
            <w:hideMark/>
          </w:tcPr>
          <w:p w14:paraId="31F7E6FB"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E64EF72"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12,000</w:t>
            </w:r>
          </w:p>
        </w:tc>
        <w:tc>
          <w:tcPr>
            <w:tcW w:w="402" w:type="pct"/>
            <w:tcBorders>
              <w:top w:val="nil"/>
              <w:left w:val="nil"/>
              <w:bottom w:val="single" w:sz="8" w:space="0" w:color="45B0E1"/>
              <w:right w:val="single" w:sz="8" w:space="0" w:color="45B0E1"/>
            </w:tcBorders>
            <w:shd w:val="clear" w:color="000000" w:fill="DAE9F7"/>
            <w:vAlign w:val="center"/>
            <w:hideMark/>
          </w:tcPr>
          <w:p w14:paraId="5142AE19"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10,000</w:t>
            </w:r>
          </w:p>
        </w:tc>
        <w:tc>
          <w:tcPr>
            <w:tcW w:w="362" w:type="pct"/>
            <w:tcBorders>
              <w:top w:val="nil"/>
              <w:left w:val="nil"/>
              <w:bottom w:val="single" w:sz="8" w:space="0" w:color="45B0E1"/>
              <w:right w:val="single" w:sz="8" w:space="0" w:color="45B0E1"/>
            </w:tcBorders>
            <w:shd w:val="clear" w:color="000000" w:fill="DAE9F7"/>
            <w:vAlign w:val="center"/>
            <w:hideMark/>
          </w:tcPr>
          <w:p w14:paraId="061DCC14"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2,000</w:t>
            </w:r>
          </w:p>
        </w:tc>
        <w:tc>
          <w:tcPr>
            <w:tcW w:w="343" w:type="pct"/>
            <w:tcBorders>
              <w:top w:val="nil"/>
              <w:left w:val="nil"/>
              <w:bottom w:val="single" w:sz="8" w:space="0" w:color="45B0E1"/>
              <w:right w:val="single" w:sz="8" w:space="0" w:color="45B0E1"/>
            </w:tcBorders>
            <w:shd w:val="clear" w:color="000000" w:fill="DAE9F7"/>
            <w:vAlign w:val="center"/>
            <w:hideMark/>
          </w:tcPr>
          <w:p w14:paraId="402ACA52"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44A08853"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6212530B" w14:textId="77777777" w:rsidTr="0008586A">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48B395A"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1244277</w:t>
            </w:r>
          </w:p>
        </w:tc>
        <w:tc>
          <w:tcPr>
            <w:tcW w:w="1281" w:type="pct"/>
            <w:tcBorders>
              <w:top w:val="nil"/>
              <w:left w:val="nil"/>
              <w:bottom w:val="single" w:sz="8" w:space="0" w:color="45B0E1"/>
              <w:right w:val="single" w:sz="8" w:space="0" w:color="45B0E1"/>
            </w:tcBorders>
            <w:shd w:val="clear" w:color="000000" w:fill="DAE9F7"/>
            <w:vAlign w:val="center"/>
            <w:hideMark/>
          </w:tcPr>
          <w:p w14:paraId="3C23E70B"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Samford Sub-Arterial Road (Samford Road) and Glen Holm Street, upgrade intersection</w:t>
            </w:r>
          </w:p>
        </w:tc>
        <w:tc>
          <w:tcPr>
            <w:tcW w:w="290" w:type="pct"/>
            <w:tcBorders>
              <w:top w:val="nil"/>
              <w:left w:val="nil"/>
              <w:bottom w:val="single" w:sz="8" w:space="0" w:color="45B0E1"/>
              <w:right w:val="single" w:sz="8" w:space="0" w:color="45B0E1"/>
            </w:tcBorders>
            <w:shd w:val="clear" w:color="000000" w:fill="D9F2D0"/>
            <w:vAlign w:val="center"/>
            <w:hideMark/>
          </w:tcPr>
          <w:p w14:paraId="4863776C"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2AE94FB0" w14:textId="340E72E4"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12,000</w:t>
            </w:r>
          </w:p>
        </w:tc>
        <w:tc>
          <w:tcPr>
            <w:tcW w:w="290" w:type="pct"/>
            <w:tcBorders>
              <w:top w:val="nil"/>
              <w:left w:val="nil"/>
              <w:bottom w:val="single" w:sz="8" w:space="0" w:color="45B0E1"/>
              <w:right w:val="single" w:sz="8" w:space="0" w:color="45B0E1"/>
            </w:tcBorders>
            <w:shd w:val="clear" w:color="000000" w:fill="D9F2D0"/>
            <w:vAlign w:val="center"/>
            <w:hideMark/>
          </w:tcPr>
          <w:p w14:paraId="53A2EA87"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C0C23D9"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12,000</w:t>
            </w:r>
          </w:p>
        </w:tc>
        <w:tc>
          <w:tcPr>
            <w:tcW w:w="402" w:type="pct"/>
            <w:tcBorders>
              <w:top w:val="nil"/>
              <w:left w:val="nil"/>
              <w:bottom w:val="single" w:sz="8" w:space="0" w:color="45B0E1"/>
              <w:right w:val="single" w:sz="8" w:space="0" w:color="45B0E1"/>
            </w:tcBorders>
            <w:shd w:val="clear" w:color="000000" w:fill="DAE9F7"/>
            <w:vAlign w:val="center"/>
            <w:hideMark/>
          </w:tcPr>
          <w:p w14:paraId="68C7F766"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7,624</w:t>
            </w:r>
          </w:p>
        </w:tc>
        <w:tc>
          <w:tcPr>
            <w:tcW w:w="362" w:type="pct"/>
            <w:tcBorders>
              <w:top w:val="nil"/>
              <w:left w:val="nil"/>
              <w:bottom w:val="single" w:sz="8" w:space="0" w:color="45B0E1"/>
              <w:right w:val="single" w:sz="8" w:space="0" w:color="45B0E1"/>
            </w:tcBorders>
            <w:shd w:val="clear" w:color="000000" w:fill="DAE9F7"/>
            <w:vAlign w:val="center"/>
            <w:hideMark/>
          </w:tcPr>
          <w:p w14:paraId="5A6AED67"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1,834</w:t>
            </w:r>
          </w:p>
        </w:tc>
        <w:tc>
          <w:tcPr>
            <w:tcW w:w="343" w:type="pct"/>
            <w:tcBorders>
              <w:top w:val="nil"/>
              <w:left w:val="nil"/>
              <w:bottom w:val="single" w:sz="8" w:space="0" w:color="45B0E1"/>
              <w:right w:val="single" w:sz="8" w:space="0" w:color="45B0E1"/>
            </w:tcBorders>
            <w:shd w:val="clear" w:color="000000" w:fill="DAE9F7"/>
            <w:vAlign w:val="center"/>
            <w:hideMark/>
          </w:tcPr>
          <w:p w14:paraId="53227118"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2,542</w:t>
            </w:r>
          </w:p>
        </w:tc>
        <w:tc>
          <w:tcPr>
            <w:tcW w:w="939" w:type="pct"/>
            <w:tcBorders>
              <w:top w:val="nil"/>
              <w:left w:val="nil"/>
              <w:bottom w:val="single" w:sz="8" w:space="0" w:color="45B0E1"/>
              <w:right w:val="single" w:sz="8" w:space="0" w:color="45B0E1"/>
            </w:tcBorders>
            <w:shd w:val="clear" w:color="000000" w:fill="DAE9F7"/>
            <w:vAlign w:val="center"/>
            <w:hideMark/>
          </w:tcPr>
          <w:p w14:paraId="6B59760A"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01534C33"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08BF1C"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lastRenderedPageBreak/>
              <w:t>3601106</w:t>
            </w:r>
          </w:p>
        </w:tc>
        <w:tc>
          <w:tcPr>
            <w:tcW w:w="1281" w:type="pct"/>
            <w:tcBorders>
              <w:top w:val="nil"/>
              <w:left w:val="nil"/>
              <w:bottom w:val="single" w:sz="8" w:space="0" w:color="45B0E1"/>
              <w:right w:val="single" w:sz="8" w:space="0" w:color="45B0E1"/>
            </w:tcBorders>
            <w:shd w:val="clear" w:color="000000" w:fill="DAE9F7"/>
            <w:vAlign w:val="center"/>
            <w:hideMark/>
          </w:tcPr>
          <w:p w14:paraId="0E988784"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Sylvan Road, Western Freeway Bikeway to Bicentennial Bikeway, construct bikeway</w:t>
            </w:r>
          </w:p>
        </w:tc>
        <w:tc>
          <w:tcPr>
            <w:tcW w:w="290" w:type="pct"/>
            <w:tcBorders>
              <w:top w:val="nil"/>
              <w:left w:val="nil"/>
              <w:bottom w:val="single" w:sz="8" w:space="0" w:color="45B0E1"/>
              <w:right w:val="single" w:sz="8" w:space="0" w:color="45B0E1"/>
            </w:tcBorders>
            <w:shd w:val="clear" w:color="000000" w:fill="D9F2D0"/>
            <w:vAlign w:val="center"/>
            <w:hideMark/>
          </w:tcPr>
          <w:p w14:paraId="0C938DA0" w14:textId="69C27BCD" w:rsidR="00795DCD" w:rsidRPr="00710D42" w:rsidRDefault="00D03B72" w:rsidP="00D03B72">
            <w:pPr>
              <w:spacing w:before="60" w:after="60" w:line="240" w:lineRule="auto"/>
              <w:jc w:val="right"/>
              <w:rPr>
                <w:rFonts w:asciiTheme="minorHAnsi" w:eastAsia="Times New Roman" w:hAnsiTheme="minorHAnsi" w:cstheme="minorHAnsi"/>
                <w:b/>
                <w:color w:val="275317"/>
                <w:szCs w:val="24"/>
                <w:lang w:eastAsia="en-AU"/>
              </w:rPr>
            </w:pPr>
            <w:r w:rsidRPr="00D03B72">
              <w:rPr>
                <w:rFonts w:asciiTheme="minorHAnsi" w:hAnsiTheme="minorHAnsi" w:cstheme="minorHAnsi"/>
                <w:color w:val="000000"/>
                <w:szCs w:val="24"/>
              </w:rPr>
              <w:t>5,000</w:t>
            </w:r>
          </w:p>
        </w:tc>
        <w:tc>
          <w:tcPr>
            <w:tcW w:w="335" w:type="pct"/>
            <w:tcBorders>
              <w:top w:val="nil"/>
              <w:left w:val="nil"/>
              <w:bottom w:val="single" w:sz="8" w:space="0" w:color="45B0E1"/>
              <w:right w:val="single" w:sz="8" w:space="0" w:color="45B0E1"/>
            </w:tcBorders>
            <w:shd w:val="clear" w:color="000000" w:fill="D9F2D0"/>
            <w:vAlign w:val="center"/>
            <w:hideMark/>
          </w:tcPr>
          <w:p w14:paraId="13ACEF38" w14:textId="77777777" w:rsidR="00795DCD" w:rsidRPr="00710D42" w:rsidRDefault="00795DCD" w:rsidP="00D03B72">
            <w:pPr>
              <w:spacing w:before="60" w:after="60" w:line="240" w:lineRule="auto"/>
              <w:jc w:val="right"/>
              <w:rPr>
                <w:rFonts w:asciiTheme="minorHAnsi" w:eastAsia="Times New Roman" w:hAnsiTheme="minorHAnsi" w:cstheme="minorHAnsi"/>
                <w:b/>
                <w:color w:val="275317"/>
                <w:szCs w:val="24"/>
                <w:lang w:eastAsia="en-AU"/>
              </w:rPr>
            </w:pPr>
            <w:r w:rsidRPr="00D03B72">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6C6204BE" w14:textId="78B3D5A5" w:rsidR="00795DCD" w:rsidRPr="00710D42" w:rsidRDefault="00D03B72" w:rsidP="00D03B72">
            <w:pPr>
              <w:spacing w:before="60" w:after="60" w:line="240" w:lineRule="auto"/>
              <w:jc w:val="right"/>
              <w:rPr>
                <w:rFonts w:asciiTheme="minorHAnsi" w:eastAsia="Times New Roman" w:hAnsiTheme="minorHAnsi" w:cstheme="minorHAnsi"/>
                <w:b/>
                <w:color w:val="275317"/>
                <w:szCs w:val="24"/>
                <w:lang w:eastAsia="en-AU"/>
              </w:rPr>
            </w:pPr>
            <w:r w:rsidRPr="00D03B72">
              <w:rPr>
                <w:rFonts w:asciiTheme="minorHAnsi" w:hAnsiTheme="minorHAnsi" w:cstheme="minorHAnsi"/>
                <w:color w:val="000000"/>
                <w:szCs w:val="24"/>
              </w:rPr>
              <w:t>7,000</w:t>
            </w:r>
          </w:p>
        </w:tc>
        <w:tc>
          <w:tcPr>
            <w:tcW w:w="373" w:type="pct"/>
            <w:tcBorders>
              <w:top w:val="nil"/>
              <w:left w:val="nil"/>
              <w:bottom w:val="single" w:sz="8" w:space="0" w:color="45B0E1"/>
              <w:right w:val="single" w:sz="8" w:space="0" w:color="45B0E1"/>
            </w:tcBorders>
            <w:shd w:val="clear" w:color="000000" w:fill="DAE9F7"/>
            <w:vAlign w:val="center"/>
            <w:hideMark/>
          </w:tcPr>
          <w:p w14:paraId="075CDF38"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12,000</w:t>
            </w:r>
          </w:p>
        </w:tc>
        <w:tc>
          <w:tcPr>
            <w:tcW w:w="402" w:type="pct"/>
            <w:tcBorders>
              <w:top w:val="nil"/>
              <w:left w:val="nil"/>
              <w:bottom w:val="single" w:sz="8" w:space="0" w:color="45B0E1"/>
              <w:right w:val="single" w:sz="8" w:space="0" w:color="45B0E1"/>
            </w:tcBorders>
            <w:shd w:val="clear" w:color="000000" w:fill="DAE9F7"/>
            <w:vAlign w:val="center"/>
            <w:hideMark/>
          </w:tcPr>
          <w:p w14:paraId="10EC13EE"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4BC547DC"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w:t>
            </w:r>
          </w:p>
        </w:tc>
        <w:tc>
          <w:tcPr>
            <w:tcW w:w="343" w:type="pct"/>
            <w:tcBorders>
              <w:top w:val="nil"/>
              <w:left w:val="nil"/>
              <w:bottom w:val="single" w:sz="8" w:space="0" w:color="45B0E1"/>
              <w:right w:val="single" w:sz="8" w:space="0" w:color="45B0E1"/>
            </w:tcBorders>
            <w:shd w:val="clear" w:color="000000" w:fill="DAE9F7"/>
            <w:vAlign w:val="center"/>
            <w:hideMark/>
          </w:tcPr>
          <w:p w14:paraId="6A6297D0"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4,500</w:t>
            </w:r>
          </w:p>
        </w:tc>
        <w:tc>
          <w:tcPr>
            <w:tcW w:w="939" w:type="pct"/>
            <w:tcBorders>
              <w:top w:val="nil"/>
              <w:left w:val="nil"/>
              <w:bottom w:val="single" w:sz="8" w:space="0" w:color="45B0E1"/>
              <w:right w:val="single" w:sz="8" w:space="0" w:color="45B0E1"/>
            </w:tcBorders>
            <w:shd w:val="clear" w:color="000000" w:fill="DAE9F7"/>
            <w:vAlign w:val="center"/>
            <w:hideMark/>
          </w:tcPr>
          <w:p w14:paraId="6366FF0C"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Australian Government Active Transport Fund</w:t>
            </w:r>
          </w:p>
        </w:tc>
      </w:tr>
      <w:tr w:rsidR="00795DCD" w:rsidRPr="00710D42" w14:paraId="24B3D814"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39EF606"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2655724</w:t>
            </w:r>
          </w:p>
        </w:tc>
        <w:tc>
          <w:tcPr>
            <w:tcW w:w="1281" w:type="pct"/>
            <w:tcBorders>
              <w:top w:val="nil"/>
              <w:left w:val="nil"/>
              <w:bottom w:val="single" w:sz="8" w:space="0" w:color="45B0E1"/>
              <w:right w:val="single" w:sz="8" w:space="0" w:color="45B0E1"/>
            </w:tcBorders>
            <w:shd w:val="clear" w:color="000000" w:fill="DAE9F7"/>
            <w:vAlign w:val="center"/>
            <w:hideMark/>
          </w:tcPr>
          <w:p w14:paraId="3451388C"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Centenary Motorway Upgrade, planning</w:t>
            </w:r>
          </w:p>
        </w:tc>
        <w:tc>
          <w:tcPr>
            <w:tcW w:w="290" w:type="pct"/>
            <w:tcBorders>
              <w:top w:val="nil"/>
              <w:left w:val="nil"/>
              <w:bottom w:val="single" w:sz="8" w:space="0" w:color="45B0E1"/>
              <w:right w:val="single" w:sz="8" w:space="0" w:color="45B0E1"/>
            </w:tcBorders>
            <w:shd w:val="clear" w:color="000000" w:fill="D9F2D0"/>
            <w:hideMark/>
          </w:tcPr>
          <w:p w14:paraId="2AF31553" w14:textId="295A7723"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10,000</w:t>
            </w:r>
          </w:p>
        </w:tc>
        <w:tc>
          <w:tcPr>
            <w:tcW w:w="335" w:type="pct"/>
            <w:tcBorders>
              <w:top w:val="nil"/>
              <w:left w:val="nil"/>
              <w:bottom w:val="single" w:sz="8" w:space="0" w:color="45B0E1"/>
              <w:right w:val="single" w:sz="8" w:space="0" w:color="45B0E1"/>
            </w:tcBorders>
            <w:shd w:val="clear" w:color="000000" w:fill="D9F2D0"/>
            <w:vAlign w:val="center"/>
            <w:hideMark/>
          </w:tcPr>
          <w:p w14:paraId="4A85C90C"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097EBE89"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E6033D5"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10,000</w:t>
            </w:r>
          </w:p>
        </w:tc>
        <w:tc>
          <w:tcPr>
            <w:tcW w:w="402" w:type="pct"/>
            <w:tcBorders>
              <w:top w:val="nil"/>
              <w:left w:val="nil"/>
              <w:bottom w:val="single" w:sz="8" w:space="0" w:color="45B0E1"/>
              <w:right w:val="single" w:sz="8" w:space="0" w:color="45B0E1"/>
            </w:tcBorders>
            <w:shd w:val="clear" w:color="000000" w:fill="DAE9F7"/>
            <w:vAlign w:val="center"/>
            <w:hideMark/>
          </w:tcPr>
          <w:p w14:paraId="2BB156B6"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9,020</w:t>
            </w:r>
          </w:p>
        </w:tc>
        <w:tc>
          <w:tcPr>
            <w:tcW w:w="362" w:type="pct"/>
            <w:tcBorders>
              <w:top w:val="nil"/>
              <w:left w:val="nil"/>
              <w:bottom w:val="single" w:sz="8" w:space="0" w:color="45B0E1"/>
              <w:right w:val="single" w:sz="8" w:space="0" w:color="45B0E1"/>
            </w:tcBorders>
            <w:shd w:val="clear" w:color="000000" w:fill="DAE9F7"/>
            <w:vAlign w:val="center"/>
            <w:hideMark/>
          </w:tcPr>
          <w:p w14:paraId="4D583FE9"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980</w:t>
            </w:r>
          </w:p>
        </w:tc>
        <w:tc>
          <w:tcPr>
            <w:tcW w:w="343" w:type="pct"/>
            <w:tcBorders>
              <w:top w:val="nil"/>
              <w:left w:val="nil"/>
              <w:bottom w:val="single" w:sz="8" w:space="0" w:color="45B0E1"/>
              <w:right w:val="single" w:sz="8" w:space="0" w:color="45B0E1"/>
            </w:tcBorders>
            <w:shd w:val="clear" w:color="000000" w:fill="DAE9F7"/>
            <w:vAlign w:val="center"/>
            <w:hideMark/>
          </w:tcPr>
          <w:p w14:paraId="4D98A589"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74135514"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CA0516" w:rsidRPr="00710D42" w14:paraId="645863B3" w14:textId="77777777" w:rsidTr="00717450">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0B741DDD" w14:textId="69E54D2A" w:rsidR="00CA0516" w:rsidRPr="00710D42" w:rsidRDefault="00CA0516" w:rsidP="00CA0516">
            <w:pPr>
              <w:spacing w:before="60" w:after="60" w:line="240" w:lineRule="auto"/>
              <w:jc w:val="right"/>
              <w:rPr>
                <w:rFonts w:asciiTheme="minorHAnsi" w:eastAsia="Times New Roman" w:hAnsiTheme="minorHAnsi" w:cstheme="minorHAnsi"/>
                <w:color w:val="000000"/>
                <w:szCs w:val="24"/>
                <w:lang w:eastAsia="en-AU"/>
              </w:rPr>
            </w:pPr>
            <w:r w:rsidRPr="00BA1414">
              <w:rPr>
                <w:rFonts w:asciiTheme="minorHAnsi" w:eastAsia="Times New Roman" w:hAnsiTheme="minorHAnsi" w:cstheme="minorHAnsi"/>
                <w:color w:val="000000"/>
                <w:szCs w:val="24"/>
                <w:lang w:eastAsia="en-AU"/>
              </w:rPr>
              <w:t>3553600</w:t>
            </w:r>
          </w:p>
        </w:tc>
        <w:tc>
          <w:tcPr>
            <w:tcW w:w="1281" w:type="pct"/>
            <w:tcBorders>
              <w:top w:val="nil"/>
              <w:left w:val="nil"/>
              <w:bottom w:val="single" w:sz="8" w:space="0" w:color="45B0E1"/>
              <w:right w:val="single" w:sz="8" w:space="0" w:color="45B0E1"/>
            </w:tcBorders>
            <w:shd w:val="clear" w:color="000000" w:fill="DAE9F7"/>
            <w:vAlign w:val="center"/>
          </w:tcPr>
          <w:p w14:paraId="00AA5CF0" w14:textId="1CCE22BF" w:rsidR="00CA0516" w:rsidRPr="00710D42" w:rsidRDefault="00CA0516" w:rsidP="00CA0516">
            <w:pPr>
              <w:spacing w:before="60" w:after="60" w:line="240" w:lineRule="auto"/>
              <w:rPr>
                <w:rFonts w:asciiTheme="minorHAnsi" w:eastAsia="Times New Roman" w:hAnsiTheme="minorHAnsi" w:cstheme="minorHAnsi"/>
                <w:b/>
                <w:color w:val="000000"/>
                <w:szCs w:val="24"/>
                <w:lang w:eastAsia="en-AU"/>
              </w:rPr>
            </w:pPr>
            <w:r w:rsidRPr="00BA1414">
              <w:rPr>
                <w:rFonts w:asciiTheme="minorHAnsi" w:eastAsia="Times New Roman" w:hAnsiTheme="minorHAnsi" w:cstheme="minorHAnsi"/>
                <w:b/>
                <w:color w:val="000000"/>
                <w:szCs w:val="24"/>
                <w:lang w:eastAsia="en-AU"/>
              </w:rPr>
              <w:t>Melbourne Street bikeway, current Brisbane Metro works to Boundary Street, extend bikeway</w:t>
            </w:r>
          </w:p>
        </w:tc>
        <w:tc>
          <w:tcPr>
            <w:tcW w:w="290" w:type="pct"/>
            <w:tcBorders>
              <w:top w:val="nil"/>
              <w:left w:val="nil"/>
              <w:bottom w:val="single" w:sz="8" w:space="0" w:color="45B0E1"/>
              <w:right w:val="single" w:sz="8" w:space="0" w:color="45B0E1"/>
            </w:tcBorders>
            <w:shd w:val="clear" w:color="000000" w:fill="D9F2D0"/>
            <w:vAlign w:val="center"/>
          </w:tcPr>
          <w:p w14:paraId="22BC18C3" w14:textId="2B17AEBD" w:rsidR="00CA0516" w:rsidRPr="001842D6" w:rsidRDefault="00CA0516" w:rsidP="00CA0516">
            <w:pPr>
              <w:spacing w:before="60" w:after="60" w:line="240" w:lineRule="auto"/>
              <w:jc w:val="right"/>
              <w:rPr>
                <w:rFonts w:asciiTheme="minorHAnsi" w:hAnsiTheme="minorHAnsi" w:cstheme="minorHAnsi"/>
                <w:color w:val="000000"/>
                <w:szCs w:val="24"/>
              </w:rPr>
            </w:pPr>
            <w:r w:rsidRPr="00BA1414">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tcPr>
          <w:p w14:paraId="250EC5D0" w14:textId="1EBF151B" w:rsidR="00CA0516" w:rsidRPr="001842D6" w:rsidRDefault="00CA0516" w:rsidP="00CA0516">
            <w:pPr>
              <w:spacing w:before="60" w:after="60" w:line="240" w:lineRule="auto"/>
              <w:jc w:val="right"/>
              <w:rPr>
                <w:rFonts w:asciiTheme="minorHAnsi" w:hAnsiTheme="minorHAnsi" w:cstheme="minorHAnsi"/>
                <w:color w:val="000000"/>
                <w:szCs w:val="24"/>
              </w:rPr>
            </w:pPr>
            <w:r w:rsidRPr="00717450">
              <w:rPr>
                <w:rFonts w:asciiTheme="minorHAnsi" w:hAnsiTheme="minorHAnsi" w:cstheme="minorHAnsi"/>
                <w:color w:val="000000"/>
                <w:szCs w:val="24"/>
              </w:rPr>
              <w:t>9,600</w:t>
            </w:r>
          </w:p>
        </w:tc>
        <w:tc>
          <w:tcPr>
            <w:tcW w:w="290" w:type="pct"/>
            <w:tcBorders>
              <w:top w:val="nil"/>
              <w:left w:val="nil"/>
              <w:bottom w:val="single" w:sz="8" w:space="0" w:color="45B0E1"/>
              <w:right w:val="single" w:sz="8" w:space="0" w:color="45B0E1"/>
            </w:tcBorders>
            <w:shd w:val="clear" w:color="000000" w:fill="D9F2D0"/>
            <w:vAlign w:val="center"/>
          </w:tcPr>
          <w:p w14:paraId="42C77ACA" w14:textId="34CDC6A9" w:rsidR="00CA0516" w:rsidRPr="00710D42" w:rsidRDefault="00CA0516" w:rsidP="00CA0516">
            <w:pPr>
              <w:spacing w:before="60" w:after="60" w:line="240" w:lineRule="auto"/>
              <w:jc w:val="center"/>
              <w:rPr>
                <w:rFonts w:asciiTheme="minorHAnsi" w:eastAsia="Times New Roman" w:hAnsiTheme="minorHAnsi" w:cstheme="minorHAnsi"/>
                <w:b/>
                <w:color w:val="275317"/>
                <w:szCs w:val="24"/>
                <w:lang w:eastAsia="en-AU"/>
              </w:rPr>
            </w:pPr>
            <w:r w:rsidRPr="00BA1414">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tcPr>
          <w:p w14:paraId="79BE7EBE" w14:textId="17A91579" w:rsidR="00CA0516" w:rsidRPr="00710D42" w:rsidRDefault="00CA0516" w:rsidP="00CA0516">
            <w:pPr>
              <w:spacing w:before="60" w:after="60" w:line="240" w:lineRule="auto"/>
              <w:jc w:val="right"/>
              <w:rPr>
                <w:rFonts w:asciiTheme="minorHAnsi" w:eastAsia="Times New Roman" w:hAnsiTheme="minorHAnsi" w:cstheme="minorHAnsi"/>
                <w:color w:val="000000"/>
                <w:szCs w:val="24"/>
                <w:lang w:eastAsia="en-AU"/>
              </w:rPr>
            </w:pPr>
            <w:r w:rsidRPr="00B220A0">
              <w:t>9,600</w:t>
            </w:r>
          </w:p>
        </w:tc>
        <w:tc>
          <w:tcPr>
            <w:tcW w:w="402" w:type="pct"/>
            <w:tcBorders>
              <w:top w:val="nil"/>
              <w:left w:val="nil"/>
              <w:bottom w:val="single" w:sz="8" w:space="0" w:color="45B0E1"/>
              <w:right w:val="single" w:sz="8" w:space="0" w:color="45B0E1"/>
            </w:tcBorders>
            <w:shd w:val="clear" w:color="000000" w:fill="DAE9F7"/>
            <w:vAlign w:val="center"/>
          </w:tcPr>
          <w:p w14:paraId="1C114200" w14:textId="1EA9B58C" w:rsidR="00CA0516" w:rsidRPr="00717450" w:rsidRDefault="00CA0516" w:rsidP="00CA0516">
            <w:pPr>
              <w:spacing w:before="60" w:after="60" w:line="240" w:lineRule="auto"/>
              <w:jc w:val="right"/>
              <w:rPr>
                <w:rFonts w:asciiTheme="minorHAnsi" w:eastAsia="Times New Roman" w:hAnsiTheme="minorHAnsi" w:cstheme="minorHAnsi"/>
                <w:color w:val="000000"/>
                <w:szCs w:val="24"/>
                <w:highlight w:val="yellow"/>
                <w:lang w:eastAsia="en-AU"/>
              </w:rPr>
            </w:pPr>
            <w:r w:rsidRPr="00B220A0">
              <w:t>720</w:t>
            </w:r>
          </w:p>
        </w:tc>
        <w:tc>
          <w:tcPr>
            <w:tcW w:w="362" w:type="pct"/>
            <w:tcBorders>
              <w:top w:val="nil"/>
              <w:left w:val="nil"/>
              <w:bottom w:val="single" w:sz="8" w:space="0" w:color="45B0E1"/>
              <w:right w:val="single" w:sz="8" w:space="0" w:color="45B0E1"/>
            </w:tcBorders>
            <w:shd w:val="clear" w:color="000000" w:fill="DAE9F7"/>
            <w:vAlign w:val="center"/>
          </w:tcPr>
          <w:p w14:paraId="5D1DC0F5" w14:textId="61153060" w:rsidR="00CA0516" w:rsidRPr="00717450" w:rsidRDefault="00CA0516" w:rsidP="00CA0516">
            <w:pPr>
              <w:spacing w:before="60" w:after="60" w:line="240" w:lineRule="auto"/>
              <w:jc w:val="right"/>
              <w:rPr>
                <w:rFonts w:asciiTheme="minorHAnsi" w:eastAsia="Times New Roman" w:hAnsiTheme="minorHAnsi" w:cstheme="minorHAnsi"/>
                <w:b/>
                <w:bCs/>
                <w:color w:val="000000"/>
                <w:szCs w:val="24"/>
                <w:highlight w:val="yellow"/>
                <w:lang w:eastAsia="en-AU"/>
              </w:rPr>
            </w:pPr>
            <w:r w:rsidRPr="00717450">
              <w:rPr>
                <w:b/>
                <w:bCs/>
              </w:rPr>
              <w:t>240</w:t>
            </w:r>
          </w:p>
        </w:tc>
        <w:tc>
          <w:tcPr>
            <w:tcW w:w="343" w:type="pct"/>
            <w:tcBorders>
              <w:top w:val="nil"/>
              <w:left w:val="nil"/>
              <w:bottom w:val="single" w:sz="8" w:space="0" w:color="45B0E1"/>
              <w:right w:val="single" w:sz="8" w:space="0" w:color="45B0E1"/>
            </w:tcBorders>
            <w:shd w:val="clear" w:color="000000" w:fill="DAE9F7"/>
            <w:vAlign w:val="center"/>
          </w:tcPr>
          <w:p w14:paraId="5980515E" w14:textId="2F8B9D2F" w:rsidR="00CA0516" w:rsidRPr="00717450" w:rsidRDefault="00CA0516" w:rsidP="00CA0516">
            <w:pPr>
              <w:spacing w:before="60" w:after="60" w:line="240" w:lineRule="auto"/>
              <w:jc w:val="right"/>
              <w:rPr>
                <w:rFonts w:asciiTheme="minorHAnsi" w:eastAsia="Times New Roman" w:hAnsiTheme="minorHAnsi" w:cstheme="minorHAnsi"/>
                <w:color w:val="000000"/>
                <w:szCs w:val="24"/>
                <w:highlight w:val="yellow"/>
                <w:lang w:eastAsia="en-AU"/>
              </w:rPr>
            </w:pPr>
            <w:r w:rsidRPr="00B220A0">
              <w:t>8,640</w:t>
            </w:r>
          </w:p>
        </w:tc>
        <w:tc>
          <w:tcPr>
            <w:tcW w:w="939" w:type="pct"/>
            <w:tcBorders>
              <w:top w:val="nil"/>
              <w:left w:val="nil"/>
              <w:bottom w:val="single" w:sz="8" w:space="0" w:color="45B0E1"/>
              <w:right w:val="single" w:sz="8" w:space="0" w:color="45B0E1"/>
            </w:tcBorders>
            <w:shd w:val="clear" w:color="000000" w:fill="DAE9F7"/>
            <w:vAlign w:val="center"/>
          </w:tcPr>
          <w:p w14:paraId="2ABE5F3D" w14:textId="77777777" w:rsidR="00CA0516" w:rsidRPr="00710D42" w:rsidRDefault="00CA0516" w:rsidP="00CA0516">
            <w:pPr>
              <w:spacing w:before="60" w:after="60" w:line="240" w:lineRule="auto"/>
              <w:rPr>
                <w:rFonts w:asciiTheme="minorHAnsi" w:eastAsia="Times New Roman" w:hAnsiTheme="minorHAnsi" w:cstheme="minorHAnsi"/>
                <w:color w:val="000000"/>
                <w:szCs w:val="24"/>
                <w:lang w:eastAsia="en-AU"/>
              </w:rPr>
            </w:pPr>
          </w:p>
        </w:tc>
      </w:tr>
      <w:tr w:rsidR="00795DCD" w:rsidRPr="00710D42" w14:paraId="52D25209"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2753BD4"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1619865</w:t>
            </w:r>
          </w:p>
        </w:tc>
        <w:tc>
          <w:tcPr>
            <w:tcW w:w="1281" w:type="pct"/>
            <w:tcBorders>
              <w:top w:val="nil"/>
              <w:left w:val="nil"/>
              <w:bottom w:val="single" w:sz="8" w:space="0" w:color="45B0E1"/>
              <w:right w:val="single" w:sz="8" w:space="0" w:color="45B0E1"/>
            </w:tcBorders>
            <w:shd w:val="clear" w:color="000000" w:fill="DAE9F7"/>
            <w:vAlign w:val="center"/>
            <w:hideMark/>
          </w:tcPr>
          <w:p w14:paraId="0684EF36"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Cunningham Highway (Ipswich - Warwick), Ipswich - Rosewood Road intersection, planning</w:t>
            </w:r>
          </w:p>
        </w:tc>
        <w:tc>
          <w:tcPr>
            <w:tcW w:w="290" w:type="pct"/>
            <w:tcBorders>
              <w:top w:val="nil"/>
              <w:left w:val="nil"/>
              <w:bottom w:val="single" w:sz="8" w:space="0" w:color="45B0E1"/>
              <w:right w:val="single" w:sz="8" w:space="0" w:color="45B0E1"/>
            </w:tcBorders>
            <w:shd w:val="clear" w:color="000000" w:fill="D9F2D0"/>
            <w:vAlign w:val="center"/>
            <w:hideMark/>
          </w:tcPr>
          <w:p w14:paraId="34D9B120" w14:textId="488D0F37" w:rsidR="00795DCD" w:rsidRPr="00710D42" w:rsidRDefault="001842D6" w:rsidP="001842D6">
            <w:pPr>
              <w:spacing w:before="60" w:after="60" w:line="240" w:lineRule="auto"/>
              <w:jc w:val="right"/>
              <w:rPr>
                <w:rFonts w:asciiTheme="minorHAnsi" w:eastAsia="Times New Roman" w:hAnsiTheme="minorHAnsi" w:cstheme="minorHAnsi"/>
                <w:b/>
                <w:color w:val="275317"/>
                <w:szCs w:val="24"/>
                <w:lang w:eastAsia="en-AU"/>
              </w:rPr>
            </w:pPr>
            <w:r w:rsidRPr="001842D6">
              <w:rPr>
                <w:rFonts w:asciiTheme="minorHAnsi" w:hAnsiTheme="minorHAnsi" w:cstheme="minorHAnsi"/>
                <w:color w:val="000000"/>
                <w:szCs w:val="24"/>
              </w:rPr>
              <w:t>7,200</w:t>
            </w:r>
          </w:p>
        </w:tc>
        <w:tc>
          <w:tcPr>
            <w:tcW w:w="335" w:type="pct"/>
            <w:tcBorders>
              <w:top w:val="nil"/>
              <w:left w:val="nil"/>
              <w:bottom w:val="single" w:sz="8" w:space="0" w:color="45B0E1"/>
              <w:right w:val="single" w:sz="8" w:space="0" w:color="45B0E1"/>
            </w:tcBorders>
            <w:shd w:val="clear" w:color="000000" w:fill="D9F2D0"/>
            <w:vAlign w:val="center"/>
            <w:hideMark/>
          </w:tcPr>
          <w:p w14:paraId="1E6CEF8B" w14:textId="603E5E82" w:rsidR="00795DCD" w:rsidRPr="00710D42" w:rsidRDefault="001842D6" w:rsidP="001842D6">
            <w:pPr>
              <w:spacing w:before="60" w:after="60" w:line="240" w:lineRule="auto"/>
              <w:jc w:val="right"/>
              <w:rPr>
                <w:rFonts w:asciiTheme="minorHAnsi" w:eastAsia="Times New Roman" w:hAnsiTheme="minorHAnsi" w:cstheme="minorHAnsi"/>
                <w:b/>
                <w:color w:val="275317"/>
                <w:szCs w:val="24"/>
                <w:lang w:eastAsia="en-AU"/>
              </w:rPr>
            </w:pPr>
            <w:r w:rsidRPr="001842D6">
              <w:rPr>
                <w:rFonts w:asciiTheme="minorHAnsi" w:hAnsiTheme="minorHAnsi" w:cstheme="minorHAnsi"/>
                <w:color w:val="000000"/>
                <w:szCs w:val="24"/>
              </w:rPr>
              <w:t>1,800</w:t>
            </w:r>
          </w:p>
        </w:tc>
        <w:tc>
          <w:tcPr>
            <w:tcW w:w="290" w:type="pct"/>
            <w:tcBorders>
              <w:top w:val="nil"/>
              <w:left w:val="nil"/>
              <w:bottom w:val="single" w:sz="8" w:space="0" w:color="45B0E1"/>
              <w:right w:val="single" w:sz="8" w:space="0" w:color="45B0E1"/>
            </w:tcBorders>
            <w:shd w:val="clear" w:color="000000" w:fill="D9F2D0"/>
            <w:vAlign w:val="center"/>
            <w:hideMark/>
          </w:tcPr>
          <w:p w14:paraId="542E75F2"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56FA593"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9,000</w:t>
            </w:r>
          </w:p>
        </w:tc>
        <w:tc>
          <w:tcPr>
            <w:tcW w:w="402" w:type="pct"/>
            <w:tcBorders>
              <w:top w:val="nil"/>
              <w:left w:val="nil"/>
              <w:bottom w:val="single" w:sz="8" w:space="0" w:color="45B0E1"/>
              <w:right w:val="single" w:sz="8" w:space="0" w:color="45B0E1"/>
            </w:tcBorders>
            <w:shd w:val="clear" w:color="000000" w:fill="DAE9F7"/>
            <w:vAlign w:val="center"/>
            <w:hideMark/>
          </w:tcPr>
          <w:p w14:paraId="772FB803"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2,250</w:t>
            </w:r>
          </w:p>
        </w:tc>
        <w:tc>
          <w:tcPr>
            <w:tcW w:w="362" w:type="pct"/>
            <w:tcBorders>
              <w:top w:val="nil"/>
              <w:left w:val="nil"/>
              <w:bottom w:val="single" w:sz="8" w:space="0" w:color="45B0E1"/>
              <w:right w:val="single" w:sz="8" w:space="0" w:color="45B0E1"/>
            </w:tcBorders>
            <w:shd w:val="clear" w:color="000000" w:fill="DAE9F7"/>
            <w:vAlign w:val="center"/>
            <w:hideMark/>
          </w:tcPr>
          <w:p w14:paraId="7CB35375"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2,000</w:t>
            </w:r>
          </w:p>
        </w:tc>
        <w:tc>
          <w:tcPr>
            <w:tcW w:w="343" w:type="pct"/>
            <w:tcBorders>
              <w:top w:val="nil"/>
              <w:left w:val="nil"/>
              <w:bottom w:val="single" w:sz="8" w:space="0" w:color="45B0E1"/>
              <w:right w:val="single" w:sz="8" w:space="0" w:color="45B0E1"/>
            </w:tcBorders>
            <w:shd w:val="clear" w:color="000000" w:fill="DAE9F7"/>
            <w:vAlign w:val="center"/>
            <w:hideMark/>
          </w:tcPr>
          <w:p w14:paraId="06959FD3"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4,750</w:t>
            </w:r>
          </w:p>
        </w:tc>
        <w:tc>
          <w:tcPr>
            <w:tcW w:w="939" w:type="pct"/>
            <w:tcBorders>
              <w:top w:val="nil"/>
              <w:left w:val="nil"/>
              <w:bottom w:val="single" w:sz="8" w:space="0" w:color="45B0E1"/>
              <w:right w:val="single" w:sz="8" w:space="0" w:color="45B0E1"/>
            </w:tcBorders>
            <w:shd w:val="clear" w:color="000000" w:fill="DAE9F7"/>
            <w:vAlign w:val="center"/>
            <w:hideMark/>
          </w:tcPr>
          <w:p w14:paraId="35211FEB"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Cunningham Highway Planning Package</w:t>
            </w:r>
          </w:p>
        </w:tc>
      </w:tr>
      <w:tr w:rsidR="00795DCD" w:rsidRPr="00710D42" w14:paraId="7E9C7B27"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9A2110A"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2340520</w:t>
            </w:r>
          </w:p>
        </w:tc>
        <w:tc>
          <w:tcPr>
            <w:tcW w:w="1281" w:type="pct"/>
            <w:tcBorders>
              <w:top w:val="nil"/>
              <w:left w:val="nil"/>
              <w:bottom w:val="single" w:sz="8" w:space="0" w:color="45B0E1"/>
              <w:right w:val="single" w:sz="8" w:space="0" w:color="45B0E1"/>
            </w:tcBorders>
            <w:shd w:val="clear" w:color="000000" w:fill="DAE9F7"/>
            <w:vAlign w:val="center"/>
            <w:hideMark/>
          </w:tcPr>
          <w:p w14:paraId="09748A72"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Moorooka bus rail interchange, upgrade</w:t>
            </w:r>
          </w:p>
        </w:tc>
        <w:tc>
          <w:tcPr>
            <w:tcW w:w="290" w:type="pct"/>
            <w:tcBorders>
              <w:top w:val="nil"/>
              <w:left w:val="nil"/>
              <w:bottom w:val="single" w:sz="8" w:space="0" w:color="45B0E1"/>
              <w:right w:val="single" w:sz="8" w:space="0" w:color="45B0E1"/>
            </w:tcBorders>
            <w:shd w:val="clear" w:color="000000" w:fill="D9F2D0"/>
            <w:vAlign w:val="center"/>
            <w:hideMark/>
          </w:tcPr>
          <w:p w14:paraId="56EFFAC6"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4F746315" w14:textId="0E99392F"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8,000</w:t>
            </w:r>
          </w:p>
        </w:tc>
        <w:tc>
          <w:tcPr>
            <w:tcW w:w="290" w:type="pct"/>
            <w:tcBorders>
              <w:top w:val="nil"/>
              <w:left w:val="nil"/>
              <w:bottom w:val="single" w:sz="8" w:space="0" w:color="45B0E1"/>
              <w:right w:val="single" w:sz="8" w:space="0" w:color="45B0E1"/>
            </w:tcBorders>
            <w:shd w:val="clear" w:color="000000" w:fill="D9F2D0"/>
            <w:vAlign w:val="center"/>
            <w:hideMark/>
          </w:tcPr>
          <w:p w14:paraId="3F09FEB6"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D7D5D09"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8,000</w:t>
            </w:r>
          </w:p>
        </w:tc>
        <w:tc>
          <w:tcPr>
            <w:tcW w:w="402" w:type="pct"/>
            <w:tcBorders>
              <w:top w:val="nil"/>
              <w:left w:val="nil"/>
              <w:bottom w:val="single" w:sz="8" w:space="0" w:color="45B0E1"/>
              <w:right w:val="single" w:sz="8" w:space="0" w:color="45B0E1"/>
            </w:tcBorders>
            <w:shd w:val="clear" w:color="000000" w:fill="DAE9F7"/>
            <w:vAlign w:val="center"/>
            <w:hideMark/>
          </w:tcPr>
          <w:p w14:paraId="4D672911"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3,348</w:t>
            </w:r>
          </w:p>
        </w:tc>
        <w:tc>
          <w:tcPr>
            <w:tcW w:w="362" w:type="pct"/>
            <w:tcBorders>
              <w:top w:val="nil"/>
              <w:left w:val="nil"/>
              <w:bottom w:val="single" w:sz="8" w:space="0" w:color="45B0E1"/>
              <w:right w:val="single" w:sz="8" w:space="0" w:color="45B0E1"/>
            </w:tcBorders>
            <w:shd w:val="clear" w:color="000000" w:fill="DAE9F7"/>
            <w:vAlign w:val="center"/>
            <w:hideMark/>
          </w:tcPr>
          <w:p w14:paraId="099F4254"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1,668</w:t>
            </w:r>
          </w:p>
        </w:tc>
        <w:tc>
          <w:tcPr>
            <w:tcW w:w="343" w:type="pct"/>
            <w:tcBorders>
              <w:top w:val="nil"/>
              <w:left w:val="nil"/>
              <w:bottom w:val="single" w:sz="8" w:space="0" w:color="45B0E1"/>
              <w:right w:val="single" w:sz="8" w:space="0" w:color="45B0E1"/>
            </w:tcBorders>
            <w:shd w:val="clear" w:color="000000" w:fill="DAE9F7"/>
            <w:vAlign w:val="center"/>
            <w:hideMark/>
          </w:tcPr>
          <w:p w14:paraId="3DC03921"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2,984</w:t>
            </w:r>
          </w:p>
        </w:tc>
        <w:tc>
          <w:tcPr>
            <w:tcW w:w="939" w:type="pct"/>
            <w:tcBorders>
              <w:top w:val="nil"/>
              <w:left w:val="nil"/>
              <w:bottom w:val="single" w:sz="8" w:space="0" w:color="45B0E1"/>
              <w:right w:val="single" w:sz="8" w:space="0" w:color="45B0E1"/>
            </w:tcBorders>
            <w:shd w:val="clear" w:color="000000" w:fill="DAE9F7"/>
            <w:vAlign w:val="center"/>
            <w:hideMark/>
          </w:tcPr>
          <w:p w14:paraId="125C6BB3"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36BCB3D8"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42D9229"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3323562</w:t>
            </w:r>
          </w:p>
        </w:tc>
        <w:tc>
          <w:tcPr>
            <w:tcW w:w="1281" w:type="pct"/>
            <w:tcBorders>
              <w:top w:val="nil"/>
              <w:left w:val="nil"/>
              <w:bottom w:val="single" w:sz="8" w:space="0" w:color="45B0E1"/>
              <w:right w:val="single" w:sz="8" w:space="0" w:color="45B0E1"/>
            </w:tcBorders>
            <w:shd w:val="clear" w:color="000000" w:fill="DAE9F7"/>
            <w:vAlign w:val="center"/>
            <w:hideMark/>
          </w:tcPr>
          <w:p w14:paraId="734D06A2"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Purga School Road, Purga Creek (Purga), replace bridge</w:t>
            </w:r>
          </w:p>
        </w:tc>
        <w:tc>
          <w:tcPr>
            <w:tcW w:w="290" w:type="pct"/>
            <w:tcBorders>
              <w:top w:val="nil"/>
              <w:left w:val="nil"/>
              <w:bottom w:val="single" w:sz="8" w:space="0" w:color="45B0E1"/>
              <w:right w:val="single" w:sz="8" w:space="0" w:color="45B0E1"/>
            </w:tcBorders>
            <w:shd w:val="clear" w:color="000000" w:fill="D9F2D0"/>
            <w:vAlign w:val="center"/>
            <w:hideMark/>
          </w:tcPr>
          <w:p w14:paraId="6D046996" w14:textId="69518E4A" w:rsidR="00795DCD" w:rsidRPr="00710D42" w:rsidRDefault="009733EA" w:rsidP="009733EA">
            <w:pPr>
              <w:spacing w:before="60" w:after="60" w:line="240" w:lineRule="auto"/>
              <w:jc w:val="right"/>
              <w:rPr>
                <w:rFonts w:asciiTheme="minorHAnsi" w:eastAsia="Times New Roman" w:hAnsiTheme="minorHAnsi" w:cstheme="minorHAnsi"/>
                <w:b/>
                <w:color w:val="275317"/>
                <w:szCs w:val="24"/>
                <w:lang w:eastAsia="en-AU"/>
              </w:rPr>
            </w:pPr>
            <w:r w:rsidRPr="009733EA">
              <w:rPr>
                <w:rFonts w:asciiTheme="minorHAnsi" w:hAnsiTheme="minorHAnsi" w:cstheme="minorHAnsi"/>
                <w:color w:val="000000"/>
                <w:szCs w:val="24"/>
              </w:rPr>
              <w:t>5,000</w:t>
            </w:r>
          </w:p>
        </w:tc>
        <w:tc>
          <w:tcPr>
            <w:tcW w:w="335" w:type="pct"/>
            <w:tcBorders>
              <w:top w:val="nil"/>
              <w:left w:val="nil"/>
              <w:bottom w:val="single" w:sz="8" w:space="0" w:color="45B0E1"/>
              <w:right w:val="single" w:sz="8" w:space="0" w:color="45B0E1"/>
            </w:tcBorders>
            <w:shd w:val="clear" w:color="000000" w:fill="D9F2D0"/>
            <w:vAlign w:val="center"/>
            <w:hideMark/>
          </w:tcPr>
          <w:p w14:paraId="5D539FB1" w14:textId="77777777" w:rsidR="00795DCD" w:rsidRPr="00710D42" w:rsidRDefault="00795DCD" w:rsidP="009733EA">
            <w:pPr>
              <w:spacing w:before="60" w:after="60" w:line="240" w:lineRule="auto"/>
              <w:jc w:val="right"/>
              <w:rPr>
                <w:rFonts w:asciiTheme="minorHAnsi" w:eastAsia="Times New Roman" w:hAnsiTheme="minorHAnsi" w:cstheme="minorHAnsi"/>
                <w:b/>
                <w:color w:val="275317"/>
                <w:szCs w:val="24"/>
                <w:lang w:eastAsia="en-AU"/>
              </w:rPr>
            </w:pPr>
            <w:r w:rsidRPr="009733EA">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6C224169" w14:textId="231F4343" w:rsidR="00795DCD" w:rsidRPr="00710D42" w:rsidRDefault="009733EA" w:rsidP="009733EA">
            <w:pPr>
              <w:spacing w:before="60" w:after="60" w:line="240" w:lineRule="auto"/>
              <w:jc w:val="right"/>
              <w:rPr>
                <w:rFonts w:asciiTheme="minorHAnsi" w:eastAsia="Times New Roman" w:hAnsiTheme="minorHAnsi" w:cstheme="minorHAnsi"/>
                <w:b/>
                <w:color w:val="275317"/>
                <w:szCs w:val="24"/>
                <w:lang w:eastAsia="en-AU"/>
              </w:rPr>
            </w:pPr>
            <w:r w:rsidRPr="009733EA">
              <w:rPr>
                <w:rFonts w:asciiTheme="minorHAnsi" w:hAnsiTheme="minorHAnsi" w:cstheme="minorHAnsi"/>
                <w:color w:val="000000"/>
                <w:szCs w:val="24"/>
              </w:rPr>
              <w:t>2,976</w:t>
            </w:r>
          </w:p>
        </w:tc>
        <w:tc>
          <w:tcPr>
            <w:tcW w:w="373" w:type="pct"/>
            <w:tcBorders>
              <w:top w:val="nil"/>
              <w:left w:val="nil"/>
              <w:bottom w:val="single" w:sz="8" w:space="0" w:color="45B0E1"/>
              <w:right w:val="single" w:sz="8" w:space="0" w:color="45B0E1"/>
            </w:tcBorders>
            <w:shd w:val="clear" w:color="000000" w:fill="DAE9F7"/>
            <w:vAlign w:val="center"/>
            <w:hideMark/>
          </w:tcPr>
          <w:p w14:paraId="79343980"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7,976</w:t>
            </w:r>
          </w:p>
        </w:tc>
        <w:tc>
          <w:tcPr>
            <w:tcW w:w="402" w:type="pct"/>
            <w:tcBorders>
              <w:top w:val="nil"/>
              <w:left w:val="nil"/>
              <w:bottom w:val="single" w:sz="8" w:space="0" w:color="45B0E1"/>
              <w:right w:val="single" w:sz="8" w:space="0" w:color="45B0E1"/>
            </w:tcBorders>
            <w:shd w:val="clear" w:color="000000" w:fill="DAE9F7"/>
            <w:vAlign w:val="center"/>
            <w:hideMark/>
          </w:tcPr>
          <w:p w14:paraId="638ED41E"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796C5D09"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5,000</w:t>
            </w:r>
          </w:p>
        </w:tc>
        <w:tc>
          <w:tcPr>
            <w:tcW w:w="343" w:type="pct"/>
            <w:tcBorders>
              <w:top w:val="nil"/>
              <w:left w:val="nil"/>
              <w:bottom w:val="single" w:sz="8" w:space="0" w:color="45B0E1"/>
              <w:right w:val="single" w:sz="8" w:space="0" w:color="45B0E1"/>
            </w:tcBorders>
            <w:shd w:val="clear" w:color="000000" w:fill="DAE9F7"/>
            <w:vAlign w:val="center"/>
            <w:hideMark/>
          </w:tcPr>
          <w:p w14:paraId="4D3A0FD0"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477D8DFB"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Australian Government Safer Local Roads and Infrastructure Program</w:t>
            </w:r>
          </w:p>
        </w:tc>
      </w:tr>
      <w:tr w:rsidR="00795DCD" w:rsidRPr="00710D42" w14:paraId="27E7F09E" w14:textId="77777777" w:rsidTr="0008586A">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04C4143"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3333542</w:t>
            </w:r>
          </w:p>
        </w:tc>
        <w:tc>
          <w:tcPr>
            <w:tcW w:w="1281" w:type="pct"/>
            <w:tcBorders>
              <w:top w:val="nil"/>
              <w:left w:val="nil"/>
              <w:bottom w:val="single" w:sz="8" w:space="0" w:color="45B0E1"/>
              <w:right w:val="single" w:sz="8" w:space="0" w:color="45B0E1"/>
            </w:tcBorders>
            <w:shd w:val="clear" w:color="000000" w:fill="DAE9F7"/>
            <w:vAlign w:val="center"/>
            <w:hideMark/>
          </w:tcPr>
          <w:p w14:paraId="08704803"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Ipswich bus service growth infrastructure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5687560F"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20FD63CB" w14:textId="27336DC8"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6,270</w:t>
            </w:r>
          </w:p>
        </w:tc>
        <w:tc>
          <w:tcPr>
            <w:tcW w:w="290" w:type="pct"/>
            <w:tcBorders>
              <w:top w:val="nil"/>
              <w:left w:val="nil"/>
              <w:bottom w:val="single" w:sz="8" w:space="0" w:color="45B0E1"/>
              <w:right w:val="single" w:sz="8" w:space="0" w:color="45B0E1"/>
            </w:tcBorders>
            <w:shd w:val="clear" w:color="000000" w:fill="D9F2D0"/>
            <w:vAlign w:val="center"/>
            <w:hideMark/>
          </w:tcPr>
          <w:p w14:paraId="33EA31F2"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A8AEA87"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6,270</w:t>
            </w:r>
          </w:p>
        </w:tc>
        <w:tc>
          <w:tcPr>
            <w:tcW w:w="402" w:type="pct"/>
            <w:tcBorders>
              <w:top w:val="nil"/>
              <w:left w:val="nil"/>
              <w:bottom w:val="single" w:sz="8" w:space="0" w:color="45B0E1"/>
              <w:right w:val="single" w:sz="8" w:space="0" w:color="45B0E1"/>
            </w:tcBorders>
            <w:shd w:val="clear" w:color="000000" w:fill="DAE9F7"/>
            <w:vAlign w:val="center"/>
            <w:hideMark/>
          </w:tcPr>
          <w:p w14:paraId="7E54202B"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1,025</w:t>
            </w:r>
          </w:p>
        </w:tc>
        <w:tc>
          <w:tcPr>
            <w:tcW w:w="362" w:type="pct"/>
            <w:tcBorders>
              <w:top w:val="nil"/>
              <w:left w:val="nil"/>
              <w:bottom w:val="single" w:sz="8" w:space="0" w:color="45B0E1"/>
              <w:right w:val="single" w:sz="8" w:space="0" w:color="45B0E1"/>
            </w:tcBorders>
            <w:shd w:val="clear" w:color="000000" w:fill="DAE9F7"/>
            <w:vAlign w:val="center"/>
            <w:hideMark/>
          </w:tcPr>
          <w:p w14:paraId="7C631DBC"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1,851</w:t>
            </w:r>
          </w:p>
        </w:tc>
        <w:tc>
          <w:tcPr>
            <w:tcW w:w="343" w:type="pct"/>
            <w:tcBorders>
              <w:top w:val="nil"/>
              <w:left w:val="nil"/>
              <w:bottom w:val="single" w:sz="8" w:space="0" w:color="45B0E1"/>
              <w:right w:val="single" w:sz="8" w:space="0" w:color="45B0E1"/>
            </w:tcBorders>
            <w:shd w:val="clear" w:color="000000" w:fill="DAE9F7"/>
            <w:vAlign w:val="center"/>
            <w:hideMark/>
          </w:tcPr>
          <w:p w14:paraId="0178A8EA"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3,395</w:t>
            </w:r>
          </w:p>
        </w:tc>
        <w:tc>
          <w:tcPr>
            <w:tcW w:w="939" w:type="pct"/>
            <w:tcBorders>
              <w:top w:val="nil"/>
              <w:left w:val="nil"/>
              <w:bottom w:val="single" w:sz="8" w:space="0" w:color="45B0E1"/>
              <w:right w:val="single" w:sz="8" w:space="0" w:color="45B0E1"/>
            </w:tcBorders>
            <w:shd w:val="clear" w:color="000000" w:fill="DAE9F7"/>
            <w:vAlign w:val="center"/>
            <w:hideMark/>
          </w:tcPr>
          <w:p w14:paraId="0CF4D6FA"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30BE6E63"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8069A6E"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2694693</w:t>
            </w:r>
          </w:p>
        </w:tc>
        <w:tc>
          <w:tcPr>
            <w:tcW w:w="1281" w:type="pct"/>
            <w:tcBorders>
              <w:top w:val="nil"/>
              <w:left w:val="nil"/>
              <w:bottom w:val="single" w:sz="8" w:space="0" w:color="45B0E1"/>
              <w:right w:val="single" w:sz="8" w:space="0" w:color="45B0E1"/>
            </w:tcBorders>
            <w:shd w:val="clear" w:color="000000" w:fill="DAE9F7"/>
            <w:vAlign w:val="center"/>
            <w:hideMark/>
          </w:tcPr>
          <w:p w14:paraId="005F3290"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 xml:space="preserve">Wallaby Road (Redland Bay), construct three lane boat </w:t>
            </w:r>
            <w:proofErr w:type="gramStart"/>
            <w:r w:rsidRPr="00710D42">
              <w:rPr>
                <w:rFonts w:asciiTheme="minorHAnsi" w:eastAsia="Times New Roman" w:hAnsiTheme="minorHAnsi" w:cstheme="minorHAnsi"/>
                <w:b/>
                <w:color w:val="000000"/>
                <w:szCs w:val="24"/>
                <w:lang w:eastAsia="en-AU"/>
              </w:rPr>
              <w:t>ramp</w:t>
            </w:r>
            <w:proofErr w:type="gramEnd"/>
            <w:r w:rsidRPr="00710D42">
              <w:rPr>
                <w:rFonts w:asciiTheme="minorHAnsi" w:eastAsia="Times New Roman" w:hAnsiTheme="minorHAnsi" w:cstheme="minorHAnsi"/>
                <w:b/>
                <w:color w:val="000000"/>
                <w:szCs w:val="24"/>
                <w:lang w:eastAsia="en-AU"/>
              </w:rPr>
              <w:t xml:space="preserve"> with floating walkway</w:t>
            </w:r>
          </w:p>
        </w:tc>
        <w:tc>
          <w:tcPr>
            <w:tcW w:w="290" w:type="pct"/>
            <w:tcBorders>
              <w:top w:val="nil"/>
              <w:left w:val="nil"/>
              <w:bottom w:val="single" w:sz="8" w:space="0" w:color="45B0E1"/>
              <w:right w:val="single" w:sz="8" w:space="0" w:color="45B0E1"/>
            </w:tcBorders>
            <w:shd w:val="clear" w:color="000000" w:fill="D9F2D0"/>
            <w:vAlign w:val="center"/>
            <w:hideMark/>
          </w:tcPr>
          <w:p w14:paraId="5F2369CF"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6C9F01D4" w14:textId="0953404B" w:rsidR="00795DCD" w:rsidRPr="00710D42" w:rsidRDefault="001C2AF2" w:rsidP="001C2AF2">
            <w:pPr>
              <w:spacing w:before="60" w:after="60" w:line="240" w:lineRule="auto"/>
              <w:jc w:val="right"/>
              <w:rPr>
                <w:rFonts w:asciiTheme="minorHAnsi" w:eastAsia="Times New Roman" w:hAnsiTheme="minorHAnsi" w:cstheme="minorHAnsi"/>
                <w:b/>
                <w:color w:val="275317"/>
                <w:szCs w:val="24"/>
                <w:lang w:eastAsia="en-AU"/>
              </w:rPr>
            </w:pPr>
            <w:r w:rsidRPr="001C2AF2">
              <w:rPr>
                <w:rFonts w:asciiTheme="minorHAnsi" w:hAnsiTheme="minorHAnsi" w:cstheme="minorHAnsi"/>
                <w:color w:val="000000"/>
                <w:szCs w:val="24"/>
              </w:rPr>
              <w:t>3,228</w:t>
            </w:r>
          </w:p>
        </w:tc>
        <w:tc>
          <w:tcPr>
            <w:tcW w:w="290" w:type="pct"/>
            <w:tcBorders>
              <w:top w:val="nil"/>
              <w:left w:val="nil"/>
              <w:bottom w:val="single" w:sz="8" w:space="0" w:color="45B0E1"/>
              <w:right w:val="single" w:sz="8" w:space="0" w:color="45B0E1"/>
            </w:tcBorders>
            <w:shd w:val="clear" w:color="000000" w:fill="D9F2D0"/>
            <w:vAlign w:val="center"/>
            <w:hideMark/>
          </w:tcPr>
          <w:p w14:paraId="2B160778" w14:textId="08B07F8A" w:rsidR="00795DCD" w:rsidRPr="00710D42" w:rsidRDefault="001C2AF2" w:rsidP="001C2AF2">
            <w:pPr>
              <w:spacing w:before="60" w:after="60" w:line="240" w:lineRule="auto"/>
              <w:jc w:val="right"/>
              <w:rPr>
                <w:rFonts w:asciiTheme="minorHAnsi" w:eastAsia="Times New Roman" w:hAnsiTheme="minorHAnsi" w:cstheme="minorHAnsi"/>
                <w:b/>
                <w:color w:val="275317"/>
                <w:szCs w:val="24"/>
                <w:lang w:eastAsia="en-AU"/>
              </w:rPr>
            </w:pPr>
            <w:r w:rsidRPr="001C2AF2">
              <w:rPr>
                <w:rFonts w:asciiTheme="minorHAnsi" w:hAnsiTheme="minorHAnsi" w:cstheme="minorHAnsi"/>
                <w:color w:val="000000"/>
                <w:szCs w:val="24"/>
              </w:rPr>
              <w:t>2,712</w:t>
            </w:r>
          </w:p>
        </w:tc>
        <w:tc>
          <w:tcPr>
            <w:tcW w:w="373" w:type="pct"/>
            <w:tcBorders>
              <w:top w:val="nil"/>
              <w:left w:val="nil"/>
              <w:bottom w:val="single" w:sz="8" w:space="0" w:color="45B0E1"/>
              <w:right w:val="single" w:sz="8" w:space="0" w:color="45B0E1"/>
            </w:tcBorders>
            <w:shd w:val="clear" w:color="000000" w:fill="DAE9F7"/>
            <w:vAlign w:val="center"/>
            <w:hideMark/>
          </w:tcPr>
          <w:p w14:paraId="07295E57"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5,940</w:t>
            </w:r>
          </w:p>
        </w:tc>
        <w:tc>
          <w:tcPr>
            <w:tcW w:w="402" w:type="pct"/>
            <w:tcBorders>
              <w:top w:val="nil"/>
              <w:left w:val="nil"/>
              <w:bottom w:val="single" w:sz="8" w:space="0" w:color="45B0E1"/>
              <w:right w:val="single" w:sz="8" w:space="0" w:color="45B0E1"/>
            </w:tcBorders>
            <w:shd w:val="clear" w:color="000000" w:fill="DAE9F7"/>
            <w:vAlign w:val="center"/>
            <w:hideMark/>
          </w:tcPr>
          <w:p w14:paraId="5914D79E"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2,093</w:t>
            </w:r>
          </w:p>
        </w:tc>
        <w:tc>
          <w:tcPr>
            <w:tcW w:w="362" w:type="pct"/>
            <w:tcBorders>
              <w:top w:val="nil"/>
              <w:left w:val="nil"/>
              <w:bottom w:val="single" w:sz="8" w:space="0" w:color="45B0E1"/>
              <w:right w:val="single" w:sz="8" w:space="0" w:color="45B0E1"/>
            </w:tcBorders>
            <w:shd w:val="clear" w:color="000000" w:fill="DAE9F7"/>
            <w:vAlign w:val="center"/>
            <w:hideMark/>
          </w:tcPr>
          <w:p w14:paraId="0FA0A217"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3,847</w:t>
            </w:r>
          </w:p>
        </w:tc>
        <w:tc>
          <w:tcPr>
            <w:tcW w:w="343" w:type="pct"/>
            <w:tcBorders>
              <w:top w:val="nil"/>
              <w:left w:val="nil"/>
              <w:bottom w:val="single" w:sz="8" w:space="0" w:color="45B0E1"/>
              <w:right w:val="single" w:sz="8" w:space="0" w:color="45B0E1"/>
            </w:tcBorders>
            <w:shd w:val="clear" w:color="000000" w:fill="DAE9F7"/>
            <w:vAlign w:val="center"/>
            <w:hideMark/>
          </w:tcPr>
          <w:p w14:paraId="20771018"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12B123FD"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06548C22" w14:textId="77777777" w:rsidTr="00175A22">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49D9EC3"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3364693</w:t>
            </w:r>
          </w:p>
        </w:tc>
        <w:tc>
          <w:tcPr>
            <w:tcW w:w="1281" w:type="pct"/>
            <w:tcBorders>
              <w:top w:val="nil"/>
              <w:left w:val="nil"/>
              <w:bottom w:val="single" w:sz="8" w:space="0" w:color="45B0E1"/>
              <w:right w:val="single" w:sz="8" w:space="0" w:color="45B0E1"/>
            </w:tcBorders>
            <w:shd w:val="clear" w:color="000000" w:fill="DAE9F7"/>
            <w:vAlign w:val="center"/>
            <w:hideMark/>
          </w:tcPr>
          <w:p w14:paraId="7DE06DA9"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Mansfield school precinct, active transport improvements and upgrades</w:t>
            </w:r>
          </w:p>
        </w:tc>
        <w:tc>
          <w:tcPr>
            <w:tcW w:w="290" w:type="pct"/>
            <w:tcBorders>
              <w:top w:val="nil"/>
              <w:left w:val="nil"/>
              <w:bottom w:val="single" w:sz="8" w:space="0" w:color="45B0E1"/>
              <w:right w:val="single" w:sz="8" w:space="0" w:color="45B0E1"/>
            </w:tcBorders>
            <w:shd w:val="clear" w:color="000000" w:fill="D9F2D0"/>
            <w:vAlign w:val="center"/>
            <w:hideMark/>
          </w:tcPr>
          <w:p w14:paraId="25DBEFE5"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018EF5A5" w14:textId="4B2C6FEA" w:rsidR="00795DCD" w:rsidRPr="00710D42" w:rsidRDefault="001C2AF2" w:rsidP="001C2AF2">
            <w:pPr>
              <w:spacing w:before="60" w:after="60" w:line="240" w:lineRule="auto"/>
              <w:jc w:val="right"/>
              <w:rPr>
                <w:rFonts w:asciiTheme="minorHAnsi" w:eastAsia="Times New Roman" w:hAnsiTheme="minorHAnsi" w:cstheme="minorHAnsi"/>
                <w:b/>
                <w:color w:val="275317"/>
                <w:szCs w:val="24"/>
                <w:lang w:eastAsia="en-AU"/>
              </w:rPr>
            </w:pPr>
            <w:r w:rsidRPr="001C2AF2">
              <w:rPr>
                <w:rFonts w:asciiTheme="minorHAnsi" w:hAnsiTheme="minorHAnsi" w:cstheme="minorHAnsi"/>
                <w:color w:val="000000"/>
                <w:szCs w:val="24"/>
              </w:rPr>
              <w:t>2,500</w:t>
            </w:r>
          </w:p>
        </w:tc>
        <w:tc>
          <w:tcPr>
            <w:tcW w:w="290" w:type="pct"/>
            <w:tcBorders>
              <w:top w:val="nil"/>
              <w:left w:val="nil"/>
              <w:bottom w:val="single" w:sz="8" w:space="0" w:color="45B0E1"/>
              <w:right w:val="single" w:sz="8" w:space="0" w:color="45B0E1"/>
            </w:tcBorders>
            <w:shd w:val="clear" w:color="000000" w:fill="D9F2D0"/>
            <w:vAlign w:val="center"/>
            <w:hideMark/>
          </w:tcPr>
          <w:p w14:paraId="64725910" w14:textId="3CCB83A5" w:rsidR="00795DCD" w:rsidRPr="00710D42" w:rsidRDefault="001C2AF2" w:rsidP="001C2AF2">
            <w:pPr>
              <w:spacing w:before="60" w:after="60" w:line="240" w:lineRule="auto"/>
              <w:jc w:val="right"/>
              <w:rPr>
                <w:rFonts w:asciiTheme="minorHAnsi" w:eastAsia="Times New Roman" w:hAnsiTheme="minorHAnsi" w:cstheme="minorHAnsi"/>
                <w:b/>
                <w:color w:val="275317"/>
                <w:szCs w:val="24"/>
                <w:lang w:eastAsia="en-AU"/>
              </w:rPr>
            </w:pPr>
            <w:r w:rsidRPr="001C2AF2">
              <w:rPr>
                <w:rFonts w:asciiTheme="minorHAnsi" w:hAnsiTheme="minorHAnsi" w:cstheme="minorHAnsi"/>
                <w:color w:val="000000"/>
                <w:szCs w:val="24"/>
              </w:rPr>
              <w:t>2,500</w:t>
            </w:r>
          </w:p>
        </w:tc>
        <w:tc>
          <w:tcPr>
            <w:tcW w:w="373" w:type="pct"/>
            <w:tcBorders>
              <w:top w:val="nil"/>
              <w:left w:val="nil"/>
              <w:bottom w:val="single" w:sz="8" w:space="0" w:color="45B0E1"/>
              <w:right w:val="single" w:sz="8" w:space="0" w:color="45B0E1"/>
            </w:tcBorders>
            <w:shd w:val="clear" w:color="000000" w:fill="DAE9F7"/>
            <w:vAlign w:val="center"/>
            <w:hideMark/>
          </w:tcPr>
          <w:p w14:paraId="11CF9568"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5,000</w:t>
            </w:r>
          </w:p>
        </w:tc>
        <w:tc>
          <w:tcPr>
            <w:tcW w:w="402" w:type="pct"/>
            <w:tcBorders>
              <w:top w:val="nil"/>
              <w:left w:val="nil"/>
              <w:bottom w:val="single" w:sz="8" w:space="0" w:color="45B0E1"/>
              <w:right w:val="single" w:sz="8" w:space="0" w:color="45B0E1"/>
            </w:tcBorders>
            <w:shd w:val="clear" w:color="000000" w:fill="DAE9F7"/>
            <w:vAlign w:val="center"/>
            <w:hideMark/>
          </w:tcPr>
          <w:p w14:paraId="63A36682"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500</w:t>
            </w:r>
          </w:p>
        </w:tc>
        <w:tc>
          <w:tcPr>
            <w:tcW w:w="362" w:type="pct"/>
            <w:tcBorders>
              <w:top w:val="nil"/>
              <w:left w:val="nil"/>
              <w:bottom w:val="single" w:sz="8" w:space="0" w:color="45B0E1"/>
              <w:right w:val="single" w:sz="8" w:space="0" w:color="45B0E1"/>
            </w:tcBorders>
            <w:shd w:val="clear" w:color="000000" w:fill="DAE9F7"/>
            <w:vAlign w:val="center"/>
            <w:hideMark/>
          </w:tcPr>
          <w:p w14:paraId="0EA07E1E"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1,000</w:t>
            </w:r>
          </w:p>
        </w:tc>
        <w:tc>
          <w:tcPr>
            <w:tcW w:w="343" w:type="pct"/>
            <w:tcBorders>
              <w:top w:val="nil"/>
              <w:left w:val="nil"/>
              <w:bottom w:val="single" w:sz="8" w:space="0" w:color="45B0E1"/>
              <w:right w:val="single" w:sz="8" w:space="0" w:color="45B0E1"/>
            </w:tcBorders>
            <w:shd w:val="clear" w:color="000000" w:fill="DAE9F7"/>
            <w:vAlign w:val="center"/>
            <w:hideMark/>
          </w:tcPr>
          <w:p w14:paraId="3E130629"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1,000</w:t>
            </w:r>
          </w:p>
        </w:tc>
        <w:tc>
          <w:tcPr>
            <w:tcW w:w="939" w:type="pct"/>
            <w:tcBorders>
              <w:top w:val="nil"/>
              <w:left w:val="nil"/>
              <w:bottom w:val="single" w:sz="8" w:space="0" w:color="45B0E1"/>
              <w:right w:val="single" w:sz="8" w:space="0" w:color="45B0E1"/>
            </w:tcBorders>
            <w:shd w:val="clear" w:color="000000" w:fill="DAE9F7"/>
            <w:vAlign w:val="center"/>
            <w:hideMark/>
          </w:tcPr>
          <w:p w14:paraId="7AE034BF"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583FF94C"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90BADB"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2393196</w:t>
            </w:r>
          </w:p>
        </w:tc>
        <w:tc>
          <w:tcPr>
            <w:tcW w:w="1281" w:type="pct"/>
            <w:tcBorders>
              <w:top w:val="nil"/>
              <w:left w:val="nil"/>
              <w:bottom w:val="single" w:sz="8" w:space="0" w:color="45B0E1"/>
              <w:right w:val="single" w:sz="8" w:space="0" w:color="45B0E1"/>
            </w:tcBorders>
            <w:shd w:val="clear" w:color="000000" w:fill="DAE9F7"/>
            <w:vAlign w:val="center"/>
            <w:hideMark/>
          </w:tcPr>
          <w:p w14:paraId="6F5D60D6"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 xml:space="preserve">Bicentennial Bikeway, </w:t>
            </w:r>
            <w:proofErr w:type="spellStart"/>
            <w:r w:rsidRPr="00710D42">
              <w:rPr>
                <w:rFonts w:asciiTheme="minorHAnsi" w:eastAsia="Times New Roman" w:hAnsiTheme="minorHAnsi" w:cstheme="minorHAnsi"/>
                <w:b/>
                <w:color w:val="000000"/>
                <w:szCs w:val="24"/>
                <w:lang w:eastAsia="en-AU"/>
              </w:rPr>
              <w:t>Kurilpa</w:t>
            </w:r>
            <w:proofErr w:type="spellEnd"/>
            <w:r w:rsidRPr="00710D42">
              <w:rPr>
                <w:rFonts w:asciiTheme="minorHAnsi" w:eastAsia="Times New Roman" w:hAnsiTheme="minorHAnsi" w:cstheme="minorHAnsi"/>
                <w:b/>
                <w:color w:val="000000"/>
                <w:szCs w:val="24"/>
                <w:lang w:eastAsia="en-AU"/>
              </w:rPr>
              <w:t xml:space="preserve"> Bridge to Victoria Bridge, design active transport upgrades</w:t>
            </w:r>
          </w:p>
        </w:tc>
        <w:tc>
          <w:tcPr>
            <w:tcW w:w="290" w:type="pct"/>
            <w:tcBorders>
              <w:top w:val="nil"/>
              <w:left w:val="nil"/>
              <w:bottom w:val="single" w:sz="8" w:space="0" w:color="45B0E1"/>
              <w:right w:val="single" w:sz="8" w:space="0" w:color="45B0E1"/>
            </w:tcBorders>
            <w:shd w:val="clear" w:color="000000" w:fill="D9F2D0"/>
            <w:vAlign w:val="center"/>
            <w:hideMark/>
          </w:tcPr>
          <w:p w14:paraId="6C58E68E"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2991B652" w14:textId="7B0763D9"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4,550</w:t>
            </w:r>
          </w:p>
        </w:tc>
        <w:tc>
          <w:tcPr>
            <w:tcW w:w="290" w:type="pct"/>
            <w:tcBorders>
              <w:top w:val="nil"/>
              <w:left w:val="nil"/>
              <w:bottom w:val="single" w:sz="8" w:space="0" w:color="45B0E1"/>
              <w:right w:val="single" w:sz="8" w:space="0" w:color="45B0E1"/>
            </w:tcBorders>
            <w:shd w:val="clear" w:color="000000" w:fill="D9F2D0"/>
            <w:vAlign w:val="center"/>
            <w:hideMark/>
          </w:tcPr>
          <w:p w14:paraId="560C2E72"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C5EB045"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4,550</w:t>
            </w:r>
          </w:p>
        </w:tc>
        <w:tc>
          <w:tcPr>
            <w:tcW w:w="402" w:type="pct"/>
            <w:tcBorders>
              <w:top w:val="nil"/>
              <w:left w:val="nil"/>
              <w:bottom w:val="single" w:sz="8" w:space="0" w:color="45B0E1"/>
              <w:right w:val="single" w:sz="8" w:space="0" w:color="45B0E1"/>
            </w:tcBorders>
            <w:shd w:val="clear" w:color="000000" w:fill="DAE9F7"/>
            <w:vAlign w:val="center"/>
            <w:hideMark/>
          </w:tcPr>
          <w:p w14:paraId="479D0D46"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2,883</w:t>
            </w:r>
          </w:p>
        </w:tc>
        <w:tc>
          <w:tcPr>
            <w:tcW w:w="362" w:type="pct"/>
            <w:tcBorders>
              <w:top w:val="nil"/>
              <w:left w:val="nil"/>
              <w:bottom w:val="single" w:sz="8" w:space="0" w:color="45B0E1"/>
              <w:right w:val="single" w:sz="8" w:space="0" w:color="45B0E1"/>
            </w:tcBorders>
            <w:shd w:val="clear" w:color="000000" w:fill="DAE9F7"/>
            <w:vAlign w:val="center"/>
            <w:hideMark/>
          </w:tcPr>
          <w:p w14:paraId="6F1317D5"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1,667</w:t>
            </w:r>
          </w:p>
        </w:tc>
        <w:tc>
          <w:tcPr>
            <w:tcW w:w="343" w:type="pct"/>
            <w:tcBorders>
              <w:top w:val="nil"/>
              <w:left w:val="nil"/>
              <w:bottom w:val="single" w:sz="8" w:space="0" w:color="45B0E1"/>
              <w:right w:val="single" w:sz="8" w:space="0" w:color="45B0E1"/>
            </w:tcBorders>
            <w:shd w:val="clear" w:color="000000" w:fill="DAE9F7"/>
            <w:vAlign w:val="center"/>
            <w:hideMark/>
          </w:tcPr>
          <w:p w14:paraId="4A864BAD"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1D120B15"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0AC14249"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94BBC31"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3593888</w:t>
            </w:r>
          </w:p>
        </w:tc>
        <w:tc>
          <w:tcPr>
            <w:tcW w:w="1281" w:type="pct"/>
            <w:tcBorders>
              <w:top w:val="nil"/>
              <w:left w:val="nil"/>
              <w:bottom w:val="single" w:sz="8" w:space="0" w:color="45B0E1"/>
              <w:right w:val="single" w:sz="8" w:space="0" w:color="45B0E1"/>
            </w:tcBorders>
            <w:shd w:val="clear" w:color="000000" w:fill="DAE9F7"/>
            <w:vAlign w:val="center"/>
            <w:hideMark/>
          </w:tcPr>
          <w:p w14:paraId="597F66A3"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Bremer River, second river crossing, business case</w:t>
            </w:r>
          </w:p>
        </w:tc>
        <w:tc>
          <w:tcPr>
            <w:tcW w:w="290" w:type="pct"/>
            <w:tcBorders>
              <w:top w:val="nil"/>
              <w:left w:val="nil"/>
              <w:bottom w:val="single" w:sz="8" w:space="0" w:color="45B0E1"/>
              <w:right w:val="single" w:sz="8" w:space="0" w:color="45B0E1"/>
            </w:tcBorders>
            <w:shd w:val="clear" w:color="000000" w:fill="D9F2D0"/>
            <w:vAlign w:val="center"/>
            <w:hideMark/>
          </w:tcPr>
          <w:p w14:paraId="079155F5"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6D9B4A34" w14:textId="658E85FF"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4,000</w:t>
            </w:r>
          </w:p>
        </w:tc>
        <w:tc>
          <w:tcPr>
            <w:tcW w:w="290" w:type="pct"/>
            <w:tcBorders>
              <w:top w:val="nil"/>
              <w:left w:val="nil"/>
              <w:bottom w:val="single" w:sz="8" w:space="0" w:color="45B0E1"/>
              <w:right w:val="single" w:sz="8" w:space="0" w:color="45B0E1"/>
            </w:tcBorders>
            <w:shd w:val="clear" w:color="000000" w:fill="D9F2D0"/>
            <w:vAlign w:val="center"/>
            <w:hideMark/>
          </w:tcPr>
          <w:p w14:paraId="797AA18D"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0949761"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4,000</w:t>
            </w:r>
          </w:p>
        </w:tc>
        <w:tc>
          <w:tcPr>
            <w:tcW w:w="402" w:type="pct"/>
            <w:tcBorders>
              <w:top w:val="nil"/>
              <w:left w:val="nil"/>
              <w:bottom w:val="single" w:sz="8" w:space="0" w:color="45B0E1"/>
              <w:right w:val="single" w:sz="8" w:space="0" w:color="45B0E1"/>
            </w:tcBorders>
            <w:shd w:val="clear" w:color="000000" w:fill="DAE9F7"/>
            <w:vAlign w:val="center"/>
            <w:hideMark/>
          </w:tcPr>
          <w:p w14:paraId="0F805981"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49F667AE"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w:t>
            </w:r>
          </w:p>
        </w:tc>
        <w:tc>
          <w:tcPr>
            <w:tcW w:w="343" w:type="pct"/>
            <w:tcBorders>
              <w:top w:val="nil"/>
              <w:left w:val="nil"/>
              <w:bottom w:val="single" w:sz="8" w:space="0" w:color="45B0E1"/>
              <w:right w:val="single" w:sz="8" w:space="0" w:color="45B0E1"/>
            </w:tcBorders>
            <w:shd w:val="clear" w:color="000000" w:fill="DAE9F7"/>
            <w:vAlign w:val="center"/>
            <w:hideMark/>
          </w:tcPr>
          <w:p w14:paraId="0CF4526F"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3,500</w:t>
            </w:r>
          </w:p>
        </w:tc>
        <w:tc>
          <w:tcPr>
            <w:tcW w:w="939" w:type="pct"/>
            <w:tcBorders>
              <w:top w:val="nil"/>
              <w:left w:val="nil"/>
              <w:bottom w:val="single" w:sz="8" w:space="0" w:color="45B0E1"/>
              <w:right w:val="single" w:sz="8" w:space="0" w:color="45B0E1"/>
            </w:tcBorders>
            <w:shd w:val="clear" w:color="000000" w:fill="DAE9F7"/>
            <w:vAlign w:val="center"/>
            <w:hideMark/>
          </w:tcPr>
          <w:p w14:paraId="140B2619"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Safer Roads, Better Transport Initiative</w:t>
            </w:r>
          </w:p>
        </w:tc>
      </w:tr>
      <w:tr w:rsidR="00FE4913" w:rsidRPr="00710D42" w14:paraId="000400F9"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3189CA6"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2682222</w:t>
            </w:r>
          </w:p>
        </w:tc>
        <w:tc>
          <w:tcPr>
            <w:tcW w:w="1281" w:type="pct"/>
            <w:tcBorders>
              <w:top w:val="nil"/>
              <w:left w:val="nil"/>
              <w:bottom w:val="single" w:sz="8" w:space="0" w:color="45B0E1"/>
              <w:right w:val="single" w:sz="8" w:space="0" w:color="45B0E1"/>
            </w:tcBorders>
            <w:shd w:val="clear" w:color="000000" w:fill="DAE9F7"/>
            <w:vAlign w:val="center"/>
            <w:hideMark/>
          </w:tcPr>
          <w:p w14:paraId="523E53A3"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Cleveland Line Upgrade, planning</w:t>
            </w:r>
          </w:p>
        </w:tc>
        <w:tc>
          <w:tcPr>
            <w:tcW w:w="290" w:type="pct"/>
            <w:tcBorders>
              <w:top w:val="nil"/>
              <w:left w:val="nil"/>
              <w:bottom w:val="single" w:sz="8" w:space="0" w:color="45B0E1"/>
              <w:right w:val="single" w:sz="8" w:space="0" w:color="45B0E1"/>
            </w:tcBorders>
            <w:shd w:val="clear" w:color="000000" w:fill="D9F2D0"/>
            <w:vAlign w:val="center"/>
            <w:hideMark/>
          </w:tcPr>
          <w:p w14:paraId="3C1B6B0F"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02E6E5EF" w14:textId="27B785BE"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4,000</w:t>
            </w:r>
          </w:p>
        </w:tc>
        <w:tc>
          <w:tcPr>
            <w:tcW w:w="290" w:type="pct"/>
            <w:tcBorders>
              <w:top w:val="nil"/>
              <w:left w:val="nil"/>
              <w:bottom w:val="single" w:sz="8" w:space="0" w:color="45B0E1"/>
              <w:right w:val="single" w:sz="8" w:space="0" w:color="45B0E1"/>
            </w:tcBorders>
            <w:shd w:val="clear" w:color="000000" w:fill="D9F2D0"/>
            <w:vAlign w:val="center"/>
            <w:hideMark/>
          </w:tcPr>
          <w:p w14:paraId="6F0FC03D"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A4EC9C4"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4,000</w:t>
            </w:r>
          </w:p>
        </w:tc>
        <w:tc>
          <w:tcPr>
            <w:tcW w:w="402" w:type="pct"/>
            <w:tcBorders>
              <w:top w:val="nil"/>
              <w:left w:val="nil"/>
              <w:bottom w:val="single" w:sz="8" w:space="0" w:color="45B0E1"/>
              <w:right w:val="single" w:sz="8" w:space="0" w:color="45B0E1"/>
            </w:tcBorders>
            <w:shd w:val="clear" w:color="000000" w:fill="DAE9F7"/>
            <w:vAlign w:val="center"/>
            <w:hideMark/>
          </w:tcPr>
          <w:p w14:paraId="4B9F3A72"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1,000</w:t>
            </w:r>
          </w:p>
        </w:tc>
        <w:tc>
          <w:tcPr>
            <w:tcW w:w="362" w:type="pct"/>
            <w:tcBorders>
              <w:top w:val="nil"/>
              <w:left w:val="nil"/>
              <w:bottom w:val="single" w:sz="8" w:space="0" w:color="45B0E1"/>
              <w:right w:val="single" w:sz="8" w:space="0" w:color="45B0E1"/>
            </w:tcBorders>
            <w:shd w:val="clear" w:color="000000" w:fill="DAE9F7"/>
            <w:vAlign w:val="center"/>
            <w:hideMark/>
          </w:tcPr>
          <w:p w14:paraId="369203E0"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w:t>
            </w:r>
          </w:p>
        </w:tc>
        <w:tc>
          <w:tcPr>
            <w:tcW w:w="343" w:type="pct"/>
            <w:tcBorders>
              <w:top w:val="nil"/>
              <w:left w:val="nil"/>
              <w:bottom w:val="single" w:sz="8" w:space="0" w:color="45B0E1"/>
              <w:right w:val="single" w:sz="8" w:space="0" w:color="45B0E1"/>
            </w:tcBorders>
            <w:shd w:val="clear" w:color="000000" w:fill="DAE9F7"/>
            <w:vAlign w:val="center"/>
            <w:hideMark/>
          </w:tcPr>
          <w:p w14:paraId="1AAB87C3"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2,500</w:t>
            </w:r>
          </w:p>
        </w:tc>
        <w:tc>
          <w:tcPr>
            <w:tcW w:w="939" w:type="pct"/>
            <w:tcBorders>
              <w:top w:val="nil"/>
              <w:left w:val="nil"/>
              <w:bottom w:val="single" w:sz="8" w:space="0" w:color="45B0E1"/>
              <w:right w:val="single" w:sz="8" w:space="0" w:color="45B0E1"/>
            </w:tcBorders>
            <w:shd w:val="clear" w:color="000000" w:fill="DAE9F7"/>
            <w:vAlign w:val="center"/>
            <w:hideMark/>
          </w:tcPr>
          <w:p w14:paraId="41840015"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0FD4C9FD"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4A5EDAE"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3088381</w:t>
            </w:r>
          </w:p>
        </w:tc>
        <w:tc>
          <w:tcPr>
            <w:tcW w:w="1281" w:type="pct"/>
            <w:tcBorders>
              <w:top w:val="nil"/>
              <w:left w:val="nil"/>
              <w:bottom w:val="single" w:sz="8" w:space="0" w:color="45B0E1"/>
              <w:right w:val="single" w:sz="8" w:space="0" w:color="45B0E1"/>
            </w:tcBorders>
            <w:shd w:val="clear" w:color="000000" w:fill="DAE9F7"/>
            <w:vAlign w:val="center"/>
            <w:hideMark/>
          </w:tcPr>
          <w:p w14:paraId="5C9BFFE8"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proofErr w:type="spellStart"/>
            <w:r w:rsidRPr="00710D42">
              <w:rPr>
                <w:rFonts w:asciiTheme="minorHAnsi" w:eastAsia="Times New Roman" w:hAnsiTheme="minorHAnsi" w:cstheme="minorHAnsi"/>
                <w:b/>
                <w:color w:val="000000"/>
                <w:szCs w:val="24"/>
                <w:lang w:eastAsia="en-AU"/>
              </w:rPr>
              <w:t>Illaweena</w:t>
            </w:r>
            <w:proofErr w:type="spellEnd"/>
            <w:r w:rsidRPr="00710D42">
              <w:rPr>
                <w:rFonts w:asciiTheme="minorHAnsi" w:eastAsia="Times New Roman" w:hAnsiTheme="minorHAnsi" w:cstheme="minorHAnsi"/>
                <w:b/>
                <w:color w:val="000000"/>
                <w:szCs w:val="24"/>
                <w:lang w:eastAsia="en-AU"/>
              </w:rPr>
              <w:t xml:space="preserve"> Street, Stretton State College, upgrade carpark</w:t>
            </w:r>
          </w:p>
        </w:tc>
        <w:tc>
          <w:tcPr>
            <w:tcW w:w="290" w:type="pct"/>
            <w:tcBorders>
              <w:top w:val="nil"/>
              <w:left w:val="nil"/>
              <w:bottom w:val="single" w:sz="8" w:space="0" w:color="45B0E1"/>
              <w:right w:val="single" w:sz="8" w:space="0" w:color="45B0E1"/>
            </w:tcBorders>
            <w:shd w:val="clear" w:color="000000" w:fill="D9F2D0"/>
            <w:vAlign w:val="center"/>
            <w:hideMark/>
          </w:tcPr>
          <w:p w14:paraId="67B54AD2"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31045339" w14:textId="35C9B531" w:rsidR="00795DCD" w:rsidRPr="00710D42" w:rsidRDefault="00FB0220" w:rsidP="00FB0220">
            <w:pPr>
              <w:spacing w:before="60" w:after="60" w:line="240" w:lineRule="auto"/>
              <w:jc w:val="right"/>
              <w:rPr>
                <w:rFonts w:asciiTheme="minorHAnsi" w:eastAsia="Times New Roman" w:hAnsiTheme="minorHAnsi" w:cstheme="minorHAnsi"/>
                <w:b/>
                <w:color w:val="275317"/>
                <w:szCs w:val="24"/>
                <w:lang w:eastAsia="en-AU"/>
              </w:rPr>
            </w:pPr>
            <w:r w:rsidRPr="00FB0220">
              <w:rPr>
                <w:rFonts w:asciiTheme="minorHAnsi" w:hAnsiTheme="minorHAnsi" w:cstheme="minorHAnsi"/>
                <w:color w:val="000000"/>
                <w:szCs w:val="24"/>
              </w:rPr>
              <w:t>1,800</w:t>
            </w:r>
          </w:p>
        </w:tc>
        <w:tc>
          <w:tcPr>
            <w:tcW w:w="290" w:type="pct"/>
            <w:tcBorders>
              <w:top w:val="nil"/>
              <w:left w:val="nil"/>
              <w:bottom w:val="single" w:sz="8" w:space="0" w:color="45B0E1"/>
              <w:right w:val="single" w:sz="8" w:space="0" w:color="45B0E1"/>
            </w:tcBorders>
            <w:shd w:val="clear" w:color="000000" w:fill="D9F2D0"/>
            <w:vAlign w:val="center"/>
            <w:hideMark/>
          </w:tcPr>
          <w:p w14:paraId="0DF991FE" w14:textId="21D28E7A" w:rsidR="00795DCD" w:rsidRPr="00710D42" w:rsidRDefault="00FB0220" w:rsidP="00FB0220">
            <w:pPr>
              <w:spacing w:before="60" w:after="60" w:line="240" w:lineRule="auto"/>
              <w:jc w:val="right"/>
              <w:rPr>
                <w:rFonts w:asciiTheme="minorHAnsi" w:eastAsia="Times New Roman" w:hAnsiTheme="minorHAnsi" w:cstheme="minorHAnsi"/>
                <w:b/>
                <w:color w:val="275317"/>
                <w:szCs w:val="24"/>
                <w:lang w:eastAsia="en-AU"/>
              </w:rPr>
            </w:pPr>
            <w:r w:rsidRPr="00FB0220">
              <w:rPr>
                <w:rFonts w:asciiTheme="minorHAnsi" w:hAnsiTheme="minorHAnsi" w:cstheme="minorHAnsi"/>
                <w:color w:val="000000"/>
                <w:szCs w:val="24"/>
              </w:rPr>
              <w:t>1,800</w:t>
            </w:r>
          </w:p>
        </w:tc>
        <w:tc>
          <w:tcPr>
            <w:tcW w:w="373" w:type="pct"/>
            <w:tcBorders>
              <w:top w:val="nil"/>
              <w:left w:val="nil"/>
              <w:bottom w:val="single" w:sz="8" w:space="0" w:color="45B0E1"/>
              <w:right w:val="single" w:sz="8" w:space="0" w:color="45B0E1"/>
            </w:tcBorders>
            <w:shd w:val="clear" w:color="000000" w:fill="DAE9F7"/>
            <w:vAlign w:val="center"/>
            <w:hideMark/>
          </w:tcPr>
          <w:p w14:paraId="3A628069"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3,600</w:t>
            </w:r>
          </w:p>
        </w:tc>
        <w:tc>
          <w:tcPr>
            <w:tcW w:w="402" w:type="pct"/>
            <w:tcBorders>
              <w:top w:val="nil"/>
              <w:left w:val="nil"/>
              <w:bottom w:val="single" w:sz="8" w:space="0" w:color="45B0E1"/>
              <w:right w:val="single" w:sz="8" w:space="0" w:color="45B0E1"/>
            </w:tcBorders>
            <w:shd w:val="clear" w:color="000000" w:fill="DAE9F7"/>
            <w:vAlign w:val="center"/>
            <w:hideMark/>
          </w:tcPr>
          <w:p w14:paraId="6FE50C64"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900</w:t>
            </w:r>
          </w:p>
        </w:tc>
        <w:tc>
          <w:tcPr>
            <w:tcW w:w="362" w:type="pct"/>
            <w:tcBorders>
              <w:top w:val="nil"/>
              <w:left w:val="nil"/>
              <w:bottom w:val="single" w:sz="8" w:space="0" w:color="45B0E1"/>
              <w:right w:val="single" w:sz="8" w:space="0" w:color="45B0E1"/>
            </w:tcBorders>
            <w:shd w:val="clear" w:color="000000" w:fill="DAE9F7"/>
            <w:vAlign w:val="center"/>
            <w:hideMark/>
          </w:tcPr>
          <w:p w14:paraId="411946C6"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900</w:t>
            </w:r>
          </w:p>
        </w:tc>
        <w:tc>
          <w:tcPr>
            <w:tcW w:w="343" w:type="pct"/>
            <w:tcBorders>
              <w:top w:val="nil"/>
              <w:left w:val="nil"/>
              <w:bottom w:val="single" w:sz="8" w:space="0" w:color="45B0E1"/>
              <w:right w:val="single" w:sz="8" w:space="0" w:color="45B0E1"/>
            </w:tcBorders>
            <w:shd w:val="clear" w:color="000000" w:fill="DAE9F7"/>
            <w:vAlign w:val="center"/>
            <w:hideMark/>
          </w:tcPr>
          <w:p w14:paraId="01BCE9E2"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47652F4F"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7B1240CC"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155A2A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2384694</w:t>
            </w:r>
          </w:p>
        </w:tc>
        <w:tc>
          <w:tcPr>
            <w:tcW w:w="1281" w:type="pct"/>
            <w:tcBorders>
              <w:top w:val="nil"/>
              <w:left w:val="nil"/>
              <w:bottom w:val="single" w:sz="8" w:space="0" w:color="45B0E1"/>
              <w:right w:val="single" w:sz="8" w:space="0" w:color="45B0E1"/>
            </w:tcBorders>
            <w:shd w:val="clear" w:color="000000" w:fill="DAE9F7"/>
            <w:vAlign w:val="center"/>
            <w:hideMark/>
          </w:tcPr>
          <w:p w14:paraId="7D4F011E"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 xml:space="preserve">Ipswich - Rosewood Road (John Street), improve flood resilience, </w:t>
            </w:r>
            <w:proofErr w:type="gramStart"/>
            <w:r w:rsidRPr="00710D42">
              <w:rPr>
                <w:rFonts w:asciiTheme="minorHAnsi" w:eastAsia="Times New Roman" w:hAnsiTheme="minorHAnsi" w:cstheme="minorHAnsi"/>
                <w:b/>
                <w:color w:val="000000"/>
                <w:szCs w:val="24"/>
                <w:lang w:eastAsia="en-AU"/>
              </w:rPr>
              <w:t>planning</w:t>
            </w:r>
            <w:proofErr w:type="gramEnd"/>
            <w:r w:rsidRPr="00710D42">
              <w:rPr>
                <w:rFonts w:asciiTheme="minorHAnsi" w:eastAsia="Times New Roman" w:hAnsiTheme="minorHAnsi" w:cstheme="minorHAnsi"/>
                <w:b/>
                <w:color w:val="000000"/>
                <w:szCs w:val="24"/>
                <w:lang w:eastAsia="en-AU"/>
              </w:rPr>
              <w:t xml:space="preserve"> and design</w:t>
            </w:r>
          </w:p>
        </w:tc>
        <w:tc>
          <w:tcPr>
            <w:tcW w:w="290" w:type="pct"/>
            <w:tcBorders>
              <w:top w:val="nil"/>
              <w:left w:val="nil"/>
              <w:bottom w:val="single" w:sz="8" w:space="0" w:color="45B0E1"/>
              <w:right w:val="single" w:sz="8" w:space="0" w:color="45B0E1"/>
            </w:tcBorders>
            <w:shd w:val="clear" w:color="000000" w:fill="D9F2D0"/>
            <w:vAlign w:val="center"/>
            <w:hideMark/>
          </w:tcPr>
          <w:p w14:paraId="5AEACB51"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7C86C028" w14:textId="46929866"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3,000</w:t>
            </w:r>
          </w:p>
        </w:tc>
        <w:tc>
          <w:tcPr>
            <w:tcW w:w="290" w:type="pct"/>
            <w:tcBorders>
              <w:top w:val="nil"/>
              <w:left w:val="nil"/>
              <w:bottom w:val="single" w:sz="8" w:space="0" w:color="45B0E1"/>
              <w:right w:val="single" w:sz="8" w:space="0" w:color="45B0E1"/>
            </w:tcBorders>
            <w:shd w:val="clear" w:color="000000" w:fill="D9F2D0"/>
            <w:vAlign w:val="center"/>
            <w:hideMark/>
          </w:tcPr>
          <w:p w14:paraId="5886C7A6"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5A614BB"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3,000</w:t>
            </w:r>
          </w:p>
        </w:tc>
        <w:tc>
          <w:tcPr>
            <w:tcW w:w="402" w:type="pct"/>
            <w:tcBorders>
              <w:top w:val="nil"/>
              <w:left w:val="nil"/>
              <w:bottom w:val="single" w:sz="8" w:space="0" w:color="45B0E1"/>
              <w:right w:val="single" w:sz="8" w:space="0" w:color="45B0E1"/>
            </w:tcBorders>
            <w:shd w:val="clear" w:color="000000" w:fill="DAE9F7"/>
            <w:vAlign w:val="center"/>
            <w:hideMark/>
          </w:tcPr>
          <w:p w14:paraId="0F761337"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1,000</w:t>
            </w:r>
          </w:p>
        </w:tc>
        <w:tc>
          <w:tcPr>
            <w:tcW w:w="362" w:type="pct"/>
            <w:tcBorders>
              <w:top w:val="nil"/>
              <w:left w:val="nil"/>
              <w:bottom w:val="single" w:sz="8" w:space="0" w:color="45B0E1"/>
              <w:right w:val="single" w:sz="8" w:space="0" w:color="45B0E1"/>
            </w:tcBorders>
            <w:shd w:val="clear" w:color="000000" w:fill="DAE9F7"/>
            <w:vAlign w:val="center"/>
            <w:hideMark/>
          </w:tcPr>
          <w:p w14:paraId="3FCBF12F"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2,000</w:t>
            </w:r>
          </w:p>
        </w:tc>
        <w:tc>
          <w:tcPr>
            <w:tcW w:w="343" w:type="pct"/>
            <w:tcBorders>
              <w:top w:val="nil"/>
              <w:left w:val="nil"/>
              <w:bottom w:val="single" w:sz="8" w:space="0" w:color="45B0E1"/>
              <w:right w:val="single" w:sz="8" w:space="0" w:color="45B0E1"/>
            </w:tcBorders>
            <w:shd w:val="clear" w:color="000000" w:fill="DAE9F7"/>
            <w:vAlign w:val="center"/>
            <w:hideMark/>
          </w:tcPr>
          <w:p w14:paraId="0DF06780"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5ABF61A8"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3DA10FCF"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64CB8FD"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lastRenderedPageBreak/>
              <w:t>3031443</w:t>
            </w:r>
          </w:p>
        </w:tc>
        <w:tc>
          <w:tcPr>
            <w:tcW w:w="1281" w:type="pct"/>
            <w:tcBorders>
              <w:top w:val="nil"/>
              <w:left w:val="nil"/>
              <w:bottom w:val="single" w:sz="8" w:space="0" w:color="45B0E1"/>
              <w:right w:val="single" w:sz="8" w:space="0" w:color="45B0E1"/>
            </w:tcBorders>
            <w:shd w:val="clear" w:color="000000" w:fill="DAE9F7"/>
            <w:vAlign w:val="center"/>
            <w:hideMark/>
          </w:tcPr>
          <w:p w14:paraId="48618485"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Capalaba - Cleveland Road (Shore Street West) and Gordon Street intersection (Ormiston), improve intersection</w:t>
            </w:r>
          </w:p>
        </w:tc>
        <w:tc>
          <w:tcPr>
            <w:tcW w:w="290" w:type="pct"/>
            <w:tcBorders>
              <w:top w:val="nil"/>
              <w:left w:val="nil"/>
              <w:bottom w:val="single" w:sz="8" w:space="0" w:color="45B0E1"/>
              <w:right w:val="single" w:sz="8" w:space="0" w:color="45B0E1"/>
            </w:tcBorders>
            <w:shd w:val="clear" w:color="000000" w:fill="D9F2D0"/>
            <w:vAlign w:val="center"/>
            <w:hideMark/>
          </w:tcPr>
          <w:p w14:paraId="6025CE83"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25705C85" w14:textId="00ED5ABF"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2,805</w:t>
            </w:r>
          </w:p>
        </w:tc>
        <w:tc>
          <w:tcPr>
            <w:tcW w:w="290" w:type="pct"/>
            <w:tcBorders>
              <w:top w:val="nil"/>
              <w:left w:val="nil"/>
              <w:bottom w:val="single" w:sz="8" w:space="0" w:color="45B0E1"/>
              <w:right w:val="single" w:sz="8" w:space="0" w:color="45B0E1"/>
            </w:tcBorders>
            <w:shd w:val="clear" w:color="000000" w:fill="D9F2D0"/>
            <w:vAlign w:val="center"/>
            <w:hideMark/>
          </w:tcPr>
          <w:p w14:paraId="629A277E"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EE9EA0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2,805</w:t>
            </w:r>
          </w:p>
        </w:tc>
        <w:tc>
          <w:tcPr>
            <w:tcW w:w="402" w:type="pct"/>
            <w:tcBorders>
              <w:top w:val="nil"/>
              <w:left w:val="nil"/>
              <w:bottom w:val="single" w:sz="8" w:space="0" w:color="45B0E1"/>
              <w:right w:val="single" w:sz="8" w:space="0" w:color="45B0E1"/>
            </w:tcBorders>
            <w:shd w:val="clear" w:color="000000" w:fill="DAE9F7"/>
            <w:vAlign w:val="center"/>
            <w:hideMark/>
          </w:tcPr>
          <w:p w14:paraId="7EC520C1"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496</w:t>
            </w:r>
          </w:p>
        </w:tc>
        <w:tc>
          <w:tcPr>
            <w:tcW w:w="362" w:type="pct"/>
            <w:tcBorders>
              <w:top w:val="nil"/>
              <w:left w:val="nil"/>
              <w:bottom w:val="single" w:sz="8" w:space="0" w:color="45B0E1"/>
              <w:right w:val="single" w:sz="8" w:space="0" w:color="45B0E1"/>
            </w:tcBorders>
            <w:shd w:val="clear" w:color="000000" w:fill="DAE9F7"/>
            <w:vAlign w:val="center"/>
            <w:hideMark/>
          </w:tcPr>
          <w:p w14:paraId="6B868E1D"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2,309</w:t>
            </w:r>
          </w:p>
        </w:tc>
        <w:tc>
          <w:tcPr>
            <w:tcW w:w="343" w:type="pct"/>
            <w:tcBorders>
              <w:top w:val="nil"/>
              <w:left w:val="nil"/>
              <w:bottom w:val="single" w:sz="8" w:space="0" w:color="45B0E1"/>
              <w:right w:val="single" w:sz="8" w:space="0" w:color="45B0E1"/>
            </w:tcBorders>
            <w:shd w:val="clear" w:color="000000" w:fill="DAE9F7"/>
            <w:vAlign w:val="center"/>
            <w:hideMark/>
          </w:tcPr>
          <w:p w14:paraId="2406CE12"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341C52CB"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Safer Roads Sooner Program</w:t>
            </w:r>
          </w:p>
        </w:tc>
      </w:tr>
      <w:tr w:rsidR="00FE4913" w:rsidRPr="00710D42" w14:paraId="46EAF6A6"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6E85EC6"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3517117</w:t>
            </w:r>
          </w:p>
        </w:tc>
        <w:tc>
          <w:tcPr>
            <w:tcW w:w="1281" w:type="pct"/>
            <w:tcBorders>
              <w:top w:val="nil"/>
              <w:left w:val="nil"/>
              <w:bottom w:val="single" w:sz="8" w:space="0" w:color="45B0E1"/>
              <w:right w:val="single" w:sz="8" w:space="0" w:color="45B0E1"/>
            </w:tcBorders>
            <w:shd w:val="clear" w:color="000000" w:fill="DAE9F7"/>
            <w:vAlign w:val="center"/>
            <w:hideMark/>
          </w:tcPr>
          <w:p w14:paraId="7B88C551"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East-West Arterial (Junction Road), Morrison Road and Park Avenue (Clayfield) intersection, upgrade safety</w:t>
            </w:r>
          </w:p>
        </w:tc>
        <w:tc>
          <w:tcPr>
            <w:tcW w:w="290" w:type="pct"/>
            <w:tcBorders>
              <w:top w:val="nil"/>
              <w:left w:val="nil"/>
              <w:bottom w:val="single" w:sz="8" w:space="0" w:color="45B0E1"/>
              <w:right w:val="single" w:sz="8" w:space="0" w:color="45B0E1"/>
            </w:tcBorders>
            <w:shd w:val="clear" w:color="000000" w:fill="D9F2D0"/>
            <w:vAlign w:val="center"/>
            <w:hideMark/>
          </w:tcPr>
          <w:p w14:paraId="4906AA23"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1FB9E858" w14:textId="2CBF1520"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2,300</w:t>
            </w:r>
          </w:p>
        </w:tc>
        <w:tc>
          <w:tcPr>
            <w:tcW w:w="290" w:type="pct"/>
            <w:tcBorders>
              <w:top w:val="nil"/>
              <w:left w:val="nil"/>
              <w:bottom w:val="single" w:sz="8" w:space="0" w:color="45B0E1"/>
              <w:right w:val="single" w:sz="8" w:space="0" w:color="45B0E1"/>
            </w:tcBorders>
            <w:shd w:val="clear" w:color="000000" w:fill="D9F2D0"/>
            <w:vAlign w:val="center"/>
            <w:hideMark/>
          </w:tcPr>
          <w:p w14:paraId="3A133376"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DAA1840"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2,300</w:t>
            </w:r>
          </w:p>
        </w:tc>
        <w:tc>
          <w:tcPr>
            <w:tcW w:w="402" w:type="pct"/>
            <w:tcBorders>
              <w:top w:val="nil"/>
              <w:left w:val="nil"/>
              <w:bottom w:val="single" w:sz="8" w:space="0" w:color="45B0E1"/>
              <w:right w:val="single" w:sz="8" w:space="0" w:color="45B0E1"/>
            </w:tcBorders>
            <w:shd w:val="clear" w:color="000000" w:fill="DAE9F7"/>
            <w:vAlign w:val="center"/>
            <w:hideMark/>
          </w:tcPr>
          <w:p w14:paraId="517115A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7A59AA85"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450</w:t>
            </w:r>
          </w:p>
        </w:tc>
        <w:tc>
          <w:tcPr>
            <w:tcW w:w="343" w:type="pct"/>
            <w:tcBorders>
              <w:top w:val="nil"/>
              <w:left w:val="nil"/>
              <w:bottom w:val="single" w:sz="8" w:space="0" w:color="45B0E1"/>
              <w:right w:val="single" w:sz="8" w:space="0" w:color="45B0E1"/>
            </w:tcBorders>
            <w:shd w:val="clear" w:color="000000" w:fill="DAE9F7"/>
            <w:vAlign w:val="center"/>
            <w:hideMark/>
          </w:tcPr>
          <w:p w14:paraId="5CEFA940"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1,850</w:t>
            </w:r>
          </w:p>
        </w:tc>
        <w:tc>
          <w:tcPr>
            <w:tcW w:w="939" w:type="pct"/>
            <w:tcBorders>
              <w:top w:val="nil"/>
              <w:left w:val="nil"/>
              <w:bottom w:val="single" w:sz="8" w:space="0" w:color="45B0E1"/>
              <w:right w:val="single" w:sz="8" w:space="0" w:color="45B0E1"/>
            </w:tcBorders>
            <w:shd w:val="clear" w:color="000000" w:fill="DAE9F7"/>
            <w:vAlign w:val="center"/>
            <w:hideMark/>
          </w:tcPr>
          <w:p w14:paraId="713CDCAE"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Safer Roads Sooner Program</w:t>
            </w:r>
          </w:p>
        </w:tc>
      </w:tr>
      <w:tr w:rsidR="00FE4913" w:rsidRPr="00710D42" w14:paraId="61EE5ECF"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F050676"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3031850</w:t>
            </w:r>
          </w:p>
        </w:tc>
        <w:tc>
          <w:tcPr>
            <w:tcW w:w="1281" w:type="pct"/>
            <w:tcBorders>
              <w:top w:val="nil"/>
              <w:left w:val="nil"/>
              <w:bottom w:val="single" w:sz="8" w:space="0" w:color="45B0E1"/>
              <w:right w:val="single" w:sz="8" w:space="0" w:color="45B0E1"/>
            </w:tcBorders>
            <w:shd w:val="clear" w:color="000000" w:fill="DAE9F7"/>
            <w:vAlign w:val="center"/>
            <w:hideMark/>
          </w:tcPr>
          <w:p w14:paraId="3ED5B3A2"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Ipswich - Cunningham Highway Connection Road (East Street), Mansfield Place and Olga Street, undertake safety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275934BB"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2448AC79" w14:textId="399A27E5"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2,233</w:t>
            </w:r>
          </w:p>
        </w:tc>
        <w:tc>
          <w:tcPr>
            <w:tcW w:w="290" w:type="pct"/>
            <w:tcBorders>
              <w:top w:val="nil"/>
              <w:left w:val="nil"/>
              <w:bottom w:val="single" w:sz="8" w:space="0" w:color="45B0E1"/>
              <w:right w:val="single" w:sz="8" w:space="0" w:color="45B0E1"/>
            </w:tcBorders>
            <w:shd w:val="clear" w:color="000000" w:fill="D9F2D0"/>
            <w:vAlign w:val="center"/>
            <w:hideMark/>
          </w:tcPr>
          <w:p w14:paraId="130D5CD3"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2AECD58"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2,233</w:t>
            </w:r>
          </w:p>
        </w:tc>
        <w:tc>
          <w:tcPr>
            <w:tcW w:w="402" w:type="pct"/>
            <w:tcBorders>
              <w:top w:val="nil"/>
              <w:left w:val="nil"/>
              <w:bottom w:val="single" w:sz="8" w:space="0" w:color="45B0E1"/>
              <w:right w:val="single" w:sz="8" w:space="0" w:color="45B0E1"/>
            </w:tcBorders>
            <w:shd w:val="clear" w:color="000000" w:fill="DAE9F7"/>
            <w:vAlign w:val="center"/>
            <w:hideMark/>
          </w:tcPr>
          <w:p w14:paraId="07084F69"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428</w:t>
            </w:r>
          </w:p>
        </w:tc>
        <w:tc>
          <w:tcPr>
            <w:tcW w:w="362" w:type="pct"/>
            <w:tcBorders>
              <w:top w:val="nil"/>
              <w:left w:val="nil"/>
              <w:bottom w:val="single" w:sz="8" w:space="0" w:color="45B0E1"/>
              <w:right w:val="single" w:sz="8" w:space="0" w:color="45B0E1"/>
            </w:tcBorders>
            <w:shd w:val="clear" w:color="000000" w:fill="DAE9F7"/>
            <w:vAlign w:val="center"/>
            <w:hideMark/>
          </w:tcPr>
          <w:p w14:paraId="64DB2997"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1,805</w:t>
            </w:r>
          </w:p>
        </w:tc>
        <w:tc>
          <w:tcPr>
            <w:tcW w:w="343" w:type="pct"/>
            <w:tcBorders>
              <w:top w:val="nil"/>
              <w:left w:val="nil"/>
              <w:bottom w:val="single" w:sz="8" w:space="0" w:color="45B0E1"/>
              <w:right w:val="single" w:sz="8" w:space="0" w:color="45B0E1"/>
            </w:tcBorders>
            <w:shd w:val="clear" w:color="000000" w:fill="DAE9F7"/>
            <w:vAlign w:val="center"/>
            <w:hideMark/>
          </w:tcPr>
          <w:p w14:paraId="46D76A66"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5119B2D4"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1EBBFAAE"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0B80557"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2152631</w:t>
            </w:r>
          </w:p>
        </w:tc>
        <w:tc>
          <w:tcPr>
            <w:tcW w:w="1281" w:type="pct"/>
            <w:tcBorders>
              <w:top w:val="nil"/>
              <w:left w:val="nil"/>
              <w:bottom w:val="single" w:sz="8" w:space="0" w:color="45B0E1"/>
              <w:right w:val="single" w:sz="8" w:space="0" w:color="45B0E1"/>
            </w:tcBorders>
            <w:shd w:val="clear" w:color="000000" w:fill="DAE9F7"/>
            <w:vAlign w:val="center"/>
            <w:hideMark/>
          </w:tcPr>
          <w:p w14:paraId="7EB1A1C9"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Gympie Arterial Road and Murphy Road intersection, Downfall Creek Bridge, planning</w:t>
            </w:r>
          </w:p>
        </w:tc>
        <w:tc>
          <w:tcPr>
            <w:tcW w:w="290" w:type="pct"/>
            <w:tcBorders>
              <w:top w:val="nil"/>
              <w:left w:val="nil"/>
              <w:bottom w:val="single" w:sz="8" w:space="0" w:color="45B0E1"/>
              <w:right w:val="single" w:sz="8" w:space="0" w:color="45B0E1"/>
            </w:tcBorders>
            <w:shd w:val="clear" w:color="000000" w:fill="D9F2D0"/>
            <w:vAlign w:val="center"/>
            <w:hideMark/>
          </w:tcPr>
          <w:p w14:paraId="7F988B49"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1A2465AF" w14:textId="69F9552B"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2,128</w:t>
            </w:r>
          </w:p>
        </w:tc>
        <w:tc>
          <w:tcPr>
            <w:tcW w:w="290" w:type="pct"/>
            <w:tcBorders>
              <w:top w:val="nil"/>
              <w:left w:val="nil"/>
              <w:bottom w:val="single" w:sz="8" w:space="0" w:color="45B0E1"/>
              <w:right w:val="single" w:sz="8" w:space="0" w:color="45B0E1"/>
            </w:tcBorders>
            <w:shd w:val="clear" w:color="000000" w:fill="D9F2D0"/>
            <w:vAlign w:val="center"/>
            <w:hideMark/>
          </w:tcPr>
          <w:p w14:paraId="015DAF4A"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21A4CA7"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2,128</w:t>
            </w:r>
          </w:p>
        </w:tc>
        <w:tc>
          <w:tcPr>
            <w:tcW w:w="402" w:type="pct"/>
            <w:tcBorders>
              <w:top w:val="nil"/>
              <w:left w:val="nil"/>
              <w:bottom w:val="single" w:sz="8" w:space="0" w:color="45B0E1"/>
              <w:right w:val="single" w:sz="8" w:space="0" w:color="45B0E1"/>
            </w:tcBorders>
            <w:shd w:val="clear" w:color="000000" w:fill="DAE9F7"/>
            <w:vAlign w:val="center"/>
            <w:hideMark/>
          </w:tcPr>
          <w:p w14:paraId="45FB60E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1,848</w:t>
            </w:r>
          </w:p>
        </w:tc>
        <w:tc>
          <w:tcPr>
            <w:tcW w:w="362" w:type="pct"/>
            <w:tcBorders>
              <w:top w:val="nil"/>
              <w:left w:val="nil"/>
              <w:bottom w:val="single" w:sz="8" w:space="0" w:color="45B0E1"/>
              <w:right w:val="single" w:sz="8" w:space="0" w:color="45B0E1"/>
            </w:tcBorders>
            <w:shd w:val="clear" w:color="000000" w:fill="DAE9F7"/>
            <w:vAlign w:val="center"/>
            <w:hideMark/>
          </w:tcPr>
          <w:p w14:paraId="57C293FD"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280</w:t>
            </w:r>
          </w:p>
        </w:tc>
        <w:tc>
          <w:tcPr>
            <w:tcW w:w="343" w:type="pct"/>
            <w:tcBorders>
              <w:top w:val="nil"/>
              <w:left w:val="nil"/>
              <w:bottom w:val="single" w:sz="8" w:space="0" w:color="45B0E1"/>
              <w:right w:val="single" w:sz="8" w:space="0" w:color="45B0E1"/>
            </w:tcBorders>
            <w:shd w:val="clear" w:color="000000" w:fill="DAE9F7"/>
            <w:vAlign w:val="center"/>
            <w:hideMark/>
          </w:tcPr>
          <w:p w14:paraId="5EB4365D"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42966560"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196687B1"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C8CA0C8"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3517082</w:t>
            </w:r>
          </w:p>
        </w:tc>
        <w:tc>
          <w:tcPr>
            <w:tcW w:w="1281" w:type="pct"/>
            <w:tcBorders>
              <w:top w:val="nil"/>
              <w:left w:val="nil"/>
              <w:bottom w:val="single" w:sz="8" w:space="0" w:color="45B0E1"/>
              <w:right w:val="single" w:sz="8" w:space="0" w:color="45B0E1"/>
            </w:tcBorders>
            <w:shd w:val="clear" w:color="000000" w:fill="DAE9F7"/>
            <w:vAlign w:val="center"/>
            <w:hideMark/>
          </w:tcPr>
          <w:p w14:paraId="2A00DBA5"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East-West Arterial Road (Stafford Road), Appleby Road and Shand Street (Stafford) intersection, upgrade safety</w:t>
            </w:r>
          </w:p>
        </w:tc>
        <w:tc>
          <w:tcPr>
            <w:tcW w:w="290" w:type="pct"/>
            <w:tcBorders>
              <w:top w:val="nil"/>
              <w:left w:val="nil"/>
              <w:bottom w:val="single" w:sz="8" w:space="0" w:color="45B0E1"/>
              <w:right w:val="single" w:sz="8" w:space="0" w:color="45B0E1"/>
            </w:tcBorders>
            <w:shd w:val="clear" w:color="000000" w:fill="D9F2D0"/>
            <w:vAlign w:val="center"/>
            <w:hideMark/>
          </w:tcPr>
          <w:p w14:paraId="7DF70B40"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09778CF1" w14:textId="1D453408"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2,125</w:t>
            </w:r>
          </w:p>
        </w:tc>
        <w:tc>
          <w:tcPr>
            <w:tcW w:w="290" w:type="pct"/>
            <w:tcBorders>
              <w:top w:val="nil"/>
              <w:left w:val="nil"/>
              <w:bottom w:val="single" w:sz="8" w:space="0" w:color="45B0E1"/>
              <w:right w:val="single" w:sz="8" w:space="0" w:color="45B0E1"/>
            </w:tcBorders>
            <w:shd w:val="clear" w:color="000000" w:fill="D9F2D0"/>
            <w:vAlign w:val="center"/>
            <w:hideMark/>
          </w:tcPr>
          <w:p w14:paraId="4A66A23D"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E6AC9D6"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2,125</w:t>
            </w:r>
          </w:p>
        </w:tc>
        <w:tc>
          <w:tcPr>
            <w:tcW w:w="402" w:type="pct"/>
            <w:tcBorders>
              <w:top w:val="nil"/>
              <w:left w:val="nil"/>
              <w:bottom w:val="single" w:sz="8" w:space="0" w:color="45B0E1"/>
              <w:right w:val="single" w:sz="8" w:space="0" w:color="45B0E1"/>
            </w:tcBorders>
            <w:shd w:val="clear" w:color="000000" w:fill="DAE9F7"/>
            <w:vAlign w:val="center"/>
            <w:hideMark/>
          </w:tcPr>
          <w:p w14:paraId="41CE021D"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1733F78B"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277</w:t>
            </w:r>
          </w:p>
        </w:tc>
        <w:tc>
          <w:tcPr>
            <w:tcW w:w="343" w:type="pct"/>
            <w:tcBorders>
              <w:top w:val="nil"/>
              <w:left w:val="nil"/>
              <w:bottom w:val="single" w:sz="8" w:space="0" w:color="45B0E1"/>
              <w:right w:val="single" w:sz="8" w:space="0" w:color="45B0E1"/>
            </w:tcBorders>
            <w:shd w:val="clear" w:color="000000" w:fill="DAE9F7"/>
            <w:vAlign w:val="center"/>
            <w:hideMark/>
          </w:tcPr>
          <w:p w14:paraId="3FAC3D47"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1,848</w:t>
            </w:r>
          </w:p>
        </w:tc>
        <w:tc>
          <w:tcPr>
            <w:tcW w:w="939" w:type="pct"/>
            <w:tcBorders>
              <w:top w:val="nil"/>
              <w:left w:val="nil"/>
              <w:bottom w:val="single" w:sz="8" w:space="0" w:color="45B0E1"/>
              <w:right w:val="single" w:sz="8" w:space="0" w:color="45B0E1"/>
            </w:tcBorders>
            <w:shd w:val="clear" w:color="000000" w:fill="DAE9F7"/>
            <w:vAlign w:val="center"/>
            <w:hideMark/>
          </w:tcPr>
          <w:p w14:paraId="4DB7A5F5"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Safer Roads Sooner Program</w:t>
            </w:r>
          </w:p>
        </w:tc>
      </w:tr>
      <w:tr w:rsidR="00FE4913" w:rsidRPr="00710D42" w14:paraId="70C9D034"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D70430E"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3628230</w:t>
            </w:r>
          </w:p>
        </w:tc>
        <w:tc>
          <w:tcPr>
            <w:tcW w:w="1281" w:type="pct"/>
            <w:tcBorders>
              <w:top w:val="nil"/>
              <w:left w:val="nil"/>
              <w:bottom w:val="single" w:sz="8" w:space="0" w:color="45B0E1"/>
              <w:right w:val="single" w:sz="8" w:space="0" w:color="45B0E1"/>
            </w:tcBorders>
            <w:shd w:val="clear" w:color="000000" w:fill="DAE9F7"/>
            <w:vAlign w:val="center"/>
            <w:hideMark/>
          </w:tcPr>
          <w:p w14:paraId="26C93AF1"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Rode Road, McDowall State School, undertake safety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10E6F4A3"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0743D6D4" w14:textId="02E9CF7B"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2,000</w:t>
            </w:r>
          </w:p>
        </w:tc>
        <w:tc>
          <w:tcPr>
            <w:tcW w:w="290" w:type="pct"/>
            <w:tcBorders>
              <w:top w:val="nil"/>
              <w:left w:val="nil"/>
              <w:bottom w:val="single" w:sz="8" w:space="0" w:color="45B0E1"/>
              <w:right w:val="single" w:sz="8" w:space="0" w:color="45B0E1"/>
            </w:tcBorders>
            <w:shd w:val="clear" w:color="000000" w:fill="D9F2D0"/>
            <w:vAlign w:val="center"/>
            <w:hideMark/>
          </w:tcPr>
          <w:p w14:paraId="50952CAD"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5DFC264"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2,000</w:t>
            </w:r>
          </w:p>
        </w:tc>
        <w:tc>
          <w:tcPr>
            <w:tcW w:w="402" w:type="pct"/>
            <w:tcBorders>
              <w:top w:val="nil"/>
              <w:left w:val="nil"/>
              <w:bottom w:val="single" w:sz="8" w:space="0" w:color="45B0E1"/>
              <w:right w:val="single" w:sz="8" w:space="0" w:color="45B0E1"/>
            </w:tcBorders>
            <w:shd w:val="clear" w:color="000000" w:fill="DAE9F7"/>
            <w:vAlign w:val="center"/>
            <w:hideMark/>
          </w:tcPr>
          <w:p w14:paraId="74312C20"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1D76B180"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w:t>
            </w:r>
          </w:p>
        </w:tc>
        <w:tc>
          <w:tcPr>
            <w:tcW w:w="343" w:type="pct"/>
            <w:tcBorders>
              <w:top w:val="nil"/>
              <w:left w:val="nil"/>
              <w:bottom w:val="single" w:sz="8" w:space="0" w:color="45B0E1"/>
              <w:right w:val="single" w:sz="8" w:space="0" w:color="45B0E1"/>
            </w:tcBorders>
            <w:shd w:val="clear" w:color="000000" w:fill="DAE9F7"/>
            <w:vAlign w:val="center"/>
            <w:hideMark/>
          </w:tcPr>
          <w:p w14:paraId="6D84484D"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1,500</w:t>
            </w:r>
          </w:p>
        </w:tc>
        <w:tc>
          <w:tcPr>
            <w:tcW w:w="939" w:type="pct"/>
            <w:tcBorders>
              <w:top w:val="nil"/>
              <w:left w:val="nil"/>
              <w:bottom w:val="single" w:sz="8" w:space="0" w:color="45B0E1"/>
              <w:right w:val="single" w:sz="8" w:space="0" w:color="45B0E1"/>
            </w:tcBorders>
            <w:shd w:val="clear" w:color="000000" w:fill="DAE9F7"/>
            <w:vAlign w:val="center"/>
            <w:hideMark/>
          </w:tcPr>
          <w:p w14:paraId="06D692C9"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4C981984"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9455B06"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8783</w:t>
            </w:r>
          </w:p>
        </w:tc>
        <w:tc>
          <w:tcPr>
            <w:tcW w:w="1281" w:type="pct"/>
            <w:tcBorders>
              <w:top w:val="nil"/>
              <w:left w:val="nil"/>
              <w:bottom w:val="single" w:sz="8" w:space="0" w:color="45B0E1"/>
              <w:right w:val="single" w:sz="8" w:space="0" w:color="45B0E1"/>
            </w:tcBorders>
            <w:shd w:val="clear" w:color="000000" w:fill="DAE9F7"/>
            <w:vAlign w:val="center"/>
            <w:hideMark/>
          </w:tcPr>
          <w:p w14:paraId="44C199AB"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Brisbane Mesoscopic AIMSUN Model</w:t>
            </w:r>
          </w:p>
        </w:tc>
        <w:tc>
          <w:tcPr>
            <w:tcW w:w="290" w:type="pct"/>
            <w:tcBorders>
              <w:top w:val="nil"/>
              <w:left w:val="nil"/>
              <w:bottom w:val="single" w:sz="8" w:space="0" w:color="45B0E1"/>
              <w:right w:val="single" w:sz="8" w:space="0" w:color="45B0E1"/>
            </w:tcBorders>
            <w:shd w:val="clear" w:color="000000" w:fill="D9F2D0"/>
            <w:vAlign w:val="center"/>
            <w:hideMark/>
          </w:tcPr>
          <w:p w14:paraId="52312091"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41BB46A6" w14:textId="5EC95A7A"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1,612</w:t>
            </w:r>
          </w:p>
        </w:tc>
        <w:tc>
          <w:tcPr>
            <w:tcW w:w="290" w:type="pct"/>
            <w:tcBorders>
              <w:top w:val="nil"/>
              <w:left w:val="nil"/>
              <w:bottom w:val="single" w:sz="8" w:space="0" w:color="45B0E1"/>
              <w:right w:val="single" w:sz="8" w:space="0" w:color="45B0E1"/>
            </w:tcBorders>
            <w:shd w:val="clear" w:color="000000" w:fill="D9F2D0"/>
            <w:vAlign w:val="center"/>
            <w:hideMark/>
          </w:tcPr>
          <w:p w14:paraId="48921E54"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8A2560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1,612</w:t>
            </w:r>
          </w:p>
        </w:tc>
        <w:tc>
          <w:tcPr>
            <w:tcW w:w="402" w:type="pct"/>
            <w:tcBorders>
              <w:top w:val="nil"/>
              <w:left w:val="nil"/>
              <w:bottom w:val="single" w:sz="8" w:space="0" w:color="45B0E1"/>
              <w:right w:val="single" w:sz="8" w:space="0" w:color="45B0E1"/>
            </w:tcBorders>
            <w:shd w:val="clear" w:color="000000" w:fill="DAE9F7"/>
            <w:vAlign w:val="center"/>
            <w:hideMark/>
          </w:tcPr>
          <w:p w14:paraId="76CC333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1,110</w:t>
            </w:r>
          </w:p>
        </w:tc>
        <w:tc>
          <w:tcPr>
            <w:tcW w:w="362" w:type="pct"/>
            <w:tcBorders>
              <w:top w:val="nil"/>
              <w:left w:val="nil"/>
              <w:bottom w:val="single" w:sz="8" w:space="0" w:color="45B0E1"/>
              <w:right w:val="single" w:sz="8" w:space="0" w:color="45B0E1"/>
            </w:tcBorders>
            <w:shd w:val="clear" w:color="000000" w:fill="DAE9F7"/>
            <w:vAlign w:val="center"/>
            <w:hideMark/>
          </w:tcPr>
          <w:p w14:paraId="12D6E1C3"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128</w:t>
            </w:r>
          </w:p>
        </w:tc>
        <w:tc>
          <w:tcPr>
            <w:tcW w:w="343" w:type="pct"/>
            <w:tcBorders>
              <w:top w:val="nil"/>
              <w:left w:val="nil"/>
              <w:bottom w:val="single" w:sz="8" w:space="0" w:color="45B0E1"/>
              <w:right w:val="single" w:sz="8" w:space="0" w:color="45B0E1"/>
            </w:tcBorders>
            <w:shd w:val="clear" w:color="000000" w:fill="DAE9F7"/>
            <w:vAlign w:val="center"/>
            <w:hideMark/>
          </w:tcPr>
          <w:p w14:paraId="589FC2A4"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375</w:t>
            </w:r>
          </w:p>
        </w:tc>
        <w:tc>
          <w:tcPr>
            <w:tcW w:w="939" w:type="pct"/>
            <w:tcBorders>
              <w:top w:val="nil"/>
              <w:left w:val="nil"/>
              <w:bottom w:val="single" w:sz="8" w:space="0" w:color="45B0E1"/>
              <w:right w:val="single" w:sz="8" w:space="0" w:color="45B0E1"/>
            </w:tcBorders>
            <w:shd w:val="clear" w:color="000000" w:fill="DAE9F7"/>
            <w:vAlign w:val="center"/>
            <w:hideMark/>
          </w:tcPr>
          <w:p w14:paraId="03FAEE64"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404D4BB0"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217B6B9"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3517078</w:t>
            </w:r>
          </w:p>
        </w:tc>
        <w:tc>
          <w:tcPr>
            <w:tcW w:w="1281" w:type="pct"/>
            <w:tcBorders>
              <w:top w:val="nil"/>
              <w:left w:val="nil"/>
              <w:bottom w:val="single" w:sz="8" w:space="0" w:color="45B0E1"/>
              <w:right w:val="single" w:sz="8" w:space="0" w:color="45B0E1"/>
            </w:tcBorders>
            <w:shd w:val="clear" w:color="000000" w:fill="DAE9F7"/>
            <w:vAlign w:val="center"/>
            <w:hideMark/>
          </w:tcPr>
          <w:p w14:paraId="62C97B8C"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Centenary Motorway (Yamanto - Ellen Grove) (Springfield and Ripley), install ATLM and RRPMs</w:t>
            </w:r>
          </w:p>
        </w:tc>
        <w:tc>
          <w:tcPr>
            <w:tcW w:w="290" w:type="pct"/>
            <w:tcBorders>
              <w:top w:val="nil"/>
              <w:left w:val="nil"/>
              <w:bottom w:val="single" w:sz="8" w:space="0" w:color="45B0E1"/>
              <w:right w:val="single" w:sz="8" w:space="0" w:color="45B0E1"/>
            </w:tcBorders>
            <w:shd w:val="clear" w:color="000000" w:fill="D9F2D0"/>
            <w:vAlign w:val="center"/>
            <w:hideMark/>
          </w:tcPr>
          <w:p w14:paraId="6695875F"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11772C5E" w14:textId="6DA0EE62"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1,600</w:t>
            </w:r>
          </w:p>
        </w:tc>
        <w:tc>
          <w:tcPr>
            <w:tcW w:w="290" w:type="pct"/>
            <w:tcBorders>
              <w:top w:val="nil"/>
              <w:left w:val="nil"/>
              <w:bottom w:val="single" w:sz="8" w:space="0" w:color="45B0E1"/>
              <w:right w:val="single" w:sz="8" w:space="0" w:color="45B0E1"/>
            </w:tcBorders>
            <w:shd w:val="clear" w:color="000000" w:fill="D9F2D0"/>
            <w:vAlign w:val="center"/>
            <w:hideMark/>
          </w:tcPr>
          <w:p w14:paraId="23EDD85C"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691FC76"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1,600</w:t>
            </w:r>
          </w:p>
        </w:tc>
        <w:tc>
          <w:tcPr>
            <w:tcW w:w="402" w:type="pct"/>
            <w:tcBorders>
              <w:top w:val="nil"/>
              <w:left w:val="nil"/>
              <w:bottom w:val="single" w:sz="8" w:space="0" w:color="45B0E1"/>
              <w:right w:val="single" w:sz="8" w:space="0" w:color="45B0E1"/>
            </w:tcBorders>
            <w:shd w:val="clear" w:color="000000" w:fill="DAE9F7"/>
            <w:vAlign w:val="center"/>
            <w:hideMark/>
          </w:tcPr>
          <w:p w14:paraId="598F402A"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679D6A7D"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1,600</w:t>
            </w:r>
          </w:p>
        </w:tc>
        <w:tc>
          <w:tcPr>
            <w:tcW w:w="343" w:type="pct"/>
            <w:tcBorders>
              <w:top w:val="nil"/>
              <w:left w:val="nil"/>
              <w:bottom w:val="single" w:sz="8" w:space="0" w:color="45B0E1"/>
              <w:right w:val="single" w:sz="8" w:space="0" w:color="45B0E1"/>
            </w:tcBorders>
            <w:shd w:val="clear" w:color="000000" w:fill="DAE9F7"/>
            <w:vAlign w:val="center"/>
            <w:hideMark/>
          </w:tcPr>
          <w:p w14:paraId="1D0B3872"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52812AA1"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Safer Roads Sooner Program</w:t>
            </w:r>
          </w:p>
        </w:tc>
      </w:tr>
      <w:tr w:rsidR="00FE4913" w:rsidRPr="00710D42" w14:paraId="2AE8B121"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05D79AC"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1882788</w:t>
            </w:r>
          </w:p>
        </w:tc>
        <w:tc>
          <w:tcPr>
            <w:tcW w:w="1281" w:type="pct"/>
            <w:tcBorders>
              <w:top w:val="nil"/>
              <w:left w:val="nil"/>
              <w:bottom w:val="single" w:sz="8" w:space="0" w:color="45B0E1"/>
              <w:right w:val="single" w:sz="8" w:space="0" w:color="45B0E1"/>
            </w:tcBorders>
            <w:shd w:val="clear" w:color="000000" w:fill="DAE9F7"/>
            <w:vAlign w:val="center"/>
            <w:hideMark/>
          </w:tcPr>
          <w:p w14:paraId="4D11BA6A"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Metropolitan Region, development of safety projects, planning</w:t>
            </w:r>
          </w:p>
        </w:tc>
        <w:tc>
          <w:tcPr>
            <w:tcW w:w="290" w:type="pct"/>
            <w:tcBorders>
              <w:top w:val="nil"/>
              <w:left w:val="nil"/>
              <w:bottom w:val="single" w:sz="8" w:space="0" w:color="45B0E1"/>
              <w:right w:val="single" w:sz="8" w:space="0" w:color="45B0E1"/>
            </w:tcBorders>
            <w:shd w:val="clear" w:color="000000" w:fill="D9F2D0"/>
            <w:vAlign w:val="center"/>
            <w:hideMark/>
          </w:tcPr>
          <w:p w14:paraId="3C2942F5"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15FA91AA" w14:textId="51E6244E"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1,600</w:t>
            </w:r>
          </w:p>
        </w:tc>
        <w:tc>
          <w:tcPr>
            <w:tcW w:w="290" w:type="pct"/>
            <w:tcBorders>
              <w:top w:val="nil"/>
              <w:left w:val="nil"/>
              <w:bottom w:val="single" w:sz="8" w:space="0" w:color="45B0E1"/>
              <w:right w:val="single" w:sz="8" w:space="0" w:color="45B0E1"/>
            </w:tcBorders>
            <w:shd w:val="clear" w:color="000000" w:fill="D9F2D0"/>
            <w:vAlign w:val="center"/>
            <w:hideMark/>
          </w:tcPr>
          <w:p w14:paraId="48B2E65F"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23CAC85"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1,600</w:t>
            </w:r>
          </w:p>
        </w:tc>
        <w:tc>
          <w:tcPr>
            <w:tcW w:w="402" w:type="pct"/>
            <w:tcBorders>
              <w:top w:val="nil"/>
              <w:left w:val="nil"/>
              <w:bottom w:val="single" w:sz="8" w:space="0" w:color="45B0E1"/>
              <w:right w:val="single" w:sz="8" w:space="0" w:color="45B0E1"/>
            </w:tcBorders>
            <w:shd w:val="clear" w:color="000000" w:fill="DAE9F7"/>
            <w:vAlign w:val="center"/>
            <w:hideMark/>
          </w:tcPr>
          <w:p w14:paraId="3CB33445"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1,100</w:t>
            </w:r>
          </w:p>
        </w:tc>
        <w:tc>
          <w:tcPr>
            <w:tcW w:w="362" w:type="pct"/>
            <w:tcBorders>
              <w:top w:val="nil"/>
              <w:left w:val="nil"/>
              <w:bottom w:val="single" w:sz="8" w:space="0" w:color="45B0E1"/>
              <w:right w:val="single" w:sz="8" w:space="0" w:color="45B0E1"/>
            </w:tcBorders>
            <w:shd w:val="clear" w:color="000000" w:fill="DAE9F7"/>
            <w:vAlign w:val="center"/>
            <w:hideMark/>
          </w:tcPr>
          <w:p w14:paraId="41E91F9F"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500</w:t>
            </w:r>
          </w:p>
        </w:tc>
        <w:tc>
          <w:tcPr>
            <w:tcW w:w="343" w:type="pct"/>
            <w:tcBorders>
              <w:top w:val="nil"/>
              <w:left w:val="nil"/>
              <w:bottom w:val="single" w:sz="8" w:space="0" w:color="45B0E1"/>
              <w:right w:val="single" w:sz="8" w:space="0" w:color="45B0E1"/>
            </w:tcBorders>
            <w:shd w:val="clear" w:color="000000" w:fill="DAE9F7"/>
            <w:vAlign w:val="center"/>
            <w:hideMark/>
          </w:tcPr>
          <w:p w14:paraId="276EE776"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64B26565"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2A547F8B"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BE005D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2821602</w:t>
            </w:r>
          </w:p>
        </w:tc>
        <w:tc>
          <w:tcPr>
            <w:tcW w:w="1281" w:type="pct"/>
            <w:tcBorders>
              <w:top w:val="nil"/>
              <w:left w:val="nil"/>
              <w:bottom w:val="single" w:sz="8" w:space="0" w:color="45B0E1"/>
              <w:right w:val="single" w:sz="8" w:space="0" w:color="45B0E1"/>
            </w:tcBorders>
            <w:shd w:val="clear" w:color="000000" w:fill="DAE9F7"/>
            <w:vAlign w:val="center"/>
            <w:hideMark/>
          </w:tcPr>
          <w:p w14:paraId="1C4E0F69"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Moreton Bay Cycleway, Murarrie to Wynnum, planning</w:t>
            </w:r>
          </w:p>
        </w:tc>
        <w:tc>
          <w:tcPr>
            <w:tcW w:w="290" w:type="pct"/>
            <w:tcBorders>
              <w:top w:val="nil"/>
              <w:left w:val="nil"/>
              <w:bottom w:val="single" w:sz="8" w:space="0" w:color="45B0E1"/>
              <w:right w:val="single" w:sz="8" w:space="0" w:color="45B0E1"/>
            </w:tcBorders>
            <w:shd w:val="clear" w:color="000000" w:fill="D9F2D0"/>
            <w:vAlign w:val="center"/>
            <w:hideMark/>
          </w:tcPr>
          <w:p w14:paraId="79B1E8FC"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39441471" w14:textId="050BA42C"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1,500</w:t>
            </w:r>
          </w:p>
        </w:tc>
        <w:tc>
          <w:tcPr>
            <w:tcW w:w="290" w:type="pct"/>
            <w:tcBorders>
              <w:top w:val="nil"/>
              <w:left w:val="nil"/>
              <w:bottom w:val="single" w:sz="8" w:space="0" w:color="45B0E1"/>
              <w:right w:val="single" w:sz="8" w:space="0" w:color="45B0E1"/>
            </w:tcBorders>
            <w:shd w:val="clear" w:color="000000" w:fill="D9F2D0"/>
            <w:vAlign w:val="center"/>
            <w:hideMark/>
          </w:tcPr>
          <w:p w14:paraId="03D10780"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51961D1"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1,500</w:t>
            </w:r>
          </w:p>
        </w:tc>
        <w:tc>
          <w:tcPr>
            <w:tcW w:w="402" w:type="pct"/>
            <w:tcBorders>
              <w:top w:val="nil"/>
              <w:left w:val="nil"/>
              <w:bottom w:val="single" w:sz="8" w:space="0" w:color="45B0E1"/>
              <w:right w:val="single" w:sz="8" w:space="0" w:color="45B0E1"/>
            </w:tcBorders>
            <w:shd w:val="clear" w:color="000000" w:fill="DAE9F7"/>
            <w:vAlign w:val="center"/>
            <w:hideMark/>
          </w:tcPr>
          <w:p w14:paraId="39CA37C3"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600</w:t>
            </w:r>
          </w:p>
        </w:tc>
        <w:tc>
          <w:tcPr>
            <w:tcW w:w="362" w:type="pct"/>
            <w:tcBorders>
              <w:top w:val="nil"/>
              <w:left w:val="nil"/>
              <w:bottom w:val="single" w:sz="8" w:space="0" w:color="45B0E1"/>
              <w:right w:val="single" w:sz="8" w:space="0" w:color="45B0E1"/>
            </w:tcBorders>
            <w:shd w:val="clear" w:color="000000" w:fill="DAE9F7"/>
            <w:vAlign w:val="center"/>
            <w:hideMark/>
          </w:tcPr>
          <w:p w14:paraId="1DCA0D75"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900</w:t>
            </w:r>
          </w:p>
        </w:tc>
        <w:tc>
          <w:tcPr>
            <w:tcW w:w="343" w:type="pct"/>
            <w:tcBorders>
              <w:top w:val="nil"/>
              <w:left w:val="nil"/>
              <w:bottom w:val="single" w:sz="8" w:space="0" w:color="45B0E1"/>
              <w:right w:val="single" w:sz="8" w:space="0" w:color="45B0E1"/>
            </w:tcBorders>
            <w:shd w:val="clear" w:color="000000" w:fill="DAE9F7"/>
            <w:vAlign w:val="center"/>
            <w:hideMark/>
          </w:tcPr>
          <w:p w14:paraId="6B72FE45"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359182D2"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795DCD" w:rsidRPr="00710D42" w14:paraId="409B5615"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6ADB564"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3517160</w:t>
            </w:r>
          </w:p>
        </w:tc>
        <w:tc>
          <w:tcPr>
            <w:tcW w:w="1281" w:type="pct"/>
            <w:tcBorders>
              <w:top w:val="nil"/>
              <w:left w:val="nil"/>
              <w:bottom w:val="single" w:sz="8" w:space="0" w:color="45B0E1"/>
              <w:right w:val="single" w:sz="8" w:space="0" w:color="45B0E1"/>
            </w:tcBorders>
            <w:shd w:val="clear" w:color="000000" w:fill="DAE9F7"/>
            <w:vAlign w:val="center"/>
            <w:hideMark/>
          </w:tcPr>
          <w:p w14:paraId="51147227"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St Pauls Terrace and Quarry Street (Fortitude Valley), improve intersection</w:t>
            </w:r>
          </w:p>
        </w:tc>
        <w:tc>
          <w:tcPr>
            <w:tcW w:w="290" w:type="pct"/>
            <w:tcBorders>
              <w:top w:val="nil"/>
              <w:left w:val="nil"/>
              <w:bottom w:val="single" w:sz="8" w:space="0" w:color="45B0E1"/>
              <w:right w:val="single" w:sz="8" w:space="0" w:color="45B0E1"/>
            </w:tcBorders>
            <w:shd w:val="clear" w:color="000000" w:fill="D9F2D0"/>
            <w:vAlign w:val="center"/>
            <w:hideMark/>
          </w:tcPr>
          <w:p w14:paraId="186C1E2F" w14:textId="2AA5EBAD" w:rsidR="00795DCD"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1,421</w:t>
            </w:r>
          </w:p>
        </w:tc>
        <w:tc>
          <w:tcPr>
            <w:tcW w:w="335" w:type="pct"/>
            <w:tcBorders>
              <w:top w:val="nil"/>
              <w:left w:val="nil"/>
              <w:bottom w:val="single" w:sz="8" w:space="0" w:color="45B0E1"/>
              <w:right w:val="single" w:sz="8" w:space="0" w:color="45B0E1"/>
            </w:tcBorders>
            <w:shd w:val="clear" w:color="000000" w:fill="D9F2D0"/>
            <w:vAlign w:val="center"/>
            <w:hideMark/>
          </w:tcPr>
          <w:p w14:paraId="06CEA6A7"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0DC0346" w14:textId="77777777" w:rsidR="00795DCD" w:rsidRPr="00710D42" w:rsidRDefault="00795DCD" w:rsidP="00382863">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3766D85"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1,421</w:t>
            </w:r>
          </w:p>
        </w:tc>
        <w:tc>
          <w:tcPr>
            <w:tcW w:w="402" w:type="pct"/>
            <w:tcBorders>
              <w:top w:val="nil"/>
              <w:left w:val="nil"/>
              <w:bottom w:val="single" w:sz="8" w:space="0" w:color="45B0E1"/>
              <w:right w:val="single" w:sz="8" w:space="0" w:color="45B0E1"/>
            </w:tcBorders>
            <w:shd w:val="clear" w:color="000000" w:fill="DAE9F7"/>
            <w:vAlign w:val="center"/>
            <w:hideMark/>
          </w:tcPr>
          <w:p w14:paraId="01546009"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1CF4EF25"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1,421</w:t>
            </w:r>
          </w:p>
        </w:tc>
        <w:tc>
          <w:tcPr>
            <w:tcW w:w="343" w:type="pct"/>
            <w:tcBorders>
              <w:top w:val="nil"/>
              <w:left w:val="nil"/>
              <w:bottom w:val="single" w:sz="8" w:space="0" w:color="45B0E1"/>
              <w:right w:val="single" w:sz="8" w:space="0" w:color="45B0E1"/>
            </w:tcBorders>
            <w:shd w:val="clear" w:color="000000" w:fill="DAE9F7"/>
            <w:vAlign w:val="center"/>
            <w:hideMark/>
          </w:tcPr>
          <w:p w14:paraId="7B8728EB"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0B39B9D8"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Australian Government Black Spot Program</w:t>
            </w:r>
          </w:p>
        </w:tc>
      </w:tr>
      <w:tr w:rsidR="00FE4913" w:rsidRPr="00710D42" w14:paraId="2815BB59"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2422977"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2486066</w:t>
            </w:r>
          </w:p>
        </w:tc>
        <w:tc>
          <w:tcPr>
            <w:tcW w:w="1281" w:type="pct"/>
            <w:tcBorders>
              <w:top w:val="nil"/>
              <w:left w:val="nil"/>
              <w:bottom w:val="single" w:sz="8" w:space="0" w:color="45B0E1"/>
              <w:right w:val="single" w:sz="8" w:space="0" w:color="45B0E1"/>
            </w:tcBorders>
            <w:shd w:val="clear" w:color="000000" w:fill="DAE9F7"/>
            <w:vAlign w:val="center"/>
            <w:hideMark/>
          </w:tcPr>
          <w:p w14:paraId="5F3D78CB"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Wellington Point Main Road Jetty, repairs</w:t>
            </w:r>
          </w:p>
        </w:tc>
        <w:tc>
          <w:tcPr>
            <w:tcW w:w="290" w:type="pct"/>
            <w:tcBorders>
              <w:top w:val="nil"/>
              <w:left w:val="nil"/>
              <w:bottom w:val="single" w:sz="8" w:space="0" w:color="45B0E1"/>
              <w:right w:val="single" w:sz="8" w:space="0" w:color="45B0E1"/>
            </w:tcBorders>
            <w:shd w:val="clear" w:color="000000" w:fill="D9F2D0"/>
            <w:vAlign w:val="center"/>
            <w:hideMark/>
          </w:tcPr>
          <w:p w14:paraId="544FF749"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1ACE88CF" w14:textId="3A4F0E76"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1,275</w:t>
            </w:r>
          </w:p>
        </w:tc>
        <w:tc>
          <w:tcPr>
            <w:tcW w:w="290" w:type="pct"/>
            <w:tcBorders>
              <w:top w:val="nil"/>
              <w:left w:val="nil"/>
              <w:bottom w:val="single" w:sz="8" w:space="0" w:color="45B0E1"/>
              <w:right w:val="single" w:sz="8" w:space="0" w:color="45B0E1"/>
            </w:tcBorders>
            <w:shd w:val="clear" w:color="000000" w:fill="D9F2D0"/>
            <w:vAlign w:val="center"/>
            <w:hideMark/>
          </w:tcPr>
          <w:p w14:paraId="00632626"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6BB3513"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1,275</w:t>
            </w:r>
          </w:p>
        </w:tc>
        <w:tc>
          <w:tcPr>
            <w:tcW w:w="402" w:type="pct"/>
            <w:tcBorders>
              <w:top w:val="nil"/>
              <w:left w:val="nil"/>
              <w:bottom w:val="single" w:sz="8" w:space="0" w:color="45B0E1"/>
              <w:right w:val="single" w:sz="8" w:space="0" w:color="45B0E1"/>
            </w:tcBorders>
            <w:shd w:val="clear" w:color="000000" w:fill="DAE9F7"/>
            <w:vAlign w:val="center"/>
            <w:hideMark/>
          </w:tcPr>
          <w:p w14:paraId="06F01FBB"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679</w:t>
            </w:r>
          </w:p>
        </w:tc>
        <w:tc>
          <w:tcPr>
            <w:tcW w:w="362" w:type="pct"/>
            <w:tcBorders>
              <w:top w:val="nil"/>
              <w:left w:val="nil"/>
              <w:bottom w:val="single" w:sz="8" w:space="0" w:color="45B0E1"/>
              <w:right w:val="single" w:sz="8" w:space="0" w:color="45B0E1"/>
            </w:tcBorders>
            <w:shd w:val="clear" w:color="000000" w:fill="DAE9F7"/>
            <w:vAlign w:val="center"/>
            <w:hideMark/>
          </w:tcPr>
          <w:p w14:paraId="44FDF42B"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596</w:t>
            </w:r>
          </w:p>
        </w:tc>
        <w:tc>
          <w:tcPr>
            <w:tcW w:w="343" w:type="pct"/>
            <w:tcBorders>
              <w:top w:val="nil"/>
              <w:left w:val="nil"/>
              <w:bottom w:val="single" w:sz="8" w:space="0" w:color="45B0E1"/>
              <w:right w:val="single" w:sz="8" w:space="0" w:color="45B0E1"/>
            </w:tcBorders>
            <w:shd w:val="clear" w:color="000000" w:fill="DAE9F7"/>
            <w:vAlign w:val="center"/>
            <w:hideMark/>
          </w:tcPr>
          <w:p w14:paraId="5D8CE80A"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01AEC059"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r w:rsidR="00FE4913" w:rsidRPr="00710D42" w14:paraId="557812FC"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4C114D5"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lastRenderedPageBreak/>
              <w:t>3517085</w:t>
            </w:r>
          </w:p>
        </w:tc>
        <w:tc>
          <w:tcPr>
            <w:tcW w:w="1281" w:type="pct"/>
            <w:tcBorders>
              <w:top w:val="nil"/>
              <w:left w:val="nil"/>
              <w:bottom w:val="single" w:sz="8" w:space="0" w:color="45B0E1"/>
              <w:right w:val="single" w:sz="8" w:space="0" w:color="45B0E1"/>
            </w:tcBorders>
            <w:shd w:val="clear" w:color="000000" w:fill="DAE9F7"/>
            <w:vAlign w:val="center"/>
            <w:hideMark/>
          </w:tcPr>
          <w:p w14:paraId="5E491581"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Birkdale Road (Moreton Bay Road), Capalaba Central Shopping Centre (Capalaba), intersection safety upgrades</w:t>
            </w:r>
          </w:p>
        </w:tc>
        <w:tc>
          <w:tcPr>
            <w:tcW w:w="290" w:type="pct"/>
            <w:tcBorders>
              <w:top w:val="nil"/>
              <w:left w:val="nil"/>
              <w:bottom w:val="single" w:sz="8" w:space="0" w:color="45B0E1"/>
              <w:right w:val="single" w:sz="8" w:space="0" w:color="45B0E1"/>
            </w:tcBorders>
            <w:shd w:val="clear" w:color="000000" w:fill="D9F2D0"/>
            <w:vAlign w:val="center"/>
            <w:hideMark/>
          </w:tcPr>
          <w:p w14:paraId="34CAE5CF"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66DEF7E9" w14:textId="05EA8AB4"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1,267</w:t>
            </w:r>
          </w:p>
        </w:tc>
        <w:tc>
          <w:tcPr>
            <w:tcW w:w="290" w:type="pct"/>
            <w:tcBorders>
              <w:top w:val="nil"/>
              <w:left w:val="nil"/>
              <w:bottom w:val="single" w:sz="8" w:space="0" w:color="45B0E1"/>
              <w:right w:val="single" w:sz="8" w:space="0" w:color="45B0E1"/>
            </w:tcBorders>
            <w:shd w:val="clear" w:color="000000" w:fill="D9F2D0"/>
            <w:vAlign w:val="center"/>
            <w:hideMark/>
          </w:tcPr>
          <w:p w14:paraId="12D98AF3"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EB455EF"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1,267</w:t>
            </w:r>
          </w:p>
        </w:tc>
        <w:tc>
          <w:tcPr>
            <w:tcW w:w="402" w:type="pct"/>
            <w:tcBorders>
              <w:top w:val="nil"/>
              <w:left w:val="nil"/>
              <w:bottom w:val="single" w:sz="8" w:space="0" w:color="45B0E1"/>
              <w:right w:val="single" w:sz="8" w:space="0" w:color="45B0E1"/>
            </w:tcBorders>
            <w:shd w:val="clear" w:color="000000" w:fill="DAE9F7"/>
            <w:vAlign w:val="center"/>
            <w:hideMark/>
          </w:tcPr>
          <w:p w14:paraId="27517A82"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7BD5880B"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100</w:t>
            </w:r>
          </w:p>
        </w:tc>
        <w:tc>
          <w:tcPr>
            <w:tcW w:w="343" w:type="pct"/>
            <w:tcBorders>
              <w:top w:val="nil"/>
              <w:left w:val="nil"/>
              <w:bottom w:val="single" w:sz="8" w:space="0" w:color="45B0E1"/>
              <w:right w:val="single" w:sz="8" w:space="0" w:color="45B0E1"/>
            </w:tcBorders>
            <w:shd w:val="clear" w:color="000000" w:fill="DAE9F7"/>
            <w:vAlign w:val="center"/>
            <w:hideMark/>
          </w:tcPr>
          <w:p w14:paraId="49D0FE63"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1,167</w:t>
            </w:r>
          </w:p>
        </w:tc>
        <w:tc>
          <w:tcPr>
            <w:tcW w:w="939" w:type="pct"/>
            <w:tcBorders>
              <w:top w:val="nil"/>
              <w:left w:val="nil"/>
              <w:bottom w:val="single" w:sz="8" w:space="0" w:color="45B0E1"/>
              <w:right w:val="single" w:sz="8" w:space="0" w:color="45B0E1"/>
            </w:tcBorders>
            <w:shd w:val="clear" w:color="000000" w:fill="DAE9F7"/>
            <w:vAlign w:val="center"/>
            <w:hideMark/>
          </w:tcPr>
          <w:p w14:paraId="71BC077C"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Safer Roads Sooner Program</w:t>
            </w:r>
          </w:p>
        </w:tc>
      </w:tr>
      <w:tr w:rsidR="00FE4913" w:rsidRPr="00710D42" w14:paraId="553414FB" w14:textId="77777777" w:rsidTr="00175A22">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A7D3FF6"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3517086</w:t>
            </w:r>
          </w:p>
        </w:tc>
        <w:tc>
          <w:tcPr>
            <w:tcW w:w="1281" w:type="pct"/>
            <w:tcBorders>
              <w:top w:val="nil"/>
              <w:left w:val="nil"/>
              <w:bottom w:val="single" w:sz="8" w:space="0" w:color="45B0E1"/>
              <w:right w:val="single" w:sz="8" w:space="0" w:color="45B0E1"/>
            </w:tcBorders>
            <w:shd w:val="clear" w:color="000000" w:fill="DAE9F7"/>
            <w:vAlign w:val="center"/>
            <w:hideMark/>
          </w:tcPr>
          <w:p w14:paraId="320BA838" w14:textId="77777777" w:rsidR="000343D7" w:rsidRPr="00710D42" w:rsidRDefault="000343D7" w:rsidP="000343D7">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Sandgate Sub-Arterial Road (Braun Street to Deagon Deviation), Board Street and Depot Road, improve intersection</w:t>
            </w:r>
          </w:p>
        </w:tc>
        <w:tc>
          <w:tcPr>
            <w:tcW w:w="290" w:type="pct"/>
            <w:tcBorders>
              <w:top w:val="nil"/>
              <w:left w:val="nil"/>
              <w:bottom w:val="single" w:sz="8" w:space="0" w:color="45B0E1"/>
              <w:right w:val="single" w:sz="8" w:space="0" w:color="45B0E1"/>
            </w:tcBorders>
            <w:shd w:val="clear" w:color="000000" w:fill="D9F2D0"/>
            <w:vAlign w:val="center"/>
            <w:hideMark/>
          </w:tcPr>
          <w:p w14:paraId="04413CE5"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35" w:type="pct"/>
            <w:tcBorders>
              <w:top w:val="nil"/>
              <w:left w:val="nil"/>
              <w:bottom w:val="single" w:sz="8" w:space="0" w:color="45B0E1"/>
              <w:right w:val="single" w:sz="8" w:space="0" w:color="45B0E1"/>
            </w:tcBorders>
            <w:shd w:val="clear" w:color="000000" w:fill="D9F2D0"/>
            <w:vAlign w:val="center"/>
            <w:hideMark/>
          </w:tcPr>
          <w:p w14:paraId="55C9DAC8" w14:textId="11D7D9F5" w:rsidR="000343D7" w:rsidRPr="00710D42"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color w:val="000000"/>
                <w:szCs w:val="24"/>
                <w:lang w:eastAsia="en-AU"/>
              </w:rPr>
              <w:t>1,243</w:t>
            </w:r>
          </w:p>
        </w:tc>
        <w:tc>
          <w:tcPr>
            <w:tcW w:w="290" w:type="pct"/>
            <w:tcBorders>
              <w:top w:val="nil"/>
              <w:left w:val="nil"/>
              <w:bottom w:val="single" w:sz="8" w:space="0" w:color="45B0E1"/>
              <w:right w:val="single" w:sz="8" w:space="0" w:color="45B0E1"/>
            </w:tcBorders>
            <w:shd w:val="clear" w:color="000000" w:fill="D9F2D0"/>
            <w:vAlign w:val="center"/>
            <w:hideMark/>
          </w:tcPr>
          <w:p w14:paraId="3BDB1056" w14:textId="77777777" w:rsidR="000343D7" w:rsidRPr="00710D42"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710D42">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E0E7960"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1,243</w:t>
            </w:r>
          </w:p>
        </w:tc>
        <w:tc>
          <w:tcPr>
            <w:tcW w:w="402" w:type="pct"/>
            <w:tcBorders>
              <w:top w:val="nil"/>
              <w:left w:val="nil"/>
              <w:bottom w:val="single" w:sz="8" w:space="0" w:color="45B0E1"/>
              <w:right w:val="single" w:sz="8" w:space="0" w:color="45B0E1"/>
            </w:tcBorders>
            <w:shd w:val="clear" w:color="000000" w:fill="DAE9F7"/>
            <w:vAlign w:val="center"/>
            <w:hideMark/>
          </w:tcPr>
          <w:p w14:paraId="6C533250" w14:textId="77777777" w:rsidR="000343D7" w:rsidRPr="00710D42"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4EBE0A1E" w14:textId="77777777" w:rsidR="000343D7" w:rsidRPr="0095751F"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210</w:t>
            </w:r>
          </w:p>
        </w:tc>
        <w:tc>
          <w:tcPr>
            <w:tcW w:w="343" w:type="pct"/>
            <w:tcBorders>
              <w:top w:val="nil"/>
              <w:left w:val="nil"/>
              <w:bottom w:val="single" w:sz="8" w:space="0" w:color="45B0E1"/>
              <w:right w:val="single" w:sz="8" w:space="0" w:color="45B0E1"/>
            </w:tcBorders>
            <w:shd w:val="clear" w:color="000000" w:fill="DAE9F7"/>
            <w:vAlign w:val="center"/>
            <w:hideMark/>
          </w:tcPr>
          <w:p w14:paraId="6B96FFD5" w14:textId="77777777" w:rsidR="000343D7" w:rsidRPr="0095751F"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1,034</w:t>
            </w:r>
          </w:p>
        </w:tc>
        <w:tc>
          <w:tcPr>
            <w:tcW w:w="939" w:type="pct"/>
            <w:tcBorders>
              <w:top w:val="nil"/>
              <w:left w:val="nil"/>
              <w:bottom w:val="single" w:sz="8" w:space="0" w:color="45B0E1"/>
              <w:right w:val="single" w:sz="8" w:space="0" w:color="45B0E1"/>
            </w:tcBorders>
            <w:shd w:val="clear" w:color="000000" w:fill="DAE9F7"/>
            <w:vAlign w:val="center"/>
            <w:hideMark/>
          </w:tcPr>
          <w:p w14:paraId="1AE16D8A" w14:textId="77777777" w:rsidR="000343D7" w:rsidRPr="00710D42" w:rsidRDefault="000343D7" w:rsidP="000343D7">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Safer Roads Sooner Program</w:t>
            </w:r>
          </w:p>
        </w:tc>
      </w:tr>
      <w:tr w:rsidR="00795DCD" w:rsidRPr="00710D42" w14:paraId="1C72D5DF" w14:textId="77777777" w:rsidTr="00175A22">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A15D6D2" w14:textId="77777777" w:rsidR="00795DCD" w:rsidRPr="00710D42" w:rsidRDefault="00795DCD" w:rsidP="00382863">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2374644</w:t>
            </w:r>
          </w:p>
        </w:tc>
        <w:tc>
          <w:tcPr>
            <w:tcW w:w="1281" w:type="pct"/>
            <w:tcBorders>
              <w:top w:val="nil"/>
              <w:left w:val="nil"/>
              <w:bottom w:val="single" w:sz="8" w:space="0" w:color="45B0E1"/>
              <w:right w:val="single" w:sz="8" w:space="0" w:color="45B0E1"/>
            </w:tcBorders>
            <w:shd w:val="clear" w:color="000000" w:fill="DAE9F7"/>
            <w:vAlign w:val="center"/>
            <w:hideMark/>
          </w:tcPr>
          <w:p w14:paraId="42DF16DF" w14:textId="77777777" w:rsidR="00795DCD" w:rsidRPr="00710D42" w:rsidRDefault="00795DCD" w:rsidP="00382863">
            <w:pPr>
              <w:spacing w:before="60" w:after="60" w:line="240" w:lineRule="auto"/>
              <w:rPr>
                <w:rFonts w:asciiTheme="minorHAnsi" w:eastAsia="Times New Roman" w:hAnsiTheme="minorHAnsi" w:cstheme="minorHAnsi"/>
                <w:b/>
                <w:color w:val="000000"/>
                <w:szCs w:val="24"/>
                <w:lang w:eastAsia="en-AU"/>
              </w:rPr>
            </w:pPr>
            <w:r w:rsidRPr="00710D42">
              <w:rPr>
                <w:rFonts w:asciiTheme="minorHAnsi" w:eastAsia="Times New Roman" w:hAnsiTheme="minorHAnsi" w:cstheme="minorHAnsi"/>
                <w:b/>
                <w:color w:val="000000"/>
                <w:szCs w:val="24"/>
                <w:lang w:eastAsia="en-AU"/>
              </w:rPr>
              <w:t>Brisbane Metro, South Bank Transport Study, planning</w:t>
            </w:r>
          </w:p>
        </w:tc>
        <w:tc>
          <w:tcPr>
            <w:tcW w:w="290" w:type="pct"/>
            <w:tcBorders>
              <w:top w:val="nil"/>
              <w:left w:val="nil"/>
              <w:bottom w:val="single" w:sz="8" w:space="0" w:color="45B0E1"/>
              <w:right w:val="single" w:sz="8" w:space="0" w:color="45B0E1"/>
            </w:tcBorders>
            <w:shd w:val="clear" w:color="000000" w:fill="D9F2D0"/>
            <w:vAlign w:val="center"/>
            <w:hideMark/>
          </w:tcPr>
          <w:p w14:paraId="037D4806" w14:textId="7558034A" w:rsidR="00795DCD" w:rsidRPr="00710D42" w:rsidRDefault="002B1136" w:rsidP="002B1136">
            <w:pPr>
              <w:spacing w:before="60" w:after="60" w:line="240" w:lineRule="auto"/>
              <w:jc w:val="right"/>
              <w:rPr>
                <w:rFonts w:asciiTheme="minorHAnsi" w:eastAsia="Times New Roman" w:hAnsiTheme="minorHAnsi" w:cstheme="minorHAnsi"/>
                <w:b/>
                <w:color w:val="275317"/>
                <w:szCs w:val="24"/>
                <w:lang w:eastAsia="en-AU"/>
              </w:rPr>
            </w:pPr>
            <w:r w:rsidRPr="002B1136">
              <w:rPr>
                <w:rFonts w:asciiTheme="minorHAnsi" w:hAnsiTheme="minorHAnsi" w:cstheme="minorHAnsi"/>
                <w:color w:val="000000"/>
                <w:szCs w:val="24"/>
              </w:rPr>
              <w:t>333</w:t>
            </w:r>
          </w:p>
        </w:tc>
        <w:tc>
          <w:tcPr>
            <w:tcW w:w="335" w:type="pct"/>
            <w:tcBorders>
              <w:top w:val="nil"/>
              <w:left w:val="nil"/>
              <w:bottom w:val="single" w:sz="8" w:space="0" w:color="45B0E1"/>
              <w:right w:val="single" w:sz="8" w:space="0" w:color="45B0E1"/>
            </w:tcBorders>
            <w:shd w:val="clear" w:color="000000" w:fill="D9F2D0"/>
            <w:vAlign w:val="center"/>
            <w:hideMark/>
          </w:tcPr>
          <w:p w14:paraId="7840CDF1" w14:textId="5B4784E2" w:rsidR="00795DCD" w:rsidRPr="00710D42" w:rsidRDefault="002B1136" w:rsidP="002B1136">
            <w:pPr>
              <w:spacing w:before="60" w:after="60" w:line="240" w:lineRule="auto"/>
              <w:jc w:val="right"/>
              <w:rPr>
                <w:rFonts w:asciiTheme="minorHAnsi" w:eastAsia="Times New Roman" w:hAnsiTheme="minorHAnsi" w:cstheme="minorHAnsi"/>
                <w:b/>
                <w:color w:val="275317"/>
                <w:szCs w:val="24"/>
                <w:lang w:eastAsia="en-AU"/>
              </w:rPr>
            </w:pPr>
            <w:r w:rsidRPr="002B1136">
              <w:rPr>
                <w:rFonts w:asciiTheme="minorHAnsi" w:hAnsiTheme="minorHAnsi" w:cstheme="minorHAnsi"/>
                <w:color w:val="000000"/>
                <w:szCs w:val="24"/>
              </w:rPr>
              <w:t>333</w:t>
            </w:r>
          </w:p>
        </w:tc>
        <w:tc>
          <w:tcPr>
            <w:tcW w:w="290" w:type="pct"/>
            <w:tcBorders>
              <w:top w:val="nil"/>
              <w:left w:val="nil"/>
              <w:bottom w:val="single" w:sz="8" w:space="0" w:color="45B0E1"/>
              <w:right w:val="single" w:sz="8" w:space="0" w:color="45B0E1"/>
            </w:tcBorders>
            <w:shd w:val="clear" w:color="000000" w:fill="D9F2D0"/>
            <w:vAlign w:val="center"/>
            <w:hideMark/>
          </w:tcPr>
          <w:p w14:paraId="6929867E" w14:textId="5DDFAEDE" w:rsidR="00795DCD" w:rsidRPr="00710D42" w:rsidRDefault="002B1136" w:rsidP="002B1136">
            <w:pPr>
              <w:spacing w:before="60" w:after="60" w:line="240" w:lineRule="auto"/>
              <w:jc w:val="right"/>
              <w:rPr>
                <w:rFonts w:asciiTheme="minorHAnsi" w:eastAsia="Times New Roman" w:hAnsiTheme="minorHAnsi" w:cstheme="minorHAnsi"/>
                <w:b/>
                <w:color w:val="275317"/>
                <w:szCs w:val="24"/>
                <w:lang w:eastAsia="en-AU"/>
              </w:rPr>
            </w:pPr>
            <w:r w:rsidRPr="002B1136">
              <w:rPr>
                <w:rFonts w:asciiTheme="minorHAnsi" w:hAnsiTheme="minorHAnsi" w:cstheme="minorHAnsi"/>
                <w:color w:val="000000"/>
                <w:szCs w:val="24"/>
              </w:rPr>
              <w:t>333</w:t>
            </w:r>
          </w:p>
        </w:tc>
        <w:tc>
          <w:tcPr>
            <w:tcW w:w="373" w:type="pct"/>
            <w:tcBorders>
              <w:top w:val="nil"/>
              <w:left w:val="nil"/>
              <w:bottom w:val="single" w:sz="8" w:space="0" w:color="45B0E1"/>
              <w:right w:val="single" w:sz="8" w:space="0" w:color="45B0E1"/>
            </w:tcBorders>
            <w:shd w:val="clear" w:color="000000" w:fill="DAE9F7"/>
            <w:vAlign w:val="center"/>
            <w:hideMark/>
          </w:tcPr>
          <w:p w14:paraId="791977FF"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1,000</w:t>
            </w:r>
          </w:p>
        </w:tc>
        <w:tc>
          <w:tcPr>
            <w:tcW w:w="402" w:type="pct"/>
            <w:tcBorders>
              <w:top w:val="nil"/>
              <w:left w:val="nil"/>
              <w:bottom w:val="single" w:sz="8" w:space="0" w:color="45B0E1"/>
              <w:right w:val="single" w:sz="8" w:space="0" w:color="45B0E1"/>
            </w:tcBorders>
            <w:shd w:val="clear" w:color="000000" w:fill="DAE9F7"/>
            <w:vAlign w:val="center"/>
            <w:hideMark/>
          </w:tcPr>
          <w:p w14:paraId="611D64E0" w14:textId="77777777" w:rsidR="00795DCD" w:rsidRPr="00710D42"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c>
          <w:tcPr>
            <w:tcW w:w="362" w:type="pct"/>
            <w:tcBorders>
              <w:top w:val="nil"/>
              <w:left w:val="nil"/>
              <w:bottom w:val="single" w:sz="8" w:space="0" w:color="45B0E1"/>
              <w:right w:val="single" w:sz="8" w:space="0" w:color="45B0E1"/>
            </w:tcBorders>
            <w:shd w:val="clear" w:color="000000" w:fill="DAE9F7"/>
            <w:vAlign w:val="center"/>
            <w:hideMark/>
          </w:tcPr>
          <w:p w14:paraId="3FB3CD4D" w14:textId="77777777" w:rsidR="00795DCD" w:rsidRPr="0095751F" w:rsidRDefault="00795DCD" w:rsidP="001C2E21">
            <w:pPr>
              <w:spacing w:before="60" w:after="60" w:line="240" w:lineRule="auto"/>
              <w:jc w:val="right"/>
              <w:rPr>
                <w:rFonts w:asciiTheme="minorHAnsi" w:eastAsia="Times New Roman" w:hAnsiTheme="minorHAnsi" w:cstheme="minorHAnsi"/>
                <w:b/>
                <w:color w:val="000000"/>
                <w:szCs w:val="24"/>
                <w:lang w:eastAsia="en-AU"/>
              </w:rPr>
            </w:pPr>
            <w:r w:rsidRPr="0095751F">
              <w:rPr>
                <w:rFonts w:asciiTheme="minorHAnsi" w:eastAsia="Times New Roman" w:hAnsiTheme="minorHAnsi" w:cstheme="minorHAnsi"/>
                <w:b/>
                <w:color w:val="000000"/>
                <w:szCs w:val="24"/>
                <w:lang w:eastAsia="en-AU"/>
              </w:rPr>
              <w:t>667</w:t>
            </w:r>
          </w:p>
        </w:tc>
        <w:tc>
          <w:tcPr>
            <w:tcW w:w="343" w:type="pct"/>
            <w:tcBorders>
              <w:top w:val="nil"/>
              <w:left w:val="nil"/>
              <w:bottom w:val="single" w:sz="8" w:space="0" w:color="45B0E1"/>
              <w:right w:val="single" w:sz="8" w:space="0" w:color="45B0E1"/>
            </w:tcBorders>
            <w:shd w:val="clear" w:color="000000" w:fill="DAE9F7"/>
            <w:vAlign w:val="center"/>
            <w:hideMark/>
          </w:tcPr>
          <w:p w14:paraId="6FD7DA56" w14:textId="77777777" w:rsidR="00795DCD" w:rsidRPr="0095751F" w:rsidRDefault="00795DCD" w:rsidP="001C2E21">
            <w:pPr>
              <w:spacing w:before="60" w:after="60" w:line="240" w:lineRule="auto"/>
              <w:jc w:val="right"/>
              <w:rPr>
                <w:rFonts w:asciiTheme="minorHAnsi" w:eastAsia="Times New Roman" w:hAnsiTheme="minorHAnsi" w:cstheme="minorHAnsi"/>
                <w:color w:val="000000"/>
                <w:szCs w:val="24"/>
                <w:lang w:eastAsia="en-AU"/>
              </w:rPr>
            </w:pPr>
            <w:r w:rsidRPr="0095751F">
              <w:rPr>
                <w:rFonts w:asciiTheme="minorHAnsi" w:eastAsia="Times New Roman" w:hAnsiTheme="minorHAnsi" w:cstheme="minorHAnsi"/>
                <w:color w:val="000000"/>
                <w:szCs w:val="24"/>
                <w:lang w:eastAsia="en-AU"/>
              </w:rPr>
              <w:t> </w:t>
            </w:r>
          </w:p>
        </w:tc>
        <w:tc>
          <w:tcPr>
            <w:tcW w:w="939" w:type="pct"/>
            <w:tcBorders>
              <w:top w:val="nil"/>
              <w:left w:val="nil"/>
              <w:bottom w:val="single" w:sz="8" w:space="0" w:color="45B0E1"/>
              <w:right w:val="single" w:sz="8" w:space="0" w:color="45B0E1"/>
            </w:tcBorders>
            <w:shd w:val="clear" w:color="000000" w:fill="DAE9F7"/>
            <w:vAlign w:val="center"/>
            <w:hideMark/>
          </w:tcPr>
          <w:p w14:paraId="46E00D81" w14:textId="77777777" w:rsidR="00795DCD" w:rsidRPr="00710D42" w:rsidRDefault="00795DCD" w:rsidP="00382863">
            <w:pPr>
              <w:spacing w:before="60" w:after="60" w:line="240" w:lineRule="auto"/>
              <w:rPr>
                <w:rFonts w:asciiTheme="minorHAnsi" w:eastAsia="Times New Roman" w:hAnsiTheme="minorHAnsi" w:cstheme="minorHAnsi"/>
                <w:color w:val="000000"/>
                <w:szCs w:val="24"/>
                <w:lang w:eastAsia="en-AU"/>
              </w:rPr>
            </w:pPr>
            <w:r w:rsidRPr="00710D42">
              <w:rPr>
                <w:rFonts w:asciiTheme="minorHAnsi" w:eastAsia="Times New Roman" w:hAnsiTheme="minorHAnsi" w:cstheme="minorHAnsi"/>
                <w:color w:val="000000"/>
                <w:szCs w:val="24"/>
                <w:lang w:eastAsia="en-AU"/>
              </w:rPr>
              <w:t> </w:t>
            </w:r>
          </w:p>
        </w:tc>
      </w:tr>
    </w:tbl>
    <w:p w14:paraId="73554C08" w14:textId="77777777" w:rsidR="00E343D4" w:rsidRDefault="00E343D4" w:rsidP="00E343D4">
      <w:pPr>
        <w:spacing w:before="0" w:after="0" w:line="240" w:lineRule="auto"/>
        <w:rPr>
          <w:rFonts w:ascii="Arial" w:eastAsia="Aptos" w:hAnsi="Arial" w:cs="Arial"/>
          <w:sz w:val="22"/>
          <w14:ligatures w14:val="standardContextual"/>
        </w:rPr>
      </w:pPr>
    </w:p>
    <w:p w14:paraId="1249541C" w14:textId="77777777" w:rsidR="00D21FCA" w:rsidRDefault="00D21FCA" w:rsidP="00E343D4">
      <w:pPr>
        <w:spacing w:before="0" w:after="0" w:line="240" w:lineRule="auto"/>
        <w:rPr>
          <w:rFonts w:ascii="Arial" w:eastAsia="Aptos" w:hAnsi="Arial" w:cs="Arial"/>
          <w:sz w:val="22"/>
          <w14:ligatures w14:val="standardContextual"/>
        </w:rPr>
      </w:pPr>
    </w:p>
    <w:p w14:paraId="1846D101" w14:textId="77777777" w:rsidR="00D21FCA" w:rsidRDefault="00D21FCA" w:rsidP="00E343D4">
      <w:pPr>
        <w:spacing w:before="0" w:after="0" w:line="240" w:lineRule="auto"/>
        <w:rPr>
          <w:rFonts w:ascii="Arial" w:eastAsia="Aptos" w:hAnsi="Arial" w:cs="Arial"/>
          <w:sz w:val="22"/>
          <w14:ligatures w14:val="standardContextual"/>
        </w:rPr>
      </w:pPr>
    </w:p>
    <w:p w14:paraId="723F216D" w14:textId="77777777" w:rsidR="00D21FCA" w:rsidRPr="00E343D4" w:rsidRDefault="00D21FCA" w:rsidP="00E343D4">
      <w:pPr>
        <w:spacing w:before="0" w:after="0" w:line="240" w:lineRule="auto"/>
        <w:rPr>
          <w:rFonts w:ascii="Arial" w:eastAsia="Aptos" w:hAnsi="Arial" w:cs="Arial"/>
          <w:sz w:val="22"/>
          <w14:ligatures w14:val="standardContextual"/>
        </w:rPr>
      </w:pPr>
    </w:p>
    <w:tbl>
      <w:tblPr>
        <w:tblStyle w:val="GridTable4-Accent12"/>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E343D4" w14:paraId="6A1516DB" w14:textId="77777777" w:rsidTr="0038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2A52C48C" w14:textId="4903F0C2" w:rsidR="00E343D4" w:rsidRPr="00380F52" w:rsidRDefault="009E7133" w:rsidP="00E343D4">
            <w:pPr>
              <w:autoSpaceDE w:val="0"/>
              <w:autoSpaceDN w:val="0"/>
              <w:adjustRightInd w:val="0"/>
              <w:spacing w:before="100" w:after="100" w:line="201" w:lineRule="atLeast"/>
              <w:rPr>
                <w:rFonts w:eastAsia="Aptos" w:cs="Noto Sans"/>
                <w:color w:val="FFFFFF" w:themeColor="background1"/>
                <w:sz w:val="28"/>
                <w:szCs w:val="28"/>
              </w:rPr>
            </w:pPr>
            <w:r w:rsidRPr="00380F52">
              <w:rPr>
                <w:rFonts w:eastAsia="Aptos" w:cs="Noto Sans"/>
                <w:color w:val="FFFFFF" w:themeColor="background1"/>
                <w:sz w:val="28"/>
                <w:szCs w:val="28"/>
              </w:rPr>
              <w:t>Metropolitan</w:t>
            </w:r>
            <w:r w:rsidR="00031ABB" w:rsidRPr="00380F52">
              <w:rPr>
                <w:rFonts w:eastAsia="Aptos" w:cs="Noto Sans"/>
                <w:color w:val="FFFFFF" w:themeColor="background1"/>
                <w:sz w:val="28"/>
                <w:szCs w:val="28"/>
              </w:rPr>
              <w:t xml:space="preserve"> </w:t>
            </w:r>
          </w:p>
          <w:p w14:paraId="444AE93B" w14:textId="726BCFCD" w:rsidR="00E343D4" w:rsidRPr="00E343D4" w:rsidRDefault="00E343D4" w:rsidP="00E343D4">
            <w:pPr>
              <w:autoSpaceDE w:val="0"/>
              <w:autoSpaceDN w:val="0"/>
              <w:adjustRightInd w:val="0"/>
              <w:spacing w:before="100" w:after="100" w:line="201" w:lineRule="atLeast"/>
              <w:rPr>
                <w:rFonts w:eastAsia="Aptos" w:cs="Noto Sans"/>
                <w:color w:val="FFFFFF" w:themeColor="background1"/>
                <w:szCs w:val="24"/>
              </w:rPr>
            </w:pPr>
            <w:r w:rsidRPr="00E343D4">
              <w:rPr>
                <w:rFonts w:eastAsia="Aptos" w:cs="Noto Sans"/>
                <w:color w:val="FFFFFF" w:themeColor="background1"/>
                <w:szCs w:val="24"/>
              </w:rPr>
              <w:t>2025</w:t>
            </w:r>
            <w:r w:rsidR="003E35FA">
              <w:rPr>
                <w:rFonts w:eastAsia="Aptos" w:cs="Noto Sans"/>
                <w:color w:val="FFFFFF" w:themeColor="background1"/>
                <w:szCs w:val="24"/>
              </w:rPr>
              <w:t>–</w:t>
            </w:r>
            <w:r w:rsidRPr="00E343D4">
              <w:rPr>
                <w:rFonts w:eastAsia="Aptos" w:cs="Noto Sans"/>
                <w:color w:val="FFFFFF" w:themeColor="background1"/>
                <w:szCs w:val="24"/>
              </w:rPr>
              <w:t>26 FY total investment: $1.</w:t>
            </w:r>
            <w:r w:rsidR="004A4CBD">
              <w:rPr>
                <w:rFonts w:eastAsia="Aptos" w:cs="Noto Sans"/>
                <w:color w:val="FFFFFF" w:themeColor="background1"/>
                <w:szCs w:val="24"/>
              </w:rPr>
              <w:t>3</w:t>
            </w:r>
            <w:r w:rsidRPr="00E343D4">
              <w:rPr>
                <w:rFonts w:eastAsia="Aptos" w:cs="Noto Sans"/>
                <w:color w:val="FFFFFF" w:themeColor="background1"/>
                <w:szCs w:val="24"/>
              </w:rPr>
              <w:t xml:space="preserve"> billion</w:t>
            </w:r>
          </w:p>
          <w:p w14:paraId="08E24305" w14:textId="2D0FD619" w:rsidR="00E343D4" w:rsidRPr="00E343D4" w:rsidRDefault="00E343D4" w:rsidP="00E343D4">
            <w:pPr>
              <w:autoSpaceDE w:val="0"/>
              <w:autoSpaceDN w:val="0"/>
              <w:adjustRightInd w:val="0"/>
              <w:spacing w:before="100" w:after="100" w:line="201" w:lineRule="atLeast"/>
              <w:rPr>
                <w:rFonts w:eastAsia="Aptos" w:cs="Noto Sans"/>
                <w:color w:val="FFFFFF" w:themeColor="background1"/>
                <w:szCs w:val="24"/>
              </w:rPr>
            </w:pPr>
            <w:r w:rsidRPr="00E343D4">
              <w:rPr>
                <w:rFonts w:eastAsia="Aptos" w:cs="Noto Sans"/>
                <w:color w:val="FFFFFF" w:themeColor="background1"/>
                <w:szCs w:val="24"/>
              </w:rPr>
              <w:t>2026</w:t>
            </w:r>
            <w:r w:rsidR="003E35FA">
              <w:rPr>
                <w:rFonts w:eastAsia="Aptos" w:cs="Noto Sans"/>
                <w:color w:val="FFFFFF" w:themeColor="background1"/>
                <w:szCs w:val="24"/>
              </w:rPr>
              <w:t>–</w:t>
            </w:r>
            <w:r w:rsidRPr="00E343D4">
              <w:rPr>
                <w:rFonts w:eastAsia="Aptos" w:cs="Noto Sans"/>
                <w:color w:val="FFFFFF" w:themeColor="background1"/>
                <w:szCs w:val="24"/>
              </w:rPr>
              <w:t>27 FY total investment: $1.</w:t>
            </w:r>
            <w:r w:rsidR="000214BE">
              <w:rPr>
                <w:rFonts w:eastAsia="Aptos" w:cs="Noto Sans"/>
                <w:color w:val="FFFFFF" w:themeColor="background1"/>
                <w:szCs w:val="24"/>
              </w:rPr>
              <w:t>4</w:t>
            </w:r>
            <w:r w:rsidRPr="00E343D4">
              <w:rPr>
                <w:rFonts w:eastAsia="Aptos" w:cs="Noto Sans"/>
                <w:color w:val="FFFFFF" w:themeColor="background1"/>
                <w:szCs w:val="24"/>
              </w:rPr>
              <w:t xml:space="preserve"> billion</w:t>
            </w:r>
          </w:p>
          <w:p w14:paraId="6B31CE56" w14:textId="20321011" w:rsidR="00E343D4" w:rsidRPr="004C341F" w:rsidRDefault="00E343D4" w:rsidP="00E343D4">
            <w:pPr>
              <w:spacing w:before="0" w:after="120" w:line="300" w:lineRule="atLeast"/>
              <w:rPr>
                <w:rFonts w:eastAsia="Aptos" w:cs="Noto Sans"/>
                <w:color w:val="FFFFFF" w:themeColor="background1"/>
                <w:szCs w:val="24"/>
              </w:rPr>
            </w:pPr>
            <w:r w:rsidRPr="004C341F">
              <w:rPr>
                <w:rFonts w:eastAsia="Aptos" w:cs="Noto Sans"/>
                <w:color w:val="FFFFFF" w:themeColor="background1"/>
                <w:szCs w:val="24"/>
              </w:rPr>
              <w:t>2027</w:t>
            </w:r>
            <w:r w:rsidR="003E35FA" w:rsidRPr="004C341F">
              <w:rPr>
                <w:rFonts w:eastAsia="Aptos" w:cs="Noto Sans"/>
                <w:color w:val="FFFFFF" w:themeColor="background1"/>
                <w:szCs w:val="24"/>
              </w:rPr>
              <w:t>–</w:t>
            </w:r>
            <w:r w:rsidRPr="004C341F">
              <w:rPr>
                <w:rFonts w:eastAsia="Aptos" w:cs="Noto Sans"/>
                <w:color w:val="FFFFFF" w:themeColor="background1"/>
                <w:szCs w:val="24"/>
              </w:rPr>
              <w:t>28 to 2028</w:t>
            </w:r>
            <w:r w:rsidR="003E35FA" w:rsidRPr="004C341F">
              <w:rPr>
                <w:rFonts w:eastAsia="Aptos" w:cs="Noto Sans"/>
                <w:color w:val="FFFFFF" w:themeColor="background1"/>
                <w:szCs w:val="24"/>
              </w:rPr>
              <w:t>–</w:t>
            </w:r>
            <w:r w:rsidRPr="004C341F">
              <w:rPr>
                <w:rFonts w:eastAsia="Aptos" w:cs="Noto Sans"/>
                <w:color w:val="FFFFFF" w:themeColor="background1"/>
                <w:szCs w:val="24"/>
              </w:rPr>
              <w:t>29 FY total investment: $</w:t>
            </w:r>
            <w:r w:rsidR="000214BE" w:rsidRPr="004C341F">
              <w:rPr>
                <w:rFonts w:eastAsia="Aptos" w:cs="Noto Sans"/>
                <w:color w:val="FFFFFF" w:themeColor="background1"/>
                <w:szCs w:val="24"/>
              </w:rPr>
              <w:t>2</w:t>
            </w:r>
            <w:r w:rsidRPr="004C341F">
              <w:rPr>
                <w:rFonts w:eastAsia="Aptos" w:cs="Noto Sans"/>
                <w:color w:val="FFFFFF" w:themeColor="background1"/>
                <w:szCs w:val="24"/>
              </w:rPr>
              <w:t xml:space="preserve"> billion</w:t>
            </w:r>
          </w:p>
          <w:p w14:paraId="70C5A9EF" w14:textId="64A057DE" w:rsidR="00E343D4" w:rsidRPr="00E343D4" w:rsidRDefault="009E7133" w:rsidP="00E343D4">
            <w:pPr>
              <w:spacing w:before="0" w:after="120" w:line="300" w:lineRule="atLeast"/>
              <w:rPr>
                <w:rFonts w:eastAsia="Aptos" w:cs="Noto Sans"/>
                <w:sz w:val="20"/>
                <w:szCs w:val="20"/>
              </w:rPr>
            </w:pPr>
            <w:r>
              <w:rPr>
                <w:rFonts w:eastAsia="Aptos" w:cs="Noto Sans"/>
                <w:color w:val="FFFFFF" w:themeColor="background1"/>
                <w:sz w:val="28"/>
                <w:szCs w:val="28"/>
              </w:rPr>
              <w:t>Metropolitan</w:t>
            </w:r>
            <w:r w:rsidR="00E343D4" w:rsidRPr="00E343D4">
              <w:rPr>
                <w:rFonts w:eastAsia="Aptos" w:cs="Noto Sans"/>
                <w:color w:val="FFFFFF" w:themeColor="background1"/>
                <w:sz w:val="28"/>
                <w:szCs w:val="28"/>
              </w:rPr>
              <w:t xml:space="preserve"> total investment over four years (2025</w:t>
            </w:r>
            <w:r w:rsidR="003E35FA">
              <w:rPr>
                <w:rFonts w:eastAsia="Aptos" w:cs="Noto Sans"/>
                <w:color w:val="FFFFFF" w:themeColor="background1"/>
                <w:sz w:val="28"/>
                <w:szCs w:val="28"/>
              </w:rPr>
              <w:t>–</w:t>
            </w:r>
            <w:r w:rsidR="00E343D4" w:rsidRPr="00E343D4">
              <w:rPr>
                <w:rFonts w:eastAsia="Aptos" w:cs="Noto Sans"/>
                <w:color w:val="FFFFFF" w:themeColor="background1"/>
                <w:sz w:val="28"/>
                <w:szCs w:val="28"/>
              </w:rPr>
              <w:t>26 to 2028</w:t>
            </w:r>
            <w:r w:rsidR="003E35FA">
              <w:rPr>
                <w:rFonts w:eastAsia="Aptos" w:cs="Noto Sans"/>
                <w:color w:val="FFFFFF" w:themeColor="background1"/>
                <w:sz w:val="28"/>
                <w:szCs w:val="28"/>
              </w:rPr>
              <w:t>–</w:t>
            </w:r>
            <w:r w:rsidR="00E343D4" w:rsidRPr="00E343D4">
              <w:rPr>
                <w:rFonts w:eastAsia="Aptos" w:cs="Noto Sans"/>
                <w:color w:val="FFFFFF" w:themeColor="background1"/>
                <w:sz w:val="28"/>
                <w:szCs w:val="28"/>
              </w:rPr>
              <w:t>29): $4.</w:t>
            </w:r>
            <w:r w:rsidR="00312E73">
              <w:rPr>
                <w:rFonts w:eastAsia="Aptos" w:cs="Noto Sans"/>
                <w:color w:val="FFFFFF" w:themeColor="background1"/>
                <w:sz w:val="28"/>
                <w:szCs w:val="28"/>
              </w:rPr>
              <w:t>7</w:t>
            </w:r>
            <w:r w:rsidR="00E343D4" w:rsidRPr="00E343D4">
              <w:rPr>
                <w:rFonts w:eastAsia="Aptos" w:cs="Noto Sans"/>
                <w:color w:val="FFFFFF" w:themeColor="background1"/>
                <w:sz w:val="28"/>
                <w:szCs w:val="28"/>
              </w:rPr>
              <w:t xml:space="preserve"> billion</w:t>
            </w:r>
            <w:r w:rsidR="00187894">
              <w:rPr>
                <w:rFonts w:eastAsia="Aptos" w:cs="Noto Sans"/>
                <w:color w:val="FFFFFF" w:themeColor="background1"/>
                <w:sz w:val="28"/>
                <w:szCs w:val="28"/>
              </w:rPr>
              <w:t xml:space="preserve"> </w:t>
            </w:r>
            <w:proofErr w:type="gramStart"/>
            <w:r w:rsidR="00187894" w:rsidRPr="00823829">
              <w:rPr>
                <w:rFonts w:eastAsia="Aptos" w:cs="Noto Sans"/>
                <w:color w:val="FFFFFF" w:themeColor="background1"/>
                <w:sz w:val="28"/>
                <w:szCs w:val="28"/>
                <w:vertAlign w:val="superscript"/>
              </w:rPr>
              <w:t>5</w:t>
            </w:r>
            <w:proofErr w:type="gramEnd"/>
          </w:p>
        </w:tc>
      </w:tr>
    </w:tbl>
    <w:p w14:paraId="59A09622" w14:textId="755D72B8" w:rsidR="00E343D4" w:rsidRDefault="00E343D4">
      <w:pPr>
        <w:spacing w:before="0" w:line="259" w:lineRule="auto"/>
        <w:sectPr w:rsidR="00E343D4" w:rsidSect="00E343D4">
          <w:pgSz w:w="23811" w:h="16838" w:orient="landscape" w:code="8"/>
          <w:pgMar w:top="1134" w:right="1270" w:bottom="992" w:left="1560" w:header="454" w:footer="454" w:gutter="0"/>
          <w:cols w:space="118"/>
          <w:docGrid w:linePitch="360"/>
        </w:sectPr>
      </w:pPr>
    </w:p>
    <w:p w14:paraId="6F44B9E2" w14:textId="3A9C1088" w:rsidR="00E343D4" w:rsidRDefault="00E343D4">
      <w:pPr>
        <w:spacing w:before="0" w:line="259" w:lineRule="auto"/>
      </w:pPr>
    </w:p>
    <w:p w14:paraId="281AD63F" w14:textId="083B8AB3" w:rsidR="00D27C5F" w:rsidRPr="00D24F9A" w:rsidRDefault="002834B9" w:rsidP="00D27C5F">
      <w:pPr>
        <w:pStyle w:val="Heading1-Chapter"/>
        <w:tabs>
          <w:tab w:val="left" w:pos="0"/>
        </w:tabs>
      </w:pPr>
      <w:bookmarkStart w:id="133" w:name="_Toc201655532"/>
      <w:r>
        <w:t>North Coast</w:t>
      </w:r>
      <w:bookmarkEnd w:id="133"/>
    </w:p>
    <w:p w14:paraId="2899F3D3" w14:textId="77777777" w:rsidR="00D27C5F" w:rsidRPr="0013474E" w:rsidRDefault="00D27C5F" w:rsidP="00515DAA">
      <w:pPr>
        <w:pStyle w:val="Heading2"/>
        <w:ind w:right="-297"/>
        <w:rPr>
          <w:b/>
          <w:bCs/>
          <w:sz w:val="52"/>
          <w:szCs w:val="40"/>
        </w:rPr>
      </w:pPr>
      <w:bookmarkStart w:id="134" w:name="_Toc201655533"/>
      <w:r w:rsidRPr="0013474E">
        <w:rPr>
          <w:b/>
          <w:bCs/>
          <w:sz w:val="52"/>
          <w:szCs w:val="40"/>
        </w:rPr>
        <w:t>Key facts</w:t>
      </w:r>
      <w:bookmarkEnd w:id="134"/>
      <w:r w:rsidRPr="0013474E">
        <w:rPr>
          <w:b/>
          <w:bCs/>
          <w:sz w:val="52"/>
          <w:szCs w:val="40"/>
        </w:rPr>
        <w:t xml:space="preserve"> </w:t>
      </w:r>
    </w:p>
    <w:p w14:paraId="352B9D53" w14:textId="331EA308" w:rsidR="00D27C5F" w:rsidRPr="008262E4" w:rsidRDefault="00D27C5F" w:rsidP="00515DAA">
      <w:pPr>
        <w:pStyle w:val="List"/>
        <w:ind w:right="-297"/>
        <w:rPr>
          <w:rStyle w:val="Highlightsoffset"/>
        </w:rPr>
      </w:pPr>
      <w:r w:rsidRPr="008262E4">
        <w:rPr>
          <w:b/>
          <w:bCs/>
          <w:noProof/>
        </w:rPr>
        <w:drawing>
          <wp:inline distT="0" distB="0" distL="0" distR="0" wp14:anchorId="33D4603F" wp14:editId="757D3284">
            <wp:extent cx="400050" cy="400050"/>
            <wp:effectExtent l="0" t="0" r="0" b="0"/>
            <wp:docPr id="88743843" name="Picture 887438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3C61A7" w:rsidRPr="003C61A7">
        <w:rPr>
          <w:rStyle w:val="Highlightsoffset"/>
          <w:b/>
          <w:bCs w:val="0"/>
        </w:rPr>
        <w:t xml:space="preserve">10,539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653F516A" w14:textId="3C652B5F" w:rsidR="00D27C5F" w:rsidRPr="008262E4" w:rsidRDefault="00D27C5F" w:rsidP="00515DAA">
      <w:pPr>
        <w:pStyle w:val="List"/>
        <w:ind w:right="-297"/>
        <w:rPr>
          <w:rStyle w:val="Highlightsoffset"/>
        </w:rPr>
      </w:pPr>
      <w:r w:rsidRPr="008262E4">
        <w:rPr>
          <w:b/>
          <w:bCs/>
          <w:noProof/>
        </w:rPr>
        <w:drawing>
          <wp:inline distT="0" distB="0" distL="0" distR="0" wp14:anchorId="5F07E5CA" wp14:editId="4D076FB1">
            <wp:extent cx="400050" cy="400050"/>
            <wp:effectExtent l="0" t="0" r="0" b="0"/>
            <wp:docPr id="382054731" name="Picture 382054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A52785" w:rsidRPr="00A52785">
        <w:rPr>
          <w:rStyle w:val="Highlightsoffset"/>
          <w:b/>
          <w:bCs w:val="0"/>
        </w:rPr>
        <w:t>17.59</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49234EA9" w14:textId="61DC98AD" w:rsidR="00D27C5F" w:rsidRPr="008262E4" w:rsidRDefault="00D27C5F" w:rsidP="00515DAA">
      <w:pPr>
        <w:pStyle w:val="List"/>
        <w:ind w:right="-297"/>
        <w:rPr>
          <w:rStyle w:val="Highlightsoffset"/>
        </w:rPr>
      </w:pPr>
      <w:r w:rsidRPr="008262E4">
        <w:rPr>
          <w:noProof/>
        </w:rPr>
        <w:drawing>
          <wp:inline distT="0" distB="0" distL="0" distR="0" wp14:anchorId="3154B610" wp14:editId="19D958B5">
            <wp:extent cx="400050" cy="400050"/>
            <wp:effectExtent l="0" t="0" r="0" b="0"/>
            <wp:docPr id="109530242" name="Picture 109530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515DAA">
        <w:rPr>
          <w:rStyle w:val="Highlightsoffset"/>
          <w:b/>
          <w:bCs w:val="0"/>
        </w:rPr>
        <w:t>1,252</w:t>
      </w:r>
      <w:r w:rsidRPr="008262E4">
        <w:rPr>
          <w:rStyle w:val="Highlightsoffset"/>
          <w:b/>
          <w:bCs w:val="0"/>
        </w:rPr>
        <w:t xml:space="preserve"> km </w:t>
      </w:r>
      <w:r w:rsidRPr="008262E4">
        <w:rPr>
          <w:rStyle w:val="Highlightsoffset"/>
        </w:rPr>
        <w:t>Other state-controlled road network</w:t>
      </w:r>
    </w:p>
    <w:p w14:paraId="6A8D8C99" w14:textId="221FF2FD" w:rsidR="00D27C5F" w:rsidRPr="008262E4" w:rsidRDefault="00D27C5F" w:rsidP="00515DAA">
      <w:pPr>
        <w:pStyle w:val="List"/>
        <w:ind w:right="-297"/>
        <w:rPr>
          <w:rStyle w:val="Highlightsoffset"/>
        </w:rPr>
      </w:pPr>
      <w:r w:rsidRPr="008262E4">
        <w:rPr>
          <w:noProof/>
        </w:rPr>
        <w:drawing>
          <wp:inline distT="0" distB="0" distL="0" distR="0" wp14:anchorId="422CE9E0" wp14:editId="50151336">
            <wp:extent cx="400050" cy="400050"/>
            <wp:effectExtent l="0" t="0" r="0" b="0"/>
            <wp:docPr id="1420854934" name="Picture 1420854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B5318">
        <w:rPr>
          <w:rStyle w:val="Highlightsoffset"/>
          <w:b/>
          <w:bCs w:val="0"/>
        </w:rPr>
        <w:t>129</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5357B64D" w14:textId="2BF76E2D" w:rsidR="00D27C5F" w:rsidRPr="008262E4" w:rsidRDefault="00D27C5F" w:rsidP="00515DAA">
      <w:pPr>
        <w:pStyle w:val="List"/>
        <w:ind w:right="-297"/>
        <w:rPr>
          <w:rStyle w:val="Hyperlink"/>
          <w:bCs/>
          <w:color w:val="auto"/>
          <w:position w:val="20"/>
          <w:u w:val="none"/>
        </w:rPr>
      </w:pPr>
      <w:r w:rsidRPr="008262E4">
        <w:rPr>
          <w:noProof/>
        </w:rPr>
        <w:drawing>
          <wp:inline distT="0" distB="0" distL="0" distR="0" wp14:anchorId="538EDA7A" wp14:editId="2A606EB0">
            <wp:extent cx="400050" cy="400050"/>
            <wp:effectExtent l="0" t="0" r="0" b="0"/>
            <wp:docPr id="126089794" name="Picture 126089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B5318">
        <w:rPr>
          <w:rStyle w:val="Highlightsoffset"/>
          <w:b/>
          <w:bCs w:val="0"/>
        </w:rPr>
        <w:t>127</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66F99750"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48" behindDoc="1" locked="1" layoutInCell="1" allowOverlap="1" wp14:anchorId="50830CC9" wp14:editId="4E8E535C">
            <wp:simplePos x="0" y="0"/>
            <wp:positionH relativeFrom="page">
              <wp:align>left</wp:align>
            </wp:positionH>
            <wp:positionV relativeFrom="page">
              <wp:align>top</wp:align>
            </wp:positionV>
            <wp:extent cx="10690860" cy="7559675"/>
            <wp:effectExtent l="0" t="0" r="0" b="3175"/>
            <wp:wrapNone/>
            <wp:docPr id="7531870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03551" name="Picture 1">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691322" cy="7560000"/>
                    </a:xfrm>
                    <a:prstGeom prst="rect">
                      <a:avLst/>
                    </a:prstGeom>
                  </pic:spPr>
                </pic:pic>
              </a:graphicData>
            </a:graphic>
            <wp14:sizeRelH relativeFrom="margin">
              <wp14:pctWidth>0</wp14:pctWidth>
            </wp14:sizeRelH>
            <wp14:sizeRelV relativeFrom="margin">
              <wp14:pctHeight>0</wp14:pctHeight>
            </wp14:sizeRelV>
          </wp:anchor>
        </w:drawing>
      </w:r>
    </w:p>
    <w:p w14:paraId="102ED51F" w14:textId="77777777" w:rsidR="00D27C5F" w:rsidRPr="008262E4" w:rsidRDefault="00D27C5F" w:rsidP="00D27C5F">
      <w:pPr>
        <w:tabs>
          <w:tab w:val="left" w:pos="1269"/>
        </w:tabs>
      </w:pPr>
      <w:r w:rsidRPr="008262E4">
        <w:br w:type="page"/>
      </w:r>
    </w:p>
    <w:p w14:paraId="6FB2BFCE" w14:textId="77777777" w:rsidR="00D27C5F" w:rsidRPr="0013474E" w:rsidRDefault="00D27C5F" w:rsidP="00D27C5F">
      <w:pPr>
        <w:pStyle w:val="Heading2"/>
        <w:rPr>
          <w:b/>
          <w:bCs/>
          <w:sz w:val="60"/>
          <w:szCs w:val="60"/>
        </w:rPr>
      </w:pPr>
      <w:bookmarkStart w:id="135" w:name="_Toc201655534"/>
      <w:r w:rsidRPr="0013474E">
        <w:rPr>
          <w:b/>
          <w:bCs/>
          <w:sz w:val="60"/>
          <w:szCs w:val="60"/>
        </w:rPr>
        <w:lastRenderedPageBreak/>
        <w:t>Contact details</w:t>
      </w:r>
      <w:bookmarkEnd w:id="135"/>
    </w:p>
    <w:p w14:paraId="0AE4CDBA" w14:textId="77777777" w:rsidR="00401E07" w:rsidRDefault="00401E07" w:rsidP="00D27C5F">
      <w:pPr>
        <w:pStyle w:val="List"/>
        <w:rPr>
          <w:rStyle w:val="Strong"/>
        </w:rPr>
      </w:pPr>
    </w:p>
    <w:p w14:paraId="6C6DA514" w14:textId="77777777" w:rsidR="00401E07" w:rsidRDefault="00401E07" w:rsidP="00D27C5F">
      <w:pPr>
        <w:pStyle w:val="List"/>
        <w:rPr>
          <w:rStyle w:val="Strong"/>
        </w:rPr>
      </w:pPr>
    </w:p>
    <w:p w14:paraId="37752EDC" w14:textId="06B51830" w:rsidR="00D27C5F" w:rsidRPr="008262E4" w:rsidRDefault="00D27C5F" w:rsidP="00D27C5F">
      <w:pPr>
        <w:pStyle w:val="List"/>
        <w:rPr>
          <w:rStyle w:val="Strong"/>
        </w:rPr>
      </w:pPr>
      <w:r w:rsidRPr="008262E4">
        <w:rPr>
          <w:rStyle w:val="Strong"/>
        </w:rPr>
        <w:t xml:space="preserve">Office: </w:t>
      </w:r>
      <w:r w:rsidR="005A5B8F" w:rsidRPr="005A5B8F">
        <w:t>Buderim</w:t>
      </w:r>
    </w:p>
    <w:p w14:paraId="25936C7D" w14:textId="685F6371" w:rsidR="00D27C5F" w:rsidRPr="008262E4" w:rsidRDefault="00D27C5F" w:rsidP="00D27C5F">
      <w:pPr>
        <w:pStyle w:val="List"/>
      </w:pPr>
      <w:r w:rsidRPr="008262E4">
        <w:rPr>
          <w:rStyle w:val="Strong"/>
        </w:rPr>
        <w:t>Address:</w:t>
      </w:r>
      <w:r w:rsidRPr="008262E4">
        <w:t xml:space="preserve"> </w:t>
      </w:r>
      <w:r w:rsidR="00BE7015" w:rsidRPr="00BE7015">
        <w:t>50 Wises Road | Buderim | Qld 4556</w:t>
      </w:r>
    </w:p>
    <w:p w14:paraId="23B5C497" w14:textId="57979656" w:rsidR="00D27C5F" w:rsidRPr="008262E4" w:rsidRDefault="00D27C5F" w:rsidP="00D27C5F">
      <w:pPr>
        <w:pStyle w:val="List"/>
      </w:pPr>
      <w:r w:rsidRPr="008262E4">
        <w:rPr>
          <w:rStyle w:val="Strong"/>
        </w:rPr>
        <w:t>Postal:</w:t>
      </w:r>
      <w:r w:rsidRPr="008262E4">
        <w:t xml:space="preserve"> </w:t>
      </w:r>
      <w:r w:rsidR="00C91C5D" w:rsidRPr="00C91C5D">
        <w:t>PO Box 1600 | Maroochydore | Qld 4558</w:t>
      </w:r>
    </w:p>
    <w:p w14:paraId="0F438BC8" w14:textId="22310982" w:rsidR="00D27C5F" w:rsidRPr="008262E4" w:rsidRDefault="00D27C5F" w:rsidP="00D27C5F">
      <w:pPr>
        <w:pStyle w:val="List"/>
      </w:pPr>
      <w:r w:rsidRPr="008262E4">
        <w:rPr>
          <w:rStyle w:val="Strong"/>
        </w:rPr>
        <w:t>Phone:</w:t>
      </w:r>
      <w:r w:rsidRPr="008262E4">
        <w:t xml:space="preserve"> (07) </w:t>
      </w:r>
      <w:r w:rsidR="003D74BD" w:rsidRPr="003D74BD">
        <w:t>5451 7055</w:t>
      </w:r>
    </w:p>
    <w:p w14:paraId="2EA89A53" w14:textId="77777777" w:rsidR="00401E07" w:rsidRDefault="00D27C5F" w:rsidP="00401E07">
      <w:pPr>
        <w:pStyle w:val="List"/>
        <w:rPr>
          <w:rStyle w:val="Hyperlink"/>
        </w:rPr>
      </w:pPr>
      <w:r w:rsidRPr="008262E4">
        <w:rPr>
          <w:rStyle w:val="Strong"/>
        </w:rPr>
        <w:t>Email:</w:t>
      </w:r>
      <w:r w:rsidRPr="008262E4">
        <w:t xml:space="preserve"> </w:t>
      </w:r>
      <w:hyperlink r:id="rId54" w:history="1">
        <w:r w:rsidR="00045276" w:rsidRPr="00297008">
          <w:rPr>
            <w:rStyle w:val="Hyperlink"/>
          </w:rPr>
          <w:t xml:space="preserve"> northcoast@tmr.qld.gov.au</w:t>
        </w:r>
      </w:hyperlink>
    </w:p>
    <w:p w14:paraId="331AF5AD" w14:textId="77777777" w:rsidR="00401E07" w:rsidRDefault="00401E07" w:rsidP="00401E07">
      <w:pPr>
        <w:pStyle w:val="List"/>
        <w:rPr>
          <w:rStyle w:val="Hyperlink"/>
        </w:rPr>
      </w:pPr>
    </w:p>
    <w:p w14:paraId="08C6DDFB" w14:textId="77777777" w:rsidR="00401E07" w:rsidRDefault="00401E07" w:rsidP="00401E07">
      <w:pPr>
        <w:pStyle w:val="List"/>
        <w:rPr>
          <w:rStyle w:val="Hyperlink"/>
        </w:rPr>
      </w:pPr>
    </w:p>
    <w:p w14:paraId="5E935F95" w14:textId="2C4FB45B" w:rsidR="00D27C5F" w:rsidRPr="008262E4" w:rsidRDefault="00D27C5F" w:rsidP="00401E07">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56C6B696" w14:textId="77777777" w:rsidR="00D27C5F" w:rsidRPr="008262E4" w:rsidRDefault="00D27C5F" w:rsidP="00D27C5F">
      <w:pPr>
        <w:pStyle w:val="List"/>
        <w:rPr>
          <w:rStyle w:val="Hyperlink"/>
          <w:color w:val="auto"/>
          <w:sz w:val="22"/>
          <w:szCs w:val="20"/>
          <w:u w:val="none"/>
        </w:rPr>
      </w:pPr>
      <w:r w:rsidRPr="008262E4">
        <w:rPr>
          <w:i/>
          <w:iCs/>
          <w:color w:val="003E69" w:themeColor="text2"/>
          <w:sz w:val="22"/>
        </w:rPr>
        <w:t xml:space="preserve">for further details. </w:t>
      </w:r>
      <w:r w:rsidRPr="008262E4">
        <w:rPr>
          <w:rFonts w:eastAsia="Arial" w:cs="Times New Roman"/>
          <w:noProof/>
          <w:color w:val="FFFFFF"/>
        </w:rPr>
        <w:drawing>
          <wp:anchor distT="0" distB="0" distL="114300" distR="114300" simplePos="0" relativeHeight="251658249" behindDoc="1" locked="1" layoutInCell="1" allowOverlap="1" wp14:anchorId="4520D02E" wp14:editId="16DF53CC">
            <wp:simplePos x="0" y="0"/>
            <wp:positionH relativeFrom="page">
              <wp:align>left</wp:align>
            </wp:positionH>
            <wp:positionV relativeFrom="page">
              <wp:align>top</wp:align>
            </wp:positionV>
            <wp:extent cx="10692000" cy="7560000"/>
            <wp:effectExtent l="0" t="0" r="0" b="3175"/>
            <wp:wrapNone/>
            <wp:docPr id="143231295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80270" name="Picture 1">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692000" cy="7560000"/>
                    </a:xfrm>
                    <a:prstGeom prst="rect">
                      <a:avLst/>
                    </a:prstGeom>
                  </pic:spPr>
                </pic:pic>
              </a:graphicData>
            </a:graphic>
            <wp14:sizeRelH relativeFrom="margin">
              <wp14:pctWidth>0</wp14:pctWidth>
            </wp14:sizeRelH>
            <wp14:sizeRelV relativeFrom="margin">
              <wp14:pctHeight>0</wp14:pctHeight>
            </wp14:sizeRelV>
          </wp:anchor>
        </w:drawing>
      </w:r>
    </w:p>
    <w:p w14:paraId="20578212" w14:textId="77777777" w:rsidR="00D27C5F" w:rsidRDefault="00D27C5F" w:rsidP="00D27C5F">
      <w:pPr>
        <w:pStyle w:val="Heading2"/>
        <w:rPr>
          <w:sz w:val="20"/>
          <w:szCs w:val="20"/>
        </w:rPr>
      </w:pPr>
      <w:r>
        <w:rPr>
          <w:sz w:val="20"/>
          <w:szCs w:val="20"/>
        </w:rPr>
        <w:br w:type="page"/>
      </w:r>
    </w:p>
    <w:p w14:paraId="58259D64" w14:textId="77777777" w:rsidR="00D27C5F" w:rsidRPr="008C2FE7" w:rsidRDefault="00D27C5F" w:rsidP="00B220A3">
      <w:pPr>
        <w:pStyle w:val="Normal-Insidecover"/>
      </w:pPr>
      <w:r>
        <w:rPr>
          <w:noProof/>
        </w:rPr>
        <w:lastRenderedPageBreak/>
        <w:drawing>
          <wp:anchor distT="0" distB="0" distL="114300" distR="114300" simplePos="0" relativeHeight="251658247" behindDoc="1" locked="0" layoutInCell="1" allowOverlap="1" wp14:anchorId="109E7FD8" wp14:editId="13F499C9">
            <wp:simplePos x="723265" y="1033145"/>
            <wp:positionH relativeFrom="page">
              <wp:align>left</wp:align>
            </wp:positionH>
            <wp:positionV relativeFrom="page">
              <wp:align>top</wp:align>
            </wp:positionV>
            <wp:extent cx="10688170" cy="7560000"/>
            <wp:effectExtent l="0" t="0" r="0" b="3175"/>
            <wp:wrapNone/>
            <wp:docPr id="548593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9310" name="Picture 1">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688170" cy="7560000"/>
                    </a:xfrm>
                    <a:prstGeom prst="rect">
                      <a:avLst/>
                    </a:prstGeom>
                  </pic:spPr>
                </pic:pic>
              </a:graphicData>
            </a:graphic>
            <wp14:sizeRelH relativeFrom="margin">
              <wp14:pctWidth>0</wp14:pctWidth>
            </wp14:sizeRelH>
            <wp14:sizeRelV relativeFrom="margin">
              <wp14:pctHeight>0</wp14:pctHeight>
            </wp14:sizeRelV>
          </wp:anchor>
        </w:drawing>
      </w:r>
    </w:p>
    <w:p w14:paraId="15EBEC49" w14:textId="4B472224" w:rsidR="00401E07" w:rsidRPr="00B942D9" w:rsidRDefault="00401E07" w:rsidP="00B942D9">
      <w:pPr>
        <w:spacing w:before="240" w:after="240" w:line="600" w:lineRule="auto"/>
        <w:ind w:left="360" w:right="-7019"/>
        <w:rPr>
          <w:rFonts w:eastAsia="Arial" w:cs="Times New Roman"/>
          <w:color w:val="FFFFFF" w:themeColor="background1"/>
        </w:rPr>
        <w:sectPr w:rsidR="00401E07" w:rsidRPr="00B942D9" w:rsidSect="00911700">
          <w:type w:val="continuous"/>
          <w:pgSz w:w="16838" w:h="11906" w:orient="landscape" w:code="9"/>
          <w:pgMar w:top="1134" w:right="1270" w:bottom="992" w:left="1560" w:header="454" w:footer="454" w:gutter="0"/>
          <w:cols w:space="118"/>
          <w:docGrid w:linePitch="360"/>
        </w:sectPr>
      </w:pPr>
    </w:p>
    <w:p w14:paraId="6389D090" w14:textId="667A26CB" w:rsidR="00D27C5F" w:rsidRPr="008262E4" w:rsidRDefault="00D27C5F" w:rsidP="00B942D9">
      <w:pPr>
        <w:pStyle w:val="ListParagraph"/>
        <w:spacing w:before="240" w:after="240" w:line="600" w:lineRule="auto"/>
        <w:ind w:left="0" w:right="-7019"/>
        <w:rPr>
          <w:rFonts w:eastAsia="Arial" w:cs="Times New Roman"/>
          <w:color w:val="003E69"/>
        </w:rPr>
      </w:pPr>
    </w:p>
    <w:p w14:paraId="5ACB0303" w14:textId="77777777" w:rsidR="00911700" w:rsidRDefault="00911700" w:rsidP="00D27C5F">
      <w:pPr>
        <w:pStyle w:val="Heading1-Chapter"/>
        <w:tabs>
          <w:tab w:val="left" w:pos="0"/>
        </w:tabs>
        <w:sectPr w:rsidR="00911700" w:rsidSect="00911700">
          <w:type w:val="continuous"/>
          <w:pgSz w:w="16838" w:h="11906" w:orient="landscape" w:code="9"/>
          <w:pgMar w:top="1134" w:right="1270" w:bottom="992" w:left="1560" w:header="454" w:footer="454" w:gutter="0"/>
          <w:cols w:num="2" w:space="118"/>
          <w:docGrid w:linePitch="360"/>
        </w:sectPr>
      </w:pPr>
    </w:p>
    <w:p w14:paraId="615E5F7C" w14:textId="4D415575" w:rsidR="00E343D4" w:rsidRPr="00E343D4" w:rsidRDefault="00E343D4" w:rsidP="007447DC">
      <w:pPr>
        <w:keepNext/>
        <w:keepLines/>
        <w:spacing w:before="80" w:after="80" w:line="240" w:lineRule="auto"/>
        <w:jc w:val="right"/>
        <w:outlineLvl w:val="3"/>
        <w:rPr>
          <w:rFonts w:eastAsia="Times New Roman" w:cs="Noto Sans"/>
          <w:color w:val="0F4761"/>
          <w:szCs w:val="24"/>
          <w14:ligatures w14:val="standardContextual"/>
        </w:rPr>
      </w:pPr>
      <w:bookmarkStart w:id="136" w:name="_Toc200481229"/>
      <w:bookmarkStart w:id="137" w:name="_Toc200481956"/>
      <w:bookmarkStart w:id="138" w:name="_Toc200642461"/>
      <w:r w:rsidRPr="00E343D4">
        <w:rPr>
          <w:rFonts w:eastAsia="Times New Roman" w:cs="Noto Sans"/>
          <w:color w:val="0F4761"/>
          <w:szCs w:val="24"/>
          <w14:ligatures w14:val="standardContextual"/>
        </w:rPr>
        <w:lastRenderedPageBreak/>
        <w:t>QTRIP 2025-26 to 2028-29</w:t>
      </w:r>
      <w:bookmarkEnd w:id="136"/>
      <w:bookmarkEnd w:id="137"/>
      <w:bookmarkEnd w:id="138"/>
    </w:p>
    <w:p w14:paraId="7C81F986" w14:textId="146B41B8" w:rsidR="00E343D4" w:rsidRPr="00E343D4" w:rsidRDefault="00E343D4" w:rsidP="00E343D4">
      <w:pPr>
        <w:keepNext/>
        <w:keepLines/>
        <w:spacing w:before="80" w:after="80" w:line="240" w:lineRule="auto"/>
        <w:jc w:val="right"/>
        <w:outlineLvl w:val="0"/>
        <w:rPr>
          <w:rFonts w:eastAsia="Times New Roman" w:cs="Noto Sans"/>
          <w:b/>
          <w:bCs/>
          <w:color w:val="0F4761"/>
          <w:szCs w:val="24"/>
          <w14:ligatures w14:val="standardContextual"/>
        </w:rPr>
      </w:pPr>
      <w:bookmarkStart w:id="139" w:name="_Toc200481230"/>
      <w:bookmarkStart w:id="140" w:name="_Toc200481957"/>
      <w:bookmarkStart w:id="141" w:name="_Toc201655535"/>
      <w:r>
        <w:rPr>
          <w:rFonts w:eastAsia="Times New Roman" w:cs="Noto Sans"/>
          <w:b/>
          <w:bCs/>
          <w:color w:val="0F4761"/>
          <w:szCs w:val="24"/>
          <w14:ligatures w14:val="standardContextual"/>
        </w:rPr>
        <w:t>North</w:t>
      </w:r>
      <w:r w:rsidRPr="00E343D4">
        <w:rPr>
          <w:rFonts w:eastAsia="Times New Roman" w:cs="Noto Sans"/>
          <w:b/>
          <w:bCs/>
          <w:color w:val="0F4761"/>
          <w:szCs w:val="24"/>
          <w14:ligatures w14:val="standardContextual"/>
        </w:rPr>
        <w:t xml:space="preserve"> Coast</w:t>
      </w:r>
      <w:bookmarkEnd w:id="139"/>
      <w:bookmarkEnd w:id="140"/>
      <w:bookmarkEnd w:id="141"/>
    </w:p>
    <w:p w14:paraId="214E95F3" w14:textId="77777777" w:rsidR="00E343D4" w:rsidRPr="00E343D4" w:rsidRDefault="00E343D4" w:rsidP="00E343D4">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142" w:name="_Toc201655536"/>
      <w:r w:rsidRPr="00E343D4">
        <w:rPr>
          <w:rFonts w:eastAsia="Times New Roman" w:cs="Noto Sans"/>
          <w:b/>
          <w:bCs/>
          <w:color w:val="0F4761"/>
          <w:sz w:val="32"/>
          <w:szCs w:val="32"/>
          <w14:ligatures w14:val="standardContextual"/>
        </w:rPr>
        <w:t>Planned investments</w:t>
      </w:r>
      <w:bookmarkEnd w:id="142"/>
    </w:p>
    <w:p w14:paraId="5EDB3FF3" w14:textId="77777777" w:rsidR="00E343D4" w:rsidRPr="007533F6" w:rsidRDefault="00E343D4" w:rsidP="00B63BD6">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43" w:name="_Toc200469869"/>
      <w:bookmarkStart w:id="144" w:name="_Toc200481232"/>
      <w:bookmarkStart w:id="145" w:name="_Toc200481959"/>
      <w:bookmarkStart w:id="146" w:name="_Toc200642464"/>
      <w:r w:rsidRPr="007533F6">
        <w:rPr>
          <w:rFonts w:asciiTheme="minorHAnsi" w:eastAsia="Times New Roman" w:hAnsiTheme="minorHAnsi" w:cstheme="minorHAnsi"/>
          <w:color w:val="0F4761"/>
          <w:sz w:val="32"/>
          <w:szCs w:val="32"/>
          <w14:ligatures w14:val="standardContextual"/>
        </w:rPr>
        <w:t>Projects: $1 billion plus</w:t>
      </w:r>
      <w:bookmarkEnd w:id="143"/>
      <w:bookmarkEnd w:id="144"/>
      <w:bookmarkEnd w:id="145"/>
      <w:bookmarkEnd w:id="146"/>
    </w:p>
    <w:p w14:paraId="1C3141B8" w14:textId="77777777" w:rsidR="00E343D4" w:rsidRPr="00E343D4" w:rsidRDefault="00E343D4" w:rsidP="00E343D4">
      <w:pPr>
        <w:spacing w:before="0" w:after="0" w:line="240" w:lineRule="auto"/>
        <w:rPr>
          <w:rFonts w:eastAsia="Aptos" w:cs="Noto Sans"/>
          <w:sz w:val="20"/>
          <w:szCs w:val="20"/>
          <w14:ligatures w14:val="standardContextual"/>
        </w:rPr>
      </w:pPr>
      <w:r w:rsidRPr="00E343D4">
        <w:rPr>
          <w:rFonts w:eastAsia="Aptos" w:cs="Noto Sans"/>
          <w:sz w:val="20"/>
          <w:szCs w:val="20"/>
          <w14:ligatures w14:val="standardContextual"/>
        </w:rPr>
        <w:t xml:space="preserve">AG = Australian Government funding, QG = Queensland Government funding, Local/Other = Local Government or other funding partners. </w:t>
      </w:r>
    </w:p>
    <w:p w14:paraId="5886C18E" w14:textId="77777777" w:rsidR="0033578F" w:rsidRPr="00E343D4" w:rsidRDefault="0033578F" w:rsidP="00E343D4">
      <w:pPr>
        <w:spacing w:before="0" w:after="0" w:line="240" w:lineRule="auto"/>
        <w:rPr>
          <w:rFonts w:eastAsia="Aptos" w:cs="Noto Sans"/>
          <w:sz w:val="20"/>
          <w:szCs w:val="20"/>
          <w14:ligatures w14:val="standardContextual"/>
        </w:rPr>
      </w:pP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33578F" w:rsidRPr="001F623F" w14:paraId="1998AA50" w14:textId="77777777" w:rsidTr="00382863">
        <w:trPr>
          <w:trHeight w:val="539"/>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7A2BD382" w14:textId="77777777" w:rsidR="0033578F" w:rsidRPr="001F623F" w:rsidRDefault="0033578F" w:rsidP="00382863">
            <w:pPr>
              <w:spacing w:before="60" w:after="60" w:line="240" w:lineRule="auto"/>
              <w:jc w:val="center"/>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Investment ID</w:t>
            </w:r>
          </w:p>
        </w:tc>
        <w:tc>
          <w:tcPr>
            <w:tcW w:w="1275" w:type="pct"/>
            <w:tcBorders>
              <w:top w:val="single" w:sz="8" w:space="0" w:color="156082"/>
              <w:left w:val="nil"/>
              <w:bottom w:val="single" w:sz="8" w:space="0" w:color="156082"/>
              <w:right w:val="nil"/>
            </w:tcBorders>
            <w:shd w:val="clear" w:color="000000" w:fill="156082"/>
            <w:vAlign w:val="center"/>
            <w:hideMark/>
          </w:tcPr>
          <w:p w14:paraId="7E5E1AEC" w14:textId="77777777" w:rsidR="0033578F" w:rsidRPr="001F623F" w:rsidRDefault="0033578F" w:rsidP="00382863">
            <w:pPr>
              <w:spacing w:before="60" w:after="60" w:line="240" w:lineRule="auto"/>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Project title</w:t>
            </w:r>
          </w:p>
        </w:tc>
        <w:tc>
          <w:tcPr>
            <w:tcW w:w="270" w:type="pct"/>
            <w:tcBorders>
              <w:top w:val="single" w:sz="8" w:space="0" w:color="156082"/>
              <w:left w:val="nil"/>
              <w:bottom w:val="single" w:sz="8" w:space="0" w:color="156082"/>
              <w:right w:val="nil"/>
            </w:tcBorders>
            <w:shd w:val="clear" w:color="000000" w:fill="275317"/>
            <w:vAlign w:val="center"/>
            <w:hideMark/>
          </w:tcPr>
          <w:p w14:paraId="7B3BD8A0" w14:textId="77777777" w:rsidR="0033578F" w:rsidRPr="001F623F" w:rsidRDefault="0033578F" w:rsidP="00382863">
            <w:pPr>
              <w:spacing w:before="60" w:after="60" w:line="240" w:lineRule="auto"/>
              <w:jc w:val="center"/>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AG</w:t>
            </w:r>
          </w:p>
        </w:tc>
        <w:tc>
          <w:tcPr>
            <w:tcW w:w="270" w:type="pct"/>
            <w:tcBorders>
              <w:top w:val="single" w:sz="8" w:space="0" w:color="156082"/>
              <w:left w:val="nil"/>
              <w:bottom w:val="single" w:sz="8" w:space="0" w:color="156082"/>
              <w:right w:val="nil"/>
            </w:tcBorders>
            <w:shd w:val="clear" w:color="000000" w:fill="275317"/>
            <w:vAlign w:val="center"/>
            <w:hideMark/>
          </w:tcPr>
          <w:p w14:paraId="41F26CEF" w14:textId="77777777" w:rsidR="0033578F" w:rsidRPr="001F623F" w:rsidRDefault="0033578F" w:rsidP="00382863">
            <w:pPr>
              <w:spacing w:before="60" w:after="60" w:line="240" w:lineRule="auto"/>
              <w:jc w:val="center"/>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QG</w:t>
            </w:r>
          </w:p>
        </w:tc>
        <w:tc>
          <w:tcPr>
            <w:tcW w:w="270" w:type="pct"/>
            <w:tcBorders>
              <w:top w:val="single" w:sz="8" w:space="0" w:color="156082"/>
              <w:left w:val="nil"/>
              <w:bottom w:val="single" w:sz="8" w:space="0" w:color="156082"/>
              <w:right w:val="nil"/>
            </w:tcBorders>
            <w:shd w:val="clear" w:color="000000" w:fill="275317"/>
            <w:vAlign w:val="center"/>
            <w:hideMark/>
          </w:tcPr>
          <w:p w14:paraId="0C49DB94" w14:textId="77777777" w:rsidR="0033578F" w:rsidRPr="001F623F" w:rsidRDefault="0033578F" w:rsidP="00382863">
            <w:pPr>
              <w:spacing w:before="60" w:after="60" w:line="240" w:lineRule="auto"/>
              <w:jc w:val="center"/>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Local/ Other</w:t>
            </w:r>
          </w:p>
        </w:tc>
        <w:tc>
          <w:tcPr>
            <w:tcW w:w="420" w:type="pct"/>
            <w:tcBorders>
              <w:top w:val="single" w:sz="8" w:space="0" w:color="156082"/>
              <w:left w:val="nil"/>
              <w:bottom w:val="single" w:sz="8" w:space="0" w:color="156082"/>
              <w:right w:val="nil"/>
            </w:tcBorders>
            <w:shd w:val="clear" w:color="000000" w:fill="156082"/>
            <w:vAlign w:val="center"/>
            <w:hideMark/>
          </w:tcPr>
          <w:p w14:paraId="08796C93" w14:textId="46F30B5A" w:rsidR="0033578F" w:rsidRPr="001F623F" w:rsidRDefault="0033578F" w:rsidP="00382863">
            <w:pPr>
              <w:spacing w:before="60" w:after="60" w:line="240" w:lineRule="auto"/>
              <w:jc w:val="center"/>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 xml:space="preserve">Planning </w:t>
            </w:r>
          </w:p>
        </w:tc>
        <w:tc>
          <w:tcPr>
            <w:tcW w:w="428" w:type="pct"/>
            <w:tcBorders>
              <w:top w:val="single" w:sz="8" w:space="0" w:color="156082"/>
              <w:left w:val="nil"/>
              <w:bottom w:val="single" w:sz="8" w:space="0" w:color="156082"/>
              <w:right w:val="nil"/>
            </w:tcBorders>
            <w:shd w:val="clear" w:color="000000" w:fill="156082"/>
            <w:vAlign w:val="center"/>
            <w:hideMark/>
          </w:tcPr>
          <w:p w14:paraId="3546F289" w14:textId="4DA06376" w:rsidR="0033578F" w:rsidRPr="001F623F" w:rsidRDefault="0033578F" w:rsidP="00382863">
            <w:pPr>
              <w:spacing w:before="60" w:after="60" w:line="240" w:lineRule="auto"/>
              <w:jc w:val="center"/>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 xml:space="preserve">Procurement </w:t>
            </w:r>
          </w:p>
        </w:tc>
        <w:tc>
          <w:tcPr>
            <w:tcW w:w="455" w:type="pct"/>
            <w:tcBorders>
              <w:top w:val="single" w:sz="8" w:space="0" w:color="156082"/>
              <w:left w:val="nil"/>
              <w:bottom w:val="single" w:sz="8" w:space="0" w:color="156082"/>
              <w:right w:val="nil"/>
            </w:tcBorders>
            <w:shd w:val="clear" w:color="000000" w:fill="156082"/>
            <w:vAlign w:val="center"/>
            <w:hideMark/>
          </w:tcPr>
          <w:p w14:paraId="7DD32EE8" w14:textId="77777777" w:rsidR="0033578F" w:rsidRPr="001F623F" w:rsidRDefault="0033578F" w:rsidP="00382863">
            <w:pPr>
              <w:spacing w:before="60" w:after="60" w:line="240" w:lineRule="auto"/>
              <w:jc w:val="center"/>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Construction Start</w:t>
            </w:r>
          </w:p>
        </w:tc>
        <w:tc>
          <w:tcPr>
            <w:tcW w:w="1185" w:type="pct"/>
            <w:tcBorders>
              <w:top w:val="single" w:sz="8" w:space="0" w:color="156082"/>
              <w:left w:val="nil"/>
              <w:bottom w:val="single" w:sz="8" w:space="0" w:color="156082"/>
              <w:right w:val="single" w:sz="8" w:space="0" w:color="156082"/>
            </w:tcBorders>
            <w:shd w:val="clear" w:color="000000" w:fill="156082"/>
            <w:vAlign w:val="center"/>
            <w:hideMark/>
          </w:tcPr>
          <w:p w14:paraId="29BB82E1" w14:textId="77777777" w:rsidR="0033578F" w:rsidRPr="001F623F" w:rsidRDefault="0033578F" w:rsidP="00382863">
            <w:pPr>
              <w:spacing w:before="60" w:after="60" w:line="240" w:lineRule="auto"/>
              <w:rPr>
                <w:rFonts w:asciiTheme="minorHAnsi" w:eastAsia="Times New Roman" w:hAnsiTheme="minorHAnsi" w:cstheme="minorHAnsi"/>
                <w:b/>
                <w:color w:val="FFFFFF"/>
                <w:szCs w:val="24"/>
                <w:lang w:eastAsia="en-AU"/>
              </w:rPr>
            </w:pPr>
            <w:r w:rsidRPr="001F623F">
              <w:rPr>
                <w:rFonts w:asciiTheme="minorHAnsi" w:eastAsia="Times New Roman" w:hAnsiTheme="minorHAnsi" w:cstheme="minorHAnsi"/>
                <w:b/>
                <w:color w:val="FFFFFF"/>
                <w:szCs w:val="24"/>
                <w:lang w:eastAsia="en-AU"/>
              </w:rPr>
              <w:t>Notes</w:t>
            </w:r>
          </w:p>
        </w:tc>
      </w:tr>
      <w:tr w:rsidR="0033578F" w:rsidRPr="001F623F" w14:paraId="145DE7D1" w14:textId="77777777" w:rsidTr="00382863">
        <w:trPr>
          <w:trHeight w:val="8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0CA77DD" w14:textId="77777777" w:rsidR="0033578F" w:rsidRPr="001F623F" w:rsidRDefault="0033578F" w:rsidP="00382863">
            <w:pPr>
              <w:spacing w:before="60" w:after="60" w:line="240" w:lineRule="auto"/>
              <w:jc w:val="right"/>
              <w:rPr>
                <w:rFonts w:asciiTheme="minorHAnsi" w:eastAsia="Times New Roman" w:hAnsiTheme="minorHAnsi" w:cstheme="minorHAnsi"/>
                <w:color w:val="000000"/>
                <w:szCs w:val="24"/>
                <w:lang w:eastAsia="en-AU"/>
              </w:rPr>
            </w:pPr>
            <w:r w:rsidRPr="001F623F">
              <w:rPr>
                <w:rFonts w:asciiTheme="minorHAnsi" w:eastAsia="Times New Roman" w:hAnsiTheme="minorHAnsi" w:cstheme="minorHAnsi"/>
                <w:color w:val="000000"/>
                <w:szCs w:val="24"/>
                <w:lang w:eastAsia="en-AU"/>
              </w:rPr>
              <w:t>3024759</w:t>
            </w:r>
          </w:p>
        </w:tc>
        <w:tc>
          <w:tcPr>
            <w:tcW w:w="1275" w:type="pct"/>
            <w:tcBorders>
              <w:top w:val="nil"/>
              <w:left w:val="nil"/>
              <w:bottom w:val="single" w:sz="8" w:space="0" w:color="45B0E1"/>
              <w:right w:val="single" w:sz="8" w:space="0" w:color="45B0E1"/>
            </w:tcBorders>
            <w:shd w:val="clear" w:color="000000" w:fill="DAE9F7"/>
            <w:vAlign w:val="center"/>
            <w:hideMark/>
          </w:tcPr>
          <w:p w14:paraId="4265009F" w14:textId="77777777" w:rsidR="0033578F" w:rsidRPr="001F623F" w:rsidRDefault="0033578F" w:rsidP="00382863">
            <w:pPr>
              <w:spacing w:before="60" w:after="60" w:line="240" w:lineRule="auto"/>
              <w:rPr>
                <w:rFonts w:asciiTheme="minorHAnsi" w:eastAsia="Times New Roman" w:hAnsiTheme="minorHAnsi" w:cstheme="minorHAnsi"/>
                <w:b/>
                <w:color w:val="000000"/>
                <w:szCs w:val="24"/>
                <w:lang w:eastAsia="en-AU"/>
              </w:rPr>
            </w:pPr>
            <w:r w:rsidRPr="001F623F">
              <w:rPr>
                <w:rFonts w:asciiTheme="minorHAnsi" w:eastAsia="Times New Roman" w:hAnsiTheme="minorHAnsi" w:cstheme="minorHAnsi"/>
                <w:b/>
                <w:color w:val="000000"/>
                <w:szCs w:val="24"/>
                <w:lang w:eastAsia="en-AU"/>
              </w:rPr>
              <w:t>The Wave (Stage 1)</w:t>
            </w:r>
          </w:p>
        </w:tc>
        <w:tc>
          <w:tcPr>
            <w:tcW w:w="270" w:type="pct"/>
            <w:tcBorders>
              <w:top w:val="nil"/>
              <w:left w:val="nil"/>
              <w:bottom w:val="single" w:sz="8" w:space="0" w:color="45B0E1"/>
              <w:right w:val="single" w:sz="8" w:space="0" w:color="45B0E1"/>
            </w:tcBorders>
            <w:shd w:val="clear" w:color="000000" w:fill="D9F2D0"/>
            <w:vAlign w:val="center"/>
            <w:hideMark/>
          </w:tcPr>
          <w:p w14:paraId="37D5BB77" w14:textId="12241860" w:rsidR="0033578F" w:rsidRPr="001F623F" w:rsidRDefault="00D24E45" w:rsidP="00382863">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1D8586B2" w14:textId="465AF7D3" w:rsidR="0033578F" w:rsidRPr="001F623F" w:rsidRDefault="00D24E45" w:rsidP="00382863">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268D1290" w14:textId="77777777" w:rsidR="0033578F" w:rsidRPr="001F623F" w:rsidRDefault="0033578F" w:rsidP="00382863">
            <w:pPr>
              <w:spacing w:before="60" w:after="60" w:line="240" w:lineRule="auto"/>
              <w:jc w:val="center"/>
              <w:rPr>
                <w:rFonts w:asciiTheme="minorHAnsi" w:eastAsia="Times New Roman" w:hAnsiTheme="minorHAnsi" w:cstheme="minorHAnsi"/>
                <w:b/>
                <w:color w:val="275317"/>
                <w:szCs w:val="24"/>
                <w:lang w:eastAsia="en-AU"/>
              </w:rPr>
            </w:pPr>
            <w:r w:rsidRPr="001F623F">
              <w:rPr>
                <w:rFonts w:asciiTheme="minorHAnsi" w:eastAsia="Times New Roman" w:hAnsiTheme="minorHAnsi" w:cstheme="minorHAnsi"/>
                <w:b/>
                <w:color w:val="275317"/>
                <w:szCs w:val="24"/>
                <w:lang w:eastAsia="en-AU"/>
              </w:rPr>
              <w:t> </w:t>
            </w:r>
          </w:p>
        </w:tc>
        <w:tc>
          <w:tcPr>
            <w:tcW w:w="420" w:type="pct"/>
            <w:tcBorders>
              <w:top w:val="nil"/>
              <w:left w:val="nil"/>
              <w:bottom w:val="single" w:sz="8" w:space="0" w:color="45B0E1"/>
              <w:right w:val="single" w:sz="8" w:space="0" w:color="45B0E1"/>
            </w:tcBorders>
            <w:shd w:val="clear" w:color="000000" w:fill="DAE9F7"/>
            <w:vAlign w:val="center"/>
            <w:hideMark/>
          </w:tcPr>
          <w:p w14:paraId="0D0DE520" w14:textId="77777777" w:rsidR="0033578F" w:rsidRPr="001F623F" w:rsidRDefault="0033578F" w:rsidP="00382863">
            <w:pPr>
              <w:spacing w:before="60" w:after="60" w:line="240" w:lineRule="auto"/>
              <w:jc w:val="center"/>
              <w:rPr>
                <w:rFonts w:asciiTheme="minorHAnsi" w:eastAsia="Times New Roman" w:hAnsiTheme="minorHAnsi" w:cstheme="minorHAnsi"/>
                <w:color w:val="000000"/>
                <w:szCs w:val="24"/>
                <w:lang w:eastAsia="en-AU"/>
              </w:rPr>
            </w:pPr>
            <w:r w:rsidRPr="00C31AF4">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691BA2B0" w14:textId="77777777" w:rsidR="0033578F" w:rsidRPr="001F623F" w:rsidRDefault="0033578F" w:rsidP="00382863">
            <w:pPr>
              <w:spacing w:before="60" w:after="60" w:line="240" w:lineRule="auto"/>
              <w:jc w:val="center"/>
              <w:rPr>
                <w:rFonts w:asciiTheme="minorHAnsi" w:eastAsia="Times New Roman" w:hAnsiTheme="minorHAnsi" w:cstheme="minorHAnsi"/>
                <w:color w:val="000000"/>
                <w:szCs w:val="24"/>
                <w:lang w:eastAsia="en-AU"/>
              </w:rPr>
            </w:pPr>
            <w:r w:rsidRPr="001F623F">
              <w:rPr>
                <w:rFonts w:asciiTheme="minorHAnsi" w:eastAsia="Times New Roman" w:hAnsiTheme="minorHAnsi" w:cstheme="minorHAnsi"/>
                <w:color w:val="000000"/>
                <w:szCs w:val="24"/>
                <w:lang w:eastAsia="en-AU"/>
              </w:rPr>
              <w:t>Underway</w:t>
            </w:r>
          </w:p>
        </w:tc>
        <w:tc>
          <w:tcPr>
            <w:tcW w:w="455" w:type="pct"/>
            <w:tcBorders>
              <w:top w:val="nil"/>
              <w:left w:val="nil"/>
              <w:bottom w:val="single" w:sz="8" w:space="0" w:color="45B0E1"/>
              <w:right w:val="single" w:sz="8" w:space="0" w:color="45B0E1"/>
            </w:tcBorders>
            <w:shd w:val="clear" w:color="000000" w:fill="DAE9F7"/>
            <w:vAlign w:val="center"/>
            <w:hideMark/>
          </w:tcPr>
          <w:p w14:paraId="643D1E44" w14:textId="77777777" w:rsidR="0033578F" w:rsidRPr="001F623F" w:rsidRDefault="0033578F" w:rsidP="00382863">
            <w:pPr>
              <w:spacing w:before="60" w:after="60" w:line="240" w:lineRule="auto"/>
              <w:jc w:val="center"/>
              <w:rPr>
                <w:rFonts w:asciiTheme="minorHAnsi" w:eastAsia="Times New Roman" w:hAnsiTheme="minorHAnsi" w:cstheme="minorHAnsi"/>
                <w:color w:val="000000"/>
                <w:szCs w:val="24"/>
                <w:lang w:eastAsia="en-AU"/>
              </w:rPr>
            </w:pPr>
            <w:r w:rsidRPr="001F623F">
              <w:rPr>
                <w:rFonts w:asciiTheme="minorHAnsi" w:eastAsia="Times New Roman" w:hAnsiTheme="minorHAnsi" w:cstheme="minorHAnsi"/>
                <w:color w:val="000000"/>
                <w:szCs w:val="24"/>
                <w:lang w:eastAsia="en-AU"/>
              </w:rPr>
              <w:t>2026-27</w:t>
            </w:r>
          </w:p>
        </w:tc>
        <w:tc>
          <w:tcPr>
            <w:tcW w:w="1185" w:type="pct"/>
            <w:tcBorders>
              <w:top w:val="nil"/>
              <w:left w:val="nil"/>
              <w:bottom w:val="single" w:sz="8" w:space="0" w:color="45B0E1"/>
              <w:right w:val="single" w:sz="8" w:space="0" w:color="45B0E1"/>
            </w:tcBorders>
            <w:shd w:val="clear" w:color="000000" w:fill="DAE9F7"/>
            <w:vAlign w:val="center"/>
            <w:hideMark/>
          </w:tcPr>
          <w:p w14:paraId="17BEF8DD" w14:textId="77777777" w:rsidR="0033578F" w:rsidRPr="001F623F" w:rsidRDefault="0033578F" w:rsidP="00382863">
            <w:pPr>
              <w:spacing w:before="60" w:after="60" w:line="240" w:lineRule="auto"/>
              <w:rPr>
                <w:rFonts w:asciiTheme="minorHAnsi" w:eastAsia="Times New Roman" w:hAnsiTheme="minorHAnsi" w:cstheme="minorHAnsi"/>
                <w:color w:val="000000"/>
                <w:szCs w:val="24"/>
                <w:lang w:eastAsia="en-AU"/>
              </w:rPr>
            </w:pPr>
            <w:r w:rsidRPr="001F623F">
              <w:rPr>
                <w:rFonts w:asciiTheme="minorHAnsi" w:eastAsia="Times New Roman" w:hAnsiTheme="minorHAnsi" w:cstheme="minorHAnsi"/>
                <w:color w:val="000000"/>
                <w:szCs w:val="24"/>
                <w:lang w:eastAsia="en-AU"/>
              </w:rPr>
              <w:t xml:space="preserve">The project has a business case, with scope, </w:t>
            </w:r>
            <w:proofErr w:type="gramStart"/>
            <w:r w:rsidRPr="001F623F">
              <w:rPr>
                <w:rFonts w:asciiTheme="minorHAnsi" w:eastAsia="Times New Roman" w:hAnsiTheme="minorHAnsi" w:cstheme="minorHAnsi"/>
                <w:color w:val="000000"/>
                <w:szCs w:val="24"/>
                <w:lang w:eastAsia="en-AU"/>
              </w:rPr>
              <w:t>cost</w:t>
            </w:r>
            <w:proofErr w:type="gramEnd"/>
            <w:r w:rsidRPr="001F623F">
              <w:rPr>
                <w:rFonts w:asciiTheme="minorHAnsi" w:eastAsia="Times New Roman" w:hAnsiTheme="minorHAnsi" w:cstheme="minorHAnsi"/>
                <w:color w:val="000000"/>
                <w:szCs w:val="24"/>
                <w:lang w:eastAsia="en-AU"/>
              </w:rPr>
              <w:t xml:space="preserve"> and timing subject to further project development and site investigations, and consideration. Stage 1 </w:t>
            </w:r>
            <w:proofErr w:type="gramStart"/>
            <w:r w:rsidRPr="001F623F">
              <w:rPr>
                <w:rFonts w:asciiTheme="minorHAnsi" w:eastAsia="Times New Roman" w:hAnsiTheme="minorHAnsi" w:cstheme="minorHAnsi"/>
                <w:color w:val="000000"/>
                <w:szCs w:val="24"/>
                <w:lang w:eastAsia="en-AU"/>
              </w:rPr>
              <w:t>is expected</w:t>
            </w:r>
            <w:proofErr w:type="gramEnd"/>
            <w:r w:rsidRPr="001F623F">
              <w:rPr>
                <w:rFonts w:asciiTheme="minorHAnsi" w:eastAsia="Times New Roman" w:hAnsiTheme="minorHAnsi" w:cstheme="minorHAnsi"/>
                <w:color w:val="000000"/>
                <w:szCs w:val="24"/>
                <w:lang w:eastAsia="en-AU"/>
              </w:rPr>
              <w:t xml:space="preserve"> to cost between $5.5 billion to $7 billion, with cost estimates to be finalised following further design development, market engagement and procurement.</w:t>
            </w:r>
          </w:p>
        </w:tc>
      </w:tr>
    </w:tbl>
    <w:p w14:paraId="11D9788A" w14:textId="77777777" w:rsidR="00DA1DB0" w:rsidRDefault="00DA1DB0" w:rsidP="00B220A3">
      <w:pPr>
        <w:pStyle w:val="Normal-Insidecover"/>
      </w:pPr>
    </w:p>
    <w:p w14:paraId="4730DB96" w14:textId="12B242A1" w:rsidR="00E343D4" w:rsidRPr="007533F6" w:rsidRDefault="00E343D4" w:rsidP="00B63BD6">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47" w:name="_Toc200469870"/>
      <w:bookmarkStart w:id="148" w:name="_Toc200481233"/>
      <w:bookmarkStart w:id="149" w:name="_Toc200481960"/>
      <w:bookmarkStart w:id="150" w:name="_Toc200642465"/>
      <w:r w:rsidRPr="007533F6">
        <w:rPr>
          <w:rFonts w:asciiTheme="minorHAnsi" w:eastAsia="Times New Roman" w:hAnsiTheme="minorHAnsi" w:cstheme="minorHAnsi"/>
          <w:color w:val="0F4761"/>
          <w:sz w:val="32"/>
          <w:szCs w:val="32"/>
          <w14:ligatures w14:val="standardContextual"/>
        </w:rPr>
        <w:t xml:space="preserve">Projects: $250 million </w:t>
      </w:r>
      <w:r w:rsidR="003E35FA">
        <w:rPr>
          <w:rFonts w:asciiTheme="minorHAnsi" w:eastAsia="Times New Roman" w:hAnsiTheme="minorHAnsi" w:cstheme="minorHAnsi"/>
          <w:color w:val="0F4761"/>
          <w:sz w:val="32"/>
          <w:szCs w:val="32"/>
          <w14:ligatures w14:val="standardContextual"/>
        </w:rPr>
        <w:t>–</w:t>
      </w:r>
      <w:r w:rsidRPr="007533F6">
        <w:rPr>
          <w:rFonts w:asciiTheme="minorHAnsi" w:eastAsia="Times New Roman" w:hAnsiTheme="minorHAnsi" w:cstheme="minorHAnsi"/>
          <w:color w:val="0F4761"/>
          <w:sz w:val="32"/>
          <w:szCs w:val="32"/>
          <w14:ligatures w14:val="standardContextual"/>
        </w:rPr>
        <w:t xml:space="preserve"> $1 billion</w:t>
      </w:r>
      <w:bookmarkEnd w:id="147"/>
      <w:bookmarkEnd w:id="148"/>
      <w:bookmarkEnd w:id="149"/>
      <w:bookmarkEnd w:id="150"/>
    </w:p>
    <w:p w14:paraId="5E54319C" w14:textId="2043999F" w:rsidR="00461D69" w:rsidRPr="00E343D4" w:rsidRDefault="00461D69" w:rsidP="00461D69">
      <w:pPr>
        <w:spacing w:before="0" w:after="0" w:line="240" w:lineRule="auto"/>
        <w:rPr>
          <w:rFonts w:eastAsia="Aptos" w:cs="Noto Sans"/>
          <w:sz w:val="20"/>
          <w:szCs w:val="20"/>
          <w14:ligatures w14:val="standardContextual"/>
        </w:rPr>
      </w:pPr>
      <w:r w:rsidRPr="00E343D4">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E314DF" w:rsidRPr="00D276E2" w14:paraId="57BCB69F" w14:textId="77777777" w:rsidTr="00382863">
        <w:trPr>
          <w:cantSplit/>
          <w:trHeight w:val="540"/>
          <w:tblHeader/>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76F18F55" w14:textId="77777777" w:rsidR="00E314DF" w:rsidRPr="00D276E2" w:rsidRDefault="00E314DF"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2C14B075" w14:textId="77777777" w:rsidR="00E314DF" w:rsidRPr="00D276E2" w:rsidRDefault="00E314DF" w:rsidP="00382863">
            <w:pPr>
              <w:spacing w:before="60" w:after="60" w:line="240" w:lineRule="auto"/>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30C246A8" w14:textId="77777777" w:rsidR="00E314DF" w:rsidRPr="00D276E2" w:rsidRDefault="00E314DF"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281D5FD1" w14:textId="77777777" w:rsidR="00E314DF" w:rsidRPr="00D276E2" w:rsidRDefault="00E314DF"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09F1A507" w14:textId="77777777" w:rsidR="00E314DF" w:rsidRPr="00D276E2" w:rsidRDefault="00E314DF"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1654B7B1" w14:textId="5DD7C9BC" w:rsidR="00E314DF" w:rsidRPr="00D276E2" w:rsidRDefault="00E314DF"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4B17B2FA" w14:textId="3A632C7B" w:rsidR="00E314DF" w:rsidRPr="00D276E2" w:rsidRDefault="00E314DF"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673A0B11" w14:textId="77777777" w:rsidR="00E314DF" w:rsidRPr="00D276E2" w:rsidRDefault="00E314DF"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38C77ABF" w14:textId="77777777" w:rsidR="00E314DF" w:rsidRPr="00D276E2" w:rsidRDefault="00E314DF" w:rsidP="00382863">
            <w:pPr>
              <w:spacing w:before="60" w:after="60" w:line="240" w:lineRule="auto"/>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Notes</w:t>
            </w:r>
          </w:p>
        </w:tc>
      </w:tr>
      <w:tr w:rsidR="00E314DF" w:rsidRPr="00D276E2" w14:paraId="286170DC" w14:textId="77777777" w:rsidTr="00382863">
        <w:trPr>
          <w:cantSplit/>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DB6C54E" w14:textId="77777777" w:rsidR="00E314DF" w:rsidRPr="00D276E2" w:rsidRDefault="00E314DF"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2588655</w:t>
            </w:r>
          </w:p>
        </w:tc>
        <w:tc>
          <w:tcPr>
            <w:tcW w:w="1286" w:type="pct"/>
            <w:tcBorders>
              <w:top w:val="nil"/>
              <w:left w:val="nil"/>
              <w:bottom w:val="single" w:sz="8" w:space="0" w:color="45B0E1"/>
              <w:right w:val="single" w:sz="8" w:space="0" w:color="45B0E1"/>
            </w:tcBorders>
            <w:shd w:val="clear" w:color="000000" w:fill="DAE9F7"/>
            <w:vAlign w:val="center"/>
            <w:hideMark/>
          </w:tcPr>
          <w:p w14:paraId="67BC2F7A" w14:textId="77777777" w:rsidR="00E314DF" w:rsidRPr="00D276E2" w:rsidRDefault="00E314DF"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Bruce Highway (Brisbane - Gympie), Anzac Avenue to Uhlmann Road upgrade, 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39765C1F" w14:textId="66C4E900" w:rsidR="00E314DF"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CB8F452" w14:textId="70F4900E" w:rsidR="00E314DF"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E81A636" w14:textId="77777777" w:rsidR="00E314DF" w:rsidRPr="00D276E2" w:rsidRDefault="00E314DF"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ED236D7" w14:textId="77777777" w:rsidR="00E314DF" w:rsidRPr="00D276E2" w:rsidRDefault="00E314DF"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18EAC0D" w14:textId="77777777" w:rsidR="00E314DF" w:rsidRPr="00D276E2" w:rsidRDefault="00E314DF"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2027-28</w:t>
            </w:r>
          </w:p>
        </w:tc>
        <w:tc>
          <w:tcPr>
            <w:tcW w:w="459" w:type="pct"/>
            <w:tcBorders>
              <w:top w:val="nil"/>
              <w:left w:val="nil"/>
              <w:bottom w:val="single" w:sz="8" w:space="0" w:color="45B0E1"/>
              <w:right w:val="single" w:sz="8" w:space="0" w:color="45B0E1"/>
            </w:tcBorders>
            <w:shd w:val="clear" w:color="000000" w:fill="DAE9F7"/>
            <w:vAlign w:val="center"/>
            <w:hideMark/>
          </w:tcPr>
          <w:p w14:paraId="796B2F4F" w14:textId="77777777" w:rsidR="00E314DF" w:rsidRPr="00D276E2" w:rsidRDefault="00E314DF"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2028-29</w:t>
            </w:r>
          </w:p>
        </w:tc>
        <w:tc>
          <w:tcPr>
            <w:tcW w:w="1195" w:type="pct"/>
            <w:tcBorders>
              <w:top w:val="nil"/>
              <w:left w:val="nil"/>
              <w:bottom w:val="single" w:sz="8" w:space="0" w:color="45B0E1"/>
              <w:right w:val="single" w:sz="8" w:space="0" w:color="45B0E1"/>
            </w:tcBorders>
            <w:shd w:val="clear" w:color="000000" w:fill="DAE9F7"/>
            <w:vAlign w:val="center"/>
            <w:hideMark/>
          </w:tcPr>
          <w:p w14:paraId="2002D992" w14:textId="77777777" w:rsidR="00E314DF" w:rsidRPr="00D276E2" w:rsidRDefault="00E314DF"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The project is in the pre-business case stage, with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further planning and business case development, and consideration.</w:t>
            </w:r>
          </w:p>
        </w:tc>
      </w:tr>
      <w:tr w:rsidR="005A418A" w:rsidRPr="00C31AF4" w14:paraId="42A1A25C" w14:textId="77777777" w:rsidTr="005A418A">
        <w:trPr>
          <w:cantSplit/>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F797332" w14:textId="77777777" w:rsidR="005A418A" w:rsidRPr="00D276E2" w:rsidRDefault="005A418A" w:rsidP="003048D6">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3644598</w:t>
            </w:r>
          </w:p>
        </w:tc>
        <w:tc>
          <w:tcPr>
            <w:tcW w:w="1286" w:type="pct"/>
            <w:tcBorders>
              <w:top w:val="nil"/>
              <w:left w:val="nil"/>
              <w:bottom w:val="single" w:sz="8" w:space="0" w:color="45B0E1"/>
              <w:right w:val="single" w:sz="8" w:space="0" w:color="45B0E1"/>
            </w:tcBorders>
            <w:shd w:val="clear" w:color="000000" w:fill="DAE9F7"/>
            <w:vAlign w:val="center"/>
            <w:hideMark/>
          </w:tcPr>
          <w:p w14:paraId="214546CB" w14:textId="77777777" w:rsidR="005A418A" w:rsidRPr="00D276E2" w:rsidRDefault="005A418A" w:rsidP="003048D6">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Caboolture - Bribie Island Road, Bribie Island bridge, </w:t>
            </w:r>
            <w:proofErr w:type="gramStart"/>
            <w:r w:rsidRPr="00D276E2">
              <w:rPr>
                <w:rFonts w:asciiTheme="minorHAnsi" w:eastAsia="Times New Roman" w:hAnsiTheme="minorHAnsi" w:cstheme="minorHAnsi"/>
                <w:b/>
                <w:color w:val="000000"/>
                <w:szCs w:val="24"/>
                <w:lang w:eastAsia="en-AU"/>
              </w:rPr>
              <w:t>design</w:t>
            </w:r>
            <w:proofErr w:type="gramEnd"/>
            <w:r w:rsidRPr="00D276E2">
              <w:rPr>
                <w:rFonts w:asciiTheme="minorHAnsi" w:eastAsia="Times New Roman" w:hAnsiTheme="minorHAnsi" w:cstheme="minorHAnsi"/>
                <w:b/>
                <w:color w:val="000000"/>
                <w:szCs w:val="24"/>
                <w:lang w:eastAsia="en-AU"/>
              </w:rPr>
              <w:t xml:space="preserve"> and early works</w:t>
            </w:r>
          </w:p>
        </w:tc>
        <w:tc>
          <w:tcPr>
            <w:tcW w:w="272" w:type="pct"/>
            <w:tcBorders>
              <w:top w:val="nil"/>
              <w:left w:val="nil"/>
              <w:bottom w:val="single" w:sz="8" w:space="0" w:color="45B0E1"/>
              <w:right w:val="single" w:sz="8" w:space="0" w:color="45B0E1"/>
            </w:tcBorders>
            <w:shd w:val="clear" w:color="000000" w:fill="D9F2D0"/>
            <w:vAlign w:val="center"/>
            <w:hideMark/>
          </w:tcPr>
          <w:p w14:paraId="79B99682" w14:textId="77777777" w:rsidR="005A418A" w:rsidRPr="005A418A" w:rsidRDefault="005A418A" w:rsidP="003048D6">
            <w:pPr>
              <w:spacing w:before="60" w:after="60" w:line="240" w:lineRule="auto"/>
              <w:jc w:val="center"/>
              <w:rPr>
                <w:rFonts w:asciiTheme="minorHAnsi" w:eastAsia="Times New Roman" w:hAnsiTheme="minorHAnsi" w:cstheme="minorHAnsi"/>
                <w:b/>
                <w:bCs/>
                <w:color w:val="275317"/>
                <w:sz w:val="32"/>
                <w:szCs w:val="32"/>
                <w:lang w:eastAsia="en-AU"/>
              </w:rPr>
            </w:pPr>
            <w:r w:rsidRPr="005A418A">
              <w:rPr>
                <w:rFonts w:asciiTheme="minorHAnsi" w:eastAsia="Times New Roman" w:hAnsiTheme="minorHAnsi" w:cstheme="minorHAnsi"/>
                <w:b/>
                <w:bCs/>
                <w:color w:val="275317"/>
                <w:sz w:val="32"/>
                <w:szCs w:val="32"/>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FD00557" w14:textId="77777777" w:rsidR="005A418A" w:rsidRPr="005A418A" w:rsidRDefault="005A418A" w:rsidP="003048D6">
            <w:pPr>
              <w:spacing w:before="60" w:after="60" w:line="240" w:lineRule="auto"/>
              <w:jc w:val="center"/>
              <w:rPr>
                <w:rFonts w:asciiTheme="minorHAnsi" w:eastAsia="Times New Roman" w:hAnsiTheme="minorHAnsi" w:cstheme="minorHAnsi"/>
                <w:b/>
                <w:bCs/>
                <w:color w:val="275317"/>
                <w:sz w:val="32"/>
                <w:szCs w:val="32"/>
                <w:lang w:eastAsia="en-AU"/>
              </w:rPr>
            </w:pPr>
            <w:r w:rsidRPr="004664A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A69CE38" w14:textId="77777777" w:rsidR="005A418A" w:rsidRPr="00D276E2" w:rsidRDefault="005A418A" w:rsidP="003048D6">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8191E99" w14:textId="77777777" w:rsidR="005A418A" w:rsidRPr="00D276E2" w:rsidRDefault="005A418A" w:rsidP="003048D6">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6B7AEC5" w14:textId="77777777" w:rsidR="005A418A" w:rsidRPr="00D276E2" w:rsidRDefault="005A418A" w:rsidP="003048D6">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FB89794" w14:textId="77777777" w:rsidR="005A418A" w:rsidRPr="00D276E2" w:rsidRDefault="005A418A" w:rsidP="003048D6">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79BE4B4" w14:textId="0FA1815B" w:rsidR="005A418A" w:rsidRPr="00D276E2" w:rsidRDefault="007E487E" w:rsidP="003048D6">
            <w:pPr>
              <w:spacing w:before="60" w:after="60" w:line="240" w:lineRule="auto"/>
              <w:rPr>
                <w:rFonts w:asciiTheme="minorHAnsi" w:eastAsia="Times New Roman" w:hAnsiTheme="minorHAnsi" w:cstheme="minorHAnsi"/>
                <w:color w:val="000000"/>
                <w:szCs w:val="24"/>
                <w:lang w:eastAsia="en-AU"/>
              </w:rPr>
            </w:pPr>
            <w:r w:rsidRPr="007E487E">
              <w:rPr>
                <w:rFonts w:asciiTheme="minorHAnsi" w:eastAsia="Times New Roman" w:hAnsiTheme="minorHAnsi" w:cstheme="minorHAnsi"/>
                <w:color w:val="000000"/>
                <w:szCs w:val="24"/>
                <w:lang w:eastAsia="en-AU"/>
              </w:rPr>
              <w:t xml:space="preserve">The overall Bribie Island Bridge project </w:t>
            </w:r>
            <w:proofErr w:type="gramStart"/>
            <w:r w:rsidRPr="007E487E">
              <w:rPr>
                <w:rFonts w:asciiTheme="minorHAnsi" w:eastAsia="Times New Roman" w:hAnsiTheme="minorHAnsi" w:cstheme="minorHAnsi"/>
                <w:color w:val="000000"/>
                <w:szCs w:val="24"/>
                <w:lang w:eastAsia="en-AU"/>
              </w:rPr>
              <w:t>is estimated</w:t>
            </w:r>
            <w:proofErr w:type="gramEnd"/>
            <w:r w:rsidRPr="007E487E">
              <w:rPr>
                <w:rFonts w:asciiTheme="minorHAnsi" w:eastAsia="Times New Roman" w:hAnsiTheme="minorHAnsi" w:cstheme="minorHAnsi"/>
                <w:color w:val="000000"/>
                <w:szCs w:val="24"/>
                <w:lang w:eastAsia="en-AU"/>
              </w:rPr>
              <w:t xml:space="preserve"> to be in the $250 million to $1 billion category with the final cost to be determined post completion of design. Existing funding will complete design and begin early works</w:t>
            </w:r>
            <w:r>
              <w:rPr>
                <w:rFonts w:asciiTheme="minorHAnsi" w:eastAsia="Times New Roman" w:hAnsiTheme="minorHAnsi" w:cstheme="minorHAnsi"/>
                <w:color w:val="000000"/>
                <w:szCs w:val="24"/>
                <w:lang w:eastAsia="en-AU"/>
              </w:rPr>
              <w:t>.</w:t>
            </w:r>
          </w:p>
        </w:tc>
      </w:tr>
      <w:tr w:rsidR="00146D65" w:rsidRPr="00C31AF4" w14:paraId="01C0A7FC" w14:textId="77777777" w:rsidTr="00382863">
        <w:trPr>
          <w:cantSplit/>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365FCA1" w14:textId="77777777" w:rsidR="00146D65" w:rsidRPr="00D276E2" w:rsidRDefault="00146D65" w:rsidP="00382863">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3582510</w:t>
            </w:r>
          </w:p>
        </w:tc>
        <w:tc>
          <w:tcPr>
            <w:tcW w:w="1286" w:type="pct"/>
            <w:tcBorders>
              <w:top w:val="nil"/>
              <w:left w:val="nil"/>
              <w:bottom w:val="single" w:sz="8" w:space="0" w:color="45B0E1"/>
              <w:right w:val="single" w:sz="8" w:space="0" w:color="45B0E1"/>
            </w:tcBorders>
            <w:shd w:val="clear" w:color="000000" w:fill="DAE9F7"/>
            <w:vAlign w:val="center"/>
            <w:hideMark/>
          </w:tcPr>
          <w:p w14:paraId="7A9970E5" w14:textId="77777777" w:rsidR="00146D65" w:rsidRPr="00D276E2" w:rsidRDefault="00146D65" w:rsidP="00382863">
            <w:pPr>
              <w:spacing w:before="60" w:after="60" w:line="240" w:lineRule="auto"/>
              <w:rPr>
                <w:rFonts w:asciiTheme="minorHAnsi" w:eastAsia="Times New Roman" w:hAnsiTheme="minorHAnsi" w:cstheme="minorHAnsi"/>
                <w:b/>
                <w:color w:val="000000"/>
                <w:szCs w:val="24"/>
                <w:lang w:eastAsia="en-AU"/>
              </w:rPr>
            </w:pPr>
            <w:r>
              <w:rPr>
                <w:rFonts w:asciiTheme="minorHAnsi" w:eastAsia="Times New Roman" w:hAnsiTheme="minorHAnsi" w:cstheme="minorHAnsi"/>
                <w:b/>
                <w:color w:val="000000"/>
                <w:szCs w:val="24"/>
                <w:lang w:eastAsia="en-AU"/>
              </w:rPr>
              <w:t>Caloundra Congestion Busting Plan, 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6B8CFB2C" w14:textId="77777777" w:rsidR="00146D65" w:rsidRPr="00146D65" w:rsidRDefault="00146D65" w:rsidP="00382863">
            <w:pPr>
              <w:spacing w:before="60" w:after="60" w:line="240" w:lineRule="auto"/>
              <w:jc w:val="center"/>
              <w:rPr>
                <w:rFonts w:asciiTheme="minorHAnsi" w:eastAsia="Times New Roman" w:hAnsiTheme="minorHAnsi" w:cstheme="minorHAnsi"/>
                <w:b/>
                <w:bCs/>
                <w:color w:val="275317"/>
                <w:sz w:val="32"/>
                <w:szCs w:val="32"/>
                <w:lang w:eastAsia="en-AU"/>
              </w:rPr>
            </w:pPr>
          </w:p>
        </w:tc>
        <w:tc>
          <w:tcPr>
            <w:tcW w:w="272" w:type="pct"/>
            <w:tcBorders>
              <w:top w:val="nil"/>
              <w:left w:val="nil"/>
              <w:bottom w:val="single" w:sz="8" w:space="0" w:color="45B0E1"/>
              <w:right w:val="single" w:sz="8" w:space="0" w:color="45B0E1"/>
            </w:tcBorders>
            <w:shd w:val="clear" w:color="000000" w:fill="D9F2D0"/>
            <w:vAlign w:val="center"/>
            <w:hideMark/>
          </w:tcPr>
          <w:p w14:paraId="1A8CBC1A" w14:textId="77777777" w:rsidR="00146D65" w:rsidRPr="00146D65" w:rsidRDefault="00146D65" w:rsidP="00382863">
            <w:pPr>
              <w:spacing w:before="60" w:after="60" w:line="240" w:lineRule="auto"/>
              <w:jc w:val="center"/>
              <w:rPr>
                <w:rFonts w:asciiTheme="minorHAnsi" w:eastAsia="Times New Roman" w:hAnsiTheme="minorHAnsi" w:cstheme="minorHAnsi"/>
                <w:b/>
                <w:bCs/>
                <w:color w:val="275317"/>
                <w:sz w:val="32"/>
                <w:szCs w:val="32"/>
                <w:lang w:eastAsia="en-AU"/>
              </w:rPr>
            </w:pPr>
            <w:r w:rsidRPr="002C23F9">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418E154" w14:textId="77777777" w:rsidR="00146D65" w:rsidRPr="00D276E2" w:rsidRDefault="00146D65" w:rsidP="00382863">
            <w:pPr>
              <w:spacing w:before="60" w:after="60" w:line="240" w:lineRule="auto"/>
              <w:jc w:val="center"/>
              <w:rPr>
                <w:rFonts w:asciiTheme="minorHAnsi" w:eastAsia="Times New Roman" w:hAnsiTheme="minorHAnsi" w:cstheme="minorHAnsi"/>
                <w:b/>
                <w:color w:val="275317"/>
                <w:szCs w:val="24"/>
                <w:lang w:eastAsia="en-AU"/>
              </w:rPr>
            </w:pPr>
          </w:p>
        </w:tc>
        <w:tc>
          <w:tcPr>
            <w:tcW w:w="424" w:type="pct"/>
            <w:tcBorders>
              <w:top w:val="nil"/>
              <w:left w:val="nil"/>
              <w:bottom w:val="single" w:sz="8" w:space="0" w:color="45B0E1"/>
              <w:right w:val="single" w:sz="8" w:space="0" w:color="45B0E1"/>
            </w:tcBorders>
            <w:shd w:val="clear" w:color="000000" w:fill="DAE9F7"/>
            <w:vAlign w:val="center"/>
            <w:hideMark/>
          </w:tcPr>
          <w:p w14:paraId="6989099D" w14:textId="77777777" w:rsidR="00146D65" w:rsidRPr="00D276E2" w:rsidRDefault="00146D65"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942AB6B" w14:textId="77777777" w:rsidR="00146D65" w:rsidRPr="00D276E2" w:rsidRDefault="00146D65"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DB70A7B" w14:textId="77777777" w:rsidR="00146D65" w:rsidRPr="00D276E2" w:rsidRDefault="00146D65"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219C5A9" w14:textId="20D1592F" w:rsidR="00146D65" w:rsidRPr="00D276E2" w:rsidRDefault="00146D65"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E314DF" w:rsidRPr="00D276E2" w14:paraId="0CDADFF7" w14:textId="77777777" w:rsidTr="00382863">
        <w:trPr>
          <w:cantSplit/>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6518430" w14:textId="77777777" w:rsidR="00E314DF" w:rsidRPr="00D276E2" w:rsidRDefault="00E314DF"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lastRenderedPageBreak/>
              <w:t>2007574</w:t>
            </w:r>
          </w:p>
        </w:tc>
        <w:tc>
          <w:tcPr>
            <w:tcW w:w="1286" w:type="pct"/>
            <w:tcBorders>
              <w:top w:val="nil"/>
              <w:left w:val="nil"/>
              <w:bottom w:val="single" w:sz="8" w:space="0" w:color="45B0E1"/>
              <w:right w:val="single" w:sz="8" w:space="0" w:color="45B0E1"/>
            </w:tcBorders>
            <w:shd w:val="clear" w:color="000000" w:fill="DAE9F7"/>
            <w:vAlign w:val="center"/>
            <w:hideMark/>
          </w:tcPr>
          <w:p w14:paraId="7048F59C" w14:textId="77777777" w:rsidR="00E314DF" w:rsidRPr="00D276E2" w:rsidRDefault="00E314DF"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Sunshine Motorway, Mooloolah River Interchange Upgrade (Stage 1)</w:t>
            </w:r>
          </w:p>
        </w:tc>
        <w:tc>
          <w:tcPr>
            <w:tcW w:w="272" w:type="pct"/>
            <w:tcBorders>
              <w:top w:val="nil"/>
              <w:left w:val="nil"/>
              <w:bottom w:val="single" w:sz="8" w:space="0" w:color="45B0E1"/>
              <w:right w:val="single" w:sz="8" w:space="0" w:color="45B0E1"/>
            </w:tcBorders>
            <w:shd w:val="clear" w:color="000000" w:fill="D9F2D0"/>
            <w:vAlign w:val="center"/>
            <w:hideMark/>
          </w:tcPr>
          <w:p w14:paraId="3A034926" w14:textId="007EC523" w:rsidR="00E314DF"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B1A0ACD" w14:textId="108D1FD5" w:rsidR="00E314DF"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11D25B4" w14:textId="77777777" w:rsidR="00E314DF" w:rsidRPr="00D276E2" w:rsidRDefault="00E314DF"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63C2BF3" w14:textId="77777777" w:rsidR="00E314DF" w:rsidRPr="00D276E2" w:rsidRDefault="00E314DF"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D6F0701" w14:textId="77777777" w:rsidR="00E314DF" w:rsidRPr="00D276E2" w:rsidRDefault="00E314DF"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276CA9C6" w14:textId="77777777" w:rsidR="00E314DF" w:rsidRPr="00D276E2" w:rsidRDefault="00E314DF"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0EB9E6E0" w14:textId="77777777" w:rsidR="00E314DF" w:rsidRPr="00D276E2" w:rsidRDefault="00E314DF"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Project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further planning and negotiation with funding partners.</w:t>
            </w:r>
          </w:p>
        </w:tc>
      </w:tr>
    </w:tbl>
    <w:p w14:paraId="36843B4F" w14:textId="77777777" w:rsidR="00E00CF2" w:rsidRDefault="00E00CF2">
      <w:pPr>
        <w:spacing w:before="0" w:line="259" w:lineRule="auto"/>
        <w:rPr>
          <w:rFonts w:ascii="Aptos Display" w:eastAsia="Times New Roman" w:hAnsi="Aptos Display" w:cs="Times New Roman"/>
          <w:color w:val="0F4761"/>
          <w:sz w:val="32"/>
          <w:szCs w:val="32"/>
          <w14:ligatures w14:val="standardContextual"/>
        </w:rPr>
      </w:pPr>
      <w:bookmarkStart w:id="151" w:name="_Toc200469871"/>
      <w:bookmarkStart w:id="152" w:name="_Toc200481234"/>
      <w:bookmarkStart w:id="153" w:name="_Toc200481961"/>
    </w:p>
    <w:p w14:paraId="36C5DF4D" w14:textId="77777777" w:rsidR="00E343D4" w:rsidRPr="007533F6" w:rsidRDefault="00E343D4" w:rsidP="00717450">
      <w:pPr>
        <w:spacing w:before="0" w:line="259" w:lineRule="auto"/>
        <w:rPr>
          <w:rFonts w:asciiTheme="minorHAnsi" w:eastAsia="Times New Roman" w:hAnsiTheme="minorHAnsi" w:cstheme="minorHAnsi"/>
          <w:color w:val="0F4761"/>
          <w:sz w:val="32"/>
          <w:szCs w:val="32"/>
          <w14:ligatures w14:val="standardContextual"/>
        </w:rPr>
      </w:pPr>
      <w:bookmarkStart w:id="154" w:name="_Toc200642466"/>
      <w:r w:rsidRPr="007533F6">
        <w:rPr>
          <w:rFonts w:asciiTheme="minorHAnsi" w:eastAsia="Times New Roman" w:hAnsiTheme="minorHAnsi" w:cstheme="minorHAnsi"/>
          <w:color w:val="0F4761"/>
          <w:sz w:val="32"/>
          <w:szCs w:val="32"/>
          <w14:ligatures w14:val="standardContextual"/>
        </w:rPr>
        <w:t>Projects: Up to $250 million</w:t>
      </w:r>
      <w:bookmarkEnd w:id="151"/>
      <w:bookmarkEnd w:id="152"/>
      <w:bookmarkEnd w:id="153"/>
      <w:bookmarkEnd w:id="154"/>
    </w:p>
    <w:p w14:paraId="73A378F8" w14:textId="4788A4A2" w:rsidR="00E343D4" w:rsidRPr="008A56A5" w:rsidRDefault="00461D69" w:rsidP="00E343D4">
      <w:pPr>
        <w:spacing w:before="0" w:after="0" w:line="240" w:lineRule="auto"/>
        <w:rPr>
          <w:rFonts w:eastAsia="Aptos" w:cs="Noto Sans"/>
          <w:sz w:val="20"/>
          <w:szCs w:val="20"/>
          <w14:ligatures w14:val="standardContextual"/>
        </w:rPr>
      </w:pPr>
      <w:r w:rsidRPr="00E343D4">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A26258" w:rsidRPr="00C31AF4" w14:paraId="3F87BA88" w14:textId="77777777" w:rsidTr="00382863">
        <w:trPr>
          <w:trHeight w:val="540"/>
          <w:tblHeader/>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4FDF9542" w14:textId="77777777" w:rsidR="00A26258" w:rsidRPr="00D276E2" w:rsidRDefault="00A26258"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4F6DD5AC" w14:textId="77777777" w:rsidR="00A26258" w:rsidRPr="00D276E2" w:rsidRDefault="00A26258" w:rsidP="00382863">
            <w:pPr>
              <w:spacing w:before="60" w:after="60" w:line="240" w:lineRule="auto"/>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43AB1960" w14:textId="77777777" w:rsidR="00A26258" w:rsidRPr="00D276E2" w:rsidRDefault="00A26258"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15F95550" w14:textId="77777777" w:rsidR="00A26258" w:rsidRPr="00D276E2" w:rsidRDefault="00A26258"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194AA4F3" w14:textId="77777777" w:rsidR="00A26258" w:rsidRPr="00D276E2" w:rsidRDefault="00A26258"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5FA6AB4F" w14:textId="3F7B1624" w:rsidR="00A26258" w:rsidRPr="00D276E2" w:rsidRDefault="00A26258"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1806D5E9" w14:textId="65FFFECD" w:rsidR="00A26258" w:rsidRPr="00D276E2" w:rsidRDefault="00A26258"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594907D0" w14:textId="77777777" w:rsidR="00A26258" w:rsidRPr="00D276E2" w:rsidRDefault="00A26258" w:rsidP="00382863">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61BD8AEE" w14:textId="77777777" w:rsidR="00A26258" w:rsidRPr="00D276E2" w:rsidRDefault="00A26258" w:rsidP="00382863">
            <w:pPr>
              <w:spacing w:before="60" w:after="60" w:line="240" w:lineRule="auto"/>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Notes</w:t>
            </w:r>
          </w:p>
        </w:tc>
      </w:tr>
      <w:tr w:rsidR="008541F6" w:rsidRPr="00C31AF4" w14:paraId="347E4FD1"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6420725"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3053550</w:t>
            </w:r>
          </w:p>
        </w:tc>
        <w:tc>
          <w:tcPr>
            <w:tcW w:w="1286" w:type="pct"/>
            <w:tcBorders>
              <w:top w:val="nil"/>
              <w:left w:val="nil"/>
              <w:bottom w:val="single" w:sz="8" w:space="0" w:color="45B0E1"/>
              <w:right w:val="single" w:sz="8" w:space="0" w:color="45B0E1"/>
            </w:tcBorders>
            <w:shd w:val="clear" w:color="000000" w:fill="DAE9F7"/>
            <w:vAlign w:val="center"/>
            <w:hideMark/>
          </w:tcPr>
          <w:p w14:paraId="2E18D7DB"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Beerburrum Road, Twin View </w:t>
            </w:r>
            <w:proofErr w:type="gramStart"/>
            <w:r w:rsidRPr="00D276E2">
              <w:rPr>
                <w:rFonts w:asciiTheme="minorHAnsi" w:eastAsia="Times New Roman" w:hAnsiTheme="minorHAnsi" w:cstheme="minorHAnsi"/>
                <w:b/>
                <w:color w:val="000000"/>
                <w:szCs w:val="24"/>
                <w:lang w:eastAsia="en-AU"/>
              </w:rPr>
              <w:t>Road</w:t>
            </w:r>
            <w:proofErr w:type="gramEnd"/>
            <w:r w:rsidRPr="00D276E2">
              <w:rPr>
                <w:rFonts w:asciiTheme="minorHAnsi" w:eastAsia="Times New Roman" w:hAnsiTheme="minorHAnsi" w:cstheme="minorHAnsi"/>
                <w:b/>
                <w:color w:val="000000"/>
                <w:szCs w:val="24"/>
                <w:lang w:eastAsia="en-AU"/>
              </w:rPr>
              <w:t xml:space="preserve"> and English Street (Elimbah)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0A1DB5FE"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0DB850D" w14:textId="62B82E0D"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08C0AE7"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78B2F30"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19E143D"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687B2CCB"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58725045" w14:textId="7777777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Sooner Program</w:t>
            </w:r>
          </w:p>
        </w:tc>
      </w:tr>
      <w:tr w:rsidR="008541F6" w:rsidRPr="00C31AF4" w14:paraId="60C5F5AE"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CC8DC37"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3203844</w:t>
            </w:r>
          </w:p>
        </w:tc>
        <w:tc>
          <w:tcPr>
            <w:tcW w:w="1286" w:type="pct"/>
            <w:tcBorders>
              <w:top w:val="nil"/>
              <w:left w:val="nil"/>
              <w:bottom w:val="single" w:sz="8" w:space="0" w:color="45B0E1"/>
              <w:right w:val="single" w:sz="8" w:space="0" w:color="45B0E1"/>
            </w:tcBorders>
            <w:shd w:val="clear" w:color="000000" w:fill="DAE9F7"/>
            <w:vAlign w:val="center"/>
            <w:hideMark/>
          </w:tcPr>
          <w:p w14:paraId="70B51B45"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Beerburrum to Landsborough (Stage 1), Beerwah to Glass House, construct active transport facilities</w:t>
            </w:r>
          </w:p>
        </w:tc>
        <w:tc>
          <w:tcPr>
            <w:tcW w:w="272" w:type="pct"/>
            <w:tcBorders>
              <w:top w:val="nil"/>
              <w:left w:val="nil"/>
              <w:bottom w:val="single" w:sz="8" w:space="0" w:color="45B0E1"/>
              <w:right w:val="single" w:sz="8" w:space="0" w:color="45B0E1"/>
            </w:tcBorders>
            <w:shd w:val="clear" w:color="000000" w:fill="D9F2D0"/>
            <w:vAlign w:val="center"/>
            <w:hideMark/>
          </w:tcPr>
          <w:p w14:paraId="6EE4187B"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F8C0E9C" w14:textId="7081FE4D"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B194E1C"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4D68767"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5153E62"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B06DF6A"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71B5A69E" w14:textId="7777777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8541F6" w:rsidRPr="00C31AF4" w14:paraId="3F6FDEAB"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56EFED6"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2295870</w:t>
            </w:r>
          </w:p>
        </w:tc>
        <w:tc>
          <w:tcPr>
            <w:tcW w:w="1286" w:type="pct"/>
            <w:tcBorders>
              <w:top w:val="nil"/>
              <w:left w:val="nil"/>
              <w:bottom w:val="single" w:sz="8" w:space="0" w:color="45B0E1"/>
              <w:right w:val="single" w:sz="8" w:space="0" w:color="45B0E1"/>
            </w:tcBorders>
            <w:shd w:val="clear" w:color="000000" w:fill="DAE9F7"/>
            <w:vAlign w:val="center"/>
            <w:hideMark/>
          </w:tcPr>
          <w:p w14:paraId="2E331D6D"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Beerburrum to Nambour Rail Upgrade, duplication study</w:t>
            </w:r>
          </w:p>
        </w:tc>
        <w:tc>
          <w:tcPr>
            <w:tcW w:w="272" w:type="pct"/>
            <w:tcBorders>
              <w:top w:val="nil"/>
              <w:left w:val="nil"/>
              <w:bottom w:val="single" w:sz="8" w:space="0" w:color="45B0E1"/>
              <w:right w:val="single" w:sz="8" w:space="0" w:color="45B0E1"/>
            </w:tcBorders>
            <w:shd w:val="clear" w:color="000000" w:fill="D9F2D0"/>
            <w:vAlign w:val="center"/>
            <w:hideMark/>
          </w:tcPr>
          <w:p w14:paraId="79FCB596" w14:textId="56FD984F" w:rsidR="00A26258" w:rsidRPr="00D276E2" w:rsidRDefault="00D37D60" w:rsidP="00382863">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ECF3745" w14:textId="65B75B32"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E8854F8"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F306E28"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FFED9FC"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EFD7049"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3BC99542" w14:textId="4813BECB"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p>
        </w:tc>
      </w:tr>
      <w:tr w:rsidR="008541F6" w:rsidRPr="00C31AF4" w14:paraId="76B75F8B"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1BE09DB"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3053007</w:t>
            </w:r>
          </w:p>
        </w:tc>
        <w:tc>
          <w:tcPr>
            <w:tcW w:w="1286" w:type="pct"/>
            <w:tcBorders>
              <w:top w:val="nil"/>
              <w:left w:val="nil"/>
              <w:bottom w:val="single" w:sz="8" w:space="0" w:color="45B0E1"/>
              <w:right w:val="single" w:sz="8" w:space="0" w:color="45B0E1"/>
            </w:tcBorders>
            <w:shd w:val="clear" w:color="000000" w:fill="DAE9F7"/>
            <w:vAlign w:val="center"/>
            <w:hideMark/>
          </w:tcPr>
          <w:p w14:paraId="328CF831"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Brighton - Redcliffe Road (Hornibrook Esplanade) and Oxley Avenue (Woody Point)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651A3D46"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AAD9F97" w14:textId="1B43CDE2"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1D032AE"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B351A59"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F4099B4"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4C557245"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050D9FC8" w14:textId="7777777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Sooner Program</w:t>
            </w:r>
          </w:p>
        </w:tc>
      </w:tr>
      <w:tr w:rsidR="008541F6" w:rsidRPr="00C31AF4" w14:paraId="62BA2774"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3D957EC"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3591175</w:t>
            </w:r>
          </w:p>
        </w:tc>
        <w:tc>
          <w:tcPr>
            <w:tcW w:w="1286" w:type="pct"/>
            <w:tcBorders>
              <w:top w:val="nil"/>
              <w:left w:val="nil"/>
              <w:bottom w:val="single" w:sz="8" w:space="0" w:color="45B0E1"/>
              <w:right w:val="single" w:sz="8" w:space="0" w:color="45B0E1"/>
            </w:tcBorders>
            <w:shd w:val="clear" w:color="000000" w:fill="DAE9F7"/>
            <w:vAlign w:val="center"/>
            <w:hideMark/>
          </w:tcPr>
          <w:p w14:paraId="740EDF75"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Brisbane - Woodford Road (Mount Mee Road), Dayboro to D'Aguilar, planning</w:t>
            </w:r>
          </w:p>
        </w:tc>
        <w:tc>
          <w:tcPr>
            <w:tcW w:w="272" w:type="pct"/>
            <w:tcBorders>
              <w:top w:val="nil"/>
              <w:left w:val="nil"/>
              <w:bottom w:val="single" w:sz="8" w:space="0" w:color="45B0E1"/>
              <w:right w:val="single" w:sz="8" w:space="0" w:color="45B0E1"/>
            </w:tcBorders>
            <w:shd w:val="clear" w:color="000000" w:fill="D9F2D0"/>
            <w:vAlign w:val="center"/>
            <w:hideMark/>
          </w:tcPr>
          <w:p w14:paraId="799F8CE7"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8ED6E6E" w14:textId="52F9C9F5"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7B25D2F"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0ADAB38"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Early 2026</w:t>
            </w:r>
          </w:p>
        </w:tc>
        <w:tc>
          <w:tcPr>
            <w:tcW w:w="432" w:type="pct"/>
            <w:tcBorders>
              <w:top w:val="nil"/>
              <w:left w:val="nil"/>
              <w:bottom w:val="single" w:sz="8" w:space="0" w:color="45B0E1"/>
              <w:right w:val="single" w:sz="8" w:space="0" w:color="45B0E1"/>
            </w:tcBorders>
            <w:shd w:val="clear" w:color="000000" w:fill="DAE9F7"/>
            <w:vAlign w:val="center"/>
            <w:hideMark/>
          </w:tcPr>
          <w:p w14:paraId="418E4056"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946F78A"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29329E0" w14:textId="102AF0B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8541F6" w:rsidRPr="00C31AF4" w14:paraId="0C399725"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A886603"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3586523</w:t>
            </w:r>
          </w:p>
        </w:tc>
        <w:tc>
          <w:tcPr>
            <w:tcW w:w="1286" w:type="pct"/>
            <w:tcBorders>
              <w:top w:val="nil"/>
              <w:left w:val="nil"/>
              <w:bottom w:val="single" w:sz="8" w:space="0" w:color="45B0E1"/>
              <w:right w:val="single" w:sz="8" w:space="0" w:color="45B0E1"/>
            </w:tcBorders>
            <w:shd w:val="clear" w:color="000000" w:fill="DAE9F7"/>
            <w:vAlign w:val="center"/>
            <w:hideMark/>
          </w:tcPr>
          <w:p w14:paraId="7DBE3589"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Brisbane Valley Highway (Ipswich - Harlin), pavement strengthening</w:t>
            </w:r>
          </w:p>
        </w:tc>
        <w:tc>
          <w:tcPr>
            <w:tcW w:w="272" w:type="pct"/>
            <w:tcBorders>
              <w:top w:val="nil"/>
              <w:left w:val="nil"/>
              <w:bottom w:val="single" w:sz="8" w:space="0" w:color="45B0E1"/>
              <w:right w:val="single" w:sz="8" w:space="0" w:color="45B0E1"/>
            </w:tcBorders>
            <w:shd w:val="clear" w:color="000000" w:fill="D9F2D0"/>
            <w:vAlign w:val="center"/>
            <w:hideMark/>
          </w:tcPr>
          <w:p w14:paraId="0518CEAC"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3BD4061" w14:textId="5D85777A"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E5B7CF1"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6D4E9C5"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C31AF4">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118D13B"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201F93C9"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76754734" w14:textId="7777777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570056" w:rsidRPr="00C31AF4" w14:paraId="16A2EC50"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tcPr>
          <w:p w14:paraId="6D53DF52" w14:textId="391E9E5D" w:rsidR="00570056" w:rsidRPr="00D276E2" w:rsidRDefault="00570056" w:rsidP="00570056">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3548298</w:t>
            </w:r>
          </w:p>
        </w:tc>
        <w:tc>
          <w:tcPr>
            <w:tcW w:w="1286" w:type="pct"/>
            <w:tcBorders>
              <w:top w:val="nil"/>
              <w:left w:val="nil"/>
              <w:bottom w:val="single" w:sz="8" w:space="0" w:color="45B0E1"/>
              <w:right w:val="single" w:sz="8" w:space="0" w:color="45B0E1"/>
            </w:tcBorders>
            <w:shd w:val="clear" w:color="000000" w:fill="DAE9F7"/>
            <w:vAlign w:val="center"/>
          </w:tcPr>
          <w:p w14:paraId="45AB35FD" w14:textId="66AE1B2B" w:rsidR="00570056" w:rsidRPr="00D276E2" w:rsidRDefault="00570056" w:rsidP="00570056">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Brisbane Valley Highway Safety Upgrades, funding allocation</w:t>
            </w:r>
          </w:p>
        </w:tc>
        <w:tc>
          <w:tcPr>
            <w:tcW w:w="272" w:type="pct"/>
            <w:tcBorders>
              <w:top w:val="nil"/>
              <w:left w:val="nil"/>
              <w:bottom w:val="single" w:sz="8" w:space="0" w:color="45B0E1"/>
              <w:right w:val="single" w:sz="8" w:space="0" w:color="45B0E1"/>
            </w:tcBorders>
            <w:shd w:val="clear" w:color="000000" w:fill="D9F2D0"/>
            <w:vAlign w:val="center"/>
          </w:tcPr>
          <w:p w14:paraId="544305A6" w14:textId="52B5252B" w:rsidR="00570056" w:rsidRPr="00474B72" w:rsidRDefault="00570056" w:rsidP="00570056">
            <w:pPr>
              <w:spacing w:before="60" w:after="60" w:line="240" w:lineRule="auto"/>
              <w:jc w:val="center"/>
              <w:rPr>
                <w:rFonts w:asciiTheme="minorHAnsi" w:eastAsia="Times New Roman" w:hAnsiTheme="minorHAnsi" w:cstheme="minorHAnsi"/>
                <w:b/>
                <w:bCs/>
                <w:color w:val="275317"/>
                <w:sz w:val="32"/>
                <w:szCs w:val="32"/>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2A3C89DF" w14:textId="1865CEAB" w:rsidR="00570056" w:rsidRPr="006B47C6" w:rsidRDefault="00570056" w:rsidP="00570056">
            <w:pPr>
              <w:spacing w:before="60" w:after="60" w:line="240" w:lineRule="auto"/>
              <w:jc w:val="center"/>
              <w:rPr>
                <w:rFonts w:asciiTheme="minorHAnsi" w:eastAsia="Times New Roman" w:hAnsiTheme="minorHAnsi" w:cstheme="minorHAnsi"/>
                <w:b/>
                <w:bCs/>
                <w:color w:val="275317"/>
                <w:sz w:val="32"/>
                <w:szCs w:val="32"/>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6F81FE4F" w14:textId="77777777" w:rsidR="00570056" w:rsidRPr="00D276E2" w:rsidRDefault="00570056" w:rsidP="00570056">
            <w:pPr>
              <w:spacing w:before="60" w:after="60" w:line="240" w:lineRule="auto"/>
              <w:jc w:val="center"/>
              <w:rPr>
                <w:rFonts w:asciiTheme="minorHAnsi" w:eastAsia="Times New Roman" w:hAnsiTheme="minorHAnsi" w:cstheme="minorHAnsi"/>
                <w:b/>
                <w:color w:val="275317"/>
                <w:szCs w:val="24"/>
                <w:lang w:eastAsia="en-AU"/>
              </w:rPr>
            </w:pPr>
          </w:p>
        </w:tc>
        <w:tc>
          <w:tcPr>
            <w:tcW w:w="424" w:type="pct"/>
            <w:tcBorders>
              <w:top w:val="nil"/>
              <w:left w:val="nil"/>
              <w:bottom w:val="single" w:sz="8" w:space="0" w:color="45B0E1"/>
              <w:right w:val="single" w:sz="8" w:space="0" w:color="45B0E1"/>
            </w:tcBorders>
            <w:shd w:val="clear" w:color="000000" w:fill="DAE9F7"/>
            <w:vAlign w:val="center"/>
          </w:tcPr>
          <w:p w14:paraId="690615C8" w14:textId="1B1D539E" w:rsidR="00570056" w:rsidRPr="00D276E2" w:rsidRDefault="00690E4C" w:rsidP="00570056">
            <w:pPr>
              <w:spacing w:before="60" w:after="60" w:line="240" w:lineRule="auto"/>
              <w:jc w:val="center"/>
              <w:rPr>
                <w:rFonts w:asciiTheme="minorHAnsi" w:eastAsia="Times New Roman" w:hAnsiTheme="minorHAnsi" w:cstheme="minorHAnsi"/>
                <w:color w:val="000000"/>
                <w:szCs w:val="24"/>
                <w:lang w:eastAsia="en-AU"/>
              </w:rPr>
            </w:pPr>
            <w:r w:rsidRPr="00C31AF4">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tcPr>
          <w:p w14:paraId="297E87E1" w14:textId="6F5F81ED" w:rsidR="00570056" w:rsidRPr="00D276E2" w:rsidRDefault="00690E4C" w:rsidP="00570056">
            <w:pPr>
              <w:spacing w:before="60" w:after="60" w:line="240" w:lineRule="auto"/>
              <w:jc w:val="center"/>
              <w:rPr>
                <w:rFonts w:asciiTheme="minorHAnsi" w:eastAsia="Times New Roman" w:hAnsiTheme="minorHAnsi" w:cstheme="minorHAnsi"/>
                <w:color w:val="000000"/>
                <w:szCs w:val="24"/>
                <w:lang w:eastAsia="en-AU"/>
              </w:rPr>
            </w:pPr>
            <w:r w:rsidRPr="00C31AF4">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tcPr>
          <w:p w14:paraId="762F7DA1" w14:textId="102B7BE3" w:rsidR="00570056" w:rsidRPr="00D276E2" w:rsidRDefault="00570056" w:rsidP="00570056">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tcPr>
          <w:p w14:paraId="16F380DA" w14:textId="77777777" w:rsidR="00570056" w:rsidRPr="00D276E2" w:rsidRDefault="00570056" w:rsidP="00570056">
            <w:pPr>
              <w:spacing w:before="60" w:after="60" w:line="240" w:lineRule="auto"/>
              <w:rPr>
                <w:rFonts w:asciiTheme="minorHAnsi" w:eastAsia="Times New Roman" w:hAnsiTheme="minorHAnsi" w:cstheme="minorHAnsi"/>
                <w:color w:val="000000"/>
                <w:szCs w:val="24"/>
                <w:lang w:eastAsia="en-AU"/>
              </w:rPr>
            </w:pPr>
          </w:p>
        </w:tc>
      </w:tr>
      <w:tr w:rsidR="008541F6" w:rsidRPr="00C31AF4" w14:paraId="0F27D821"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6430178"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3217683</w:t>
            </w:r>
          </w:p>
        </w:tc>
        <w:tc>
          <w:tcPr>
            <w:tcW w:w="1286" w:type="pct"/>
            <w:tcBorders>
              <w:top w:val="nil"/>
              <w:left w:val="nil"/>
              <w:bottom w:val="single" w:sz="8" w:space="0" w:color="45B0E1"/>
              <w:right w:val="single" w:sz="8" w:space="0" w:color="45B0E1"/>
            </w:tcBorders>
            <w:shd w:val="clear" w:color="000000" w:fill="DAE9F7"/>
            <w:vAlign w:val="center"/>
            <w:hideMark/>
          </w:tcPr>
          <w:p w14:paraId="439C2878"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Bruce Highway (Brisbane - Gympie), Gateway Motorway to Dohles Rocks Road upgrade (Stage 2), detailed design</w:t>
            </w:r>
          </w:p>
        </w:tc>
        <w:tc>
          <w:tcPr>
            <w:tcW w:w="272" w:type="pct"/>
            <w:tcBorders>
              <w:top w:val="nil"/>
              <w:left w:val="nil"/>
              <w:bottom w:val="single" w:sz="8" w:space="0" w:color="45B0E1"/>
              <w:right w:val="single" w:sz="8" w:space="0" w:color="45B0E1"/>
            </w:tcBorders>
            <w:shd w:val="clear" w:color="000000" w:fill="D9F2D0"/>
            <w:vAlign w:val="center"/>
            <w:hideMark/>
          </w:tcPr>
          <w:p w14:paraId="58C94F32" w14:textId="14A1BEC0"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474B7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DF01592" w14:textId="5A8F7F8E" w:rsidR="00A26258" w:rsidRPr="00D276E2" w:rsidRDefault="00D276E2" w:rsidP="00382863">
            <w:pPr>
              <w:spacing w:before="60" w:after="60" w:line="240" w:lineRule="auto"/>
              <w:jc w:val="center"/>
              <w:rPr>
                <w:rFonts w:asciiTheme="minorHAnsi" w:eastAsia="Times New Roman" w:hAnsiTheme="minorHAnsi" w:cstheme="minorHAnsi"/>
                <w:b/>
                <w:color w:val="275317"/>
                <w:szCs w:val="24"/>
                <w:lang w:eastAsia="en-AU"/>
              </w:rPr>
            </w:pPr>
            <w:r w:rsidRPr="006B47C6">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E7844CD"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6F4403F"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3516737"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4F1508A"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8ABBABE" w14:textId="7777777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The project has a business case, with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further project development, site investigations, consideration and funding contribution negotiation with the Australian Government.</w:t>
            </w:r>
          </w:p>
        </w:tc>
      </w:tr>
      <w:tr w:rsidR="00A26258" w:rsidRPr="00C31AF4" w14:paraId="1B69C788"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C74FE5C"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1779573</w:t>
            </w:r>
          </w:p>
        </w:tc>
        <w:tc>
          <w:tcPr>
            <w:tcW w:w="1286" w:type="pct"/>
            <w:tcBorders>
              <w:top w:val="nil"/>
              <w:left w:val="nil"/>
              <w:bottom w:val="single" w:sz="8" w:space="0" w:color="45B0E1"/>
              <w:right w:val="single" w:sz="8" w:space="0" w:color="45B0E1"/>
            </w:tcBorders>
            <w:shd w:val="clear" w:color="000000" w:fill="DAE9F7"/>
            <w:vAlign w:val="center"/>
            <w:hideMark/>
          </w:tcPr>
          <w:p w14:paraId="1F4ECCA4"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Caboolture - Bribie Island Road, Hickey Road to King Johns Creek, upgrade</w:t>
            </w:r>
          </w:p>
        </w:tc>
        <w:tc>
          <w:tcPr>
            <w:tcW w:w="272" w:type="pct"/>
            <w:tcBorders>
              <w:top w:val="nil"/>
              <w:left w:val="nil"/>
              <w:bottom w:val="single" w:sz="8" w:space="0" w:color="45B0E1"/>
              <w:right w:val="single" w:sz="8" w:space="0" w:color="45B0E1"/>
            </w:tcBorders>
            <w:shd w:val="clear" w:color="000000" w:fill="D9F2D0"/>
            <w:vAlign w:val="center"/>
            <w:hideMark/>
          </w:tcPr>
          <w:p w14:paraId="2D0D726A" w14:textId="385748F4" w:rsidR="00A26258" w:rsidRPr="00D276E2" w:rsidRDefault="00D55388" w:rsidP="00382863">
            <w:pPr>
              <w:spacing w:before="60" w:after="60" w:line="240" w:lineRule="auto"/>
              <w:jc w:val="center"/>
              <w:rPr>
                <w:rFonts w:asciiTheme="minorHAnsi" w:eastAsia="Times New Roman" w:hAnsiTheme="minorHAnsi" w:cstheme="minorHAnsi"/>
                <w:b/>
                <w:color w:val="275317"/>
                <w:szCs w:val="24"/>
                <w:lang w:eastAsia="en-AU"/>
              </w:rPr>
            </w:pPr>
            <w:r w:rsidRPr="00344BE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7EB273E" w14:textId="033058B2" w:rsidR="00A26258" w:rsidRPr="00D276E2" w:rsidRDefault="00D55388"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34D7474"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D795498"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2AF0583"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1F735892"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271994AF" w14:textId="7777777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The project has a business case, with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further </w:t>
            </w:r>
            <w:r w:rsidRPr="00D276E2">
              <w:rPr>
                <w:rFonts w:asciiTheme="minorHAnsi" w:eastAsia="Times New Roman" w:hAnsiTheme="minorHAnsi" w:cstheme="minorHAnsi"/>
                <w:color w:val="000000"/>
                <w:szCs w:val="24"/>
                <w:lang w:eastAsia="en-AU"/>
              </w:rPr>
              <w:lastRenderedPageBreak/>
              <w:t>project development and site investigations, and consideration and negotiation with the Australian Government, including funding splits.</w:t>
            </w:r>
          </w:p>
        </w:tc>
      </w:tr>
      <w:tr w:rsidR="00A26258" w:rsidRPr="00C31AF4" w14:paraId="48F08E03"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4186A99" w14:textId="77777777" w:rsidR="00A26258" w:rsidRPr="00D276E2" w:rsidRDefault="00A26258"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lastRenderedPageBreak/>
              <w:t>3572159</w:t>
            </w:r>
          </w:p>
        </w:tc>
        <w:tc>
          <w:tcPr>
            <w:tcW w:w="1286" w:type="pct"/>
            <w:tcBorders>
              <w:top w:val="nil"/>
              <w:left w:val="nil"/>
              <w:bottom w:val="single" w:sz="8" w:space="0" w:color="45B0E1"/>
              <w:right w:val="single" w:sz="8" w:space="0" w:color="45B0E1"/>
            </w:tcBorders>
            <w:shd w:val="clear" w:color="000000" w:fill="DAE9F7"/>
            <w:vAlign w:val="center"/>
            <w:hideMark/>
          </w:tcPr>
          <w:p w14:paraId="77BE4047" w14:textId="77777777" w:rsidR="00A26258" w:rsidRPr="00D276E2" w:rsidRDefault="00A26258"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Caboolture River Road, Gregor Road to Phelps Road (Upper Caboolture),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58B4D5AF" w14:textId="36AC484A" w:rsidR="00A26258" w:rsidRPr="00D276E2" w:rsidRDefault="00D55388" w:rsidP="00382863">
            <w:pPr>
              <w:spacing w:before="60" w:after="60" w:line="240" w:lineRule="auto"/>
              <w:jc w:val="center"/>
              <w:rPr>
                <w:rFonts w:asciiTheme="minorHAnsi" w:eastAsia="Times New Roman" w:hAnsiTheme="minorHAnsi" w:cstheme="minorHAnsi"/>
                <w:b/>
                <w:color w:val="275317"/>
                <w:szCs w:val="24"/>
                <w:lang w:eastAsia="en-AU"/>
              </w:rPr>
            </w:pPr>
            <w:r w:rsidRPr="00344BE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C767803" w14:textId="77777777" w:rsidR="00A26258" w:rsidRPr="00D276E2" w:rsidRDefault="00A26258"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7E6D1F9" w14:textId="5BAFD356" w:rsidR="00A26258" w:rsidRPr="00D276E2" w:rsidRDefault="00D55388"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4D1210DA"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91D5B67"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64860F4" w14:textId="77777777" w:rsidR="00A26258" w:rsidRPr="00D276E2" w:rsidRDefault="00A26258"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1BC1EA6" w14:textId="77777777" w:rsidR="00A26258" w:rsidRPr="00D276E2" w:rsidRDefault="00A26258"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Australian Government Safer Local Roads and Infrastructure Program</w:t>
            </w:r>
          </w:p>
        </w:tc>
      </w:tr>
      <w:tr w:rsidR="00F32927" w:rsidRPr="00C31AF4" w14:paraId="6393327A"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A6908FF"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3552684</w:t>
            </w:r>
          </w:p>
        </w:tc>
        <w:tc>
          <w:tcPr>
            <w:tcW w:w="1286" w:type="pct"/>
            <w:tcBorders>
              <w:top w:val="nil"/>
              <w:left w:val="nil"/>
              <w:bottom w:val="single" w:sz="8" w:space="0" w:color="45B0E1"/>
              <w:right w:val="single" w:sz="8" w:space="0" w:color="45B0E1"/>
            </w:tcBorders>
            <w:shd w:val="clear" w:color="000000" w:fill="DAE9F7"/>
            <w:vAlign w:val="center"/>
            <w:hideMark/>
          </w:tcPr>
          <w:p w14:paraId="1A8AE705"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Clive Street (Erskine Street to Chatham Street), construct shared path</w:t>
            </w:r>
          </w:p>
        </w:tc>
        <w:tc>
          <w:tcPr>
            <w:tcW w:w="272" w:type="pct"/>
            <w:tcBorders>
              <w:top w:val="nil"/>
              <w:left w:val="nil"/>
              <w:bottom w:val="single" w:sz="8" w:space="0" w:color="45B0E1"/>
              <w:right w:val="single" w:sz="8" w:space="0" w:color="45B0E1"/>
            </w:tcBorders>
            <w:shd w:val="clear" w:color="000000" w:fill="D9F2D0"/>
            <w:vAlign w:val="center"/>
            <w:hideMark/>
          </w:tcPr>
          <w:p w14:paraId="5DCD7020"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D535624" w14:textId="7C425F8B"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2C23F9">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11C66BC" w14:textId="6DB3451A"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2C23F9">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699E3B5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656B0E5"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6CD47E9"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3C4CA643"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44039C78"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1045FDE"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3552418</w:t>
            </w:r>
          </w:p>
        </w:tc>
        <w:tc>
          <w:tcPr>
            <w:tcW w:w="1286" w:type="pct"/>
            <w:tcBorders>
              <w:top w:val="nil"/>
              <w:left w:val="nil"/>
              <w:bottom w:val="single" w:sz="8" w:space="0" w:color="45B0E1"/>
              <w:right w:val="single" w:sz="8" w:space="0" w:color="45B0E1"/>
            </w:tcBorders>
            <w:shd w:val="clear" w:color="000000" w:fill="DAE9F7"/>
            <w:vAlign w:val="center"/>
            <w:hideMark/>
          </w:tcPr>
          <w:p w14:paraId="3FDE908E"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Clontarf - Anzac Avenue Road (Elizabeth Avenue) and Oasis Court intersection (Clontarf), install traffic signals</w:t>
            </w:r>
          </w:p>
        </w:tc>
        <w:tc>
          <w:tcPr>
            <w:tcW w:w="272" w:type="pct"/>
            <w:tcBorders>
              <w:top w:val="nil"/>
              <w:left w:val="nil"/>
              <w:bottom w:val="single" w:sz="8" w:space="0" w:color="45B0E1"/>
              <w:right w:val="single" w:sz="8" w:space="0" w:color="45B0E1"/>
            </w:tcBorders>
            <w:shd w:val="clear" w:color="000000" w:fill="D9F2D0"/>
            <w:vAlign w:val="center"/>
            <w:hideMark/>
          </w:tcPr>
          <w:p w14:paraId="585C674F"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BF425BA" w14:textId="3EC58B90"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0583D38"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4314F8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2C3F09E"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01F28E55"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14AF771"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191ACF7A"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9968015"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3551750</w:t>
            </w:r>
          </w:p>
        </w:tc>
        <w:tc>
          <w:tcPr>
            <w:tcW w:w="1286" w:type="pct"/>
            <w:tcBorders>
              <w:top w:val="nil"/>
              <w:left w:val="nil"/>
              <w:bottom w:val="single" w:sz="8" w:space="0" w:color="45B0E1"/>
              <w:right w:val="single" w:sz="8" w:space="0" w:color="45B0E1"/>
            </w:tcBorders>
            <w:shd w:val="clear" w:color="000000" w:fill="DAE9F7"/>
            <w:vAlign w:val="center"/>
            <w:hideMark/>
          </w:tcPr>
          <w:p w14:paraId="7DBC9352"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Clontarf - Anzac Avenue Road (Elizabeth Avenue), Snook Street and King Street intersection (Clontarf), remove slip lanes</w:t>
            </w:r>
          </w:p>
        </w:tc>
        <w:tc>
          <w:tcPr>
            <w:tcW w:w="272" w:type="pct"/>
            <w:tcBorders>
              <w:top w:val="nil"/>
              <w:left w:val="nil"/>
              <w:bottom w:val="single" w:sz="8" w:space="0" w:color="45B0E1"/>
              <w:right w:val="single" w:sz="8" w:space="0" w:color="45B0E1"/>
            </w:tcBorders>
            <w:shd w:val="clear" w:color="000000" w:fill="D9F2D0"/>
            <w:vAlign w:val="center"/>
            <w:hideMark/>
          </w:tcPr>
          <w:p w14:paraId="466CADFF"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25BD731" w14:textId="68CA010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85B5E8D"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447025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331A98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6340BB43"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55CEDC7"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03C4E6F1"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496292D"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2383091</w:t>
            </w:r>
          </w:p>
        </w:tc>
        <w:tc>
          <w:tcPr>
            <w:tcW w:w="1286" w:type="pct"/>
            <w:tcBorders>
              <w:top w:val="nil"/>
              <w:left w:val="nil"/>
              <w:bottom w:val="single" w:sz="8" w:space="0" w:color="45B0E1"/>
              <w:right w:val="single" w:sz="8" w:space="0" w:color="45B0E1"/>
            </w:tcBorders>
            <w:shd w:val="clear" w:color="000000" w:fill="DAE9F7"/>
            <w:vAlign w:val="center"/>
            <w:hideMark/>
          </w:tcPr>
          <w:p w14:paraId="7FB6837A"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Coominya Connection Road, </w:t>
            </w:r>
            <w:proofErr w:type="spellStart"/>
            <w:r w:rsidRPr="00D276E2">
              <w:rPr>
                <w:rFonts w:asciiTheme="minorHAnsi" w:eastAsia="Times New Roman" w:hAnsiTheme="minorHAnsi" w:cstheme="minorHAnsi"/>
                <w:b/>
                <w:color w:val="000000"/>
                <w:szCs w:val="24"/>
                <w:lang w:eastAsia="en-AU"/>
              </w:rPr>
              <w:t>Buaraba</w:t>
            </w:r>
            <w:proofErr w:type="spellEnd"/>
            <w:r w:rsidRPr="00D276E2">
              <w:rPr>
                <w:rFonts w:asciiTheme="minorHAnsi" w:eastAsia="Times New Roman" w:hAnsiTheme="minorHAnsi" w:cstheme="minorHAnsi"/>
                <w:b/>
                <w:color w:val="000000"/>
                <w:szCs w:val="24"/>
                <w:lang w:eastAsia="en-AU"/>
              </w:rPr>
              <w:t xml:space="preserve"> Creek, replace timber bridge</w:t>
            </w:r>
          </w:p>
        </w:tc>
        <w:tc>
          <w:tcPr>
            <w:tcW w:w="272" w:type="pct"/>
            <w:tcBorders>
              <w:top w:val="nil"/>
              <w:left w:val="nil"/>
              <w:bottom w:val="single" w:sz="8" w:space="0" w:color="45B0E1"/>
              <w:right w:val="single" w:sz="8" w:space="0" w:color="45B0E1"/>
            </w:tcBorders>
            <w:shd w:val="clear" w:color="000000" w:fill="D9F2D0"/>
            <w:vAlign w:val="center"/>
            <w:hideMark/>
          </w:tcPr>
          <w:p w14:paraId="17DEE140"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C740687" w14:textId="2A6CB834"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A2B3E4F"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80251AA"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C31AF4">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C03AEFD"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45CFDA6"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E7B85B3"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confirmation following market engagement, and consideration.</w:t>
            </w:r>
          </w:p>
        </w:tc>
      </w:tr>
      <w:tr w:rsidR="00F32927" w:rsidRPr="00C31AF4" w14:paraId="77D8C102"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3DC66E5"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3333988</w:t>
            </w:r>
          </w:p>
        </w:tc>
        <w:tc>
          <w:tcPr>
            <w:tcW w:w="1286" w:type="pct"/>
            <w:tcBorders>
              <w:top w:val="nil"/>
              <w:left w:val="nil"/>
              <w:bottom w:val="single" w:sz="8" w:space="0" w:color="45B0E1"/>
              <w:right w:val="single" w:sz="8" w:space="0" w:color="45B0E1"/>
            </w:tcBorders>
            <w:shd w:val="clear" w:color="000000" w:fill="DAE9F7"/>
            <w:vAlign w:val="center"/>
            <w:hideMark/>
          </w:tcPr>
          <w:p w14:paraId="296433A3"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D'Aguilar Highway (Caboolture - Kilcoy) and Ironbark Drive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041DC2E5"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4CA7408" w14:textId="5974CECD"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5D20A28"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5DC83A9"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7B3D026"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08450EE9"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5C59B099"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21285684"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1716B5A"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3333942</w:t>
            </w:r>
          </w:p>
        </w:tc>
        <w:tc>
          <w:tcPr>
            <w:tcW w:w="1286" w:type="pct"/>
            <w:tcBorders>
              <w:top w:val="nil"/>
              <w:left w:val="nil"/>
              <w:bottom w:val="single" w:sz="8" w:space="0" w:color="45B0E1"/>
              <w:right w:val="single" w:sz="8" w:space="0" w:color="45B0E1"/>
            </w:tcBorders>
            <w:shd w:val="clear" w:color="000000" w:fill="DAE9F7"/>
            <w:vAlign w:val="center"/>
            <w:hideMark/>
          </w:tcPr>
          <w:p w14:paraId="07303ED4"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D'Aguilar Highway (Caboolture - Kilcoy) and Lord Lane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60E70A67"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A8704E3" w14:textId="1BA11F88"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8D3286B"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7C2744D"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9F4893D"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2541A5C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2025</w:t>
            </w:r>
          </w:p>
        </w:tc>
        <w:tc>
          <w:tcPr>
            <w:tcW w:w="1195" w:type="pct"/>
            <w:tcBorders>
              <w:top w:val="nil"/>
              <w:left w:val="nil"/>
              <w:bottom w:val="single" w:sz="8" w:space="0" w:color="45B0E1"/>
              <w:right w:val="single" w:sz="8" w:space="0" w:color="45B0E1"/>
            </w:tcBorders>
            <w:shd w:val="clear" w:color="000000" w:fill="DAE9F7"/>
            <w:vAlign w:val="center"/>
            <w:hideMark/>
          </w:tcPr>
          <w:p w14:paraId="62819B1B"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43567B92"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38BDB86"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3579951</w:t>
            </w:r>
          </w:p>
        </w:tc>
        <w:tc>
          <w:tcPr>
            <w:tcW w:w="1286" w:type="pct"/>
            <w:tcBorders>
              <w:top w:val="nil"/>
              <w:left w:val="nil"/>
              <w:bottom w:val="single" w:sz="8" w:space="0" w:color="45B0E1"/>
              <w:right w:val="single" w:sz="8" w:space="0" w:color="45B0E1"/>
            </w:tcBorders>
            <w:shd w:val="clear" w:color="000000" w:fill="DAE9F7"/>
            <w:vAlign w:val="center"/>
            <w:hideMark/>
          </w:tcPr>
          <w:p w14:paraId="477167CA"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D'Aguilar Highway (Caboolture - Kilcoy), upgrade intersections</w:t>
            </w:r>
          </w:p>
        </w:tc>
        <w:tc>
          <w:tcPr>
            <w:tcW w:w="272" w:type="pct"/>
            <w:tcBorders>
              <w:top w:val="nil"/>
              <w:left w:val="nil"/>
              <w:bottom w:val="single" w:sz="8" w:space="0" w:color="45B0E1"/>
              <w:right w:val="single" w:sz="8" w:space="0" w:color="45B0E1"/>
            </w:tcBorders>
            <w:shd w:val="clear" w:color="000000" w:fill="D9F2D0"/>
            <w:vAlign w:val="center"/>
            <w:hideMark/>
          </w:tcPr>
          <w:p w14:paraId="64A78E7E"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B125703" w14:textId="2744371E"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9A0BC65"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6685246"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Late 2025</w:t>
            </w:r>
          </w:p>
        </w:tc>
        <w:tc>
          <w:tcPr>
            <w:tcW w:w="432" w:type="pct"/>
            <w:tcBorders>
              <w:top w:val="nil"/>
              <w:left w:val="nil"/>
              <w:bottom w:val="single" w:sz="8" w:space="0" w:color="45B0E1"/>
              <w:right w:val="single" w:sz="8" w:space="0" w:color="45B0E1"/>
            </w:tcBorders>
            <w:shd w:val="clear" w:color="000000" w:fill="DAE9F7"/>
            <w:vAlign w:val="center"/>
            <w:hideMark/>
          </w:tcPr>
          <w:p w14:paraId="6B290A43"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207BAD7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3B9A0B1"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F32927" w:rsidRPr="00C31AF4" w14:paraId="7F2A3A1D"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7CF5EA3"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3552227</w:t>
            </w:r>
          </w:p>
        </w:tc>
        <w:tc>
          <w:tcPr>
            <w:tcW w:w="1286" w:type="pct"/>
            <w:tcBorders>
              <w:top w:val="nil"/>
              <w:left w:val="nil"/>
              <w:bottom w:val="single" w:sz="8" w:space="0" w:color="45B0E1"/>
              <w:right w:val="single" w:sz="8" w:space="0" w:color="45B0E1"/>
            </w:tcBorders>
            <w:shd w:val="clear" w:color="000000" w:fill="DAE9F7"/>
            <w:vAlign w:val="center"/>
            <w:hideMark/>
          </w:tcPr>
          <w:p w14:paraId="196E81D0"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D'Aguilar Highway (Caboolture - Kilcoy), </w:t>
            </w:r>
            <w:proofErr w:type="spellStart"/>
            <w:r w:rsidRPr="00D276E2">
              <w:rPr>
                <w:rFonts w:asciiTheme="minorHAnsi" w:eastAsia="Times New Roman" w:hAnsiTheme="minorHAnsi" w:cstheme="minorHAnsi"/>
                <w:b/>
                <w:color w:val="000000"/>
                <w:szCs w:val="24"/>
                <w:lang w:eastAsia="en-AU"/>
              </w:rPr>
              <w:t>Warmuran</w:t>
            </w:r>
            <w:proofErr w:type="spellEnd"/>
            <w:r w:rsidRPr="00D276E2">
              <w:rPr>
                <w:rFonts w:asciiTheme="minorHAnsi" w:eastAsia="Times New Roman" w:hAnsiTheme="minorHAnsi" w:cstheme="minorHAnsi"/>
                <w:b/>
                <w:color w:val="000000"/>
                <w:szCs w:val="24"/>
                <w:lang w:eastAsia="en-AU"/>
              </w:rPr>
              <w:t xml:space="preserve"> State School, signalise pedestrian crossing</w:t>
            </w:r>
          </w:p>
        </w:tc>
        <w:tc>
          <w:tcPr>
            <w:tcW w:w="272" w:type="pct"/>
            <w:tcBorders>
              <w:top w:val="nil"/>
              <w:left w:val="nil"/>
              <w:bottom w:val="single" w:sz="8" w:space="0" w:color="45B0E1"/>
              <w:right w:val="single" w:sz="8" w:space="0" w:color="45B0E1"/>
            </w:tcBorders>
            <w:shd w:val="clear" w:color="000000" w:fill="D9F2D0"/>
            <w:vAlign w:val="center"/>
            <w:hideMark/>
          </w:tcPr>
          <w:p w14:paraId="3F76BFEF"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9AE1694" w14:textId="3BBC21D6"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6A5150A"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6250256"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4D7980E"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5DF0F979"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009F6D21"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196B9FE5"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2047468"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3054303</w:t>
            </w:r>
          </w:p>
        </w:tc>
        <w:tc>
          <w:tcPr>
            <w:tcW w:w="1286" w:type="pct"/>
            <w:tcBorders>
              <w:top w:val="nil"/>
              <w:left w:val="nil"/>
              <w:bottom w:val="single" w:sz="8" w:space="0" w:color="45B0E1"/>
              <w:right w:val="single" w:sz="8" w:space="0" w:color="45B0E1"/>
            </w:tcBorders>
            <w:shd w:val="clear" w:color="000000" w:fill="DAE9F7"/>
            <w:vAlign w:val="center"/>
            <w:hideMark/>
          </w:tcPr>
          <w:p w14:paraId="4FF28130"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Deception Bay Road, Bay Avenue and Moreton Downs Drive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2552EC40"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93E169B" w14:textId="0D920303"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DF643D3"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B94D7E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82AD7F6"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0EABD09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706CCFC5"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Sooner Program</w:t>
            </w:r>
          </w:p>
        </w:tc>
      </w:tr>
      <w:tr w:rsidR="00F32927" w:rsidRPr="00C31AF4" w14:paraId="5F717112"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0E1DA40"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3552773</w:t>
            </w:r>
          </w:p>
        </w:tc>
        <w:tc>
          <w:tcPr>
            <w:tcW w:w="1286" w:type="pct"/>
            <w:tcBorders>
              <w:top w:val="nil"/>
              <w:left w:val="nil"/>
              <w:bottom w:val="single" w:sz="8" w:space="0" w:color="45B0E1"/>
              <w:right w:val="single" w:sz="8" w:space="0" w:color="45B0E1"/>
            </w:tcBorders>
            <w:shd w:val="clear" w:color="000000" w:fill="DAE9F7"/>
            <w:vAlign w:val="center"/>
            <w:hideMark/>
          </w:tcPr>
          <w:p w14:paraId="037E9CB9"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Emu Mountain Road (Old Emu Mountain Road to David Low Way), construct shared path</w:t>
            </w:r>
          </w:p>
        </w:tc>
        <w:tc>
          <w:tcPr>
            <w:tcW w:w="272" w:type="pct"/>
            <w:tcBorders>
              <w:top w:val="nil"/>
              <w:left w:val="nil"/>
              <w:bottom w:val="single" w:sz="8" w:space="0" w:color="45B0E1"/>
              <w:right w:val="single" w:sz="8" w:space="0" w:color="45B0E1"/>
            </w:tcBorders>
            <w:shd w:val="clear" w:color="000000" w:fill="D9F2D0"/>
            <w:vAlign w:val="center"/>
            <w:hideMark/>
          </w:tcPr>
          <w:p w14:paraId="2B4F2606"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6726C3B" w14:textId="16E3CD42"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EAEC1D1" w14:textId="4C85230D"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514E331C" w14:textId="1BAC0312" w:rsidR="00F32927" w:rsidRPr="00D276E2" w:rsidRDefault="00727568"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00B9E40" w14:textId="30FE9298" w:rsidR="00F32927" w:rsidRPr="00D276E2" w:rsidRDefault="00727568"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18C2D85E"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05F33CD5" w14:textId="314AAEE1" w:rsidR="00F32927" w:rsidRPr="00D276E2" w:rsidRDefault="00F00CF3" w:rsidP="00382863">
            <w:pPr>
              <w:spacing w:before="60" w:after="60" w:line="240" w:lineRule="auto"/>
              <w:rPr>
                <w:rFonts w:asciiTheme="minorHAnsi" w:eastAsia="Times New Roman" w:hAnsiTheme="minorHAnsi" w:cstheme="minorHAnsi"/>
                <w:color w:val="000000"/>
                <w:szCs w:val="24"/>
                <w:lang w:eastAsia="en-AU"/>
              </w:rPr>
            </w:pPr>
            <w:r w:rsidRPr="00F00CF3">
              <w:rPr>
                <w:rFonts w:asciiTheme="minorHAnsi" w:eastAsia="Times New Roman" w:hAnsiTheme="minorHAnsi" w:cstheme="minorHAnsi"/>
                <w:color w:val="000000"/>
                <w:szCs w:val="24"/>
                <w:lang w:eastAsia="en-AU"/>
              </w:rPr>
              <w:t xml:space="preserve">Project scope, </w:t>
            </w:r>
            <w:proofErr w:type="gramStart"/>
            <w:r w:rsidRPr="00F00CF3">
              <w:rPr>
                <w:rFonts w:asciiTheme="minorHAnsi" w:eastAsia="Times New Roman" w:hAnsiTheme="minorHAnsi" w:cstheme="minorHAnsi"/>
                <w:color w:val="000000"/>
                <w:szCs w:val="24"/>
                <w:lang w:eastAsia="en-AU"/>
              </w:rPr>
              <w:t>timing</w:t>
            </w:r>
            <w:proofErr w:type="gramEnd"/>
            <w:r w:rsidRPr="00F00CF3">
              <w:rPr>
                <w:rFonts w:asciiTheme="minorHAnsi" w:eastAsia="Times New Roman" w:hAnsiTheme="minorHAnsi" w:cstheme="minorHAnsi"/>
                <w:color w:val="000000"/>
                <w:szCs w:val="24"/>
                <w:lang w:eastAsia="en-AU"/>
              </w:rPr>
              <w:t xml:space="preserve"> and funding subject to negotiation with Sunshine Coast Council</w:t>
            </w:r>
            <w:r>
              <w:rPr>
                <w:rFonts w:asciiTheme="minorHAnsi" w:eastAsia="Times New Roman" w:hAnsiTheme="minorHAnsi" w:cstheme="minorHAnsi"/>
                <w:color w:val="000000"/>
                <w:szCs w:val="24"/>
                <w:lang w:eastAsia="en-AU"/>
              </w:rPr>
              <w:t>.</w:t>
            </w:r>
          </w:p>
        </w:tc>
      </w:tr>
      <w:tr w:rsidR="00F32927" w:rsidRPr="00C31AF4" w14:paraId="5F43DB2B"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E0BBA80"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lastRenderedPageBreak/>
              <w:t>3580519</w:t>
            </w:r>
          </w:p>
        </w:tc>
        <w:tc>
          <w:tcPr>
            <w:tcW w:w="1286" w:type="pct"/>
            <w:tcBorders>
              <w:top w:val="nil"/>
              <w:left w:val="nil"/>
              <w:bottom w:val="single" w:sz="8" w:space="0" w:color="45B0E1"/>
              <w:right w:val="single" w:sz="8" w:space="0" w:color="45B0E1"/>
            </w:tcBorders>
            <w:shd w:val="clear" w:color="000000" w:fill="DAE9F7"/>
            <w:vAlign w:val="center"/>
            <w:hideMark/>
          </w:tcPr>
          <w:p w14:paraId="42FE76C0"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Kilcoy - Beerwah Road, upgrade B-Double route</w:t>
            </w:r>
          </w:p>
        </w:tc>
        <w:tc>
          <w:tcPr>
            <w:tcW w:w="272" w:type="pct"/>
            <w:tcBorders>
              <w:top w:val="nil"/>
              <w:left w:val="nil"/>
              <w:bottom w:val="single" w:sz="8" w:space="0" w:color="45B0E1"/>
              <w:right w:val="single" w:sz="8" w:space="0" w:color="45B0E1"/>
            </w:tcBorders>
            <w:shd w:val="clear" w:color="000000" w:fill="D9F2D0"/>
            <w:vAlign w:val="center"/>
            <w:hideMark/>
          </w:tcPr>
          <w:p w14:paraId="371E6AB5"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4F07C1F" w14:textId="6AE5D64A"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8D666FC"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439B475"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4CC96FE"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37C9416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3EDDD512"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F32927" w:rsidRPr="00C31AF4" w14:paraId="6AF3A805"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93BF356"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2383345</w:t>
            </w:r>
          </w:p>
        </w:tc>
        <w:tc>
          <w:tcPr>
            <w:tcW w:w="1286" w:type="pct"/>
            <w:tcBorders>
              <w:top w:val="nil"/>
              <w:left w:val="nil"/>
              <w:bottom w:val="single" w:sz="8" w:space="0" w:color="45B0E1"/>
              <w:right w:val="single" w:sz="8" w:space="0" w:color="45B0E1"/>
            </w:tcBorders>
            <w:shd w:val="clear" w:color="000000" w:fill="DAE9F7"/>
            <w:vAlign w:val="center"/>
            <w:hideMark/>
          </w:tcPr>
          <w:p w14:paraId="1BF3079B"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Kin </w:t>
            </w:r>
            <w:proofErr w:type="spellStart"/>
            <w:r w:rsidRPr="00D276E2">
              <w:rPr>
                <w:rFonts w:asciiTheme="minorHAnsi" w:eastAsia="Times New Roman" w:hAnsiTheme="minorHAnsi" w:cstheme="minorHAnsi"/>
                <w:b/>
                <w:color w:val="000000"/>
                <w:szCs w:val="24"/>
                <w:lang w:eastAsia="en-AU"/>
              </w:rPr>
              <w:t>Kin</w:t>
            </w:r>
            <w:proofErr w:type="spellEnd"/>
            <w:r w:rsidRPr="00D276E2">
              <w:rPr>
                <w:rFonts w:asciiTheme="minorHAnsi" w:eastAsia="Times New Roman" w:hAnsiTheme="minorHAnsi" w:cstheme="minorHAnsi"/>
                <w:b/>
                <w:color w:val="000000"/>
                <w:szCs w:val="24"/>
                <w:lang w:eastAsia="en-AU"/>
              </w:rPr>
              <w:t xml:space="preserve"> Road, </w:t>
            </w:r>
            <w:proofErr w:type="spellStart"/>
            <w:r w:rsidRPr="00D276E2">
              <w:rPr>
                <w:rFonts w:asciiTheme="minorHAnsi" w:eastAsia="Times New Roman" w:hAnsiTheme="minorHAnsi" w:cstheme="minorHAnsi"/>
                <w:b/>
                <w:color w:val="000000"/>
                <w:szCs w:val="24"/>
                <w:lang w:eastAsia="en-AU"/>
              </w:rPr>
              <w:t>Sallwood</w:t>
            </w:r>
            <w:proofErr w:type="spellEnd"/>
            <w:r w:rsidRPr="00D276E2">
              <w:rPr>
                <w:rFonts w:asciiTheme="minorHAnsi" w:eastAsia="Times New Roman" w:hAnsiTheme="minorHAnsi" w:cstheme="minorHAnsi"/>
                <w:b/>
                <w:color w:val="000000"/>
                <w:szCs w:val="24"/>
                <w:lang w:eastAsia="en-AU"/>
              </w:rPr>
              <w:t xml:space="preserve"> Court to Turnbull Road, strengthen and widen pavement</w:t>
            </w:r>
          </w:p>
        </w:tc>
        <w:tc>
          <w:tcPr>
            <w:tcW w:w="272" w:type="pct"/>
            <w:tcBorders>
              <w:top w:val="nil"/>
              <w:left w:val="nil"/>
              <w:bottom w:val="single" w:sz="8" w:space="0" w:color="45B0E1"/>
              <w:right w:val="single" w:sz="8" w:space="0" w:color="45B0E1"/>
            </w:tcBorders>
            <w:shd w:val="clear" w:color="000000" w:fill="D9F2D0"/>
            <w:vAlign w:val="center"/>
            <w:hideMark/>
          </w:tcPr>
          <w:p w14:paraId="55778539"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53EB339" w14:textId="48F07550"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16E718B"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506A12F"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A62710D"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4D97C5A1"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2859D62"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3B87CE75"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081A57B"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2383346</w:t>
            </w:r>
          </w:p>
        </w:tc>
        <w:tc>
          <w:tcPr>
            <w:tcW w:w="1286" w:type="pct"/>
            <w:tcBorders>
              <w:top w:val="nil"/>
              <w:left w:val="nil"/>
              <w:bottom w:val="single" w:sz="8" w:space="0" w:color="45B0E1"/>
              <w:right w:val="single" w:sz="8" w:space="0" w:color="45B0E1"/>
            </w:tcBorders>
            <w:shd w:val="clear" w:color="000000" w:fill="DAE9F7"/>
            <w:vAlign w:val="center"/>
            <w:hideMark/>
          </w:tcPr>
          <w:p w14:paraId="28B61542"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Kin </w:t>
            </w:r>
            <w:proofErr w:type="spellStart"/>
            <w:r w:rsidRPr="00D276E2">
              <w:rPr>
                <w:rFonts w:asciiTheme="minorHAnsi" w:eastAsia="Times New Roman" w:hAnsiTheme="minorHAnsi" w:cstheme="minorHAnsi"/>
                <w:b/>
                <w:color w:val="000000"/>
                <w:szCs w:val="24"/>
                <w:lang w:eastAsia="en-AU"/>
              </w:rPr>
              <w:t>Kin</w:t>
            </w:r>
            <w:proofErr w:type="spellEnd"/>
            <w:r w:rsidRPr="00D276E2">
              <w:rPr>
                <w:rFonts w:asciiTheme="minorHAnsi" w:eastAsia="Times New Roman" w:hAnsiTheme="minorHAnsi" w:cstheme="minorHAnsi"/>
                <w:b/>
                <w:color w:val="000000"/>
                <w:szCs w:val="24"/>
                <w:lang w:eastAsia="en-AU"/>
              </w:rPr>
              <w:t xml:space="preserve"> Road, Williams Road to Western Branch Road, strengthen and widen pavement</w:t>
            </w:r>
          </w:p>
        </w:tc>
        <w:tc>
          <w:tcPr>
            <w:tcW w:w="272" w:type="pct"/>
            <w:tcBorders>
              <w:top w:val="nil"/>
              <w:left w:val="nil"/>
              <w:bottom w:val="single" w:sz="8" w:space="0" w:color="45B0E1"/>
              <w:right w:val="single" w:sz="8" w:space="0" w:color="45B0E1"/>
            </w:tcBorders>
            <w:shd w:val="clear" w:color="000000" w:fill="D9F2D0"/>
            <w:vAlign w:val="center"/>
            <w:hideMark/>
          </w:tcPr>
          <w:p w14:paraId="6C5A59F1"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1397201" w14:textId="3C08C95B"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3D76927"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9E9E06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C51893C"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2F0A8BC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2A127FC"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5B848540"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4082529"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2263305</w:t>
            </w:r>
          </w:p>
        </w:tc>
        <w:tc>
          <w:tcPr>
            <w:tcW w:w="1286" w:type="pct"/>
            <w:tcBorders>
              <w:top w:val="nil"/>
              <w:left w:val="nil"/>
              <w:bottom w:val="single" w:sz="8" w:space="0" w:color="45B0E1"/>
              <w:right w:val="single" w:sz="8" w:space="0" w:color="45B0E1"/>
            </w:tcBorders>
            <w:shd w:val="clear" w:color="000000" w:fill="DAE9F7"/>
            <w:vAlign w:val="center"/>
            <w:hideMark/>
          </w:tcPr>
          <w:p w14:paraId="27867AC0" w14:textId="402E8AD1"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Landsborough </w:t>
            </w:r>
            <w:r w:rsidR="00A97879">
              <w:rPr>
                <w:rFonts w:asciiTheme="minorHAnsi" w:eastAsia="Times New Roman" w:hAnsiTheme="minorHAnsi" w:cstheme="minorHAnsi"/>
                <w:b/>
                <w:color w:val="000000"/>
                <w:szCs w:val="24"/>
                <w:lang w:eastAsia="en-AU"/>
              </w:rPr>
              <w:t>–</w:t>
            </w:r>
            <w:r w:rsidRPr="00D276E2">
              <w:rPr>
                <w:rFonts w:asciiTheme="minorHAnsi" w:eastAsia="Times New Roman" w:hAnsiTheme="minorHAnsi" w:cstheme="minorHAnsi"/>
                <w:b/>
                <w:color w:val="000000"/>
                <w:szCs w:val="24"/>
                <w:lang w:eastAsia="en-AU"/>
              </w:rPr>
              <w:t xml:space="preserve"> Maleny</w:t>
            </w:r>
            <w:r w:rsidR="00A97879">
              <w:rPr>
                <w:rFonts w:asciiTheme="minorHAnsi" w:eastAsia="Times New Roman" w:hAnsiTheme="minorHAnsi" w:cstheme="minorHAnsi"/>
                <w:b/>
                <w:color w:val="000000"/>
                <w:szCs w:val="24"/>
                <w:lang w:eastAsia="en-AU"/>
              </w:rPr>
              <w:t xml:space="preserve"> Road</w:t>
            </w:r>
            <w:r w:rsidRPr="00D276E2">
              <w:rPr>
                <w:rFonts w:asciiTheme="minorHAnsi" w:eastAsia="Times New Roman" w:hAnsiTheme="minorHAnsi" w:cstheme="minorHAnsi"/>
                <w:b/>
                <w:color w:val="000000"/>
                <w:szCs w:val="24"/>
                <w:lang w:eastAsia="en-AU"/>
              </w:rPr>
              <w:t xml:space="preserve"> and Maleny - Montville </w:t>
            </w:r>
            <w:r w:rsidR="00A97879">
              <w:rPr>
                <w:rFonts w:asciiTheme="minorHAnsi" w:eastAsia="Times New Roman" w:hAnsiTheme="minorHAnsi" w:cstheme="minorHAnsi"/>
                <w:b/>
                <w:color w:val="000000"/>
                <w:szCs w:val="24"/>
                <w:lang w:eastAsia="en-AU"/>
              </w:rPr>
              <w:t>R</w:t>
            </w:r>
            <w:r w:rsidRPr="00D276E2">
              <w:rPr>
                <w:rFonts w:asciiTheme="minorHAnsi" w:eastAsia="Times New Roman" w:hAnsiTheme="minorHAnsi" w:cstheme="minorHAnsi"/>
                <w:b/>
                <w:color w:val="000000"/>
                <w:szCs w:val="24"/>
                <w:lang w:eastAsia="en-AU"/>
              </w:rPr>
              <w:t>oad, upgrade intersection, business case</w:t>
            </w:r>
          </w:p>
        </w:tc>
        <w:tc>
          <w:tcPr>
            <w:tcW w:w="272" w:type="pct"/>
            <w:tcBorders>
              <w:top w:val="nil"/>
              <w:left w:val="nil"/>
              <w:bottom w:val="single" w:sz="8" w:space="0" w:color="45B0E1"/>
              <w:right w:val="single" w:sz="8" w:space="0" w:color="45B0E1"/>
            </w:tcBorders>
            <w:shd w:val="clear" w:color="000000" w:fill="D9F2D0"/>
            <w:vAlign w:val="center"/>
            <w:hideMark/>
          </w:tcPr>
          <w:p w14:paraId="6D1FDDF5"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A92E168" w14:textId="74F1EF38"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FDE5813"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FE5D680" w14:textId="1923C987" w:rsidR="00F32927" w:rsidRPr="00D276E2" w:rsidRDefault="002B068B"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F62C13E"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A9C521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A0561C5"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198A24A3"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5F8DB6B"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3589031</w:t>
            </w:r>
          </w:p>
        </w:tc>
        <w:tc>
          <w:tcPr>
            <w:tcW w:w="1286" w:type="pct"/>
            <w:tcBorders>
              <w:top w:val="nil"/>
              <w:left w:val="nil"/>
              <w:bottom w:val="single" w:sz="8" w:space="0" w:color="45B0E1"/>
              <w:right w:val="single" w:sz="8" w:space="0" w:color="45B0E1"/>
            </w:tcBorders>
            <w:shd w:val="clear" w:color="000000" w:fill="DAE9F7"/>
            <w:vAlign w:val="center"/>
            <w:hideMark/>
          </w:tcPr>
          <w:p w14:paraId="37065251"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Landsborough - Maleny Road and Maleny - Montville Road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0890BAFB"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361E296" w14:textId="5F6324D0"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D3E5F32"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CD6DEAC"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A2960B4"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2027-28</w:t>
            </w:r>
          </w:p>
        </w:tc>
        <w:tc>
          <w:tcPr>
            <w:tcW w:w="459" w:type="pct"/>
            <w:tcBorders>
              <w:top w:val="nil"/>
              <w:left w:val="nil"/>
              <w:bottom w:val="single" w:sz="8" w:space="0" w:color="45B0E1"/>
              <w:right w:val="single" w:sz="8" w:space="0" w:color="45B0E1"/>
            </w:tcBorders>
            <w:shd w:val="clear" w:color="000000" w:fill="DAE9F7"/>
            <w:vAlign w:val="center"/>
            <w:hideMark/>
          </w:tcPr>
          <w:p w14:paraId="706F826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00E9846E"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4225A181"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3AC4F4A"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3550740</w:t>
            </w:r>
          </w:p>
        </w:tc>
        <w:tc>
          <w:tcPr>
            <w:tcW w:w="1286" w:type="pct"/>
            <w:tcBorders>
              <w:top w:val="nil"/>
              <w:left w:val="nil"/>
              <w:bottom w:val="single" w:sz="8" w:space="0" w:color="45B0E1"/>
              <w:right w:val="single" w:sz="8" w:space="0" w:color="45B0E1"/>
            </w:tcBorders>
            <w:shd w:val="clear" w:color="000000" w:fill="DAE9F7"/>
            <w:vAlign w:val="center"/>
            <w:hideMark/>
          </w:tcPr>
          <w:p w14:paraId="646AB990"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Maroochydore - Mooloolaba Road (Alexandra Parade) and Mayfield Street intersection, install traffic signals</w:t>
            </w:r>
          </w:p>
        </w:tc>
        <w:tc>
          <w:tcPr>
            <w:tcW w:w="272" w:type="pct"/>
            <w:tcBorders>
              <w:top w:val="nil"/>
              <w:left w:val="nil"/>
              <w:bottom w:val="single" w:sz="8" w:space="0" w:color="45B0E1"/>
              <w:right w:val="single" w:sz="8" w:space="0" w:color="45B0E1"/>
            </w:tcBorders>
            <w:shd w:val="clear" w:color="000000" w:fill="D9F2D0"/>
            <w:vAlign w:val="center"/>
            <w:hideMark/>
          </w:tcPr>
          <w:p w14:paraId="6D5DAC37"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DA4B131" w14:textId="7979510E"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22E7E56"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CB1ABC4"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717683A"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680653CE"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5CA04C3"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Sooner Program</w:t>
            </w:r>
          </w:p>
        </w:tc>
      </w:tr>
      <w:tr w:rsidR="00F32927" w:rsidRPr="00C31AF4" w14:paraId="47FD2A67"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8B1A496"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3295884</w:t>
            </w:r>
          </w:p>
        </w:tc>
        <w:tc>
          <w:tcPr>
            <w:tcW w:w="1286" w:type="pct"/>
            <w:tcBorders>
              <w:top w:val="nil"/>
              <w:left w:val="nil"/>
              <w:bottom w:val="single" w:sz="8" w:space="0" w:color="45B0E1"/>
              <w:right w:val="single" w:sz="8" w:space="0" w:color="45B0E1"/>
            </w:tcBorders>
            <w:shd w:val="clear" w:color="000000" w:fill="DAE9F7"/>
            <w:vAlign w:val="center"/>
            <w:hideMark/>
          </w:tcPr>
          <w:p w14:paraId="1203D65A"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Maroochydore - Noosa Road (David Low Way) and Mudjimba Esplanade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3842F597"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BD472DA" w14:textId="0A77B7BE"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046FC99"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E554688"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87FBE2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27AEA37A"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71C259D5"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3DE0F430"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6508C28"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3554084</w:t>
            </w:r>
          </w:p>
        </w:tc>
        <w:tc>
          <w:tcPr>
            <w:tcW w:w="1286" w:type="pct"/>
            <w:tcBorders>
              <w:top w:val="nil"/>
              <w:left w:val="nil"/>
              <w:bottom w:val="single" w:sz="8" w:space="0" w:color="45B0E1"/>
              <w:right w:val="single" w:sz="8" w:space="0" w:color="45B0E1"/>
            </w:tcBorders>
            <w:shd w:val="clear" w:color="000000" w:fill="DAE9F7"/>
            <w:vAlign w:val="center"/>
            <w:hideMark/>
          </w:tcPr>
          <w:p w14:paraId="6B1DB318"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Mooloolaba Road and Mayfield Street intersection (Alexandra Headland),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6D6C9461"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9854665" w14:textId="36D0E10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007EF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8EA85F5"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821C5D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2AEDD8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7974A45B"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0AD238FD"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Sooner Program</w:t>
            </w:r>
          </w:p>
        </w:tc>
      </w:tr>
      <w:tr w:rsidR="00F32927" w:rsidRPr="00C31AF4" w14:paraId="16770645"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A04AAB4"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845329</w:t>
            </w:r>
          </w:p>
        </w:tc>
        <w:tc>
          <w:tcPr>
            <w:tcW w:w="1286" w:type="pct"/>
            <w:tcBorders>
              <w:top w:val="nil"/>
              <w:left w:val="nil"/>
              <w:bottom w:val="single" w:sz="8" w:space="0" w:color="45B0E1"/>
              <w:right w:val="single" w:sz="8" w:space="0" w:color="45B0E1"/>
            </w:tcBorders>
            <w:shd w:val="clear" w:color="000000" w:fill="DAE9F7"/>
            <w:vAlign w:val="center"/>
            <w:hideMark/>
          </w:tcPr>
          <w:p w14:paraId="2015B05B"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Mooloolaba Road, Syd Lingard Drive to </w:t>
            </w:r>
            <w:proofErr w:type="spellStart"/>
            <w:r w:rsidRPr="00D276E2">
              <w:rPr>
                <w:rFonts w:asciiTheme="minorHAnsi" w:eastAsia="Times New Roman" w:hAnsiTheme="minorHAnsi" w:cstheme="minorHAnsi"/>
                <w:b/>
                <w:color w:val="000000"/>
                <w:szCs w:val="24"/>
                <w:lang w:eastAsia="en-AU"/>
              </w:rPr>
              <w:t>Tantula</w:t>
            </w:r>
            <w:proofErr w:type="spellEnd"/>
            <w:r w:rsidRPr="00D276E2">
              <w:rPr>
                <w:rFonts w:asciiTheme="minorHAnsi" w:eastAsia="Times New Roman" w:hAnsiTheme="minorHAnsi" w:cstheme="minorHAnsi"/>
                <w:b/>
                <w:color w:val="000000"/>
                <w:szCs w:val="24"/>
                <w:lang w:eastAsia="en-AU"/>
              </w:rPr>
              <w:t xml:space="preserve"> Road West,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7B1B5B5C"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38CE37D" w14:textId="1EED7431"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F00110C"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09ABCA5"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B43E42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369385D4"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5481E690"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Includes Safer Roads, Better Transport Initiative funding.</w:t>
            </w:r>
          </w:p>
        </w:tc>
      </w:tr>
      <w:tr w:rsidR="00F32927" w:rsidRPr="00C31AF4" w14:paraId="79ACC6E8"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F384461"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3571136</w:t>
            </w:r>
          </w:p>
        </w:tc>
        <w:tc>
          <w:tcPr>
            <w:tcW w:w="1286" w:type="pct"/>
            <w:tcBorders>
              <w:top w:val="nil"/>
              <w:left w:val="nil"/>
              <w:bottom w:val="single" w:sz="8" w:space="0" w:color="45B0E1"/>
              <w:right w:val="single" w:sz="8" w:space="0" w:color="45B0E1"/>
            </w:tcBorders>
            <w:shd w:val="clear" w:color="000000" w:fill="DAE9F7"/>
            <w:vAlign w:val="center"/>
            <w:hideMark/>
          </w:tcPr>
          <w:p w14:paraId="5CA429BC"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Mount Mee Road, Terrors Creek (Dayboro), construct active transport bridge</w:t>
            </w:r>
          </w:p>
        </w:tc>
        <w:tc>
          <w:tcPr>
            <w:tcW w:w="272" w:type="pct"/>
            <w:tcBorders>
              <w:top w:val="nil"/>
              <w:left w:val="nil"/>
              <w:bottom w:val="single" w:sz="8" w:space="0" w:color="45B0E1"/>
              <w:right w:val="single" w:sz="8" w:space="0" w:color="45B0E1"/>
            </w:tcBorders>
            <w:shd w:val="clear" w:color="000000" w:fill="D9F2D0"/>
            <w:vAlign w:val="center"/>
            <w:hideMark/>
          </w:tcPr>
          <w:p w14:paraId="20E1EBBD" w14:textId="41A3BE41"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61D6E5B"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21F517C" w14:textId="7AB306E6"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0685ACE9"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147163A"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F2C86A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5A368C2F"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Australian Government Active Transport Fund</w:t>
            </w:r>
          </w:p>
        </w:tc>
      </w:tr>
      <w:tr w:rsidR="00F32927" w:rsidRPr="00C31AF4" w14:paraId="4C61D1E6"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4579855"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3591080</w:t>
            </w:r>
          </w:p>
        </w:tc>
        <w:tc>
          <w:tcPr>
            <w:tcW w:w="1286" w:type="pct"/>
            <w:tcBorders>
              <w:top w:val="nil"/>
              <w:left w:val="nil"/>
              <w:bottom w:val="single" w:sz="8" w:space="0" w:color="45B0E1"/>
              <w:right w:val="single" w:sz="8" w:space="0" w:color="45B0E1"/>
            </w:tcBorders>
            <w:shd w:val="clear" w:color="000000" w:fill="DAE9F7"/>
            <w:vAlign w:val="center"/>
            <w:hideMark/>
          </w:tcPr>
          <w:p w14:paraId="5F7BDE00"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Nambour Connection Road and </w:t>
            </w:r>
            <w:proofErr w:type="spellStart"/>
            <w:r w:rsidRPr="00D276E2">
              <w:rPr>
                <w:rFonts w:asciiTheme="minorHAnsi" w:eastAsia="Times New Roman" w:hAnsiTheme="minorHAnsi" w:cstheme="minorHAnsi"/>
                <w:b/>
                <w:color w:val="000000"/>
                <w:szCs w:val="24"/>
                <w:lang w:eastAsia="en-AU"/>
              </w:rPr>
              <w:t>Diddillibah</w:t>
            </w:r>
            <w:proofErr w:type="spellEnd"/>
            <w:r w:rsidRPr="00D276E2">
              <w:rPr>
                <w:rFonts w:asciiTheme="minorHAnsi" w:eastAsia="Times New Roman" w:hAnsiTheme="minorHAnsi" w:cstheme="minorHAnsi"/>
                <w:b/>
                <w:color w:val="000000"/>
                <w:szCs w:val="24"/>
                <w:lang w:eastAsia="en-AU"/>
              </w:rPr>
              <w:t xml:space="preserve"> Road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2E00A036"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90EF4E8" w14:textId="4CF29981"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3869">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DD65872"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30C0A66"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FF79DA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9671AA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37576F9"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Safer Roads, Better Transport Initiative. Project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further planning.</w:t>
            </w:r>
          </w:p>
        </w:tc>
      </w:tr>
      <w:tr w:rsidR="00F32927" w:rsidRPr="00C31AF4" w14:paraId="234185D4"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FBE3B2C"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3552022</w:t>
            </w:r>
          </w:p>
        </w:tc>
        <w:tc>
          <w:tcPr>
            <w:tcW w:w="1286" w:type="pct"/>
            <w:tcBorders>
              <w:top w:val="nil"/>
              <w:left w:val="nil"/>
              <w:bottom w:val="single" w:sz="8" w:space="0" w:color="45B0E1"/>
              <w:right w:val="single" w:sz="8" w:space="0" w:color="45B0E1"/>
            </w:tcBorders>
            <w:shd w:val="clear" w:color="000000" w:fill="DAE9F7"/>
            <w:vAlign w:val="center"/>
            <w:hideMark/>
          </w:tcPr>
          <w:p w14:paraId="1FF0DFED"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Noosa River, construct new boat infrastructure</w:t>
            </w:r>
          </w:p>
        </w:tc>
        <w:tc>
          <w:tcPr>
            <w:tcW w:w="272" w:type="pct"/>
            <w:tcBorders>
              <w:top w:val="nil"/>
              <w:left w:val="nil"/>
              <w:bottom w:val="single" w:sz="8" w:space="0" w:color="45B0E1"/>
              <w:right w:val="single" w:sz="8" w:space="0" w:color="45B0E1"/>
            </w:tcBorders>
            <w:shd w:val="clear" w:color="000000" w:fill="D9F2D0"/>
            <w:vAlign w:val="center"/>
            <w:hideMark/>
          </w:tcPr>
          <w:p w14:paraId="76CB51E0"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110E2DA" w14:textId="683E4C05"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3869">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FDBB55D"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AC9877B"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05F333B"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1F3D2518"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07C4C836"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F32927" w:rsidRPr="00C31AF4" w14:paraId="39203337"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3B7D110"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3572326</w:t>
            </w:r>
          </w:p>
        </w:tc>
        <w:tc>
          <w:tcPr>
            <w:tcW w:w="1286" w:type="pct"/>
            <w:tcBorders>
              <w:top w:val="nil"/>
              <w:left w:val="nil"/>
              <w:bottom w:val="single" w:sz="8" w:space="0" w:color="45B0E1"/>
              <w:right w:val="single" w:sz="8" w:space="0" w:color="45B0E1"/>
            </w:tcBorders>
            <w:shd w:val="clear" w:color="000000" w:fill="DAE9F7"/>
            <w:vAlign w:val="center"/>
            <w:hideMark/>
          </w:tcPr>
          <w:p w14:paraId="5DDC0B62"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O'Mara Road, Oakey Flat </w:t>
            </w:r>
            <w:proofErr w:type="gramStart"/>
            <w:r w:rsidRPr="00D276E2">
              <w:rPr>
                <w:rFonts w:asciiTheme="minorHAnsi" w:eastAsia="Times New Roman" w:hAnsiTheme="minorHAnsi" w:cstheme="minorHAnsi"/>
                <w:b/>
                <w:color w:val="000000"/>
                <w:szCs w:val="24"/>
                <w:lang w:eastAsia="en-AU"/>
              </w:rPr>
              <w:t>Road</w:t>
            </w:r>
            <w:proofErr w:type="gramEnd"/>
            <w:r w:rsidRPr="00D276E2">
              <w:rPr>
                <w:rFonts w:asciiTheme="minorHAnsi" w:eastAsia="Times New Roman" w:hAnsiTheme="minorHAnsi" w:cstheme="minorHAnsi"/>
                <w:b/>
                <w:color w:val="000000"/>
                <w:szCs w:val="24"/>
                <w:lang w:eastAsia="en-AU"/>
              </w:rPr>
              <w:t xml:space="preserve"> and Stone Ridge Boulevard (Narangba), rehabilitate and widen pavement</w:t>
            </w:r>
          </w:p>
        </w:tc>
        <w:tc>
          <w:tcPr>
            <w:tcW w:w="272" w:type="pct"/>
            <w:tcBorders>
              <w:top w:val="nil"/>
              <w:left w:val="nil"/>
              <w:bottom w:val="single" w:sz="8" w:space="0" w:color="45B0E1"/>
              <w:right w:val="single" w:sz="8" w:space="0" w:color="45B0E1"/>
            </w:tcBorders>
            <w:shd w:val="clear" w:color="000000" w:fill="D9F2D0"/>
            <w:vAlign w:val="center"/>
            <w:hideMark/>
          </w:tcPr>
          <w:p w14:paraId="5DAD8DC2" w14:textId="5B7ED15E"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6243F8A"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7A678D6" w14:textId="5C51452E"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68766C34"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221E52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960CFFB"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6217763F" w14:textId="2D1A8F9E"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Grant to Local Government. </w:t>
            </w:r>
            <w:r w:rsidRPr="00D276E2">
              <w:rPr>
                <w:rFonts w:asciiTheme="minorHAnsi" w:eastAsia="Times New Roman" w:hAnsiTheme="minorHAnsi" w:cstheme="minorHAnsi"/>
                <w:color w:val="000000"/>
                <w:szCs w:val="24"/>
                <w:lang w:eastAsia="en-AU"/>
              </w:rPr>
              <w:t>Australian Government Safer Local Roads and Infrastructure Program</w:t>
            </w:r>
            <w:r>
              <w:rPr>
                <w:rFonts w:asciiTheme="minorHAnsi" w:eastAsia="Times New Roman" w:hAnsiTheme="minorHAnsi" w:cstheme="minorHAnsi"/>
                <w:color w:val="000000"/>
                <w:szCs w:val="24"/>
                <w:lang w:eastAsia="en-AU"/>
              </w:rPr>
              <w:t>.</w:t>
            </w:r>
          </w:p>
        </w:tc>
      </w:tr>
      <w:tr w:rsidR="00F32927" w:rsidRPr="00C31AF4" w14:paraId="66013A22"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359A723"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lastRenderedPageBreak/>
              <w:t>3551127</w:t>
            </w:r>
          </w:p>
        </w:tc>
        <w:tc>
          <w:tcPr>
            <w:tcW w:w="1286" w:type="pct"/>
            <w:tcBorders>
              <w:top w:val="nil"/>
              <w:left w:val="nil"/>
              <w:bottom w:val="single" w:sz="8" w:space="0" w:color="45B0E1"/>
              <w:right w:val="single" w:sz="8" w:space="0" w:color="45B0E1"/>
            </w:tcBorders>
            <w:shd w:val="clear" w:color="000000" w:fill="DAE9F7"/>
            <w:vAlign w:val="center"/>
            <w:hideMark/>
          </w:tcPr>
          <w:p w14:paraId="416DC19B"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Pomona Connection Road (Reserve Street) and Kin </w:t>
            </w:r>
            <w:proofErr w:type="spellStart"/>
            <w:r w:rsidRPr="00D276E2">
              <w:rPr>
                <w:rFonts w:asciiTheme="minorHAnsi" w:eastAsia="Times New Roman" w:hAnsiTheme="minorHAnsi" w:cstheme="minorHAnsi"/>
                <w:b/>
                <w:color w:val="000000"/>
                <w:szCs w:val="24"/>
                <w:lang w:eastAsia="en-AU"/>
              </w:rPr>
              <w:t>Kin</w:t>
            </w:r>
            <w:proofErr w:type="spellEnd"/>
            <w:r w:rsidRPr="00D276E2">
              <w:rPr>
                <w:rFonts w:asciiTheme="minorHAnsi" w:eastAsia="Times New Roman" w:hAnsiTheme="minorHAnsi" w:cstheme="minorHAnsi"/>
                <w:b/>
                <w:color w:val="000000"/>
                <w:szCs w:val="24"/>
                <w:lang w:eastAsia="en-AU"/>
              </w:rPr>
              <w:t xml:space="preserve"> Road (Factory Street) (Pomona), improve pedestrian safety</w:t>
            </w:r>
          </w:p>
        </w:tc>
        <w:tc>
          <w:tcPr>
            <w:tcW w:w="272" w:type="pct"/>
            <w:tcBorders>
              <w:top w:val="nil"/>
              <w:left w:val="nil"/>
              <w:bottom w:val="single" w:sz="8" w:space="0" w:color="45B0E1"/>
              <w:right w:val="single" w:sz="8" w:space="0" w:color="45B0E1"/>
            </w:tcBorders>
            <w:shd w:val="clear" w:color="000000" w:fill="D9F2D0"/>
            <w:vAlign w:val="center"/>
            <w:hideMark/>
          </w:tcPr>
          <w:p w14:paraId="2AA9339F"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82E2C36" w14:textId="2B134E82"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F3065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E62D81A"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1093809"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9B77BE6"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7F18FD18"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7CB27A0D"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5CE81A01"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8201C77"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3586842</w:t>
            </w:r>
          </w:p>
        </w:tc>
        <w:tc>
          <w:tcPr>
            <w:tcW w:w="1286" w:type="pct"/>
            <w:tcBorders>
              <w:top w:val="nil"/>
              <w:left w:val="nil"/>
              <w:bottom w:val="single" w:sz="8" w:space="0" w:color="45B0E1"/>
              <w:right w:val="single" w:sz="8" w:space="0" w:color="45B0E1"/>
            </w:tcBorders>
            <w:shd w:val="clear" w:color="000000" w:fill="DAE9F7"/>
            <w:vAlign w:val="center"/>
            <w:hideMark/>
          </w:tcPr>
          <w:p w14:paraId="62F0F392"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proofErr w:type="spellStart"/>
            <w:r w:rsidRPr="00D276E2">
              <w:rPr>
                <w:rFonts w:asciiTheme="minorHAnsi" w:eastAsia="Times New Roman" w:hAnsiTheme="minorHAnsi" w:cstheme="minorHAnsi"/>
                <w:b/>
                <w:color w:val="000000"/>
                <w:szCs w:val="24"/>
                <w:lang w:eastAsia="en-AU"/>
              </w:rPr>
              <w:t>Pumicestone</w:t>
            </w:r>
            <w:proofErr w:type="spellEnd"/>
            <w:r w:rsidRPr="00D276E2">
              <w:rPr>
                <w:rFonts w:asciiTheme="minorHAnsi" w:eastAsia="Times New Roman" w:hAnsiTheme="minorHAnsi" w:cstheme="minorHAnsi"/>
                <w:b/>
                <w:color w:val="000000"/>
                <w:szCs w:val="24"/>
                <w:lang w:eastAsia="en-AU"/>
              </w:rPr>
              <w:t xml:space="preserve"> Road to Wamuran rail trail head, upgrade and construct new pathway</w:t>
            </w:r>
          </w:p>
        </w:tc>
        <w:tc>
          <w:tcPr>
            <w:tcW w:w="272" w:type="pct"/>
            <w:tcBorders>
              <w:top w:val="nil"/>
              <w:left w:val="nil"/>
              <w:bottom w:val="single" w:sz="8" w:space="0" w:color="45B0E1"/>
              <w:right w:val="single" w:sz="8" w:space="0" w:color="45B0E1"/>
            </w:tcBorders>
            <w:shd w:val="clear" w:color="000000" w:fill="D9F2D0"/>
            <w:vAlign w:val="center"/>
            <w:hideMark/>
          </w:tcPr>
          <w:p w14:paraId="50BD08EC"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F0C1A40" w14:textId="025C3434"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F3065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E580542"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1CE8021" w14:textId="35B6CC0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A1652F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578E96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1A9EE5F1"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F32927" w:rsidRPr="00C31AF4" w14:paraId="671006AC"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F3A6ED4"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3334286</w:t>
            </w:r>
          </w:p>
        </w:tc>
        <w:tc>
          <w:tcPr>
            <w:tcW w:w="1286" w:type="pct"/>
            <w:tcBorders>
              <w:top w:val="nil"/>
              <w:left w:val="nil"/>
              <w:bottom w:val="single" w:sz="8" w:space="0" w:color="45B0E1"/>
              <w:right w:val="single" w:sz="8" w:space="0" w:color="45B0E1"/>
            </w:tcBorders>
            <w:shd w:val="clear" w:color="000000" w:fill="DAE9F7"/>
            <w:vAlign w:val="center"/>
            <w:hideMark/>
          </w:tcPr>
          <w:p w14:paraId="0FBAAC63"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South Pine Road and Strathpine - Samford Road (Eaton’s Crossing Road)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0773FEA0"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7FBFD7F"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9389B8B" w14:textId="51588CCC"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4664AB">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3BB41C5B"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7B0A86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1F383222"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9E8123A"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0D756751" w14:textId="77777777" w:rsidTr="00382863">
        <w:trPr>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CDCD8E3"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2683782</w:t>
            </w:r>
          </w:p>
        </w:tc>
        <w:tc>
          <w:tcPr>
            <w:tcW w:w="1286" w:type="pct"/>
            <w:tcBorders>
              <w:top w:val="nil"/>
              <w:left w:val="nil"/>
              <w:bottom w:val="single" w:sz="8" w:space="0" w:color="45B0E1"/>
              <w:right w:val="single" w:sz="8" w:space="0" w:color="45B0E1"/>
            </w:tcBorders>
            <w:shd w:val="clear" w:color="000000" w:fill="DAE9F7"/>
            <w:vAlign w:val="center"/>
            <w:hideMark/>
          </w:tcPr>
          <w:p w14:paraId="6F796596"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Sunshine Motorway (Mooloolaba - Peregian), David Low Way to Yandina - Coolum Road duplication, business case</w:t>
            </w:r>
          </w:p>
        </w:tc>
        <w:tc>
          <w:tcPr>
            <w:tcW w:w="272" w:type="pct"/>
            <w:tcBorders>
              <w:top w:val="nil"/>
              <w:left w:val="nil"/>
              <w:bottom w:val="single" w:sz="8" w:space="0" w:color="45B0E1"/>
              <w:right w:val="single" w:sz="8" w:space="0" w:color="45B0E1"/>
            </w:tcBorders>
            <w:shd w:val="clear" w:color="000000" w:fill="D9F2D0"/>
            <w:vAlign w:val="center"/>
            <w:hideMark/>
          </w:tcPr>
          <w:p w14:paraId="1F3B25B4"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B2227C2" w14:textId="2356ED49"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EC02C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85C0E40"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E9B7FBE"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Early 2026</w:t>
            </w:r>
          </w:p>
        </w:tc>
        <w:tc>
          <w:tcPr>
            <w:tcW w:w="432" w:type="pct"/>
            <w:tcBorders>
              <w:top w:val="nil"/>
              <w:left w:val="nil"/>
              <w:bottom w:val="single" w:sz="8" w:space="0" w:color="45B0E1"/>
              <w:right w:val="single" w:sz="8" w:space="0" w:color="45B0E1"/>
            </w:tcBorders>
            <w:shd w:val="clear" w:color="000000" w:fill="DAE9F7"/>
            <w:vAlign w:val="center"/>
            <w:hideMark/>
          </w:tcPr>
          <w:p w14:paraId="5E809BB3"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6E20FA7"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97F232E"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r w:rsidR="00F32927" w:rsidRPr="00C31AF4" w14:paraId="2A10F66D"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C094C77" w14:textId="77777777" w:rsidR="00F32927" w:rsidRPr="00D276E2" w:rsidRDefault="00F32927" w:rsidP="00382863">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3587043</w:t>
            </w:r>
          </w:p>
        </w:tc>
        <w:tc>
          <w:tcPr>
            <w:tcW w:w="1286" w:type="pct"/>
            <w:tcBorders>
              <w:top w:val="nil"/>
              <w:left w:val="nil"/>
              <w:bottom w:val="single" w:sz="8" w:space="0" w:color="45B0E1"/>
              <w:right w:val="single" w:sz="8" w:space="0" w:color="45B0E1"/>
            </w:tcBorders>
            <w:shd w:val="clear" w:color="000000" w:fill="DAE9F7"/>
            <w:vAlign w:val="center"/>
            <w:hideMark/>
          </w:tcPr>
          <w:p w14:paraId="3BC75A5B" w14:textId="77777777" w:rsidR="00F32927" w:rsidRPr="00D276E2" w:rsidRDefault="00F32927" w:rsidP="00382863">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Sunshine Motorway (Mooloolaba - Peregian), West Coolum Road, upgrade interchange</w:t>
            </w:r>
          </w:p>
        </w:tc>
        <w:tc>
          <w:tcPr>
            <w:tcW w:w="272" w:type="pct"/>
            <w:tcBorders>
              <w:top w:val="nil"/>
              <w:left w:val="nil"/>
              <w:bottom w:val="single" w:sz="8" w:space="0" w:color="45B0E1"/>
              <w:right w:val="single" w:sz="8" w:space="0" w:color="45B0E1"/>
            </w:tcBorders>
            <w:shd w:val="clear" w:color="000000" w:fill="D9F2D0"/>
            <w:vAlign w:val="center"/>
            <w:hideMark/>
          </w:tcPr>
          <w:p w14:paraId="69E228E7"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4480993" w14:textId="35DAE14C"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EC02C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AA41634" w14:textId="77777777" w:rsidR="00F32927" w:rsidRPr="00D276E2" w:rsidRDefault="00F32927" w:rsidP="00382863">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3F4C5E0"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057D4F3"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2027-28</w:t>
            </w:r>
          </w:p>
        </w:tc>
        <w:tc>
          <w:tcPr>
            <w:tcW w:w="459" w:type="pct"/>
            <w:tcBorders>
              <w:top w:val="nil"/>
              <w:left w:val="nil"/>
              <w:bottom w:val="single" w:sz="8" w:space="0" w:color="45B0E1"/>
              <w:right w:val="single" w:sz="8" w:space="0" w:color="45B0E1"/>
            </w:tcBorders>
            <w:shd w:val="clear" w:color="000000" w:fill="DAE9F7"/>
            <w:vAlign w:val="center"/>
            <w:hideMark/>
          </w:tcPr>
          <w:p w14:paraId="24915F6C" w14:textId="77777777" w:rsidR="00F32927" w:rsidRPr="00D276E2" w:rsidRDefault="00F32927" w:rsidP="00382863">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78067059" w14:textId="77777777" w:rsidR="00F32927" w:rsidRPr="00D276E2" w:rsidRDefault="00F32927" w:rsidP="00382863">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xml:space="preserve">Safer Roads, Better Transport Initiative. Project scope, </w:t>
            </w:r>
            <w:proofErr w:type="gramStart"/>
            <w:r w:rsidRPr="00D276E2">
              <w:rPr>
                <w:rFonts w:asciiTheme="minorHAnsi" w:eastAsia="Times New Roman" w:hAnsiTheme="minorHAnsi" w:cstheme="minorHAnsi"/>
                <w:color w:val="000000"/>
                <w:szCs w:val="24"/>
                <w:lang w:eastAsia="en-AU"/>
              </w:rPr>
              <w:t>cost</w:t>
            </w:r>
            <w:proofErr w:type="gramEnd"/>
            <w:r w:rsidRPr="00D276E2">
              <w:rPr>
                <w:rFonts w:asciiTheme="minorHAnsi" w:eastAsia="Times New Roman" w:hAnsiTheme="minorHAnsi" w:cstheme="minorHAnsi"/>
                <w:color w:val="000000"/>
                <w:szCs w:val="24"/>
                <w:lang w:eastAsia="en-AU"/>
              </w:rPr>
              <w:t xml:space="preserve"> and timing subject to further planning.</w:t>
            </w:r>
          </w:p>
        </w:tc>
      </w:tr>
      <w:tr w:rsidR="00675415" w:rsidRPr="00C31AF4" w14:paraId="56C67DAC"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tcPr>
          <w:p w14:paraId="45C474FB" w14:textId="585261A8" w:rsidR="00675415" w:rsidRPr="00BE1B73" w:rsidRDefault="00675415" w:rsidP="00675415">
            <w:pPr>
              <w:spacing w:before="60" w:after="60" w:line="240" w:lineRule="auto"/>
              <w:jc w:val="right"/>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2356108</w:t>
            </w:r>
          </w:p>
        </w:tc>
        <w:tc>
          <w:tcPr>
            <w:tcW w:w="1286" w:type="pct"/>
            <w:tcBorders>
              <w:top w:val="nil"/>
              <w:left w:val="nil"/>
              <w:bottom w:val="single" w:sz="8" w:space="0" w:color="45B0E1"/>
              <w:right w:val="single" w:sz="8" w:space="0" w:color="45B0E1"/>
            </w:tcBorders>
            <w:shd w:val="clear" w:color="000000" w:fill="DAE9F7"/>
            <w:vAlign w:val="center"/>
          </w:tcPr>
          <w:p w14:paraId="1CC89F4C" w14:textId="3CCD0974" w:rsidR="00675415" w:rsidRPr="00BE1B73" w:rsidRDefault="00675415" w:rsidP="00675415">
            <w:pPr>
              <w:spacing w:before="60" w:after="60" w:line="240" w:lineRule="auto"/>
              <w:rPr>
                <w:rFonts w:asciiTheme="minorHAnsi" w:eastAsia="Times New Roman" w:hAnsiTheme="minorHAnsi" w:cstheme="minorHAnsi"/>
                <w:b/>
                <w:color w:val="000000"/>
                <w:szCs w:val="24"/>
                <w:lang w:eastAsia="en-AU"/>
              </w:rPr>
            </w:pPr>
            <w:r w:rsidRPr="00BE1B73">
              <w:rPr>
                <w:rFonts w:asciiTheme="minorHAnsi" w:eastAsia="Times New Roman" w:hAnsiTheme="minorHAnsi" w:cstheme="minorHAnsi"/>
                <w:b/>
                <w:color w:val="000000"/>
                <w:szCs w:val="24"/>
                <w:lang w:eastAsia="en-AU"/>
              </w:rPr>
              <w:t>Sunshine Motorway (</w:t>
            </w:r>
            <w:proofErr w:type="spellStart"/>
            <w:r w:rsidRPr="00BE1B73">
              <w:rPr>
                <w:rFonts w:asciiTheme="minorHAnsi" w:eastAsia="Times New Roman" w:hAnsiTheme="minorHAnsi" w:cstheme="minorHAnsi"/>
                <w:b/>
                <w:color w:val="000000"/>
                <w:szCs w:val="24"/>
                <w:lang w:eastAsia="en-AU"/>
              </w:rPr>
              <w:t>Tanawha</w:t>
            </w:r>
            <w:proofErr w:type="spellEnd"/>
            <w:r w:rsidRPr="00BE1B73">
              <w:rPr>
                <w:rFonts w:asciiTheme="minorHAnsi" w:eastAsia="Times New Roman" w:hAnsiTheme="minorHAnsi" w:cstheme="minorHAnsi"/>
                <w:b/>
                <w:color w:val="000000"/>
                <w:szCs w:val="24"/>
                <w:lang w:eastAsia="en-AU"/>
              </w:rPr>
              <w:t xml:space="preserve"> - Mooloolaba), Dixon Road to Mooloolah River interchange, business case</w:t>
            </w:r>
          </w:p>
        </w:tc>
        <w:tc>
          <w:tcPr>
            <w:tcW w:w="272" w:type="pct"/>
            <w:tcBorders>
              <w:top w:val="nil"/>
              <w:left w:val="nil"/>
              <w:bottom w:val="single" w:sz="8" w:space="0" w:color="45B0E1"/>
              <w:right w:val="single" w:sz="8" w:space="0" w:color="45B0E1"/>
            </w:tcBorders>
            <w:shd w:val="clear" w:color="000000" w:fill="D9F2D0"/>
            <w:vAlign w:val="center"/>
          </w:tcPr>
          <w:p w14:paraId="5793DF7B" w14:textId="4C11312C" w:rsidR="00675415" w:rsidRPr="00BE1B73" w:rsidRDefault="00B77F43" w:rsidP="00675415">
            <w:pPr>
              <w:spacing w:before="60" w:after="60" w:line="240" w:lineRule="auto"/>
              <w:jc w:val="center"/>
              <w:rPr>
                <w:rFonts w:asciiTheme="minorHAnsi" w:eastAsia="Times New Roman" w:hAnsiTheme="minorHAnsi" w:cstheme="minorHAnsi"/>
                <w:b/>
                <w:color w:val="275317"/>
                <w:szCs w:val="24"/>
                <w:lang w:eastAsia="en-AU"/>
              </w:rPr>
            </w:pPr>
            <w:r w:rsidRPr="00BE1B73">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5EF1465A" w14:textId="3686FCF2" w:rsidR="00675415" w:rsidRPr="00BE1B73" w:rsidRDefault="00675415" w:rsidP="00675415">
            <w:pPr>
              <w:spacing w:before="60" w:after="60" w:line="240" w:lineRule="auto"/>
              <w:jc w:val="center"/>
              <w:rPr>
                <w:rFonts w:asciiTheme="minorHAnsi" w:eastAsia="Times New Roman" w:hAnsiTheme="minorHAnsi" w:cstheme="minorHAnsi"/>
                <w:b/>
                <w:bCs/>
                <w:color w:val="275317"/>
                <w:sz w:val="32"/>
                <w:szCs w:val="32"/>
                <w:lang w:eastAsia="en-AU"/>
              </w:rPr>
            </w:pPr>
            <w:r w:rsidRPr="00BE1B73">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6924CE46" w14:textId="77777777" w:rsidR="00675415" w:rsidRPr="00BE1B73" w:rsidRDefault="00675415" w:rsidP="00675415">
            <w:pPr>
              <w:spacing w:before="60" w:after="60" w:line="240" w:lineRule="auto"/>
              <w:jc w:val="center"/>
              <w:rPr>
                <w:rFonts w:asciiTheme="minorHAnsi" w:eastAsia="Times New Roman" w:hAnsiTheme="minorHAnsi" w:cstheme="minorHAnsi"/>
                <w:b/>
                <w:color w:val="275317"/>
                <w:szCs w:val="24"/>
                <w:lang w:eastAsia="en-AU"/>
              </w:rPr>
            </w:pPr>
          </w:p>
        </w:tc>
        <w:tc>
          <w:tcPr>
            <w:tcW w:w="424" w:type="pct"/>
            <w:tcBorders>
              <w:top w:val="nil"/>
              <w:left w:val="nil"/>
              <w:bottom w:val="single" w:sz="8" w:space="0" w:color="45B0E1"/>
              <w:right w:val="single" w:sz="8" w:space="0" w:color="45B0E1"/>
            </w:tcBorders>
            <w:shd w:val="clear" w:color="000000" w:fill="DAE9F7"/>
            <w:vAlign w:val="center"/>
          </w:tcPr>
          <w:p w14:paraId="440A3CA1" w14:textId="285040E8" w:rsidR="00675415" w:rsidRPr="00BE1B73"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tcPr>
          <w:p w14:paraId="57C4C73A" w14:textId="29D6C865" w:rsidR="00675415" w:rsidRPr="00BE1B73"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tcPr>
          <w:p w14:paraId="331BD4A3" w14:textId="2FD28270" w:rsidR="00675415" w:rsidRPr="00BE1B73"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tcPr>
          <w:p w14:paraId="4DB93F84" w14:textId="0A488BB8" w:rsidR="00675415" w:rsidRPr="00BE1B73" w:rsidRDefault="00B77F43" w:rsidP="00675415">
            <w:pPr>
              <w:spacing w:before="60" w:after="60" w:line="240" w:lineRule="auto"/>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 xml:space="preserve">Project scope, </w:t>
            </w:r>
            <w:proofErr w:type="gramStart"/>
            <w:r w:rsidRPr="00BE1B73">
              <w:rPr>
                <w:rFonts w:asciiTheme="minorHAnsi" w:eastAsia="Times New Roman" w:hAnsiTheme="minorHAnsi" w:cstheme="minorHAnsi"/>
                <w:color w:val="000000"/>
                <w:szCs w:val="24"/>
                <w:lang w:eastAsia="en-AU"/>
              </w:rPr>
              <w:t>cost</w:t>
            </w:r>
            <w:proofErr w:type="gramEnd"/>
            <w:r w:rsidRPr="00BE1B73">
              <w:rPr>
                <w:rFonts w:asciiTheme="minorHAnsi" w:eastAsia="Times New Roman" w:hAnsiTheme="minorHAnsi" w:cstheme="minorHAnsi"/>
                <w:color w:val="000000"/>
                <w:szCs w:val="24"/>
                <w:lang w:eastAsia="en-AU"/>
              </w:rPr>
              <w:t xml:space="preserve"> and timing subject to further planning and negotiation with the Australian Government.</w:t>
            </w:r>
          </w:p>
        </w:tc>
      </w:tr>
      <w:tr w:rsidR="00675415" w:rsidRPr="00C31AF4" w14:paraId="2B0B43B6"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7CA833F" w14:textId="77777777" w:rsidR="00675415" w:rsidRPr="00D276E2" w:rsidRDefault="00675415" w:rsidP="00675415">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3590527</w:t>
            </w:r>
          </w:p>
        </w:tc>
        <w:tc>
          <w:tcPr>
            <w:tcW w:w="1286" w:type="pct"/>
            <w:tcBorders>
              <w:top w:val="nil"/>
              <w:left w:val="nil"/>
              <w:bottom w:val="single" w:sz="8" w:space="0" w:color="45B0E1"/>
              <w:right w:val="single" w:sz="8" w:space="0" w:color="45B0E1"/>
            </w:tcBorders>
            <w:shd w:val="clear" w:color="000000" w:fill="DAE9F7"/>
            <w:vAlign w:val="center"/>
            <w:hideMark/>
          </w:tcPr>
          <w:p w14:paraId="5F19E4F2" w14:textId="77777777" w:rsidR="00675415" w:rsidRPr="00D276E2" w:rsidRDefault="00675415" w:rsidP="00675415">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Terrors Creek, improve active transport safety</w:t>
            </w:r>
          </w:p>
        </w:tc>
        <w:tc>
          <w:tcPr>
            <w:tcW w:w="272" w:type="pct"/>
            <w:tcBorders>
              <w:top w:val="nil"/>
              <w:left w:val="nil"/>
              <w:bottom w:val="single" w:sz="8" w:space="0" w:color="45B0E1"/>
              <w:right w:val="single" w:sz="8" w:space="0" w:color="45B0E1"/>
            </w:tcBorders>
            <w:shd w:val="clear" w:color="000000" w:fill="D9F2D0"/>
            <w:vAlign w:val="center"/>
            <w:hideMark/>
          </w:tcPr>
          <w:p w14:paraId="7F7108AD" w14:textId="77777777"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E66E336" w14:textId="4D143263"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EC02C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C276CF4" w14:textId="77777777"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F8B9A6A" w14:textId="0B8D8BE7" w:rsidR="00675415" w:rsidRPr="00D276E2" w:rsidRDefault="00675415" w:rsidP="00675415">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9AFC32D" w14:textId="77777777" w:rsidR="00675415" w:rsidRPr="00D276E2"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6DF7A0E" w14:textId="77777777" w:rsidR="00675415" w:rsidRPr="00D276E2"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665A235B" w14:textId="77777777" w:rsidR="00675415" w:rsidRPr="00D276E2" w:rsidRDefault="00675415" w:rsidP="00675415">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675415" w:rsidRPr="00C31AF4" w14:paraId="1D02CC4B" w14:textId="77777777" w:rsidTr="00382863">
        <w:trPr>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A3154F0" w14:textId="77777777" w:rsidR="00675415" w:rsidRPr="00D276E2" w:rsidRDefault="00675415" w:rsidP="00675415">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3609027</w:t>
            </w:r>
          </w:p>
        </w:tc>
        <w:tc>
          <w:tcPr>
            <w:tcW w:w="1286" w:type="pct"/>
            <w:tcBorders>
              <w:top w:val="nil"/>
              <w:left w:val="nil"/>
              <w:bottom w:val="single" w:sz="8" w:space="0" w:color="45B0E1"/>
              <w:right w:val="single" w:sz="8" w:space="0" w:color="45B0E1"/>
            </w:tcBorders>
            <w:shd w:val="clear" w:color="000000" w:fill="DAE9F7"/>
            <w:vAlign w:val="center"/>
            <w:hideMark/>
          </w:tcPr>
          <w:p w14:paraId="01946165" w14:textId="77777777" w:rsidR="00675415" w:rsidRPr="00D276E2" w:rsidRDefault="00675415" w:rsidP="00675415">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 xml:space="preserve">Tewantin Bypass, </w:t>
            </w:r>
            <w:proofErr w:type="spellStart"/>
            <w:r w:rsidRPr="00D276E2">
              <w:rPr>
                <w:rFonts w:asciiTheme="minorHAnsi" w:eastAsia="Times New Roman" w:hAnsiTheme="minorHAnsi" w:cstheme="minorHAnsi"/>
                <w:b/>
                <w:color w:val="000000"/>
                <w:szCs w:val="24"/>
                <w:lang w:eastAsia="en-AU"/>
              </w:rPr>
              <w:t>Beckmans</w:t>
            </w:r>
            <w:proofErr w:type="spellEnd"/>
            <w:r w:rsidRPr="00D276E2">
              <w:rPr>
                <w:rFonts w:asciiTheme="minorHAnsi" w:eastAsia="Times New Roman" w:hAnsiTheme="minorHAnsi" w:cstheme="minorHAnsi"/>
                <w:b/>
                <w:color w:val="000000"/>
                <w:szCs w:val="24"/>
                <w:lang w:eastAsia="en-AU"/>
              </w:rPr>
              <w:t xml:space="preserve"> Road, early works</w:t>
            </w:r>
          </w:p>
        </w:tc>
        <w:tc>
          <w:tcPr>
            <w:tcW w:w="272" w:type="pct"/>
            <w:tcBorders>
              <w:top w:val="nil"/>
              <w:left w:val="nil"/>
              <w:bottom w:val="single" w:sz="8" w:space="0" w:color="45B0E1"/>
              <w:right w:val="single" w:sz="8" w:space="0" w:color="45B0E1"/>
            </w:tcBorders>
            <w:shd w:val="clear" w:color="000000" w:fill="D9F2D0"/>
            <w:vAlign w:val="center"/>
            <w:hideMark/>
          </w:tcPr>
          <w:p w14:paraId="346909E1" w14:textId="77777777"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CACBA55" w14:textId="4CC59C53"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EC02C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97519B2" w14:textId="77777777"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C67967C" w14:textId="77777777" w:rsidR="00675415" w:rsidRPr="00D276E2"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Mid 2026</w:t>
            </w:r>
          </w:p>
        </w:tc>
        <w:tc>
          <w:tcPr>
            <w:tcW w:w="432" w:type="pct"/>
            <w:tcBorders>
              <w:top w:val="nil"/>
              <w:left w:val="nil"/>
              <w:bottom w:val="single" w:sz="8" w:space="0" w:color="45B0E1"/>
              <w:right w:val="single" w:sz="8" w:space="0" w:color="45B0E1"/>
            </w:tcBorders>
            <w:shd w:val="clear" w:color="000000" w:fill="DAE9F7"/>
            <w:vAlign w:val="center"/>
            <w:hideMark/>
          </w:tcPr>
          <w:p w14:paraId="1D04DE34" w14:textId="0CF70714" w:rsidR="00675415" w:rsidRPr="00D276E2" w:rsidRDefault="00A177A6" w:rsidP="00675415">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2028-29</w:t>
            </w:r>
          </w:p>
        </w:tc>
        <w:tc>
          <w:tcPr>
            <w:tcW w:w="459" w:type="pct"/>
            <w:tcBorders>
              <w:top w:val="nil"/>
              <w:left w:val="nil"/>
              <w:bottom w:val="single" w:sz="8" w:space="0" w:color="45B0E1"/>
              <w:right w:val="single" w:sz="8" w:space="0" w:color="45B0E1"/>
            </w:tcBorders>
            <w:shd w:val="clear" w:color="000000" w:fill="DAE9F7"/>
            <w:vAlign w:val="center"/>
            <w:hideMark/>
          </w:tcPr>
          <w:p w14:paraId="5ECD2B7C" w14:textId="7BD7453B" w:rsidR="00675415" w:rsidRPr="00D276E2" w:rsidRDefault="00456865" w:rsidP="00675415">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2028</w:t>
            </w:r>
            <w:r w:rsidR="00A177A6">
              <w:rPr>
                <w:rFonts w:asciiTheme="minorHAnsi" w:eastAsia="Times New Roman" w:hAnsiTheme="minorHAnsi" w:cstheme="minorHAnsi"/>
                <w:color w:val="000000"/>
                <w:szCs w:val="24"/>
                <w:lang w:eastAsia="en-AU"/>
              </w:rPr>
              <w:t>-29</w:t>
            </w:r>
          </w:p>
        </w:tc>
        <w:tc>
          <w:tcPr>
            <w:tcW w:w="1195" w:type="pct"/>
            <w:tcBorders>
              <w:top w:val="nil"/>
              <w:left w:val="nil"/>
              <w:bottom w:val="single" w:sz="8" w:space="0" w:color="45B0E1"/>
              <w:right w:val="single" w:sz="8" w:space="0" w:color="45B0E1"/>
            </w:tcBorders>
            <w:shd w:val="clear" w:color="000000" w:fill="DAE9F7"/>
            <w:vAlign w:val="center"/>
            <w:hideMark/>
          </w:tcPr>
          <w:p w14:paraId="000A0F8A" w14:textId="77777777" w:rsidR="00675415" w:rsidRPr="00D276E2" w:rsidRDefault="00675415" w:rsidP="00675415">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Safer Roads, Better Transport Initiative</w:t>
            </w:r>
          </w:p>
        </w:tc>
      </w:tr>
      <w:tr w:rsidR="00675415" w:rsidRPr="00C31AF4" w14:paraId="0CA531B7" w14:textId="77777777" w:rsidTr="00382863">
        <w:trPr>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F6424B4" w14:textId="77777777" w:rsidR="00675415" w:rsidRPr="00D276E2" w:rsidRDefault="00675415" w:rsidP="00675415">
            <w:pPr>
              <w:spacing w:before="60" w:after="60" w:line="240" w:lineRule="auto"/>
              <w:jc w:val="right"/>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3557421</w:t>
            </w:r>
          </w:p>
        </w:tc>
        <w:tc>
          <w:tcPr>
            <w:tcW w:w="1286" w:type="pct"/>
            <w:tcBorders>
              <w:top w:val="nil"/>
              <w:left w:val="nil"/>
              <w:bottom w:val="single" w:sz="8" w:space="0" w:color="45B0E1"/>
              <w:right w:val="single" w:sz="8" w:space="0" w:color="45B0E1"/>
            </w:tcBorders>
            <w:shd w:val="clear" w:color="000000" w:fill="DAE9F7"/>
            <w:vAlign w:val="center"/>
            <w:hideMark/>
          </w:tcPr>
          <w:p w14:paraId="0FE0CB23" w14:textId="77777777" w:rsidR="00675415" w:rsidRPr="00D276E2" w:rsidRDefault="00675415" w:rsidP="00675415">
            <w:pPr>
              <w:spacing w:before="60" w:after="60" w:line="240" w:lineRule="auto"/>
              <w:rPr>
                <w:rFonts w:asciiTheme="minorHAnsi" w:eastAsia="Times New Roman" w:hAnsiTheme="minorHAnsi" w:cstheme="minorHAnsi"/>
                <w:b/>
                <w:color w:val="000000"/>
                <w:szCs w:val="24"/>
                <w:lang w:eastAsia="en-AU"/>
              </w:rPr>
            </w:pPr>
            <w:r w:rsidRPr="00D276E2">
              <w:rPr>
                <w:rFonts w:asciiTheme="minorHAnsi" w:eastAsia="Times New Roman" w:hAnsiTheme="minorHAnsi" w:cstheme="minorHAnsi"/>
                <w:b/>
                <w:color w:val="000000"/>
                <w:szCs w:val="24"/>
                <w:lang w:eastAsia="en-AU"/>
              </w:rPr>
              <w:t>The Wave (Stage 2 and 3), planning and market readiness</w:t>
            </w:r>
          </w:p>
        </w:tc>
        <w:tc>
          <w:tcPr>
            <w:tcW w:w="272" w:type="pct"/>
            <w:tcBorders>
              <w:top w:val="nil"/>
              <w:left w:val="nil"/>
              <w:bottom w:val="single" w:sz="8" w:space="0" w:color="45B0E1"/>
              <w:right w:val="single" w:sz="8" w:space="0" w:color="45B0E1"/>
            </w:tcBorders>
            <w:shd w:val="clear" w:color="000000" w:fill="D9F2D0"/>
            <w:vAlign w:val="center"/>
            <w:hideMark/>
          </w:tcPr>
          <w:p w14:paraId="3DDDA49A" w14:textId="77777777"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B008C32" w14:textId="459FAB05"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EC02CF">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F0F5BB7" w14:textId="77777777" w:rsidR="00675415" w:rsidRPr="00D276E2" w:rsidRDefault="00675415" w:rsidP="00675415">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B3E5791" w14:textId="12A5DA56" w:rsidR="00675415" w:rsidRPr="00D276E2"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C201CB">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1B23895" w14:textId="77777777" w:rsidR="00675415" w:rsidRPr="00D276E2"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D317CFA" w14:textId="77777777" w:rsidR="00675415" w:rsidRPr="00D276E2" w:rsidRDefault="00675415" w:rsidP="00675415">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E945C49" w14:textId="77777777" w:rsidR="00675415" w:rsidRPr="00D276E2" w:rsidRDefault="00675415" w:rsidP="00675415">
            <w:pPr>
              <w:spacing w:before="60" w:after="60" w:line="240" w:lineRule="auto"/>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 </w:t>
            </w:r>
          </w:p>
        </w:tc>
      </w:tr>
    </w:tbl>
    <w:p w14:paraId="6164C72A" w14:textId="77777777" w:rsidR="00E343D4" w:rsidRPr="00E343D4" w:rsidRDefault="00E343D4" w:rsidP="00E343D4">
      <w:pPr>
        <w:spacing w:before="0" w:after="0" w:line="240" w:lineRule="auto"/>
        <w:rPr>
          <w:rFonts w:ascii="Arial" w:eastAsia="Aptos" w:hAnsi="Arial" w:cs="Arial"/>
          <w:sz w:val="22"/>
          <w14:ligatures w14:val="standardContextual"/>
        </w:rPr>
      </w:pPr>
    </w:p>
    <w:p w14:paraId="03163915" w14:textId="578D76E1" w:rsidR="00344D1B" w:rsidRPr="00C76E36" w:rsidRDefault="00344D1B" w:rsidP="00B63BD6">
      <w:pPr>
        <w:keepNext/>
        <w:keepLines/>
        <w:spacing w:before="360" w:after="80" w:line="240" w:lineRule="auto"/>
        <w:outlineLvl w:val="1"/>
        <w:rPr>
          <w:rFonts w:eastAsia="Times New Roman" w:cs="Noto Sans"/>
          <w:b/>
          <w:bCs/>
          <w:color w:val="0F4761"/>
          <w:sz w:val="32"/>
          <w:szCs w:val="32"/>
          <w14:ligatures w14:val="standardContextual"/>
        </w:rPr>
      </w:pPr>
      <w:bookmarkStart w:id="155" w:name="_Toc201655537"/>
      <w:r w:rsidRPr="00C76E36">
        <w:rPr>
          <w:rFonts w:eastAsia="Times New Roman" w:cs="Noto Sans"/>
          <w:b/>
          <w:bCs/>
          <w:color w:val="0F4761"/>
          <w:sz w:val="32"/>
          <w:szCs w:val="32"/>
          <w14:ligatures w14:val="standardContextual"/>
        </w:rPr>
        <w:t>Contractually committed investments</w:t>
      </w:r>
      <w:bookmarkEnd w:id="155"/>
    </w:p>
    <w:p w14:paraId="06987981" w14:textId="77777777" w:rsidR="00344D1B" w:rsidRPr="005E0F71" w:rsidRDefault="00344D1B" w:rsidP="00344D1B">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412"/>
        <w:gridCol w:w="1216"/>
        <w:gridCol w:w="1216"/>
        <w:gridCol w:w="1216"/>
        <w:gridCol w:w="1565"/>
        <w:gridCol w:w="1686"/>
        <w:gridCol w:w="1580"/>
        <w:gridCol w:w="1455"/>
        <w:gridCol w:w="4004"/>
      </w:tblGrid>
      <w:tr w:rsidR="00FE1EAA" w:rsidRPr="00D55388" w14:paraId="47D5B4E9" w14:textId="77777777" w:rsidTr="00ED0608">
        <w:trPr>
          <w:cantSplit/>
          <w:trHeight w:val="539"/>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297A1C1" w14:textId="77777777" w:rsidR="009C7C0D" w:rsidRPr="00D55388"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Investment ID</w:t>
            </w:r>
          </w:p>
        </w:tc>
        <w:tc>
          <w:tcPr>
            <w:tcW w:w="1291" w:type="pct"/>
            <w:tcBorders>
              <w:top w:val="single" w:sz="8" w:space="0" w:color="156082"/>
              <w:left w:val="nil"/>
              <w:bottom w:val="single" w:sz="8" w:space="0" w:color="156082"/>
              <w:right w:val="nil"/>
            </w:tcBorders>
            <w:shd w:val="clear" w:color="000000" w:fill="156082"/>
            <w:vAlign w:val="center"/>
            <w:hideMark/>
          </w:tcPr>
          <w:p w14:paraId="6E254B57" w14:textId="77777777" w:rsidR="009C7C0D" w:rsidRPr="00D55388" w:rsidRDefault="009C7C0D" w:rsidP="00382863">
            <w:pPr>
              <w:spacing w:before="60" w:after="60" w:line="240" w:lineRule="auto"/>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167C4583" w14:textId="77777777" w:rsidR="009C7C0D"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AG</w:t>
            </w:r>
          </w:p>
          <w:p w14:paraId="27C84DD4" w14:textId="4CA0C7FA" w:rsidR="00EC70DD" w:rsidRPr="00D55388" w:rsidRDefault="00EC70DD"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11A03C13" w14:textId="77777777" w:rsidR="009C7C0D"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QG</w:t>
            </w:r>
          </w:p>
          <w:p w14:paraId="4A5E965B" w14:textId="154AE1A0" w:rsidR="00EC70DD" w:rsidRPr="00D55388" w:rsidRDefault="00EC70DD"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59A45E9B" w14:textId="77777777" w:rsidR="009C7C0D"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Local/ Other</w:t>
            </w:r>
          </w:p>
          <w:p w14:paraId="29BB00D2" w14:textId="283A4530" w:rsidR="00EC70DD" w:rsidRPr="00D55388" w:rsidRDefault="00EC70DD"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($’000’s)</w:t>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061B3103" w14:textId="77777777" w:rsidR="009C7C0D" w:rsidRPr="00D55388"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5C3406D2" w14:textId="77777777" w:rsidR="009C7C0D" w:rsidRPr="00D55388"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Estimated expenditure to 30 June 2025 ($’000’s)</w:t>
            </w:r>
          </w:p>
        </w:tc>
        <w:tc>
          <w:tcPr>
            <w:tcW w:w="377" w:type="pct"/>
            <w:tcBorders>
              <w:top w:val="single" w:sz="8" w:space="0" w:color="156082"/>
              <w:left w:val="nil"/>
              <w:bottom w:val="single" w:sz="8" w:space="0" w:color="156082"/>
              <w:right w:val="nil"/>
            </w:tcBorders>
            <w:shd w:val="clear" w:color="000000" w:fill="156082"/>
            <w:vAlign w:val="center"/>
            <w:hideMark/>
          </w:tcPr>
          <w:p w14:paraId="52F6921C" w14:textId="77777777" w:rsidR="009C7C0D" w:rsidRPr="00D55388"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2025-26 ($’000’s)</w:t>
            </w:r>
          </w:p>
        </w:tc>
        <w:tc>
          <w:tcPr>
            <w:tcW w:w="347" w:type="pct"/>
            <w:tcBorders>
              <w:top w:val="single" w:sz="8" w:space="0" w:color="156082"/>
              <w:left w:val="nil"/>
              <w:bottom w:val="single" w:sz="8" w:space="0" w:color="156082"/>
              <w:right w:val="single" w:sz="8" w:space="0" w:color="156082"/>
            </w:tcBorders>
            <w:shd w:val="clear" w:color="000000" w:fill="156082"/>
            <w:vAlign w:val="center"/>
            <w:hideMark/>
          </w:tcPr>
          <w:p w14:paraId="6E9A2D98" w14:textId="77777777" w:rsidR="00842CB4" w:rsidRDefault="009C7C0D" w:rsidP="00382863">
            <w:pPr>
              <w:spacing w:before="60" w:after="60" w:line="240" w:lineRule="auto"/>
              <w:jc w:val="center"/>
              <w:rPr>
                <w:rFonts w:asciiTheme="minorHAnsi" w:eastAsia="Times New Roman" w:hAnsiTheme="minorHAnsi" w:cstheme="minorHAnsi"/>
                <w:b/>
                <w:bCs/>
                <w:color w:val="FFFFFF"/>
                <w:szCs w:val="24"/>
                <w:lang w:eastAsia="en-AU"/>
              </w:rPr>
            </w:pPr>
            <w:r w:rsidRPr="00D55388">
              <w:rPr>
                <w:rFonts w:asciiTheme="minorHAnsi" w:eastAsia="Times New Roman" w:hAnsiTheme="minorHAnsi" w:cstheme="minorHAnsi"/>
                <w:b/>
                <w:color w:val="FFFFFF"/>
                <w:szCs w:val="24"/>
                <w:lang w:eastAsia="en-AU"/>
              </w:rPr>
              <w:t xml:space="preserve">Post </w:t>
            </w:r>
          </w:p>
          <w:p w14:paraId="5850249F" w14:textId="5F3AD214" w:rsidR="009C7C0D" w:rsidRPr="00D55388" w:rsidRDefault="009C7C0D" w:rsidP="00382863">
            <w:pPr>
              <w:spacing w:before="60" w:after="60" w:line="240" w:lineRule="auto"/>
              <w:jc w:val="center"/>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2025-26 ($’000’s)</w:t>
            </w:r>
          </w:p>
        </w:tc>
        <w:tc>
          <w:tcPr>
            <w:tcW w:w="955" w:type="pct"/>
            <w:tcBorders>
              <w:top w:val="single" w:sz="8" w:space="0" w:color="156082"/>
              <w:left w:val="nil"/>
              <w:bottom w:val="single" w:sz="8" w:space="0" w:color="156082"/>
              <w:right w:val="single" w:sz="8" w:space="0" w:color="156082"/>
            </w:tcBorders>
            <w:shd w:val="clear" w:color="000000" w:fill="156082"/>
            <w:vAlign w:val="center"/>
            <w:hideMark/>
          </w:tcPr>
          <w:p w14:paraId="1599C98C" w14:textId="77777777" w:rsidR="009C7C0D" w:rsidRPr="00D55388" w:rsidRDefault="009C7C0D" w:rsidP="00382863">
            <w:pPr>
              <w:spacing w:before="60" w:after="60" w:line="240" w:lineRule="auto"/>
              <w:rPr>
                <w:rFonts w:asciiTheme="minorHAnsi" w:eastAsia="Times New Roman" w:hAnsiTheme="minorHAnsi" w:cstheme="minorHAnsi"/>
                <w:b/>
                <w:color w:val="FFFFFF"/>
                <w:szCs w:val="24"/>
                <w:lang w:eastAsia="en-AU"/>
              </w:rPr>
            </w:pPr>
            <w:r w:rsidRPr="00D55388">
              <w:rPr>
                <w:rFonts w:asciiTheme="minorHAnsi" w:eastAsia="Times New Roman" w:hAnsiTheme="minorHAnsi" w:cstheme="minorHAnsi"/>
                <w:b/>
                <w:color w:val="FFFFFF"/>
                <w:szCs w:val="24"/>
                <w:lang w:eastAsia="en-AU"/>
              </w:rPr>
              <w:t>Notes</w:t>
            </w:r>
          </w:p>
        </w:tc>
      </w:tr>
      <w:tr w:rsidR="009A4435" w:rsidRPr="00D55388" w14:paraId="6F90BAF1" w14:textId="77777777" w:rsidTr="00ED0608">
        <w:trPr>
          <w:cantSplit/>
          <w:trHeight w:val="8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C8A1932"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858087</w:t>
            </w:r>
          </w:p>
        </w:tc>
        <w:tc>
          <w:tcPr>
            <w:tcW w:w="1291" w:type="pct"/>
            <w:tcBorders>
              <w:top w:val="nil"/>
              <w:left w:val="nil"/>
              <w:bottom w:val="single" w:sz="8" w:space="0" w:color="45B0E1"/>
              <w:right w:val="single" w:sz="8" w:space="0" w:color="45B0E1"/>
            </w:tcBorders>
            <w:shd w:val="clear" w:color="000000" w:fill="DAE9F7"/>
            <w:vAlign w:val="center"/>
            <w:hideMark/>
          </w:tcPr>
          <w:p w14:paraId="08F5891B"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Beerburrum to Nambour Rail Upgrade (Stage 1)</w:t>
            </w:r>
          </w:p>
        </w:tc>
        <w:tc>
          <w:tcPr>
            <w:tcW w:w="290" w:type="pct"/>
            <w:tcBorders>
              <w:top w:val="nil"/>
              <w:left w:val="nil"/>
              <w:bottom w:val="single" w:sz="8" w:space="0" w:color="45B0E1"/>
              <w:right w:val="single" w:sz="8" w:space="0" w:color="45B0E1"/>
            </w:tcBorders>
            <w:shd w:val="clear" w:color="000000" w:fill="D9F2D0"/>
            <w:vAlign w:val="center"/>
            <w:hideMark/>
          </w:tcPr>
          <w:p w14:paraId="4E9980B0" w14:textId="4CF11359"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616,700</w:t>
            </w:r>
          </w:p>
        </w:tc>
        <w:tc>
          <w:tcPr>
            <w:tcW w:w="290" w:type="pct"/>
            <w:tcBorders>
              <w:top w:val="nil"/>
              <w:left w:val="nil"/>
              <w:bottom w:val="single" w:sz="8" w:space="0" w:color="45B0E1"/>
              <w:right w:val="single" w:sz="8" w:space="0" w:color="45B0E1"/>
            </w:tcBorders>
            <w:shd w:val="clear" w:color="000000" w:fill="D9F2D0"/>
            <w:vAlign w:val="center"/>
            <w:hideMark/>
          </w:tcPr>
          <w:p w14:paraId="71EABC65" w14:textId="6A72A8B8"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387,491</w:t>
            </w:r>
          </w:p>
        </w:tc>
        <w:tc>
          <w:tcPr>
            <w:tcW w:w="290" w:type="pct"/>
            <w:tcBorders>
              <w:top w:val="nil"/>
              <w:left w:val="nil"/>
              <w:bottom w:val="single" w:sz="8" w:space="0" w:color="45B0E1"/>
              <w:right w:val="single" w:sz="8" w:space="0" w:color="45B0E1"/>
            </w:tcBorders>
            <w:shd w:val="clear" w:color="000000" w:fill="D9F2D0"/>
            <w:vAlign w:val="center"/>
            <w:hideMark/>
          </w:tcPr>
          <w:p w14:paraId="554A7470" w14:textId="0F6FBB43"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hideMark/>
          </w:tcPr>
          <w:p w14:paraId="2461CF5F"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1,004,191</w:t>
            </w:r>
          </w:p>
        </w:tc>
        <w:tc>
          <w:tcPr>
            <w:tcW w:w="402" w:type="pct"/>
            <w:tcBorders>
              <w:top w:val="nil"/>
              <w:left w:val="nil"/>
              <w:bottom w:val="single" w:sz="8" w:space="0" w:color="45B0E1"/>
              <w:right w:val="single" w:sz="8" w:space="0" w:color="45B0E1"/>
            </w:tcBorders>
            <w:shd w:val="clear" w:color="000000" w:fill="DAE9F7"/>
            <w:vAlign w:val="center"/>
            <w:hideMark/>
          </w:tcPr>
          <w:p w14:paraId="575D2B74"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243,040</w:t>
            </w:r>
          </w:p>
        </w:tc>
        <w:tc>
          <w:tcPr>
            <w:tcW w:w="377" w:type="pct"/>
            <w:tcBorders>
              <w:top w:val="nil"/>
              <w:left w:val="nil"/>
              <w:bottom w:val="single" w:sz="8" w:space="0" w:color="45B0E1"/>
              <w:right w:val="single" w:sz="8" w:space="0" w:color="45B0E1"/>
            </w:tcBorders>
            <w:shd w:val="clear" w:color="000000" w:fill="DAE9F7"/>
            <w:vAlign w:val="center"/>
            <w:hideMark/>
          </w:tcPr>
          <w:p w14:paraId="2C58E6F8"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284,561</w:t>
            </w:r>
          </w:p>
        </w:tc>
        <w:tc>
          <w:tcPr>
            <w:tcW w:w="347" w:type="pct"/>
            <w:tcBorders>
              <w:top w:val="nil"/>
              <w:left w:val="nil"/>
              <w:bottom w:val="single" w:sz="8" w:space="0" w:color="45B0E1"/>
              <w:right w:val="single" w:sz="8" w:space="0" w:color="45B0E1"/>
            </w:tcBorders>
            <w:shd w:val="clear" w:color="000000" w:fill="DAE9F7"/>
            <w:vAlign w:val="center"/>
            <w:hideMark/>
          </w:tcPr>
          <w:p w14:paraId="69A18C29"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476,591</w:t>
            </w:r>
          </w:p>
        </w:tc>
        <w:tc>
          <w:tcPr>
            <w:tcW w:w="955" w:type="pct"/>
            <w:tcBorders>
              <w:top w:val="nil"/>
              <w:left w:val="nil"/>
              <w:bottom w:val="single" w:sz="8" w:space="0" w:color="45B0E1"/>
              <w:right w:val="single" w:sz="8" w:space="0" w:color="45B0E1"/>
            </w:tcBorders>
            <w:shd w:val="clear" w:color="000000" w:fill="DAE9F7"/>
            <w:vAlign w:val="center"/>
            <w:hideMark/>
          </w:tcPr>
          <w:p w14:paraId="758AF974" w14:textId="77777777"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9A4435" w:rsidRPr="00D55388" w14:paraId="727A245D"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E60ADA8"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lastRenderedPageBreak/>
              <w:t>1739444</w:t>
            </w:r>
          </w:p>
        </w:tc>
        <w:tc>
          <w:tcPr>
            <w:tcW w:w="1291" w:type="pct"/>
            <w:tcBorders>
              <w:top w:val="nil"/>
              <w:left w:val="nil"/>
              <w:bottom w:val="single" w:sz="8" w:space="0" w:color="45B0E1"/>
              <w:right w:val="single" w:sz="8" w:space="0" w:color="45B0E1"/>
            </w:tcBorders>
            <w:shd w:val="clear" w:color="000000" w:fill="DAE9F7"/>
            <w:vAlign w:val="center"/>
            <w:hideMark/>
          </w:tcPr>
          <w:p w14:paraId="7DF2D47A"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Bruce Highway (Brisbane - Gympie), Dohles Rocks Road to Anzac Avenue upgrade (Stage 1)</w:t>
            </w:r>
          </w:p>
        </w:tc>
        <w:tc>
          <w:tcPr>
            <w:tcW w:w="290" w:type="pct"/>
            <w:tcBorders>
              <w:top w:val="nil"/>
              <w:left w:val="nil"/>
              <w:bottom w:val="single" w:sz="8" w:space="0" w:color="45B0E1"/>
              <w:right w:val="single" w:sz="8" w:space="0" w:color="45B0E1"/>
            </w:tcBorders>
            <w:shd w:val="clear" w:color="000000" w:fill="D9F2D0"/>
            <w:vAlign w:val="center"/>
            <w:hideMark/>
          </w:tcPr>
          <w:p w14:paraId="67CE5357" w14:textId="72262C87"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232,000</w:t>
            </w:r>
          </w:p>
        </w:tc>
        <w:tc>
          <w:tcPr>
            <w:tcW w:w="290" w:type="pct"/>
            <w:tcBorders>
              <w:top w:val="nil"/>
              <w:left w:val="nil"/>
              <w:bottom w:val="single" w:sz="8" w:space="0" w:color="45B0E1"/>
              <w:right w:val="single" w:sz="8" w:space="0" w:color="45B0E1"/>
            </w:tcBorders>
            <w:shd w:val="clear" w:color="000000" w:fill="D9F2D0"/>
            <w:vAlign w:val="center"/>
            <w:hideMark/>
          </w:tcPr>
          <w:p w14:paraId="716016BB" w14:textId="05D28F7C"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58,000</w:t>
            </w:r>
          </w:p>
        </w:tc>
        <w:tc>
          <w:tcPr>
            <w:tcW w:w="290" w:type="pct"/>
            <w:tcBorders>
              <w:top w:val="nil"/>
              <w:left w:val="nil"/>
              <w:bottom w:val="single" w:sz="8" w:space="0" w:color="45B0E1"/>
              <w:right w:val="single" w:sz="8" w:space="0" w:color="45B0E1"/>
            </w:tcBorders>
            <w:shd w:val="clear" w:color="000000" w:fill="D9F2D0"/>
            <w:vAlign w:val="center"/>
            <w:hideMark/>
          </w:tcPr>
          <w:p w14:paraId="0E54F3E1" w14:textId="510AB5BD"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hideMark/>
          </w:tcPr>
          <w:p w14:paraId="6C1CC099"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290,000</w:t>
            </w:r>
          </w:p>
        </w:tc>
        <w:tc>
          <w:tcPr>
            <w:tcW w:w="402" w:type="pct"/>
            <w:tcBorders>
              <w:top w:val="nil"/>
              <w:left w:val="nil"/>
              <w:bottom w:val="single" w:sz="8" w:space="0" w:color="45B0E1"/>
              <w:right w:val="single" w:sz="8" w:space="0" w:color="45B0E1"/>
            </w:tcBorders>
            <w:shd w:val="clear" w:color="000000" w:fill="DAE9F7"/>
            <w:vAlign w:val="center"/>
            <w:hideMark/>
          </w:tcPr>
          <w:p w14:paraId="2615A0D3"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81,167</w:t>
            </w:r>
          </w:p>
        </w:tc>
        <w:tc>
          <w:tcPr>
            <w:tcW w:w="377" w:type="pct"/>
            <w:tcBorders>
              <w:top w:val="nil"/>
              <w:left w:val="nil"/>
              <w:bottom w:val="single" w:sz="8" w:space="0" w:color="45B0E1"/>
              <w:right w:val="single" w:sz="8" w:space="0" w:color="45B0E1"/>
            </w:tcBorders>
            <w:shd w:val="clear" w:color="000000" w:fill="DAE9F7"/>
            <w:vAlign w:val="center"/>
            <w:hideMark/>
          </w:tcPr>
          <w:p w14:paraId="26C78037"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82,000</w:t>
            </w:r>
          </w:p>
        </w:tc>
        <w:tc>
          <w:tcPr>
            <w:tcW w:w="347" w:type="pct"/>
            <w:tcBorders>
              <w:top w:val="nil"/>
              <w:left w:val="nil"/>
              <w:bottom w:val="single" w:sz="8" w:space="0" w:color="45B0E1"/>
              <w:right w:val="single" w:sz="8" w:space="0" w:color="45B0E1"/>
            </w:tcBorders>
            <w:shd w:val="clear" w:color="000000" w:fill="DAE9F7"/>
            <w:vAlign w:val="center"/>
            <w:hideMark/>
          </w:tcPr>
          <w:p w14:paraId="4E8E9559"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126,833</w:t>
            </w:r>
          </w:p>
        </w:tc>
        <w:tc>
          <w:tcPr>
            <w:tcW w:w="955" w:type="pct"/>
            <w:tcBorders>
              <w:top w:val="nil"/>
              <w:left w:val="nil"/>
              <w:bottom w:val="single" w:sz="8" w:space="0" w:color="45B0E1"/>
              <w:right w:val="single" w:sz="8" w:space="0" w:color="45B0E1"/>
            </w:tcBorders>
            <w:shd w:val="clear" w:color="000000" w:fill="DAE9F7"/>
            <w:vAlign w:val="center"/>
            <w:hideMark/>
          </w:tcPr>
          <w:p w14:paraId="4F04493A" w14:textId="77777777"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9A4435" w:rsidRPr="00D55388" w14:paraId="3D360C11" w14:textId="77777777" w:rsidTr="00ED0608">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2D1EC02"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1158882</w:t>
            </w:r>
          </w:p>
        </w:tc>
        <w:tc>
          <w:tcPr>
            <w:tcW w:w="1291" w:type="pct"/>
            <w:tcBorders>
              <w:top w:val="nil"/>
              <w:left w:val="nil"/>
              <w:bottom w:val="single" w:sz="8" w:space="0" w:color="45B0E1"/>
              <w:right w:val="single" w:sz="8" w:space="0" w:color="45B0E1"/>
            </w:tcBorders>
            <w:shd w:val="clear" w:color="000000" w:fill="DAE9F7"/>
            <w:vAlign w:val="center"/>
            <w:hideMark/>
          </w:tcPr>
          <w:p w14:paraId="5A57FC0A"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Caboolture - Bribie Island Road Upgrade Program</w:t>
            </w:r>
          </w:p>
        </w:tc>
        <w:tc>
          <w:tcPr>
            <w:tcW w:w="290" w:type="pct"/>
            <w:tcBorders>
              <w:top w:val="nil"/>
              <w:left w:val="nil"/>
              <w:bottom w:val="single" w:sz="8" w:space="0" w:color="45B0E1"/>
              <w:right w:val="single" w:sz="8" w:space="0" w:color="45B0E1"/>
            </w:tcBorders>
            <w:shd w:val="clear" w:color="000000" w:fill="D9F2D0"/>
            <w:vAlign w:val="center"/>
            <w:hideMark/>
          </w:tcPr>
          <w:p w14:paraId="7C6CFA60" w14:textId="2B72047B"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28,915</w:t>
            </w:r>
          </w:p>
        </w:tc>
        <w:tc>
          <w:tcPr>
            <w:tcW w:w="290" w:type="pct"/>
            <w:tcBorders>
              <w:top w:val="nil"/>
              <w:left w:val="nil"/>
              <w:bottom w:val="single" w:sz="8" w:space="0" w:color="45B0E1"/>
              <w:right w:val="single" w:sz="8" w:space="0" w:color="45B0E1"/>
            </w:tcBorders>
            <w:shd w:val="clear" w:color="000000" w:fill="D9F2D0"/>
            <w:vAlign w:val="center"/>
            <w:hideMark/>
          </w:tcPr>
          <w:p w14:paraId="7BCE208B" w14:textId="5E81FF8B"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19,315</w:t>
            </w:r>
          </w:p>
        </w:tc>
        <w:tc>
          <w:tcPr>
            <w:tcW w:w="290" w:type="pct"/>
            <w:tcBorders>
              <w:top w:val="nil"/>
              <w:left w:val="nil"/>
              <w:bottom w:val="single" w:sz="8" w:space="0" w:color="45B0E1"/>
              <w:right w:val="single" w:sz="8" w:space="0" w:color="45B0E1"/>
            </w:tcBorders>
            <w:shd w:val="clear" w:color="000000" w:fill="D9F2D0"/>
            <w:vAlign w:val="center"/>
            <w:hideMark/>
          </w:tcPr>
          <w:p w14:paraId="2DC37573" w14:textId="642DA589"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hideMark/>
          </w:tcPr>
          <w:p w14:paraId="3E7D877B"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48,230</w:t>
            </w:r>
          </w:p>
        </w:tc>
        <w:tc>
          <w:tcPr>
            <w:tcW w:w="402" w:type="pct"/>
            <w:tcBorders>
              <w:top w:val="nil"/>
              <w:left w:val="nil"/>
              <w:bottom w:val="single" w:sz="8" w:space="0" w:color="45B0E1"/>
              <w:right w:val="single" w:sz="8" w:space="0" w:color="45B0E1"/>
            </w:tcBorders>
            <w:shd w:val="clear" w:color="000000" w:fill="DAE9F7"/>
            <w:vAlign w:val="center"/>
            <w:hideMark/>
          </w:tcPr>
          <w:p w14:paraId="70C35731"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19,124</w:t>
            </w:r>
          </w:p>
        </w:tc>
        <w:tc>
          <w:tcPr>
            <w:tcW w:w="377" w:type="pct"/>
            <w:tcBorders>
              <w:top w:val="nil"/>
              <w:left w:val="nil"/>
              <w:bottom w:val="single" w:sz="8" w:space="0" w:color="45B0E1"/>
              <w:right w:val="single" w:sz="8" w:space="0" w:color="45B0E1"/>
            </w:tcBorders>
            <w:shd w:val="clear" w:color="000000" w:fill="DAE9F7"/>
            <w:vAlign w:val="center"/>
            <w:hideMark/>
          </w:tcPr>
          <w:p w14:paraId="10F4E705"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15,000</w:t>
            </w:r>
          </w:p>
        </w:tc>
        <w:tc>
          <w:tcPr>
            <w:tcW w:w="347" w:type="pct"/>
            <w:tcBorders>
              <w:top w:val="nil"/>
              <w:left w:val="nil"/>
              <w:bottom w:val="single" w:sz="8" w:space="0" w:color="45B0E1"/>
              <w:right w:val="single" w:sz="8" w:space="0" w:color="45B0E1"/>
            </w:tcBorders>
            <w:shd w:val="clear" w:color="000000" w:fill="DAE9F7"/>
            <w:vAlign w:val="center"/>
            <w:hideMark/>
          </w:tcPr>
          <w:p w14:paraId="1E4F53CE"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14,106</w:t>
            </w:r>
          </w:p>
        </w:tc>
        <w:tc>
          <w:tcPr>
            <w:tcW w:w="955" w:type="pct"/>
            <w:tcBorders>
              <w:top w:val="nil"/>
              <w:left w:val="nil"/>
              <w:bottom w:val="single" w:sz="8" w:space="0" w:color="45B0E1"/>
              <w:right w:val="single" w:sz="8" w:space="0" w:color="45B0E1"/>
            </w:tcBorders>
            <w:shd w:val="clear" w:color="000000" w:fill="DAE9F7"/>
            <w:vAlign w:val="center"/>
            <w:hideMark/>
          </w:tcPr>
          <w:p w14:paraId="644EC706" w14:textId="7FEB0314"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p>
        </w:tc>
      </w:tr>
      <w:tr w:rsidR="009A4435" w:rsidRPr="00D55388" w14:paraId="2E36FDFB" w14:textId="77777777" w:rsidTr="00ED0608">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D79CEAD"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2046348</w:t>
            </w:r>
          </w:p>
        </w:tc>
        <w:tc>
          <w:tcPr>
            <w:tcW w:w="1291" w:type="pct"/>
            <w:tcBorders>
              <w:top w:val="nil"/>
              <w:left w:val="nil"/>
              <w:bottom w:val="single" w:sz="8" w:space="0" w:color="45B0E1"/>
              <w:right w:val="single" w:sz="8" w:space="0" w:color="45B0E1"/>
            </w:tcBorders>
            <w:shd w:val="clear" w:color="000000" w:fill="DAE9F7"/>
            <w:vAlign w:val="center"/>
            <w:hideMark/>
          </w:tcPr>
          <w:p w14:paraId="24FAAF45"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North Brisbane - Bruce Highway Western Alternative, planning</w:t>
            </w:r>
          </w:p>
        </w:tc>
        <w:tc>
          <w:tcPr>
            <w:tcW w:w="290" w:type="pct"/>
            <w:tcBorders>
              <w:top w:val="nil"/>
              <w:left w:val="nil"/>
              <w:bottom w:val="single" w:sz="8" w:space="0" w:color="45B0E1"/>
              <w:right w:val="single" w:sz="8" w:space="0" w:color="45B0E1"/>
            </w:tcBorders>
            <w:shd w:val="clear" w:color="000000" w:fill="D9F2D0"/>
            <w:vAlign w:val="center"/>
            <w:hideMark/>
          </w:tcPr>
          <w:p w14:paraId="4022BD89" w14:textId="604C3C9A"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10,000</w:t>
            </w:r>
          </w:p>
        </w:tc>
        <w:tc>
          <w:tcPr>
            <w:tcW w:w="290" w:type="pct"/>
            <w:tcBorders>
              <w:top w:val="nil"/>
              <w:left w:val="nil"/>
              <w:bottom w:val="single" w:sz="8" w:space="0" w:color="45B0E1"/>
              <w:right w:val="single" w:sz="8" w:space="0" w:color="45B0E1"/>
            </w:tcBorders>
            <w:shd w:val="clear" w:color="000000" w:fill="D9F2D0"/>
            <w:vAlign w:val="center"/>
            <w:hideMark/>
          </w:tcPr>
          <w:p w14:paraId="0FCE17F3" w14:textId="75B8183D"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10,000</w:t>
            </w:r>
          </w:p>
        </w:tc>
        <w:tc>
          <w:tcPr>
            <w:tcW w:w="290" w:type="pct"/>
            <w:tcBorders>
              <w:top w:val="nil"/>
              <w:left w:val="nil"/>
              <w:bottom w:val="single" w:sz="8" w:space="0" w:color="45B0E1"/>
              <w:right w:val="single" w:sz="8" w:space="0" w:color="45B0E1"/>
            </w:tcBorders>
            <w:shd w:val="clear" w:color="000000" w:fill="D9F2D0"/>
            <w:vAlign w:val="center"/>
            <w:hideMark/>
          </w:tcPr>
          <w:p w14:paraId="70797D52" w14:textId="79B279AF"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hideMark/>
          </w:tcPr>
          <w:p w14:paraId="7FC9ADE5"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20,000</w:t>
            </w:r>
          </w:p>
        </w:tc>
        <w:tc>
          <w:tcPr>
            <w:tcW w:w="402" w:type="pct"/>
            <w:tcBorders>
              <w:top w:val="nil"/>
              <w:left w:val="nil"/>
              <w:bottom w:val="single" w:sz="8" w:space="0" w:color="45B0E1"/>
              <w:right w:val="single" w:sz="8" w:space="0" w:color="45B0E1"/>
            </w:tcBorders>
            <w:shd w:val="clear" w:color="000000" w:fill="DAE9F7"/>
            <w:vAlign w:val="center"/>
            <w:hideMark/>
          </w:tcPr>
          <w:p w14:paraId="772114D0"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10,376</w:t>
            </w:r>
          </w:p>
        </w:tc>
        <w:tc>
          <w:tcPr>
            <w:tcW w:w="377" w:type="pct"/>
            <w:tcBorders>
              <w:top w:val="nil"/>
              <w:left w:val="nil"/>
              <w:bottom w:val="single" w:sz="8" w:space="0" w:color="45B0E1"/>
              <w:right w:val="single" w:sz="8" w:space="0" w:color="45B0E1"/>
            </w:tcBorders>
            <w:shd w:val="clear" w:color="000000" w:fill="DAE9F7"/>
            <w:vAlign w:val="center"/>
            <w:hideMark/>
          </w:tcPr>
          <w:p w14:paraId="4B285BAF"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700</w:t>
            </w:r>
          </w:p>
        </w:tc>
        <w:tc>
          <w:tcPr>
            <w:tcW w:w="347" w:type="pct"/>
            <w:tcBorders>
              <w:top w:val="nil"/>
              <w:left w:val="nil"/>
              <w:bottom w:val="single" w:sz="8" w:space="0" w:color="45B0E1"/>
              <w:right w:val="single" w:sz="8" w:space="0" w:color="45B0E1"/>
            </w:tcBorders>
            <w:shd w:val="clear" w:color="000000" w:fill="DAE9F7"/>
            <w:vAlign w:val="center"/>
            <w:hideMark/>
          </w:tcPr>
          <w:p w14:paraId="6652269B"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8,924</w:t>
            </w:r>
          </w:p>
        </w:tc>
        <w:tc>
          <w:tcPr>
            <w:tcW w:w="955" w:type="pct"/>
            <w:tcBorders>
              <w:top w:val="nil"/>
              <w:left w:val="nil"/>
              <w:bottom w:val="single" w:sz="8" w:space="0" w:color="45B0E1"/>
              <w:right w:val="single" w:sz="8" w:space="0" w:color="45B0E1"/>
            </w:tcBorders>
            <w:shd w:val="clear" w:color="000000" w:fill="DAE9F7"/>
            <w:vAlign w:val="center"/>
            <w:hideMark/>
          </w:tcPr>
          <w:p w14:paraId="78A006EF" w14:textId="1C47EFCB"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Australian Government Major Projects Business Case Fund</w:t>
            </w:r>
          </w:p>
        </w:tc>
      </w:tr>
      <w:tr w:rsidR="009A4435" w:rsidRPr="00D55388" w14:paraId="6A1A6554"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EBA431B"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2349359</w:t>
            </w:r>
          </w:p>
        </w:tc>
        <w:tc>
          <w:tcPr>
            <w:tcW w:w="1291" w:type="pct"/>
            <w:tcBorders>
              <w:top w:val="nil"/>
              <w:left w:val="nil"/>
              <w:bottom w:val="single" w:sz="8" w:space="0" w:color="45B0E1"/>
              <w:right w:val="single" w:sz="8" w:space="0" w:color="45B0E1"/>
            </w:tcBorders>
            <w:shd w:val="clear" w:color="000000" w:fill="DAE9F7"/>
            <w:vAlign w:val="center"/>
            <w:hideMark/>
          </w:tcPr>
          <w:p w14:paraId="1AAD09C6"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Bruce Highway (Brisbane - Gympie), Anzac Avenue to Uhlmann Road upgrade, business case</w:t>
            </w:r>
          </w:p>
        </w:tc>
        <w:tc>
          <w:tcPr>
            <w:tcW w:w="290" w:type="pct"/>
            <w:tcBorders>
              <w:top w:val="nil"/>
              <w:left w:val="nil"/>
              <w:bottom w:val="single" w:sz="8" w:space="0" w:color="45B0E1"/>
              <w:right w:val="single" w:sz="8" w:space="0" w:color="45B0E1"/>
            </w:tcBorders>
            <w:shd w:val="clear" w:color="000000" w:fill="D9F2D0"/>
            <w:vAlign w:val="center"/>
            <w:hideMark/>
          </w:tcPr>
          <w:p w14:paraId="7B5CB5C9" w14:textId="63E0283F"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9,600</w:t>
            </w:r>
          </w:p>
        </w:tc>
        <w:tc>
          <w:tcPr>
            <w:tcW w:w="290" w:type="pct"/>
            <w:tcBorders>
              <w:top w:val="nil"/>
              <w:left w:val="nil"/>
              <w:bottom w:val="single" w:sz="8" w:space="0" w:color="45B0E1"/>
              <w:right w:val="single" w:sz="8" w:space="0" w:color="45B0E1"/>
            </w:tcBorders>
            <w:shd w:val="clear" w:color="000000" w:fill="D9F2D0"/>
            <w:vAlign w:val="center"/>
            <w:hideMark/>
          </w:tcPr>
          <w:p w14:paraId="2EB6DD73" w14:textId="03548945"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2,400</w:t>
            </w:r>
          </w:p>
        </w:tc>
        <w:tc>
          <w:tcPr>
            <w:tcW w:w="290" w:type="pct"/>
            <w:tcBorders>
              <w:top w:val="nil"/>
              <w:left w:val="nil"/>
              <w:bottom w:val="single" w:sz="8" w:space="0" w:color="45B0E1"/>
              <w:right w:val="single" w:sz="8" w:space="0" w:color="45B0E1"/>
            </w:tcBorders>
            <w:shd w:val="clear" w:color="000000" w:fill="D9F2D0"/>
            <w:vAlign w:val="center"/>
            <w:hideMark/>
          </w:tcPr>
          <w:p w14:paraId="385A6151" w14:textId="1BD4356C"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hideMark/>
          </w:tcPr>
          <w:p w14:paraId="7E542069"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12,000</w:t>
            </w:r>
          </w:p>
        </w:tc>
        <w:tc>
          <w:tcPr>
            <w:tcW w:w="402" w:type="pct"/>
            <w:tcBorders>
              <w:top w:val="nil"/>
              <w:left w:val="nil"/>
              <w:bottom w:val="single" w:sz="8" w:space="0" w:color="45B0E1"/>
              <w:right w:val="single" w:sz="8" w:space="0" w:color="45B0E1"/>
            </w:tcBorders>
            <w:shd w:val="clear" w:color="000000" w:fill="DAE9F7"/>
            <w:vAlign w:val="center"/>
            <w:hideMark/>
          </w:tcPr>
          <w:p w14:paraId="7C6C60FD"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11,234</w:t>
            </w:r>
          </w:p>
        </w:tc>
        <w:tc>
          <w:tcPr>
            <w:tcW w:w="377" w:type="pct"/>
            <w:tcBorders>
              <w:top w:val="nil"/>
              <w:left w:val="nil"/>
              <w:bottom w:val="single" w:sz="8" w:space="0" w:color="45B0E1"/>
              <w:right w:val="single" w:sz="8" w:space="0" w:color="45B0E1"/>
            </w:tcBorders>
            <w:shd w:val="clear" w:color="000000" w:fill="DAE9F7"/>
            <w:vAlign w:val="center"/>
            <w:hideMark/>
          </w:tcPr>
          <w:p w14:paraId="64D1CC0F"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766</w:t>
            </w:r>
          </w:p>
        </w:tc>
        <w:tc>
          <w:tcPr>
            <w:tcW w:w="347" w:type="pct"/>
            <w:tcBorders>
              <w:top w:val="nil"/>
              <w:left w:val="nil"/>
              <w:bottom w:val="single" w:sz="8" w:space="0" w:color="45B0E1"/>
              <w:right w:val="single" w:sz="8" w:space="0" w:color="45B0E1"/>
            </w:tcBorders>
            <w:shd w:val="clear" w:color="000000" w:fill="DAE9F7"/>
            <w:vAlign w:val="center"/>
            <w:hideMark/>
          </w:tcPr>
          <w:p w14:paraId="5F8E48EB"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5" w:type="pct"/>
            <w:tcBorders>
              <w:top w:val="nil"/>
              <w:left w:val="nil"/>
              <w:bottom w:val="single" w:sz="8" w:space="0" w:color="45B0E1"/>
              <w:right w:val="single" w:sz="8" w:space="0" w:color="45B0E1"/>
            </w:tcBorders>
            <w:shd w:val="clear" w:color="000000" w:fill="DAE9F7"/>
            <w:vAlign w:val="center"/>
            <w:hideMark/>
          </w:tcPr>
          <w:p w14:paraId="709047AB" w14:textId="77777777"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9A4435" w:rsidRPr="00D55388" w14:paraId="783D1ED7"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1AE2B40"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2348820</w:t>
            </w:r>
          </w:p>
        </w:tc>
        <w:tc>
          <w:tcPr>
            <w:tcW w:w="1291" w:type="pct"/>
            <w:tcBorders>
              <w:top w:val="nil"/>
              <w:left w:val="nil"/>
              <w:bottom w:val="single" w:sz="8" w:space="0" w:color="45B0E1"/>
              <w:right w:val="single" w:sz="8" w:space="0" w:color="45B0E1"/>
            </w:tcBorders>
            <w:shd w:val="clear" w:color="000000" w:fill="DAE9F7"/>
            <w:vAlign w:val="center"/>
            <w:hideMark/>
          </w:tcPr>
          <w:p w14:paraId="61BDE0A8"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Bruce Highway (Brisbane - Gympie), Buchanan Road to Caboolture - Bribie Island Road upgrade, business case</w:t>
            </w:r>
          </w:p>
        </w:tc>
        <w:tc>
          <w:tcPr>
            <w:tcW w:w="290" w:type="pct"/>
            <w:tcBorders>
              <w:top w:val="nil"/>
              <w:left w:val="nil"/>
              <w:bottom w:val="single" w:sz="8" w:space="0" w:color="45B0E1"/>
              <w:right w:val="single" w:sz="8" w:space="0" w:color="45B0E1"/>
            </w:tcBorders>
            <w:shd w:val="clear" w:color="000000" w:fill="D9F2D0"/>
            <w:vAlign w:val="center"/>
            <w:hideMark/>
          </w:tcPr>
          <w:p w14:paraId="4C6085E4" w14:textId="50A86F7E"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9,600</w:t>
            </w:r>
          </w:p>
        </w:tc>
        <w:tc>
          <w:tcPr>
            <w:tcW w:w="290" w:type="pct"/>
            <w:tcBorders>
              <w:top w:val="nil"/>
              <w:left w:val="nil"/>
              <w:bottom w:val="single" w:sz="8" w:space="0" w:color="45B0E1"/>
              <w:right w:val="single" w:sz="8" w:space="0" w:color="45B0E1"/>
            </w:tcBorders>
            <w:shd w:val="clear" w:color="000000" w:fill="D9F2D0"/>
            <w:vAlign w:val="center"/>
            <w:hideMark/>
          </w:tcPr>
          <w:p w14:paraId="2DFD5525" w14:textId="2A93EF3A"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2,400</w:t>
            </w:r>
          </w:p>
        </w:tc>
        <w:tc>
          <w:tcPr>
            <w:tcW w:w="290" w:type="pct"/>
            <w:tcBorders>
              <w:top w:val="nil"/>
              <w:left w:val="nil"/>
              <w:bottom w:val="single" w:sz="8" w:space="0" w:color="45B0E1"/>
              <w:right w:val="single" w:sz="8" w:space="0" w:color="45B0E1"/>
            </w:tcBorders>
            <w:shd w:val="clear" w:color="000000" w:fill="D9F2D0"/>
            <w:vAlign w:val="center"/>
            <w:hideMark/>
          </w:tcPr>
          <w:p w14:paraId="6AB833B2" w14:textId="17BFEBDC"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hideMark/>
          </w:tcPr>
          <w:p w14:paraId="37A429E7"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12,000</w:t>
            </w:r>
          </w:p>
        </w:tc>
        <w:tc>
          <w:tcPr>
            <w:tcW w:w="402" w:type="pct"/>
            <w:tcBorders>
              <w:top w:val="nil"/>
              <w:left w:val="nil"/>
              <w:bottom w:val="single" w:sz="8" w:space="0" w:color="45B0E1"/>
              <w:right w:val="single" w:sz="8" w:space="0" w:color="45B0E1"/>
            </w:tcBorders>
            <w:shd w:val="clear" w:color="000000" w:fill="DAE9F7"/>
            <w:vAlign w:val="center"/>
            <w:hideMark/>
          </w:tcPr>
          <w:p w14:paraId="2FE84E86"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9,403</w:t>
            </w:r>
          </w:p>
        </w:tc>
        <w:tc>
          <w:tcPr>
            <w:tcW w:w="377" w:type="pct"/>
            <w:tcBorders>
              <w:top w:val="nil"/>
              <w:left w:val="nil"/>
              <w:bottom w:val="single" w:sz="8" w:space="0" w:color="45B0E1"/>
              <w:right w:val="single" w:sz="8" w:space="0" w:color="45B0E1"/>
            </w:tcBorders>
            <w:shd w:val="clear" w:color="000000" w:fill="DAE9F7"/>
            <w:vAlign w:val="center"/>
            <w:hideMark/>
          </w:tcPr>
          <w:p w14:paraId="7E1928B8"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268</w:t>
            </w:r>
          </w:p>
        </w:tc>
        <w:tc>
          <w:tcPr>
            <w:tcW w:w="347" w:type="pct"/>
            <w:tcBorders>
              <w:top w:val="nil"/>
              <w:left w:val="nil"/>
              <w:bottom w:val="single" w:sz="8" w:space="0" w:color="45B0E1"/>
              <w:right w:val="single" w:sz="8" w:space="0" w:color="45B0E1"/>
            </w:tcBorders>
            <w:shd w:val="clear" w:color="000000" w:fill="DAE9F7"/>
            <w:vAlign w:val="center"/>
            <w:hideMark/>
          </w:tcPr>
          <w:p w14:paraId="263C03F8"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2,329</w:t>
            </w:r>
          </w:p>
        </w:tc>
        <w:tc>
          <w:tcPr>
            <w:tcW w:w="955" w:type="pct"/>
            <w:tcBorders>
              <w:top w:val="nil"/>
              <w:left w:val="nil"/>
              <w:bottom w:val="single" w:sz="8" w:space="0" w:color="45B0E1"/>
              <w:right w:val="single" w:sz="8" w:space="0" w:color="45B0E1"/>
            </w:tcBorders>
            <w:shd w:val="clear" w:color="000000" w:fill="DAE9F7"/>
            <w:vAlign w:val="center"/>
            <w:hideMark/>
          </w:tcPr>
          <w:p w14:paraId="677114F0" w14:textId="77777777"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9A4435" w:rsidRPr="00D55388" w14:paraId="3A75A137"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BD50E46"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3006253</w:t>
            </w:r>
          </w:p>
        </w:tc>
        <w:tc>
          <w:tcPr>
            <w:tcW w:w="1291" w:type="pct"/>
            <w:tcBorders>
              <w:top w:val="nil"/>
              <w:left w:val="nil"/>
              <w:bottom w:val="single" w:sz="8" w:space="0" w:color="45B0E1"/>
              <w:right w:val="single" w:sz="8" w:space="0" w:color="45B0E1"/>
            </w:tcBorders>
            <w:shd w:val="clear" w:color="000000" w:fill="DAE9F7"/>
            <w:vAlign w:val="center"/>
            <w:hideMark/>
          </w:tcPr>
          <w:p w14:paraId="17916A20"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proofErr w:type="spellStart"/>
            <w:r w:rsidRPr="00D55388">
              <w:rPr>
                <w:rFonts w:asciiTheme="minorHAnsi" w:eastAsia="Times New Roman" w:hAnsiTheme="minorHAnsi" w:cstheme="minorHAnsi"/>
                <w:b/>
                <w:color w:val="000000"/>
                <w:szCs w:val="24"/>
                <w:lang w:eastAsia="en-AU"/>
              </w:rPr>
              <w:t>McCulkins</w:t>
            </w:r>
            <w:proofErr w:type="spellEnd"/>
            <w:r w:rsidRPr="00D55388">
              <w:rPr>
                <w:rFonts w:asciiTheme="minorHAnsi" w:eastAsia="Times New Roman" w:hAnsiTheme="minorHAnsi" w:cstheme="minorHAnsi"/>
                <w:b/>
                <w:color w:val="000000"/>
                <w:szCs w:val="24"/>
                <w:lang w:eastAsia="en-AU"/>
              </w:rPr>
              <w:t xml:space="preserve"> Lane and </w:t>
            </w:r>
            <w:proofErr w:type="spellStart"/>
            <w:r w:rsidRPr="00D55388">
              <w:rPr>
                <w:rFonts w:asciiTheme="minorHAnsi" w:eastAsia="Times New Roman" w:hAnsiTheme="minorHAnsi" w:cstheme="minorHAnsi"/>
                <w:b/>
                <w:color w:val="000000"/>
                <w:szCs w:val="24"/>
                <w:lang w:eastAsia="en-AU"/>
              </w:rPr>
              <w:t>Muckerts</w:t>
            </w:r>
            <w:proofErr w:type="spellEnd"/>
            <w:r w:rsidRPr="00D55388">
              <w:rPr>
                <w:rFonts w:asciiTheme="minorHAnsi" w:eastAsia="Times New Roman" w:hAnsiTheme="minorHAnsi" w:cstheme="minorHAnsi"/>
                <w:b/>
                <w:color w:val="000000"/>
                <w:szCs w:val="24"/>
                <w:lang w:eastAsia="en-AU"/>
              </w:rPr>
              <w:t xml:space="preserve"> Lane (Fernvale), strengthen and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40A1072C" w14:textId="6D43BCB9"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5,000</w:t>
            </w:r>
          </w:p>
        </w:tc>
        <w:tc>
          <w:tcPr>
            <w:tcW w:w="290" w:type="pct"/>
            <w:tcBorders>
              <w:top w:val="nil"/>
              <w:left w:val="nil"/>
              <w:bottom w:val="single" w:sz="8" w:space="0" w:color="45B0E1"/>
              <w:right w:val="single" w:sz="8" w:space="0" w:color="45B0E1"/>
            </w:tcBorders>
            <w:shd w:val="clear" w:color="000000" w:fill="D9F2D0"/>
            <w:vAlign w:val="center"/>
            <w:hideMark/>
          </w:tcPr>
          <w:p w14:paraId="7C9CE9A3" w14:textId="14471FAC"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2ABC1D6F" w14:textId="3BCAE753"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5,003</w:t>
            </w:r>
          </w:p>
        </w:tc>
        <w:tc>
          <w:tcPr>
            <w:tcW w:w="373" w:type="pct"/>
            <w:tcBorders>
              <w:top w:val="nil"/>
              <w:left w:val="nil"/>
              <w:bottom w:val="single" w:sz="8" w:space="0" w:color="45B0E1"/>
              <w:right w:val="single" w:sz="8" w:space="0" w:color="45B0E1"/>
            </w:tcBorders>
            <w:shd w:val="clear" w:color="000000" w:fill="DAE9F7"/>
            <w:vAlign w:val="center"/>
            <w:hideMark/>
          </w:tcPr>
          <w:p w14:paraId="0DC1F1AF"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10,003</w:t>
            </w:r>
          </w:p>
        </w:tc>
        <w:tc>
          <w:tcPr>
            <w:tcW w:w="402" w:type="pct"/>
            <w:tcBorders>
              <w:top w:val="nil"/>
              <w:left w:val="nil"/>
              <w:bottom w:val="single" w:sz="8" w:space="0" w:color="45B0E1"/>
              <w:right w:val="single" w:sz="8" w:space="0" w:color="45B0E1"/>
            </w:tcBorders>
            <w:shd w:val="clear" w:color="000000" w:fill="DAE9F7"/>
            <w:vAlign w:val="center"/>
            <w:hideMark/>
          </w:tcPr>
          <w:p w14:paraId="64618F8D"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416</w:t>
            </w:r>
          </w:p>
        </w:tc>
        <w:tc>
          <w:tcPr>
            <w:tcW w:w="377" w:type="pct"/>
            <w:tcBorders>
              <w:top w:val="nil"/>
              <w:left w:val="nil"/>
              <w:bottom w:val="single" w:sz="8" w:space="0" w:color="45B0E1"/>
              <w:right w:val="single" w:sz="8" w:space="0" w:color="45B0E1"/>
            </w:tcBorders>
            <w:shd w:val="clear" w:color="000000" w:fill="DAE9F7"/>
            <w:vAlign w:val="center"/>
            <w:hideMark/>
          </w:tcPr>
          <w:p w14:paraId="0DCD1148"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1,834</w:t>
            </w:r>
          </w:p>
        </w:tc>
        <w:tc>
          <w:tcPr>
            <w:tcW w:w="347" w:type="pct"/>
            <w:tcBorders>
              <w:top w:val="nil"/>
              <w:left w:val="nil"/>
              <w:bottom w:val="single" w:sz="8" w:space="0" w:color="45B0E1"/>
              <w:right w:val="single" w:sz="8" w:space="0" w:color="45B0E1"/>
            </w:tcBorders>
            <w:shd w:val="clear" w:color="000000" w:fill="DAE9F7"/>
            <w:vAlign w:val="center"/>
            <w:hideMark/>
          </w:tcPr>
          <w:p w14:paraId="0F1CB0B4"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2,751</w:t>
            </w:r>
          </w:p>
        </w:tc>
        <w:tc>
          <w:tcPr>
            <w:tcW w:w="955" w:type="pct"/>
            <w:tcBorders>
              <w:top w:val="nil"/>
              <w:left w:val="nil"/>
              <w:bottom w:val="single" w:sz="8" w:space="0" w:color="45B0E1"/>
              <w:right w:val="single" w:sz="8" w:space="0" w:color="45B0E1"/>
            </w:tcBorders>
            <w:shd w:val="clear" w:color="000000" w:fill="DAE9F7"/>
            <w:vAlign w:val="center"/>
            <w:hideMark/>
          </w:tcPr>
          <w:p w14:paraId="5AB3B00C" w14:textId="77777777"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Australian Government Safer Local Roads and Infrastructure Program</w:t>
            </w:r>
          </w:p>
        </w:tc>
      </w:tr>
      <w:tr w:rsidR="009A4435" w:rsidRPr="00D55388" w14:paraId="3B52AF2D"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DB68130"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2349159</w:t>
            </w:r>
          </w:p>
        </w:tc>
        <w:tc>
          <w:tcPr>
            <w:tcW w:w="1291" w:type="pct"/>
            <w:tcBorders>
              <w:top w:val="nil"/>
              <w:left w:val="nil"/>
              <w:bottom w:val="single" w:sz="8" w:space="0" w:color="45B0E1"/>
              <w:right w:val="single" w:sz="8" w:space="0" w:color="45B0E1"/>
            </w:tcBorders>
            <w:shd w:val="clear" w:color="000000" w:fill="DAE9F7"/>
            <w:vAlign w:val="center"/>
            <w:hideMark/>
          </w:tcPr>
          <w:p w14:paraId="6D86EFD8"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Bruce Highway (Brisbane - Gympie), Uhlmann Road to Buchanan Road upgrade, business case</w:t>
            </w:r>
          </w:p>
        </w:tc>
        <w:tc>
          <w:tcPr>
            <w:tcW w:w="290" w:type="pct"/>
            <w:tcBorders>
              <w:top w:val="nil"/>
              <w:left w:val="nil"/>
              <w:bottom w:val="single" w:sz="8" w:space="0" w:color="45B0E1"/>
              <w:right w:val="single" w:sz="8" w:space="0" w:color="45B0E1"/>
            </w:tcBorders>
            <w:shd w:val="clear" w:color="000000" w:fill="D9F2D0"/>
            <w:vAlign w:val="center"/>
            <w:hideMark/>
          </w:tcPr>
          <w:p w14:paraId="6CAC1067" w14:textId="4D2F5924"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8,000</w:t>
            </w:r>
          </w:p>
        </w:tc>
        <w:tc>
          <w:tcPr>
            <w:tcW w:w="290" w:type="pct"/>
            <w:tcBorders>
              <w:top w:val="nil"/>
              <w:left w:val="nil"/>
              <w:bottom w:val="single" w:sz="8" w:space="0" w:color="45B0E1"/>
              <w:right w:val="single" w:sz="8" w:space="0" w:color="45B0E1"/>
            </w:tcBorders>
            <w:shd w:val="clear" w:color="000000" w:fill="D9F2D0"/>
            <w:vAlign w:val="center"/>
            <w:hideMark/>
          </w:tcPr>
          <w:p w14:paraId="1FFE1EA7" w14:textId="1DF19882" w:rsidR="009C7C0D" w:rsidRPr="00D55388" w:rsidRDefault="0010513E"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2,000</w:t>
            </w:r>
          </w:p>
        </w:tc>
        <w:tc>
          <w:tcPr>
            <w:tcW w:w="290" w:type="pct"/>
            <w:tcBorders>
              <w:top w:val="nil"/>
              <w:left w:val="nil"/>
              <w:bottom w:val="single" w:sz="8" w:space="0" w:color="45B0E1"/>
              <w:right w:val="single" w:sz="8" w:space="0" w:color="45B0E1"/>
            </w:tcBorders>
            <w:shd w:val="clear" w:color="000000" w:fill="D9F2D0"/>
            <w:vAlign w:val="center"/>
            <w:hideMark/>
          </w:tcPr>
          <w:p w14:paraId="72EAC169" w14:textId="0718BC19" w:rsidR="009C7C0D" w:rsidRPr="00D55388" w:rsidRDefault="009C7C0D" w:rsidP="0010513E">
            <w:pPr>
              <w:spacing w:before="60" w:after="60" w:line="240" w:lineRule="auto"/>
              <w:jc w:val="right"/>
              <w:rPr>
                <w:rFonts w:asciiTheme="minorHAnsi" w:eastAsia="Times New Roman" w:hAnsiTheme="minorHAnsi" w:cstheme="minorHAnsi"/>
                <w:b/>
                <w:color w:val="275317"/>
                <w:szCs w:val="24"/>
                <w:lang w:eastAsia="en-AU"/>
              </w:rPr>
            </w:pPr>
            <w:r w:rsidRPr="0010513E">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hideMark/>
          </w:tcPr>
          <w:p w14:paraId="330AC3B2"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10,000</w:t>
            </w:r>
          </w:p>
        </w:tc>
        <w:tc>
          <w:tcPr>
            <w:tcW w:w="402" w:type="pct"/>
            <w:tcBorders>
              <w:top w:val="nil"/>
              <w:left w:val="nil"/>
              <w:bottom w:val="single" w:sz="8" w:space="0" w:color="45B0E1"/>
              <w:right w:val="single" w:sz="8" w:space="0" w:color="45B0E1"/>
            </w:tcBorders>
            <w:shd w:val="clear" w:color="000000" w:fill="DAE9F7"/>
            <w:vAlign w:val="center"/>
            <w:hideMark/>
          </w:tcPr>
          <w:p w14:paraId="3F024287"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8,340</w:t>
            </w:r>
          </w:p>
        </w:tc>
        <w:tc>
          <w:tcPr>
            <w:tcW w:w="377" w:type="pct"/>
            <w:tcBorders>
              <w:top w:val="nil"/>
              <w:left w:val="nil"/>
              <w:bottom w:val="single" w:sz="8" w:space="0" w:color="45B0E1"/>
              <w:right w:val="single" w:sz="8" w:space="0" w:color="45B0E1"/>
            </w:tcBorders>
            <w:shd w:val="clear" w:color="000000" w:fill="DAE9F7"/>
            <w:vAlign w:val="center"/>
            <w:hideMark/>
          </w:tcPr>
          <w:p w14:paraId="54BF1E17"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1,660</w:t>
            </w:r>
          </w:p>
        </w:tc>
        <w:tc>
          <w:tcPr>
            <w:tcW w:w="347" w:type="pct"/>
            <w:tcBorders>
              <w:top w:val="nil"/>
              <w:left w:val="nil"/>
              <w:bottom w:val="single" w:sz="8" w:space="0" w:color="45B0E1"/>
              <w:right w:val="single" w:sz="8" w:space="0" w:color="45B0E1"/>
            </w:tcBorders>
            <w:shd w:val="clear" w:color="000000" w:fill="DAE9F7"/>
            <w:vAlign w:val="center"/>
            <w:hideMark/>
          </w:tcPr>
          <w:p w14:paraId="42F24B85"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5" w:type="pct"/>
            <w:tcBorders>
              <w:top w:val="nil"/>
              <w:left w:val="nil"/>
              <w:bottom w:val="single" w:sz="8" w:space="0" w:color="45B0E1"/>
              <w:right w:val="single" w:sz="8" w:space="0" w:color="45B0E1"/>
            </w:tcBorders>
            <w:shd w:val="clear" w:color="000000" w:fill="DAE9F7"/>
            <w:vAlign w:val="center"/>
            <w:hideMark/>
          </w:tcPr>
          <w:p w14:paraId="64480E1F" w14:textId="77777777"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9A4435" w:rsidRPr="00D55388" w14:paraId="1E78CB1D" w14:textId="77777777" w:rsidTr="00ED0608">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E172B1C" w14:textId="77777777" w:rsidR="009C7C0D" w:rsidRPr="00D55388" w:rsidRDefault="009C7C0D" w:rsidP="00382863">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1824074</w:t>
            </w:r>
          </w:p>
        </w:tc>
        <w:tc>
          <w:tcPr>
            <w:tcW w:w="1291" w:type="pct"/>
            <w:tcBorders>
              <w:top w:val="nil"/>
              <w:left w:val="nil"/>
              <w:bottom w:val="single" w:sz="8" w:space="0" w:color="45B0E1"/>
              <w:right w:val="single" w:sz="8" w:space="0" w:color="45B0E1"/>
            </w:tcBorders>
            <w:shd w:val="clear" w:color="000000" w:fill="DAE9F7"/>
            <w:vAlign w:val="center"/>
            <w:hideMark/>
          </w:tcPr>
          <w:p w14:paraId="09DDC23E" w14:textId="77777777" w:rsidR="009C7C0D" w:rsidRPr="00D55388" w:rsidRDefault="009C7C0D" w:rsidP="00382863">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 xml:space="preserve">Memorial Avenue (Tewantin), </w:t>
            </w:r>
            <w:proofErr w:type="spellStart"/>
            <w:r w:rsidRPr="00D55388">
              <w:rPr>
                <w:rFonts w:asciiTheme="minorHAnsi" w:eastAsia="Times New Roman" w:hAnsiTheme="minorHAnsi" w:cstheme="minorHAnsi"/>
                <w:b/>
                <w:color w:val="000000"/>
                <w:szCs w:val="24"/>
                <w:lang w:eastAsia="en-AU"/>
              </w:rPr>
              <w:t>Doonella</w:t>
            </w:r>
            <w:proofErr w:type="spellEnd"/>
            <w:r w:rsidRPr="00D55388">
              <w:rPr>
                <w:rFonts w:asciiTheme="minorHAnsi" w:eastAsia="Times New Roman" w:hAnsiTheme="minorHAnsi" w:cstheme="minorHAnsi"/>
                <w:b/>
                <w:color w:val="000000"/>
                <w:szCs w:val="24"/>
                <w:lang w:eastAsia="en-AU"/>
              </w:rPr>
              <w:t xml:space="preserve"> Lake bridge, replace bridge</w:t>
            </w:r>
          </w:p>
        </w:tc>
        <w:tc>
          <w:tcPr>
            <w:tcW w:w="290" w:type="pct"/>
            <w:tcBorders>
              <w:top w:val="nil"/>
              <w:left w:val="nil"/>
              <w:bottom w:val="single" w:sz="8" w:space="0" w:color="45B0E1"/>
              <w:right w:val="single" w:sz="8" w:space="0" w:color="45B0E1"/>
            </w:tcBorders>
            <w:shd w:val="clear" w:color="000000" w:fill="D9F2D0"/>
            <w:vAlign w:val="center"/>
            <w:hideMark/>
          </w:tcPr>
          <w:p w14:paraId="1B717BC0" w14:textId="6C428FB9" w:rsidR="009C7C0D" w:rsidRPr="00D55388" w:rsidRDefault="00432086" w:rsidP="00432086">
            <w:pPr>
              <w:spacing w:before="60" w:after="60" w:line="240" w:lineRule="auto"/>
              <w:jc w:val="right"/>
              <w:rPr>
                <w:rFonts w:asciiTheme="minorHAnsi" w:eastAsia="Times New Roman" w:hAnsiTheme="minorHAnsi" w:cstheme="minorHAnsi"/>
                <w:b/>
                <w:color w:val="275317"/>
                <w:szCs w:val="24"/>
                <w:lang w:eastAsia="en-AU"/>
              </w:rPr>
            </w:pPr>
            <w:r w:rsidRPr="00432086">
              <w:rPr>
                <w:rFonts w:asciiTheme="minorHAnsi" w:hAnsiTheme="minorHAnsi" w:cstheme="minorHAnsi"/>
                <w:color w:val="000000"/>
                <w:szCs w:val="24"/>
              </w:rPr>
              <w:t>4,977</w:t>
            </w:r>
          </w:p>
        </w:tc>
        <w:tc>
          <w:tcPr>
            <w:tcW w:w="290" w:type="pct"/>
            <w:tcBorders>
              <w:top w:val="nil"/>
              <w:left w:val="nil"/>
              <w:bottom w:val="single" w:sz="8" w:space="0" w:color="45B0E1"/>
              <w:right w:val="single" w:sz="8" w:space="0" w:color="45B0E1"/>
            </w:tcBorders>
            <w:shd w:val="clear" w:color="000000" w:fill="D9F2D0"/>
            <w:vAlign w:val="center"/>
            <w:hideMark/>
          </w:tcPr>
          <w:p w14:paraId="6BA52334" w14:textId="77777777" w:rsidR="009C7C0D" w:rsidRPr="00D55388" w:rsidRDefault="009C7C0D" w:rsidP="00432086">
            <w:pPr>
              <w:spacing w:before="60" w:after="60" w:line="240" w:lineRule="auto"/>
              <w:jc w:val="right"/>
              <w:rPr>
                <w:rFonts w:asciiTheme="minorHAnsi" w:eastAsia="Times New Roman" w:hAnsiTheme="minorHAnsi" w:cstheme="minorHAnsi"/>
                <w:b/>
                <w:color w:val="275317"/>
                <w:szCs w:val="24"/>
                <w:lang w:eastAsia="en-AU"/>
              </w:rPr>
            </w:pPr>
            <w:r w:rsidRPr="00432086">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39447368" w14:textId="23F96FF8" w:rsidR="009C7C0D" w:rsidRPr="00D55388" w:rsidRDefault="00432086" w:rsidP="00432086">
            <w:pPr>
              <w:spacing w:before="60" w:after="60" w:line="240" w:lineRule="auto"/>
              <w:jc w:val="right"/>
              <w:rPr>
                <w:rFonts w:asciiTheme="minorHAnsi" w:eastAsia="Times New Roman" w:hAnsiTheme="minorHAnsi" w:cstheme="minorHAnsi"/>
                <w:b/>
                <w:color w:val="275317"/>
                <w:szCs w:val="24"/>
                <w:lang w:eastAsia="en-AU"/>
              </w:rPr>
            </w:pPr>
            <w:r w:rsidRPr="00432086">
              <w:rPr>
                <w:rFonts w:asciiTheme="minorHAnsi" w:hAnsiTheme="minorHAnsi" w:cstheme="minorHAnsi"/>
                <w:color w:val="000000"/>
                <w:szCs w:val="24"/>
              </w:rPr>
              <w:t>4,977</w:t>
            </w:r>
          </w:p>
        </w:tc>
        <w:tc>
          <w:tcPr>
            <w:tcW w:w="373" w:type="pct"/>
            <w:tcBorders>
              <w:top w:val="nil"/>
              <w:left w:val="nil"/>
              <w:bottom w:val="single" w:sz="8" w:space="0" w:color="45B0E1"/>
              <w:right w:val="single" w:sz="8" w:space="0" w:color="45B0E1"/>
            </w:tcBorders>
            <w:shd w:val="clear" w:color="000000" w:fill="DAE9F7"/>
            <w:vAlign w:val="center"/>
            <w:hideMark/>
          </w:tcPr>
          <w:p w14:paraId="120C3DD1"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9,953</w:t>
            </w:r>
          </w:p>
        </w:tc>
        <w:tc>
          <w:tcPr>
            <w:tcW w:w="402" w:type="pct"/>
            <w:tcBorders>
              <w:top w:val="nil"/>
              <w:left w:val="nil"/>
              <w:bottom w:val="single" w:sz="8" w:space="0" w:color="45B0E1"/>
              <w:right w:val="single" w:sz="8" w:space="0" w:color="45B0E1"/>
            </w:tcBorders>
            <w:shd w:val="clear" w:color="000000" w:fill="DAE9F7"/>
            <w:vAlign w:val="center"/>
            <w:hideMark/>
          </w:tcPr>
          <w:p w14:paraId="7AAC3704" w14:textId="77777777" w:rsidR="009C7C0D" w:rsidRPr="00D55388"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3BC78838" w14:textId="77777777" w:rsidR="009C7C0D" w:rsidRPr="00D4443C" w:rsidRDefault="009C7C0D"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2,139</w:t>
            </w:r>
          </w:p>
        </w:tc>
        <w:tc>
          <w:tcPr>
            <w:tcW w:w="347" w:type="pct"/>
            <w:tcBorders>
              <w:top w:val="nil"/>
              <w:left w:val="nil"/>
              <w:bottom w:val="single" w:sz="8" w:space="0" w:color="45B0E1"/>
              <w:right w:val="single" w:sz="8" w:space="0" w:color="45B0E1"/>
            </w:tcBorders>
            <w:shd w:val="clear" w:color="000000" w:fill="DAE9F7"/>
            <w:vAlign w:val="center"/>
            <w:hideMark/>
          </w:tcPr>
          <w:p w14:paraId="70C1983E" w14:textId="77777777" w:rsidR="009C7C0D" w:rsidRPr="00D4443C" w:rsidRDefault="009C7C0D"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2,837</w:t>
            </w:r>
          </w:p>
        </w:tc>
        <w:tc>
          <w:tcPr>
            <w:tcW w:w="955" w:type="pct"/>
            <w:tcBorders>
              <w:top w:val="nil"/>
              <w:left w:val="nil"/>
              <w:bottom w:val="single" w:sz="8" w:space="0" w:color="45B0E1"/>
              <w:right w:val="single" w:sz="8" w:space="0" w:color="45B0E1"/>
            </w:tcBorders>
            <w:shd w:val="clear" w:color="000000" w:fill="DAE9F7"/>
            <w:vAlign w:val="center"/>
            <w:hideMark/>
          </w:tcPr>
          <w:p w14:paraId="4DFA82CD" w14:textId="77777777" w:rsidR="009C7C0D" w:rsidRPr="00D55388" w:rsidRDefault="009C7C0D" w:rsidP="00382863">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Australian Government Safer Local Roads and Infrastructure Program</w:t>
            </w:r>
          </w:p>
        </w:tc>
      </w:tr>
      <w:tr w:rsidR="000343D7" w:rsidRPr="00D55388" w14:paraId="7D095D68" w14:textId="77777777" w:rsidTr="00ED0608">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B14ECCE"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2684020</w:t>
            </w:r>
          </w:p>
        </w:tc>
        <w:tc>
          <w:tcPr>
            <w:tcW w:w="1291" w:type="pct"/>
            <w:tcBorders>
              <w:top w:val="nil"/>
              <w:left w:val="nil"/>
              <w:bottom w:val="single" w:sz="8" w:space="0" w:color="45B0E1"/>
              <w:right w:val="single" w:sz="8" w:space="0" w:color="45B0E1"/>
            </w:tcBorders>
            <w:shd w:val="clear" w:color="000000" w:fill="DAE9F7"/>
            <w:vAlign w:val="center"/>
            <w:hideMark/>
          </w:tcPr>
          <w:p w14:paraId="0CCD6970" w14:textId="77777777" w:rsidR="000343D7" w:rsidRPr="00D55388" w:rsidRDefault="000343D7" w:rsidP="000343D7">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 xml:space="preserve">Tewantin Bypass, </w:t>
            </w:r>
            <w:proofErr w:type="spellStart"/>
            <w:r w:rsidRPr="00D55388">
              <w:rPr>
                <w:rFonts w:asciiTheme="minorHAnsi" w:eastAsia="Times New Roman" w:hAnsiTheme="minorHAnsi" w:cstheme="minorHAnsi"/>
                <w:b/>
                <w:color w:val="000000"/>
                <w:szCs w:val="24"/>
                <w:lang w:eastAsia="en-AU"/>
              </w:rPr>
              <w:t>Beckmans</w:t>
            </w:r>
            <w:proofErr w:type="spellEnd"/>
            <w:r w:rsidRPr="00D55388">
              <w:rPr>
                <w:rFonts w:asciiTheme="minorHAnsi" w:eastAsia="Times New Roman" w:hAnsiTheme="minorHAnsi" w:cstheme="minorHAnsi"/>
                <w:b/>
                <w:color w:val="000000"/>
                <w:szCs w:val="24"/>
                <w:lang w:eastAsia="en-AU"/>
              </w:rPr>
              <w:t xml:space="preserve"> Road, planning</w:t>
            </w:r>
          </w:p>
        </w:tc>
        <w:tc>
          <w:tcPr>
            <w:tcW w:w="290" w:type="pct"/>
            <w:tcBorders>
              <w:top w:val="nil"/>
              <w:left w:val="nil"/>
              <w:bottom w:val="single" w:sz="8" w:space="0" w:color="45B0E1"/>
              <w:right w:val="single" w:sz="8" w:space="0" w:color="45B0E1"/>
            </w:tcBorders>
            <w:shd w:val="clear" w:color="000000" w:fill="D9F2D0"/>
            <w:vAlign w:val="center"/>
            <w:hideMark/>
          </w:tcPr>
          <w:p w14:paraId="3F52B5EB" w14:textId="77777777" w:rsidR="000343D7" w:rsidRPr="00D55388"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319D61B" w14:textId="1A571700" w:rsidR="000343D7" w:rsidRPr="00D55388"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color w:val="000000"/>
                <w:szCs w:val="24"/>
                <w:lang w:eastAsia="en-AU"/>
              </w:rPr>
              <w:t>8,500</w:t>
            </w:r>
          </w:p>
        </w:tc>
        <w:tc>
          <w:tcPr>
            <w:tcW w:w="290" w:type="pct"/>
            <w:tcBorders>
              <w:top w:val="nil"/>
              <w:left w:val="nil"/>
              <w:bottom w:val="single" w:sz="8" w:space="0" w:color="45B0E1"/>
              <w:right w:val="single" w:sz="8" w:space="0" w:color="45B0E1"/>
            </w:tcBorders>
            <w:shd w:val="clear" w:color="000000" w:fill="D9F2D0"/>
            <w:vAlign w:val="center"/>
            <w:hideMark/>
          </w:tcPr>
          <w:p w14:paraId="7137AC90" w14:textId="77777777" w:rsidR="000343D7" w:rsidRPr="00D55388"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FE3F995"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8,500</w:t>
            </w:r>
          </w:p>
        </w:tc>
        <w:tc>
          <w:tcPr>
            <w:tcW w:w="402" w:type="pct"/>
            <w:tcBorders>
              <w:top w:val="nil"/>
              <w:left w:val="nil"/>
              <w:bottom w:val="single" w:sz="8" w:space="0" w:color="45B0E1"/>
              <w:right w:val="single" w:sz="8" w:space="0" w:color="45B0E1"/>
            </w:tcBorders>
            <w:shd w:val="clear" w:color="000000" w:fill="DAE9F7"/>
            <w:vAlign w:val="center"/>
            <w:hideMark/>
          </w:tcPr>
          <w:p w14:paraId="67EAD146"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1,100</w:t>
            </w:r>
          </w:p>
        </w:tc>
        <w:tc>
          <w:tcPr>
            <w:tcW w:w="377" w:type="pct"/>
            <w:tcBorders>
              <w:top w:val="nil"/>
              <w:left w:val="nil"/>
              <w:bottom w:val="single" w:sz="8" w:space="0" w:color="45B0E1"/>
              <w:right w:val="single" w:sz="8" w:space="0" w:color="45B0E1"/>
            </w:tcBorders>
            <w:shd w:val="clear" w:color="000000" w:fill="DAE9F7"/>
            <w:vAlign w:val="center"/>
            <w:hideMark/>
          </w:tcPr>
          <w:p w14:paraId="366B45EB"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3,500</w:t>
            </w:r>
          </w:p>
        </w:tc>
        <w:tc>
          <w:tcPr>
            <w:tcW w:w="347" w:type="pct"/>
            <w:tcBorders>
              <w:top w:val="nil"/>
              <w:left w:val="nil"/>
              <w:bottom w:val="single" w:sz="8" w:space="0" w:color="45B0E1"/>
              <w:right w:val="single" w:sz="8" w:space="0" w:color="45B0E1"/>
            </w:tcBorders>
            <w:shd w:val="clear" w:color="000000" w:fill="DAE9F7"/>
            <w:vAlign w:val="center"/>
            <w:hideMark/>
          </w:tcPr>
          <w:p w14:paraId="4C6619E5"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3,900</w:t>
            </w:r>
          </w:p>
        </w:tc>
        <w:tc>
          <w:tcPr>
            <w:tcW w:w="955" w:type="pct"/>
            <w:tcBorders>
              <w:top w:val="nil"/>
              <w:left w:val="nil"/>
              <w:bottom w:val="single" w:sz="8" w:space="0" w:color="45B0E1"/>
              <w:right w:val="single" w:sz="8" w:space="0" w:color="45B0E1"/>
            </w:tcBorders>
            <w:shd w:val="clear" w:color="000000" w:fill="DAE9F7"/>
            <w:vAlign w:val="center"/>
            <w:hideMark/>
          </w:tcPr>
          <w:p w14:paraId="03FC31A6" w14:textId="77777777" w:rsidR="000343D7" w:rsidRPr="00D55388" w:rsidRDefault="000343D7" w:rsidP="000343D7">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0343D7" w:rsidRPr="00D55388" w14:paraId="5AB49229" w14:textId="77777777" w:rsidTr="00ED0608">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B515025"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2615407</w:t>
            </w:r>
          </w:p>
        </w:tc>
        <w:tc>
          <w:tcPr>
            <w:tcW w:w="1291" w:type="pct"/>
            <w:tcBorders>
              <w:top w:val="nil"/>
              <w:left w:val="nil"/>
              <w:bottom w:val="single" w:sz="8" w:space="0" w:color="45B0E1"/>
              <w:right w:val="single" w:sz="8" w:space="0" w:color="45B0E1"/>
            </w:tcBorders>
            <w:shd w:val="clear" w:color="000000" w:fill="DAE9F7"/>
            <w:vAlign w:val="center"/>
            <w:hideMark/>
          </w:tcPr>
          <w:p w14:paraId="297C94E7" w14:textId="77777777" w:rsidR="000343D7" w:rsidRPr="00D55388" w:rsidRDefault="000343D7" w:rsidP="000343D7">
            <w:pPr>
              <w:spacing w:before="60" w:after="60" w:line="240" w:lineRule="auto"/>
              <w:rPr>
                <w:rFonts w:asciiTheme="minorHAnsi" w:eastAsia="Times New Roman" w:hAnsiTheme="minorHAnsi" w:cstheme="minorHAnsi"/>
                <w:b/>
                <w:color w:val="000000"/>
                <w:szCs w:val="24"/>
                <w:lang w:eastAsia="en-AU"/>
              </w:rPr>
            </w:pPr>
            <w:proofErr w:type="spellStart"/>
            <w:r w:rsidRPr="00D55388">
              <w:rPr>
                <w:rFonts w:asciiTheme="minorHAnsi" w:eastAsia="Times New Roman" w:hAnsiTheme="minorHAnsi" w:cstheme="minorHAnsi"/>
                <w:b/>
                <w:color w:val="000000"/>
                <w:szCs w:val="24"/>
                <w:lang w:eastAsia="en-AU"/>
              </w:rPr>
              <w:t>Neurum</w:t>
            </w:r>
            <w:proofErr w:type="spellEnd"/>
            <w:r w:rsidRPr="00D55388">
              <w:rPr>
                <w:rFonts w:asciiTheme="minorHAnsi" w:eastAsia="Times New Roman" w:hAnsiTheme="minorHAnsi" w:cstheme="minorHAnsi"/>
                <w:b/>
                <w:color w:val="000000"/>
                <w:szCs w:val="24"/>
                <w:lang w:eastAsia="en-AU"/>
              </w:rPr>
              <w:t xml:space="preserve"> Road (Villeneuve), Lester Kropp Bridge, replace bridge</w:t>
            </w:r>
          </w:p>
        </w:tc>
        <w:tc>
          <w:tcPr>
            <w:tcW w:w="290" w:type="pct"/>
            <w:tcBorders>
              <w:top w:val="nil"/>
              <w:left w:val="nil"/>
              <w:bottom w:val="single" w:sz="8" w:space="0" w:color="45B0E1"/>
              <w:right w:val="single" w:sz="8" w:space="0" w:color="45B0E1"/>
            </w:tcBorders>
            <w:shd w:val="clear" w:color="000000" w:fill="D9F2D0"/>
            <w:vAlign w:val="center"/>
            <w:hideMark/>
          </w:tcPr>
          <w:p w14:paraId="2B692654" w14:textId="5AB220DC" w:rsidR="000343D7" w:rsidRPr="00D55388" w:rsidRDefault="002018D4" w:rsidP="002018D4">
            <w:pPr>
              <w:spacing w:before="60" w:after="60" w:line="240" w:lineRule="auto"/>
              <w:jc w:val="right"/>
              <w:rPr>
                <w:rFonts w:asciiTheme="minorHAnsi" w:eastAsia="Times New Roman" w:hAnsiTheme="minorHAnsi" w:cstheme="minorHAnsi"/>
                <w:b/>
                <w:color w:val="275317"/>
                <w:szCs w:val="24"/>
                <w:lang w:eastAsia="en-AU"/>
              </w:rPr>
            </w:pPr>
            <w:r w:rsidRPr="002018D4">
              <w:rPr>
                <w:rFonts w:asciiTheme="minorHAnsi" w:hAnsiTheme="minorHAnsi" w:cstheme="minorHAnsi"/>
                <w:color w:val="000000"/>
                <w:szCs w:val="24"/>
              </w:rPr>
              <w:t>5,000</w:t>
            </w:r>
          </w:p>
        </w:tc>
        <w:tc>
          <w:tcPr>
            <w:tcW w:w="290" w:type="pct"/>
            <w:tcBorders>
              <w:top w:val="nil"/>
              <w:left w:val="nil"/>
              <w:bottom w:val="single" w:sz="8" w:space="0" w:color="45B0E1"/>
              <w:right w:val="single" w:sz="8" w:space="0" w:color="45B0E1"/>
            </w:tcBorders>
            <w:shd w:val="clear" w:color="000000" w:fill="D9F2D0"/>
            <w:vAlign w:val="center"/>
            <w:hideMark/>
          </w:tcPr>
          <w:p w14:paraId="7BF03822" w14:textId="77777777" w:rsidR="000343D7" w:rsidRPr="00D55388" w:rsidRDefault="000343D7" w:rsidP="002018D4">
            <w:pPr>
              <w:spacing w:before="60" w:after="60" w:line="240" w:lineRule="auto"/>
              <w:jc w:val="right"/>
              <w:rPr>
                <w:rFonts w:asciiTheme="minorHAnsi" w:eastAsia="Times New Roman" w:hAnsiTheme="minorHAnsi" w:cstheme="minorHAnsi"/>
                <w:b/>
                <w:color w:val="275317"/>
                <w:szCs w:val="24"/>
                <w:lang w:eastAsia="en-AU"/>
              </w:rPr>
            </w:pPr>
            <w:r w:rsidRPr="002018D4">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49A66577" w14:textId="1F68E7F3" w:rsidR="000343D7" w:rsidRPr="00D55388" w:rsidRDefault="002018D4" w:rsidP="002018D4">
            <w:pPr>
              <w:spacing w:before="60" w:after="60" w:line="240" w:lineRule="auto"/>
              <w:jc w:val="right"/>
              <w:rPr>
                <w:rFonts w:asciiTheme="minorHAnsi" w:eastAsia="Times New Roman" w:hAnsiTheme="minorHAnsi" w:cstheme="minorHAnsi"/>
                <w:b/>
                <w:color w:val="275317"/>
                <w:szCs w:val="24"/>
                <w:lang w:eastAsia="en-AU"/>
              </w:rPr>
            </w:pPr>
            <w:r w:rsidRPr="002018D4">
              <w:rPr>
                <w:rFonts w:asciiTheme="minorHAnsi" w:hAnsiTheme="minorHAnsi" w:cstheme="minorHAnsi"/>
                <w:color w:val="000000"/>
                <w:szCs w:val="24"/>
              </w:rPr>
              <w:t>2,274</w:t>
            </w:r>
          </w:p>
        </w:tc>
        <w:tc>
          <w:tcPr>
            <w:tcW w:w="373" w:type="pct"/>
            <w:tcBorders>
              <w:top w:val="nil"/>
              <w:left w:val="nil"/>
              <w:bottom w:val="single" w:sz="8" w:space="0" w:color="45B0E1"/>
              <w:right w:val="single" w:sz="8" w:space="0" w:color="45B0E1"/>
            </w:tcBorders>
            <w:shd w:val="clear" w:color="000000" w:fill="DAE9F7"/>
            <w:vAlign w:val="center"/>
            <w:hideMark/>
          </w:tcPr>
          <w:p w14:paraId="0F8F5C7A"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7,274</w:t>
            </w:r>
          </w:p>
        </w:tc>
        <w:tc>
          <w:tcPr>
            <w:tcW w:w="402" w:type="pct"/>
            <w:tcBorders>
              <w:top w:val="nil"/>
              <w:left w:val="nil"/>
              <w:bottom w:val="single" w:sz="8" w:space="0" w:color="45B0E1"/>
              <w:right w:val="single" w:sz="8" w:space="0" w:color="45B0E1"/>
            </w:tcBorders>
            <w:shd w:val="clear" w:color="000000" w:fill="DAE9F7"/>
            <w:vAlign w:val="center"/>
            <w:hideMark/>
          </w:tcPr>
          <w:p w14:paraId="09DB6A6C"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152</w:t>
            </w:r>
          </w:p>
        </w:tc>
        <w:tc>
          <w:tcPr>
            <w:tcW w:w="377" w:type="pct"/>
            <w:tcBorders>
              <w:top w:val="nil"/>
              <w:left w:val="nil"/>
              <w:bottom w:val="single" w:sz="8" w:space="0" w:color="45B0E1"/>
              <w:right w:val="single" w:sz="8" w:space="0" w:color="45B0E1"/>
            </w:tcBorders>
            <w:shd w:val="clear" w:color="000000" w:fill="DAE9F7"/>
            <w:vAlign w:val="center"/>
            <w:hideMark/>
          </w:tcPr>
          <w:p w14:paraId="418E6A41"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1,912</w:t>
            </w:r>
          </w:p>
        </w:tc>
        <w:tc>
          <w:tcPr>
            <w:tcW w:w="347" w:type="pct"/>
            <w:tcBorders>
              <w:top w:val="nil"/>
              <w:left w:val="nil"/>
              <w:bottom w:val="single" w:sz="8" w:space="0" w:color="45B0E1"/>
              <w:right w:val="single" w:sz="8" w:space="0" w:color="45B0E1"/>
            </w:tcBorders>
            <w:shd w:val="clear" w:color="000000" w:fill="DAE9F7"/>
            <w:vAlign w:val="center"/>
            <w:hideMark/>
          </w:tcPr>
          <w:p w14:paraId="0F8F2239"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2,937</w:t>
            </w:r>
          </w:p>
        </w:tc>
        <w:tc>
          <w:tcPr>
            <w:tcW w:w="955" w:type="pct"/>
            <w:tcBorders>
              <w:top w:val="nil"/>
              <w:left w:val="nil"/>
              <w:bottom w:val="single" w:sz="8" w:space="0" w:color="45B0E1"/>
              <w:right w:val="single" w:sz="8" w:space="0" w:color="45B0E1"/>
            </w:tcBorders>
            <w:shd w:val="clear" w:color="000000" w:fill="DAE9F7"/>
            <w:vAlign w:val="center"/>
            <w:hideMark/>
          </w:tcPr>
          <w:p w14:paraId="012099AF" w14:textId="77777777" w:rsidR="000343D7" w:rsidRPr="00D55388" w:rsidRDefault="000343D7" w:rsidP="000343D7">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Australian Government Safer Local Roads and Infrastructure Program</w:t>
            </w:r>
          </w:p>
        </w:tc>
      </w:tr>
      <w:tr w:rsidR="000343D7" w:rsidRPr="00D55388" w14:paraId="4094062E" w14:textId="77777777" w:rsidTr="00ED0608">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580297"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1682050</w:t>
            </w:r>
          </w:p>
        </w:tc>
        <w:tc>
          <w:tcPr>
            <w:tcW w:w="1291" w:type="pct"/>
            <w:tcBorders>
              <w:top w:val="nil"/>
              <w:left w:val="nil"/>
              <w:bottom w:val="single" w:sz="8" w:space="0" w:color="45B0E1"/>
              <w:right w:val="single" w:sz="8" w:space="0" w:color="45B0E1"/>
            </w:tcBorders>
            <w:shd w:val="clear" w:color="000000" w:fill="DAE9F7"/>
            <w:vAlign w:val="center"/>
            <w:hideMark/>
          </w:tcPr>
          <w:p w14:paraId="37683C0A" w14:textId="77777777" w:rsidR="000343D7" w:rsidRPr="00D55388" w:rsidRDefault="000343D7" w:rsidP="000343D7">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Mooloolaba Harbour entrance, dredging and bed levelling</w:t>
            </w:r>
          </w:p>
        </w:tc>
        <w:tc>
          <w:tcPr>
            <w:tcW w:w="290" w:type="pct"/>
            <w:tcBorders>
              <w:top w:val="nil"/>
              <w:left w:val="nil"/>
              <w:bottom w:val="single" w:sz="8" w:space="0" w:color="45B0E1"/>
              <w:right w:val="single" w:sz="8" w:space="0" w:color="45B0E1"/>
            </w:tcBorders>
            <w:shd w:val="clear" w:color="000000" w:fill="D9F2D0"/>
            <w:vAlign w:val="center"/>
            <w:hideMark/>
          </w:tcPr>
          <w:p w14:paraId="34D415AA" w14:textId="77777777" w:rsidR="000343D7" w:rsidRPr="00D55388"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74FDFEB" w14:textId="018687B4" w:rsidR="000343D7" w:rsidRPr="00D55388" w:rsidRDefault="00FB6AB7" w:rsidP="00FB6AB7">
            <w:pPr>
              <w:spacing w:before="60" w:after="60" w:line="240" w:lineRule="auto"/>
              <w:jc w:val="right"/>
              <w:rPr>
                <w:rFonts w:asciiTheme="minorHAnsi" w:eastAsia="Times New Roman" w:hAnsiTheme="minorHAnsi" w:cstheme="minorHAnsi"/>
                <w:b/>
                <w:color w:val="275317"/>
                <w:szCs w:val="24"/>
                <w:lang w:eastAsia="en-AU"/>
              </w:rPr>
            </w:pPr>
            <w:r w:rsidRPr="00FB6AB7">
              <w:rPr>
                <w:rFonts w:asciiTheme="minorHAnsi" w:hAnsiTheme="minorHAnsi" w:cstheme="minorHAnsi"/>
                <w:color w:val="000000"/>
                <w:szCs w:val="24"/>
              </w:rPr>
              <w:t>5,080</w:t>
            </w:r>
          </w:p>
        </w:tc>
        <w:tc>
          <w:tcPr>
            <w:tcW w:w="290" w:type="pct"/>
            <w:tcBorders>
              <w:top w:val="nil"/>
              <w:left w:val="nil"/>
              <w:bottom w:val="single" w:sz="8" w:space="0" w:color="45B0E1"/>
              <w:right w:val="single" w:sz="8" w:space="0" w:color="45B0E1"/>
            </w:tcBorders>
            <w:shd w:val="clear" w:color="000000" w:fill="D9F2D0"/>
            <w:vAlign w:val="center"/>
            <w:hideMark/>
          </w:tcPr>
          <w:p w14:paraId="5E4E06F2" w14:textId="18C6B8B2" w:rsidR="000343D7" w:rsidRPr="00D55388" w:rsidRDefault="00FB6AB7" w:rsidP="00FB6AB7">
            <w:pPr>
              <w:spacing w:before="60" w:after="60" w:line="240" w:lineRule="auto"/>
              <w:jc w:val="right"/>
              <w:rPr>
                <w:rFonts w:asciiTheme="minorHAnsi" w:eastAsia="Times New Roman" w:hAnsiTheme="minorHAnsi" w:cstheme="minorHAnsi"/>
                <w:b/>
                <w:color w:val="275317"/>
                <w:szCs w:val="24"/>
                <w:lang w:eastAsia="en-AU"/>
              </w:rPr>
            </w:pPr>
            <w:r w:rsidRPr="00FB6AB7">
              <w:rPr>
                <w:rFonts w:asciiTheme="minorHAnsi" w:hAnsiTheme="minorHAnsi" w:cstheme="minorHAnsi"/>
                <w:color w:val="000000"/>
                <w:szCs w:val="24"/>
              </w:rPr>
              <w:t>570</w:t>
            </w:r>
          </w:p>
        </w:tc>
        <w:tc>
          <w:tcPr>
            <w:tcW w:w="373" w:type="pct"/>
            <w:tcBorders>
              <w:top w:val="nil"/>
              <w:left w:val="nil"/>
              <w:bottom w:val="single" w:sz="8" w:space="0" w:color="45B0E1"/>
              <w:right w:val="single" w:sz="8" w:space="0" w:color="45B0E1"/>
            </w:tcBorders>
            <w:shd w:val="clear" w:color="000000" w:fill="DAE9F7"/>
            <w:vAlign w:val="center"/>
            <w:hideMark/>
          </w:tcPr>
          <w:p w14:paraId="726D642D"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5,650</w:t>
            </w:r>
          </w:p>
        </w:tc>
        <w:tc>
          <w:tcPr>
            <w:tcW w:w="402" w:type="pct"/>
            <w:tcBorders>
              <w:top w:val="nil"/>
              <w:left w:val="nil"/>
              <w:bottom w:val="single" w:sz="8" w:space="0" w:color="45B0E1"/>
              <w:right w:val="single" w:sz="8" w:space="0" w:color="45B0E1"/>
            </w:tcBorders>
            <w:shd w:val="clear" w:color="000000" w:fill="DAE9F7"/>
            <w:vAlign w:val="center"/>
            <w:hideMark/>
          </w:tcPr>
          <w:p w14:paraId="69A9129F"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5,150</w:t>
            </w:r>
          </w:p>
        </w:tc>
        <w:tc>
          <w:tcPr>
            <w:tcW w:w="377" w:type="pct"/>
            <w:tcBorders>
              <w:top w:val="nil"/>
              <w:left w:val="nil"/>
              <w:bottom w:val="single" w:sz="8" w:space="0" w:color="45B0E1"/>
              <w:right w:val="single" w:sz="8" w:space="0" w:color="45B0E1"/>
            </w:tcBorders>
            <w:shd w:val="clear" w:color="000000" w:fill="DAE9F7"/>
            <w:vAlign w:val="center"/>
            <w:hideMark/>
          </w:tcPr>
          <w:p w14:paraId="163C5CC5"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500</w:t>
            </w:r>
          </w:p>
        </w:tc>
        <w:tc>
          <w:tcPr>
            <w:tcW w:w="347" w:type="pct"/>
            <w:tcBorders>
              <w:top w:val="nil"/>
              <w:left w:val="nil"/>
              <w:bottom w:val="single" w:sz="8" w:space="0" w:color="45B0E1"/>
              <w:right w:val="single" w:sz="8" w:space="0" w:color="45B0E1"/>
            </w:tcBorders>
            <w:shd w:val="clear" w:color="000000" w:fill="DAE9F7"/>
            <w:vAlign w:val="center"/>
            <w:hideMark/>
          </w:tcPr>
          <w:p w14:paraId="24BFA079"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5" w:type="pct"/>
            <w:tcBorders>
              <w:top w:val="nil"/>
              <w:left w:val="nil"/>
              <w:bottom w:val="single" w:sz="8" w:space="0" w:color="45B0E1"/>
              <w:right w:val="single" w:sz="8" w:space="0" w:color="45B0E1"/>
            </w:tcBorders>
            <w:shd w:val="clear" w:color="000000" w:fill="DAE9F7"/>
            <w:vAlign w:val="center"/>
            <w:hideMark/>
          </w:tcPr>
          <w:p w14:paraId="667C108E" w14:textId="77777777" w:rsidR="000343D7" w:rsidRPr="00D55388" w:rsidRDefault="000343D7" w:rsidP="000343D7">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0343D7" w:rsidRPr="00D55388" w14:paraId="58393BFD"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9BDF073"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1868964</w:t>
            </w:r>
          </w:p>
        </w:tc>
        <w:tc>
          <w:tcPr>
            <w:tcW w:w="1291" w:type="pct"/>
            <w:tcBorders>
              <w:top w:val="nil"/>
              <w:left w:val="nil"/>
              <w:bottom w:val="single" w:sz="8" w:space="0" w:color="45B0E1"/>
              <w:right w:val="single" w:sz="8" w:space="0" w:color="45B0E1"/>
            </w:tcBorders>
            <w:shd w:val="clear" w:color="000000" w:fill="DAE9F7"/>
            <w:vAlign w:val="center"/>
            <w:hideMark/>
          </w:tcPr>
          <w:p w14:paraId="56BE282B" w14:textId="77777777" w:rsidR="000343D7" w:rsidRPr="00D55388" w:rsidRDefault="000343D7" w:rsidP="000343D7">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 xml:space="preserve">Maroochydore - Noosa Road (David Low Way), </w:t>
            </w:r>
            <w:proofErr w:type="spellStart"/>
            <w:r w:rsidRPr="00D55388">
              <w:rPr>
                <w:rFonts w:asciiTheme="minorHAnsi" w:eastAsia="Times New Roman" w:hAnsiTheme="minorHAnsi" w:cstheme="minorHAnsi"/>
                <w:b/>
                <w:color w:val="000000"/>
                <w:szCs w:val="24"/>
                <w:lang w:eastAsia="en-AU"/>
              </w:rPr>
              <w:t>Bli</w:t>
            </w:r>
            <w:proofErr w:type="spellEnd"/>
            <w:r w:rsidRPr="00D55388">
              <w:rPr>
                <w:rFonts w:asciiTheme="minorHAnsi" w:eastAsia="Times New Roman" w:hAnsiTheme="minorHAnsi" w:cstheme="minorHAnsi"/>
                <w:b/>
                <w:color w:val="000000"/>
                <w:szCs w:val="24"/>
                <w:lang w:eastAsia="en-AU"/>
              </w:rPr>
              <w:t xml:space="preserve"> </w:t>
            </w:r>
            <w:proofErr w:type="spellStart"/>
            <w:r w:rsidRPr="00D55388">
              <w:rPr>
                <w:rFonts w:asciiTheme="minorHAnsi" w:eastAsia="Times New Roman" w:hAnsiTheme="minorHAnsi" w:cstheme="minorHAnsi"/>
                <w:b/>
                <w:color w:val="000000"/>
                <w:szCs w:val="24"/>
                <w:lang w:eastAsia="en-AU"/>
              </w:rPr>
              <w:t>Bli</w:t>
            </w:r>
            <w:proofErr w:type="spellEnd"/>
            <w:r w:rsidRPr="00D55388">
              <w:rPr>
                <w:rFonts w:asciiTheme="minorHAnsi" w:eastAsia="Times New Roman" w:hAnsiTheme="minorHAnsi" w:cstheme="minorHAnsi"/>
                <w:b/>
                <w:color w:val="000000"/>
                <w:szCs w:val="24"/>
                <w:lang w:eastAsia="en-AU"/>
              </w:rPr>
              <w:t xml:space="preserve"> bridge upgrade, planning</w:t>
            </w:r>
          </w:p>
        </w:tc>
        <w:tc>
          <w:tcPr>
            <w:tcW w:w="290" w:type="pct"/>
            <w:tcBorders>
              <w:top w:val="nil"/>
              <w:left w:val="nil"/>
              <w:bottom w:val="single" w:sz="8" w:space="0" w:color="45B0E1"/>
              <w:right w:val="single" w:sz="8" w:space="0" w:color="45B0E1"/>
            </w:tcBorders>
            <w:shd w:val="clear" w:color="000000" w:fill="D9F2D0"/>
            <w:vAlign w:val="center"/>
            <w:hideMark/>
          </w:tcPr>
          <w:p w14:paraId="5817E2E5" w14:textId="77777777" w:rsidR="000343D7" w:rsidRPr="00D55388"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7684CE6" w14:textId="1A1A13F3" w:rsidR="000343D7" w:rsidRPr="00D55388"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color w:val="000000"/>
                <w:szCs w:val="24"/>
                <w:lang w:eastAsia="en-AU"/>
              </w:rPr>
              <w:t>3,030</w:t>
            </w:r>
          </w:p>
        </w:tc>
        <w:tc>
          <w:tcPr>
            <w:tcW w:w="290" w:type="pct"/>
            <w:tcBorders>
              <w:top w:val="nil"/>
              <w:left w:val="nil"/>
              <w:bottom w:val="single" w:sz="8" w:space="0" w:color="45B0E1"/>
              <w:right w:val="single" w:sz="8" w:space="0" w:color="45B0E1"/>
            </w:tcBorders>
            <w:shd w:val="clear" w:color="000000" w:fill="D9F2D0"/>
            <w:vAlign w:val="center"/>
            <w:hideMark/>
          </w:tcPr>
          <w:p w14:paraId="675AE7FF" w14:textId="77777777" w:rsidR="000343D7" w:rsidRPr="00D55388"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58316AD"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3,030</w:t>
            </w:r>
          </w:p>
        </w:tc>
        <w:tc>
          <w:tcPr>
            <w:tcW w:w="402" w:type="pct"/>
            <w:tcBorders>
              <w:top w:val="nil"/>
              <w:left w:val="nil"/>
              <w:bottom w:val="single" w:sz="8" w:space="0" w:color="45B0E1"/>
              <w:right w:val="single" w:sz="8" w:space="0" w:color="45B0E1"/>
            </w:tcBorders>
            <w:shd w:val="clear" w:color="000000" w:fill="DAE9F7"/>
            <w:vAlign w:val="center"/>
            <w:hideMark/>
          </w:tcPr>
          <w:p w14:paraId="3109BA0C"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1,600</w:t>
            </w:r>
          </w:p>
        </w:tc>
        <w:tc>
          <w:tcPr>
            <w:tcW w:w="377" w:type="pct"/>
            <w:tcBorders>
              <w:top w:val="nil"/>
              <w:left w:val="nil"/>
              <w:bottom w:val="single" w:sz="8" w:space="0" w:color="45B0E1"/>
              <w:right w:val="single" w:sz="8" w:space="0" w:color="45B0E1"/>
            </w:tcBorders>
            <w:shd w:val="clear" w:color="000000" w:fill="DAE9F7"/>
            <w:vAlign w:val="center"/>
            <w:hideMark/>
          </w:tcPr>
          <w:p w14:paraId="5D3337F9"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1,430</w:t>
            </w:r>
          </w:p>
        </w:tc>
        <w:tc>
          <w:tcPr>
            <w:tcW w:w="347" w:type="pct"/>
            <w:tcBorders>
              <w:top w:val="nil"/>
              <w:left w:val="nil"/>
              <w:bottom w:val="single" w:sz="8" w:space="0" w:color="45B0E1"/>
              <w:right w:val="single" w:sz="8" w:space="0" w:color="45B0E1"/>
            </w:tcBorders>
            <w:shd w:val="clear" w:color="000000" w:fill="DAE9F7"/>
            <w:vAlign w:val="center"/>
            <w:hideMark/>
          </w:tcPr>
          <w:p w14:paraId="10F72E97"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5" w:type="pct"/>
            <w:tcBorders>
              <w:top w:val="nil"/>
              <w:left w:val="nil"/>
              <w:bottom w:val="single" w:sz="8" w:space="0" w:color="45B0E1"/>
              <w:right w:val="single" w:sz="8" w:space="0" w:color="45B0E1"/>
            </w:tcBorders>
            <w:shd w:val="clear" w:color="000000" w:fill="DAE9F7"/>
            <w:vAlign w:val="center"/>
            <w:hideMark/>
          </w:tcPr>
          <w:p w14:paraId="75C3163E" w14:textId="77777777" w:rsidR="000343D7" w:rsidRPr="00D55388" w:rsidRDefault="000343D7" w:rsidP="000343D7">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0343D7" w:rsidRPr="00D55388" w14:paraId="15015D4F"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6BF2F4E"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lastRenderedPageBreak/>
              <w:t>3360797</w:t>
            </w:r>
          </w:p>
        </w:tc>
        <w:tc>
          <w:tcPr>
            <w:tcW w:w="1291" w:type="pct"/>
            <w:tcBorders>
              <w:top w:val="nil"/>
              <w:left w:val="nil"/>
              <w:bottom w:val="single" w:sz="8" w:space="0" w:color="45B0E1"/>
              <w:right w:val="single" w:sz="8" w:space="0" w:color="45B0E1"/>
            </w:tcBorders>
            <w:shd w:val="clear" w:color="000000" w:fill="DAE9F7"/>
            <w:vAlign w:val="center"/>
            <w:hideMark/>
          </w:tcPr>
          <w:p w14:paraId="0F868760" w14:textId="77777777" w:rsidR="000343D7" w:rsidRPr="00D55388" w:rsidRDefault="000343D7" w:rsidP="000343D7">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Brisbane Valley Rail Trail, design, replace and retrofit compliant crossings</w:t>
            </w:r>
          </w:p>
        </w:tc>
        <w:tc>
          <w:tcPr>
            <w:tcW w:w="290" w:type="pct"/>
            <w:tcBorders>
              <w:top w:val="nil"/>
              <w:left w:val="nil"/>
              <w:bottom w:val="single" w:sz="8" w:space="0" w:color="45B0E1"/>
              <w:right w:val="single" w:sz="8" w:space="0" w:color="45B0E1"/>
            </w:tcBorders>
            <w:shd w:val="clear" w:color="000000" w:fill="D9F2D0"/>
            <w:vAlign w:val="center"/>
            <w:hideMark/>
          </w:tcPr>
          <w:p w14:paraId="37041EA7" w14:textId="77777777" w:rsidR="000343D7" w:rsidRPr="00D55388"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418D006" w14:textId="757C068C" w:rsidR="000343D7" w:rsidRPr="00D55388"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color w:val="000000"/>
                <w:szCs w:val="24"/>
                <w:lang w:eastAsia="en-AU"/>
              </w:rPr>
              <w:t>2,500</w:t>
            </w:r>
          </w:p>
        </w:tc>
        <w:tc>
          <w:tcPr>
            <w:tcW w:w="290" w:type="pct"/>
            <w:tcBorders>
              <w:top w:val="nil"/>
              <w:left w:val="nil"/>
              <w:bottom w:val="single" w:sz="8" w:space="0" w:color="45B0E1"/>
              <w:right w:val="single" w:sz="8" w:space="0" w:color="45B0E1"/>
            </w:tcBorders>
            <w:shd w:val="clear" w:color="000000" w:fill="D9F2D0"/>
            <w:vAlign w:val="center"/>
            <w:hideMark/>
          </w:tcPr>
          <w:p w14:paraId="36F14A7A" w14:textId="77777777" w:rsidR="000343D7" w:rsidRPr="00D55388"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D55388">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1C2EB0E"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2,500</w:t>
            </w:r>
          </w:p>
        </w:tc>
        <w:tc>
          <w:tcPr>
            <w:tcW w:w="402" w:type="pct"/>
            <w:tcBorders>
              <w:top w:val="nil"/>
              <w:left w:val="nil"/>
              <w:bottom w:val="single" w:sz="8" w:space="0" w:color="45B0E1"/>
              <w:right w:val="single" w:sz="8" w:space="0" w:color="45B0E1"/>
            </w:tcBorders>
            <w:shd w:val="clear" w:color="000000" w:fill="DAE9F7"/>
            <w:vAlign w:val="center"/>
            <w:hideMark/>
          </w:tcPr>
          <w:p w14:paraId="0DC075E5"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350</w:t>
            </w:r>
          </w:p>
        </w:tc>
        <w:tc>
          <w:tcPr>
            <w:tcW w:w="377" w:type="pct"/>
            <w:tcBorders>
              <w:top w:val="nil"/>
              <w:left w:val="nil"/>
              <w:bottom w:val="single" w:sz="8" w:space="0" w:color="45B0E1"/>
              <w:right w:val="single" w:sz="8" w:space="0" w:color="45B0E1"/>
            </w:tcBorders>
            <w:shd w:val="clear" w:color="000000" w:fill="DAE9F7"/>
            <w:vAlign w:val="center"/>
            <w:hideMark/>
          </w:tcPr>
          <w:p w14:paraId="2B7784B2"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1,150</w:t>
            </w:r>
          </w:p>
        </w:tc>
        <w:tc>
          <w:tcPr>
            <w:tcW w:w="347" w:type="pct"/>
            <w:tcBorders>
              <w:top w:val="nil"/>
              <w:left w:val="nil"/>
              <w:bottom w:val="single" w:sz="8" w:space="0" w:color="45B0E1"/>
              <w:right w:val="single" w:sz="8" w:space="0" w:color="45B0E1"/>
            </w:tcBorders>
            <w:shd w:val="clear" w:color="000000" w:fill="DAE9F7"/>
            <w:vAlign w:val="center"/>
            <w:hideMark/>
          </w:tcPr>
          <w:p w14:paraId="232A647A"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1,000</w:t>
            </w:r>
          </w:p>
        </w:tc>
        <w:tc>
          <w:tcPr>
            <w:tcW w:w="955" w:type="pct"/>
            <w:tcBorders>
              <w:top w:val="nil"/>
              <w:left w:val="nil"/>
              <w:bottom w:val="single" w:sz="8" w:space="0" w:color="45B0E1"/>
              <w:right w:val="single" w:sz="8" w:space="0" w:color="45B0E1"/>
            </w:tcBorders>
            <w:shd w:val="clear" w:color="000000" w:fill="DAE9F7"/>
            <w:vAlign w:val="center"/>
            <w:hideMark/>
          </w:tcPr>
          <w:p w14:paraId="2C5D5E8F" w14:textId="77777777" w:rsidR="000343D7" w:rsidRPr="00D55388" w:rsidRDefault="000343D7" w:rsidP="000343D7">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0343D7" w:rsidRPr="00D55388" w14:paraId="6F85809F"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0654C81"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3186073</w:t>
            </w:r>
          </w:p>
        </w:tc>
        <w:tc>
          <w:tcPr>
            <w:tcW w:w="1291" w:type="pct"/>
            <w:tcBorders>
              <w:top w:val="nil"/>
              <w:left w:val="nil"/>
              <w:bottom w:val="single" w:sz="8" w:space="0" w:color="45B0E1"/>
              <w:right w:val="single" w:sz="8" w:space="0" w:color="45B0E1"/>
            </w:tcBorders>
            <w:shd w:val="clear" w:color="000000" w:fill="DAE9F7"/>
            <w:vAlign w:val="center"/>
            <w:hideMark/>
          </w:tcPr>
          <w:p w14:paraId="7934E287" w14:textId="77777777" w:rsidR="000343D7" w:rsidRPr="00D55388" w:rsidRDefault="000343D7" w:rsidP="000343D7">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Forest Hill Fernvale Road and Lowood Minden Road, Sea Eagle Drive to Russell Road, construct shared path</w:t>
            </w:r>
          </w:p>
        </w:tc>
        <w:tc>
          <w:tcPr>
            <w:tcW w:w="290" w:type="pct"/>
            <w:tcBorders>
              <w:top w:val="nil"/>
              <w:left w:val="nil"/>
              <w:bottom w:val="single" w:sz="8" w:space="0" w:color="45B0E1"/>
              <w:right w:val="single" w:sz="8" w:space="0" w:color="45B0E1"/>
            </w:tcBorders>
            <w:shd w:val="clear" w:color="000000" w:fill="D9F2D0"/>
            <w:vAlign w:val="center"/>
            <w:hideMark/>
          </w:tcPr>
          <w:p w14:paraId="7CE34402" w14:textId="77777777" w:rsidR="000343D7" w:rsidRPr="00315823"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5B50161" w14:textId="67FA29EA" w:rsidR="000343D7" w:rsidRPr="00315823" w:rsidRDefault="006D3AEA" w:rsidP="006D3AEA">
            <w:pPr>
              <w:spacing w:before="60" w:after="60" w:line="240" w:lineRule="auto"/>
              <w:jc w:val="right"/>
              <w:rPr>
                <w:rFonts w:asciiTheme="minorHAnsi" w:eastAsia="Times New Roman" w:hAnsiTheme="minorHAnsi" w:cstheme="minorHAnsi"/>
                <w:b/>
                <w:color w:val="275317"/>
                <w:szCs w:val="24"/>
                <w:lang w:eastAsia="en-AU"/>
              </w:rPr>
            </w:pPr>
            <w:r w:rsidRPr="00315823">
              <w:rPr>
                <w:rFonts w:asciiTheme="minorHAnsi" w:hAnsiTheme="minorHAnsi" w:cstheme="minorHAnsi"/>
                <w:color w:val="000000"/>
                <w:szCs w:val="24"/>
              </w:rPr>
              <w:t>1,200</w:t>
            </w:r>
          </w:p>
        </w:tc>
        <w:tc>
          <w:tcPr>
            <w:tcW w:w="290" w:type="pct"/>
            <w:tcBorders>
              <w:top w:val="nil"/>
              <w:left w:val="nil"/>
              <w:bottom w:val="single" w:sz="8" w:space="0" w:color="45B0E1"/>
              <w:right w:val="single" w:sz="8" w:space="0" w:color="45B0E1"/>
            </w:tcBorders>
            <w:shd w:val="clear" w:color="000000" w:fill="D9F2D0"/>
            <w:vAlign w:val="center"/>
            <w:hideMark/>
          </w:tcPr>
          <w:p w14:paraId="7C02BB6E" w14:textId="08DA2621" w:rsidR="000343D7" w:rsidRPr="00315823" w:rsidRDefault="006D3AEA" w:rsidP="006D3AEA">
            <w:pPr>
              <w:spacing w:before="60" w:after="60" w:line="240" w:lineRule="auto"/>
              <w:jc w:val="right"/>
              <w:rPr>
                <w:rFonts w:asciiTheme="minorHAnsi" w:eastAsia="Times New Roman" w:hAnsiTheme="minorHAnsi" w:cstheme="minorHAnsi"/>
                <w:b/>
                <w:color w:val="275317"/>
                <w:szCs w:val="24"/>
                <w:lang w:eastAsia="en-AU"/>
              </w:rPr>
            </w:pPr>
            <w:r w:rsidRPr="00315823">
              <w:rPr>
                <w:rFonts w:asciiTheme="minorHAnsi" w:hAnsiTheme="minorHAnsi" w:cstheme="minorHAnsi"/>
                <w:color w:val="000000"/>
                <w:szCs w:val="24"/>
              </w:rPr>
              <w:t>1,200</w:t>
            </w:r>
          </w:p>
        </w:tc>
        <w:tc>
          <w:tcPr>
            <w:tcW w:w="373" w:type="pct"/>
            <w:tcBorders>
              <w:top w:val="nil"/>
              <w:left w:val="nil"/>
              <w:bottom w:val="single" w:sz="8" w:space="0" w:color="45B0E1"/>
              <w:right w:val="single" w:sz="8" w:space="0" w:color="45B0E1"/>
            </w:tcBorders>
            <w:shd w:val="clear" w:color="000000" w:fill="DAE9F7"/>
            <w:vAlign w:val="center"/>
            <w:hideMark/>
          </w:tcPr>
          <w:p w14:paraId="0FDD58F5"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2,400</w:t>
            </w:r>
          </w:p>
        </w:tc>
        <w:tc>
          <w:tcPr>
            <w:tcW w:w="402" w:type="pct"/>
            <w:tcBorders>
              <w:top w:val="nil"/>
              <w:left w:val="nil"/>
              <w:bottom w:val="single" w:sz="8" w:space="0" w:color="45B0E1"/>
              <w:right w:val="single" w:sz="8" w:space="0" w:color="45B0E1"/>
            </w:tcBorders>
            <w:shd w:val="clear" w:color="000000" w:fill="DAE9F7"/>
            <w:vAlign w:val="center"/>
            <w:hideMark/>
          </w:tcPr>
          <w:p w14:paraId="39AA7B5B" w14:textId="77777777" w:rsidR="000343D7" w:rsidRPr="00D55388"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600</w:t>
            </w:r>
          </w:p>
        </w:tc>
        <w:tc>
          <w:tcPr>
            <w:tcW w:w="377" w:type="pct"/>
            <w:tcBorders>
              <w:top w:val="nil"/>
              <w:left w:val="nil"/>
              <w:bottom w:val="single" w:sz="8" w:space="0" w:color="45B0E1"/>
              <w:right w:val="single" w:sz="8" w:space="0" w:color="45B0E1"/>
            </w:tcBorders>
            <w:shd w:val="clear" w:color="000000" w:fill="DAE9F7"/>
            <w:vAlign w:val="center"/>
            <w:hideMark/>
          </w:tcPr>
          <w:p w14:paraId="5C4B2F6B"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600</w:t>
            </w:r>
          </w:p>
        </w:tc>
        <w:tc>
          <w:tcPr>
            <w:tcW w:w="347" w:type="pct"/>
            <w:tcBorders>
              <w:top w:val="nil"/>
              <w:left w:val="nil"/>
              <w:bottom w:val="single" w:sz="8" w:space="0" w:color="45B0E1"/>
              <w:right w:val="single" w:sz="8" w:space="0" w:color="45B0E1"/>
            </w:tcBorders>
            <w:shd w:val="clear" w:color="000000" w:fill="DAE9F7"/>
            <w:vAlign w:val="center"/>
            <w:hideMark/>
          </w:tcPr>
          <w:p w14:paraId="4B670226"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5" w:type="pct"/>
            <w:tcBorders>
              <w:top w:val="nil"/>
              <w:left w:val="nil"/>
              <w:bottom w:val="single" w:sz="8" w:space="0" w:color="45B0E1"/>
              <w:right w:val="single" w:sz="8" w:space="0" w:color="45B0E1"/>
            </w:tcBorders>
            <w:shd w:val="clear" w:color="000000" w:fill="DAE9F7"/>
            <w:vAlign w:val="center"/>
            <w:hideMark/>
          </w:tcPr>
          <w:p w14:paraId="49CA4352" w14:textId="77777777" w:rsidR="000343D7" w:rsidRPr="00D55388" w:rsidRDefault="000343D7" w:rsidP="000343D7">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r w:rsidR="00321C06" w:rsidRPr="00D55388" w14:paraId="523FC99C"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55BDFAEA" w14:textId="2B48B4DB" w:rsidR="00321C06" w:rsidRPr="00315823" w:rsidRDefault="00321C06" w:rsidP="00321C06">
            <w:pPr>
              <w:spacing w:before="60" w:after="60" w:line="240" w:lineRule="auto"/>
              <w:jc w:val="right"/>
              <w:rPr>
                <w:rFonts w:asciiTheme="minorHAnsi" w:eastAsia="Times New Roman" w:hAnsiTheme="minorHAnsi" w:cstheme="minorHAnsi"/>
                <w:color w:val="000000"/>
                <w:szCs w:val="24"/>
                <w:lang w:eastAsia="en-AU"/>
              </w:rPr>
            </w:pPr>
            <w:r w:rsidRPr="00315823">
              <w:rPr>
                <w:rFonts w:asciiTheme="minorHAnsi" w:eastAsia="Times New Roman" w:hAnsiTheme="minorHAnsi" w:cstheme="minorHAnsi"/>
                <w:color w:val="000000"/>
                <w:szCs w:val="24"/>
                <w:lang w:eastAsia="en-AU"/>
              </w:rPr>
              <w:t>3631783</w:t>
            </w:r>
          </w:p>
        </w:tc>
        <w:tc>
          <w:tcPr>
            <w:tcW w:w="1291" w:type="pct"/>
            <w:tcBorders>
              <w:top w:val="nil"/>
              <w:left w:val="nil"/>
              <w:bottom w:val="single" w:sz="8" w:space="0" w:color="45B0E1"/>
              <w:right w:val="single" w:sz="8" w:space="0" w:color="45B0E1"/>
            </w:tcBorders>
            <w:shd w:val="clear" w:color="000000" w:fill="DAE9F7"/>
            <w:vAlign w:val="center"/>
          </w:tcPr>
          <w:p w14:paraId="744FD5CC" w14:textId="36B291DE" w:rsidR="00321C06" w:rsidRPr="00315823" w:rsidRDefault="00321C06" w:rsidP="00321C06">
            <w:pPr>
              <w:spacing w:before="60" w:after="60" w:line="240" w:lineRule="auto"/>
              <w:rPr>
                <w:rFonts w:asciiTheme="minorHAnsi" w:eastAsia="Times New Roman" w:hAnsiTheme="minorHAnsi" w:cstheme="minorHAnsi"/>
                <w:b/>
                <w:color w:val="000000"/>
                <w:szCs w:val="24"/>
                <w:lang w:eastAsia="en-AU"/>
              </w:rPr>
            </w:pPr>
            <w:r w:rsidRPr="00315823">
              <w:rPr>
                <w:rFonts w:asciiTheme="minorHAnsi" w:eastAsia="Times New Roman" w:hAnsiTheme="minorHAnsi" w:cstheme="minorHAnsi"/>
                <w:b/>
                <w:color w:val="000000"/>
                <w:szCs w:val="24"/>
                <w:lang w:eastAsia="en-AU"/>
              </w:rPr>
              <w:t>Woombye - Montville Road, 2025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tcPr>
          <w:p w14:paraId="35C9D770" w14:textId="7672A3C1" w:rsidR="00321C06" w:rsidRPr="00315823" w:rsidRDefault="00321C06" w:rsidP="00321C06">
            <w:pPr>
              <w:spacing w:before="60" w:after="60" w:line="240" w:lineRule="auto"/>
              <w:jc w:val="right"/>
              <w:rPr>
                <w:rFonts w:asciiTheme="minorHAnsi" w:hAnsiTheme="minorHAnsi" w:cstheme="minorHAnsi"/>
                <w:color w:val="000000"/>
                <w:szCs w:val="24"/>
              </w:rPr>
            </w:pPr>
            <w:r w:rsidRPr="00315823">
              <w:rPr>
                <w:rFonts w:asciiTheme="minorHAnsi" w:hAnsiTheme="minorHAnsi" w:cstheme="minorHAnsi"/>
                <w:color w:val="000000"/>
                <w:szCs w:val="24"/>
              </w:rPr>
              <w:t>1,566</w:t>
            </w:r>
          </w:p>
        </w:tc>
        <w:tc>
          <w:tcPr>
            <w:tcW w:w="290" w:type="pct"/>
            <w:tcBorders>
              <w:top w:val="nil"/>
              <w:left w:val="nil"/>
              <w:bottom w:val="single" w:sz="8" w:space="0" w:color="45B0E1"/>
              <w:right w:val="single" w:sz="8" w:space="0" w:color="45B0E1"/>
            </w:tcBorders>
            <w:shd w:val="clear" w:color="000000" w:fill="D9F2D0"/>
            <w:vAlign w:val="center"/>
          </w:tcPr>
          <w:p w14:paraId="1B5AC5EC" w14:textId="2701208C" w:rsidR="00321C06" w:rsidRPr="00315823" w:rsidRDefault="00321C06" w:rsidP="00315823">
            <w:pPr>
              <w:spacing w:before="60" w:after="60" w:line="240" w:lineRule="auto"/>
              <w:jc w:val="right"/>
              <w:rPr>
                <w:rFonts w:asciiTheme="minorHAnsi" w:hAnsiTheme="minorHAnsi" w:cstheme="minorHAnsi"/>
                <w:color w:val="000000"/>
                <w:szCs w:val="24"/>
              </w:rPr>
            </w:pPr>
            <w:r w:rsidRPr="00315823">
              <w:rPr>
                <w:rFonts w:asciiTheme="minorHAnsi" w:hAnsiTheme="minorHAnsi" w:cstheme="minorHAnsi"/>
                <w:color w:val="000000"/>
                <w:szCs w:val="24"/>
              </w:rPr>
              <w:t>522</w:t>
            </w:r>
          </w:p>
        </w:tc>
        <w:tc>
          <w:tcPr>
            <w:tcW w:w="290" w:type="pct"/>
            <w:tcBorders>
              <w:top w:val="nil"/>
              <w:left w:val="nil"/>
              <w:bottom w:val="single" w:sz="8" w:space="0" w:color="45B0E1"/>
              <w:right w:val="single" w:sz="8" w:space="0" w:color="45B0E1"/>
            </w:tcBorders>
            <w:shd w:val="clear" w:color="000000" w:fill="D9F2D0"/>
            <w:vAlign w:val="center"/>
          </w:tcPr>
          <w:p w14:paraId="0467A73C" w14:textId="714A5108" w:rsidR="00321C06" w:rsidRPr="00315823" w:rsidRDefault="00321C06" w:rsidP="00321C06">
            <w:pPr>
              <w:spacing w:before="60" w:after="60" w:line="240" w:lineRule="auto"/>
              <w:jc w:val="center"/>
              <w:rPr>
                <w:rFonts w:asciiTheme="minorHAnsi" w:hAnsiTheme="minorHAnsi" w:cstheme="minorHAnsi"/>
                <w:color w:val="000000"/>
                <w:szCs w:val="24"/>
              </w:rPr>
            </w:pPr>
            <w:r w:rsidRPr="00315823">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tcPr>
          <w:p w14:paraId="17875AA1" w14:textId="4B138642" w:rsidR="00321C06" w:rsidRPr="00315823" w:rsidRDefault="00321C06" w:rsidP="00321C06">
            <w:pPr>
              <w:spacing w:before="60" w:after="60" w:line="240" w:lineRule="auto"/>
              <w:jc w:val="right"/>
              <w:rPr>
                <w:rFonts w:asciiTheme="minorHAnsi" w:hAnsiTheme="minorHAnsi" w:cstheme="minorHAnsi"/>
                <w:color w:val="000000"/>
                <w:szCs w:val="24"/>
              </w:rPr>
            </w:pPr>
            <w:r w:rsidRPr="00315823">
              <w:rPr>
                <w:rFonts w:asciiTheme="minorHAnsi" w:hAnsiTheme="minorHAnsi" w:cstheme="minorHAnsi"/>
                <w:color w:val="000000"/>
                <w:szCs w:val="24"/>
              </w:rPr>
              <w:t>2,088</w:t>
            </w:r>
          </w:p>
        </w:tc>
        <w:tc>
          <w:tcPr>
            <w:tcW w:w="402" w:type="pct"/>
            <w:tcBorders>
              <w:top w:val="nil"/>
              <w:left w:val="nil"/>
              <w:bottom w:val="single" w:sz="8" w:space="0" w:color="45B0E1"/>
              <w:right w:val="single" w:sz="8" w:space="0" w:color="45B0E1"/>
            </w:tcBorders>
            <w:shd w:val="clear" w:color="000000" w:fill="DAE9F7"/>
            <w:vAlign w:val="center"/>
          </w:tcPr>
          <w:p w14:paraId="3EAC7DF2" w14:textId="4712709C" w:rsidR="00321C06" w:rsidRPr="00315823" w:rsidRDefault="00321C06" w:rsidP="00321C06">
            <w:pPr>
              <w:spacing w:before="60" w:after="60" w:line="240" w:lineRule="auto"/>
              <w:jc w:val="right"/>
              <w:rPr>
                <w:rFonts w:asciiTheme="minorHAnsi" w:hAnsiTheme="minorHAnsi" w:cstheme="minorHAnsi"/>
                <w:color w:val="000000"/>
                <w:szCs w:val="24"/>
              </w:rPr>
            </w:pPr>
            <w:r w:rsidRPr="00315823">
              <w:rPr>
                <w:rFonts w:asciiTheme="minorHAnsi" w:hAnsiTheme="minorHAnsi" w:cstheme="minorHAnsi"/>
                <w:color w:val="000000"/>
                <w:szCs w:val="24"/>
              </w:rPr>
              <w:t>27</w:t>
            </w:r>
          </w:p>
        </w:tc>
        <w:tc>
          <w:tcPr>
            <w:tcW w:w="377" w:type="pct"/>
            <w:tcBorders>
              <w:top w:val="nil"/>
              <w:left w:val="nil"/>
              <w:bottom w:val="single" w:sz="8" w:space="0" w:color="45B0E1"/>
              <w:right w:val="single" w:sz="8" w:space="0" w:color="45B0E1"/>
            </w:tcBorders>
            <w:shd w:val="clear" w:color="000000" w:fill="DAE9F7"/>
            <w:vAlign w:val="center"/>
          </w:tcPr>
          <w:p w14:paraId="7A68943D" w14:textId="2976FA53" w:rsidR="00321C06" w:rsidRPr="00315823" w:rsidRDefault="00321C06" w:rsidP="00321C06">
            <w:pPr>
              <w:spacing w:before="60" w:after="60" w:line="240" w:lineRule="auto"/>
              <w:jc w:val="right"/>
              <w:rPr>
                <w:rFonts w:asciiTheme="minorHAnsi" w:hAnsiTheme="minorHAnsi" w:cstheme="minorHAnsi"/>
                <w:b/>
                <w:bCs/>
                <w:color w:val="000000"/>
                <w:szCs w:val="24"/>
              </w:rPr>
            </w:pPr>
            <w:r w:rsidRPr="00315823">
              <w:rPr>
                <w:rFonts w:asciiTheme="minorHAnsi" w:hAnsiTheme="minorHAnsi" w:cstheme="minorHAnsi"/>
                <w:b/>
                <w:bCs/>
                <w:color w:val="000000"/>
                <w:szCs w:val="24"/>
              </w:rPr>
              <w:t>2,061</w:t>
            </w:r>
          </w:p>
        </w:tc>
        <w:tc>
          <w:tcPr>
            <w:tcW w:w="347" w:type="pct"/>
            <w:tcBorders>
              <w:top w:val="nil"/>
              <w:left w:val="nil"/>
              <w:bottom w:val="single" w:sz="8" w:space="0" w:color="45B0E1"/>
              <w:right w:val="single" w:sz="8" w:space="0" w:color="45B0E1"/>
            </w:tcBorders>
            <w:shd w:val="clear" w:color="000000" w:fill="DAE9F7"/>
            <w:vAlign w:val="center"/>
          </w:tcPr>
          <w:p w14:paraId="190BD482" w14:textId="546DF9F9" w:rsidR="00321C06" w:rsidRPr="00D4443C" w:rsidRDefault="00321C06" w:rsidP="00321C06">
            <w:pPr>
              <w:spacing w:before="60" w:after="60" w:line="240" w:lineRule="auto"/>
              <w:jc w:val="right"/>
              <w:rPr>
                <w:rFonts w:asciiTheme="minorHAnsi" w:eastAsia="Times New Roman" w:hAnsiTheme="minorHAnsi" w:cstheme="minorHAnsi"/>
                <w:color w:val="000000"/>
                <w:szCs w:val="24"/>
                <w:lang w:eastAsia="en-AU"/>
              </w:rPr>
            </w:pPr>
            <w:r>
              <w:rPr>
                <w:rFonts w:ascii="Aptos Display" w:hAnsi="Aptos Display"/>
                <w:color w:val="000000"/>
                <w:sz w:val="20"/>
                <w:szCs w:val="20"/>
              </w:rPr>
              <w:t> </w:t>
            </w:r>
          </w:p>
        </w:tc>
        <w:tc>
          <w:tcPr>
            <w:tcW w:w="955" w:type="pct"/>
            <w:tcBorders>
              <w:top w:val="nil"/>
              <w:left w:val="nil"/>
              <w:bottom w:val="single" w:sz="8" w:space="0" w:color="45B0E1"/>
              <w:right w:val="single" w:sz="8" w:space="0" w:color="45B0E1"/>
            </w:tcBorders>
            <w:shd w:val="clear" w:color="000000" w:fill="DAE9F7"/>
            <w:vAlign w:val="center"/>
          </w:tcPr>
          <w:p w14:paraId="75E44BE0" w14:textId="5A08A051" w:rsidR="00321C06" w:rsidRPr="00D55388" w:rsidRDefault="00A97879" w:rsidP="00321C06">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ED0608" w:rsidRPr="00D55388" w14:paraId="00E486CD"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FA439D0"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3043499</w:t>
            </w:r>
          </w:p>
        </w:tc>
        <w:tc>
          <w:tcPr>
            <w:tcW w:w="1291" w:type="pct"/>
            <w:tcBorders>
              <w:top w:val="nil"/>
              <w:left w:val="nil"/>
              <w:bottom w:val="single" w:sz="8" w:space="0" w:color="45B0E1"/>
              <w:right w:val="single" w:sz="8" w:space="0" w:color="45B0E1"/>
            </w:tcBorders>
            <w:shd w:val="clear" w:color="000000" w:fill="DAE9F7"/>
            <w:vAlign w:val="center"/>
            <w:hideMark/>
          </w:tcPr>
          <w:p w14:paraId="0A4AC9B1" w14:textId="77777777" w:rsidR="00ED0608" w:rsidRPr="00D55388" w:rsidRDefault="00ED0608" w:rsidP="00ED0608">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Cotton Tree area pedestrian safety project, undertake safety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722838C8" w14:textId="32142EAF" w:rsidR="00ED0608" w:rsidRPr="00315823" w:rsidRDefault="00ED0608" w:rsidP="00ED0608">
            <w:pPr>
              <w:spacing w:before="60" w:after="60" w:line="240" w:lineRule="auto"/>
              <w:jc w:val="right"/>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color w:val="000000"/>
                <w:szCs w:val="24"/>
                <w:lang w:eastAsia="en-AU"/>
              </w:rPr>
              <w:t>1,773</w:t>
            </w:r>
          </w:p>
        </w:tc>
        <w:tc>
          <w:tcPr>
            <w:tcW w:w="290" w:type="pct"/>
            <w:tcBorders>
              <w:top w:val="nil"/>
              <w:left w:val="nil"/>
              <w:bottom w:val="single" w:sz="8" w:space="0" w:color="45B0E1"/>
              <w:right w:val="single" w:sz="8" w:space="0" w:color="45B0E1"/>
            </w:tcBorders>
            <w:shd w:val="clear" w:color="000000" w:fill="D9F2D0"/>
            <w:vAlign w:val="center"/>
            <w:hideMark/>
          </w:tcPr>
          <w:p w14:paraId="0C173450"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13EAB04"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C339D03"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1,773</w:t>
            </w:r>
          </w:p>
        </w:tc>
        <w:tc>
          <w:tcPr>
            <w:tcW w:w="402" w:type="pct"/>
            <w:tcBorders>
              <w:top w:val="nil"/>
              <w:left w:val="nil"/>
              <w:bottom w:val="single" w:sz="8" w:space="0" w:color="45B0E1"/>
              <w:right w:val="single" w:sz="8" w:space="0" w:color="45B0E1"/>
            </w:tcBorders>
            <w:shd w:val="clear" w:color="000000" w:fill="DAE9F7"/>
            <w:vAlign w:val="center"/>
            <w:hideMark/>
          </w:tcPr>
          <w:p w14:paraId="331B2693"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886</w:t>
            </w:r>
          </w:p>
        </w:tc>
        <w:tc>
          <w:tcPr>
            <w:tcW w:w="377" w:type="pct"/>
            <w:tcBorders>
              <w:top w:val="nil"/>
              <w:left w:val="nil"/>
              <w:bottom w:val="single" w:sz="8" w:space="0" w:color="45B0E1"/>
              <w:right w:val="single" w:sz="8" w:space="0" w:color="45B0E1"/>
            </w:tcBorders>
            <w:shd w:val="clear" w:color="000000" w:fill="DAE9F7"/>
            <w:vAlign w:val="center"/>
            <w:hideMark/>
          </w:tcPr>
          <w:p w14:paraId="33A3AEDE" w14:textId="77777777" w:rsidR="00ED0608" w:rsidRPr="00D4443C" w:rsidRDefault="00ED0608" w:rsidP="00ED0608">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886</w:t>
            </w:r>
          </w:p>
        </w:tc>
        <w:tc>
          <w:tcPr>
            <w:tcW w:w="347" w:type="pct"/>
            <w:tcBorders>
              <w:top w:val="nil"/>
              <w:left w:val="nil"/>
              <w:bottom w:val="single" w:sz="8" w:space="0" w:color="45B0E1"/>
              <w:right w:val="single" w:sz="8" w:space="0" w:color="45B0E1"/>
            </w:tcBorders>
            <w:shd w:val="clear" w:color="000000" w:fill="DAE9F7"/>
            <w:vAlign w:val="center"/>
            <w:hideMark/>
          </w:tcPr>
          <w:p w14:paraId="29784FD8" w14:textId="77777777" w:rsidR="00ED0608" w:rsidRPr="00D4443C"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5" w:type="pct"/>
            <w:tcBorders>
              <w:top w:val="nil"/>
              <w:left w:val="nil"/>
              <w:bottom w:val="single" w:sz="8" w:space="0" w:color="45B0E1"/>
              <w:right w:val="single" w:sz="8" w:space="0" w:color="45B0E1"/>
            </w:tcBorders>
            <w:shd w:val="clear" w:color="000000" w:fill="DAE9F7"/>
            <w:vAlign w:val="center"/>
            <w:hideMark/>
          </w:tcPr>
          <w:p w14:paraId="079BD91B" w14:textId="77777777" w:rsidR="00ED0608" w:rsidRPr="00D55388" w:rsidRDefault="00ED0608" w:rsidP="00ED0608">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Australian Government Black Spot Program</w:t>
            </w:r>
          </w:p>
        </w:tc>
      </w:tr>
      <w:tr w:rsidR="00ED0608" w:rsidRPr="00D55388" w14:paraId="42BE46DC" w14:textId="77777777" w:rsidTr="00ED0608">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A141D78"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3556009</w:t>
            </w:r>
          </w:p>
        </w:tc>
        <w:tc>
          <w:tcPr>
            <w:tcW w:w="1291" w:type="pct"/>
            <w:tcBorders>
              <w:top w:val="nil"/>
              <w:left w:val="nil"/>
              <w:bottom w:val="single" w:sz="8" w:space="0" w:color="45B0E1"/>
              <w:right w:val="single" w:sz="8" w:space="0" w:color="45B0E1"/>
            </w:tcBorders>
            <w:shd w:val="clear" w:color="000000" w:fill="DAE9F7"/>
            <w:vAlign w:val="center"/>
            <w:hideMark/>
          </w:tcPr>
          <w:p w14:paraId="50BB6ADF" w14:textId="77777777" w:rsidR="00ED0608" w:rsidRPr="00D55388" w:rsidRDefault="00ED0608" w:rsidP="00ED0608">
            <w:pPr>
              <w:spacing w:before="60" w:after="60" w:line="240" w:lineRule="auto"/>
              <w:rPr>
                <w:rFonts w:asciiTheme="minorHAnsi" w:eastAsia="Times New Roman" w:hAnsiTheme="minorHAnsi" w:cstheme="minorHAnsi"/>
                <w:b/>
                <w:color w:val="000000"/>
                <w:szCs w:val="24"/>
                <w:lang w:eastAsia="en-AU"/>
              </w:rPr>
            </w:pPr>
            <w:proofErr w:type="spellStart"/>
            <w:r w:rsidRPr="00D55388">
              <w:rPr>
                <w:rFonts w:asciiTheme="minorHAnsi" w:eastAsia="Times New Roman" w:hAnsiTheme="minorHAnsi" w:cstheme="minorHAnsi"/>
                <w:b/>
                <w:color w:val="000000"/>
                <w:szCs w:val="24"/>
                <w:lang w:eastAsia="en-AU"/>
              </w:rPr>
              <w:t>Neurum</w:t>
            </w:r>
            <w:proofErr w:type="spellEnd"/>
            <w:r w:rsidRPr="00D55388">
              <w:rPr>
                <w:rFonts w:asciiTheme="minorHAnsi" w:eastAsia="Times New Roman" w:hAnsiTheme="minorHAnsi" w:cstheme="minorHAnsi"/>
                <w:b/>
                <w:color w:val="000000"/>
                <w:szCs w:val="24"/>
                <w:lang w:eastAsia="en-AU"/>
              </w:rPr>
              <w:t xml:space="preserve"> Road (Woodford), undertake safety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40FFCFFE" w14:textId="4B4FB2EF" w:rsidR="00ED0608" w:rsidRPr="00315823" w:rsidRDefault="00ED0608" w:rsidP="00ED0608">
            <w:pPr>
              <w:spacing w:before="60" w:after="60" w:line="240" w:lineRule="auto"/>
              <w:jc w:val="right"/>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color w:val="000000"/>
                <w:szCs w:val="24"/>
                <w:lang w:eastAsia="en-AU"/>
              </w:rPr>
              <w:t>1,093</w:t>
            </w:r>
          </w:p>
        </w:tc>
        <w:tc>
          <w:tcPr>
            <w:tcW w:w="290" w:type="pct"/>
            <w:tcBorders>
              <w:top w:val="nil"/>
              <w:left w:val="nil"/>
              <w:bottom w:val="single" w:sz="8" w:space="0" w:color="45B0E1"/>
              <w:right w:val="single" w:sz="8" w:space="0" w:color="45B0E1"/>
            </w:tcBorders>
            <w:shd w:val="clear" w:color="000000" w:fill="D9F2D0"/>
            <w:vAlign w:val="center"/>
            <w:hideMark/>
          </w:tcPr>
          <w:p w14:paraId="30DB1B17"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0AB16B2"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E92A699"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1,093</w:t>
            </w:r>
          </w:p>
        </w:tc>
        <w:tc>
          <w:tcPr>
            <w:tcW w:w="402" w:type="pct"/>
            <w:tcBorders>
              <w:top w:val="nil"/>
              <w:left w:val="nil"/>
              <w:bottom w:val="single" w:sz="8" w:space="0" w:color="45B0E1"/>
              <w:right w:val="single" w:sz="8" w:space="0" w:color="45B0E1"/>
            </w:tcBorders>
            <w:shd w:val="clear" w:color="000000" w:fill="DAE9F7"/>
            <w:vAlign w:val="center"/>
            <w:hideMark/>
          </w:tcPr>
          <w:p w14:paraId="7B0DFFB0"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63170769" w14:textId="77777777" w:rsidR="00ED0608" w:rsidRPr="00D4443C" w:rsidRDefault="00ED0608" w:rsidP="00ED0608">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800</w:t>
            </w:r>
          </w:p>
        </w:tc>
        <w:tc>
          <w:tcPr>
            <w:tcW w:w="347" w:type="pct"/>
            <w:tcBorders>
              <w:top w:val="nil"/>
              <w:left w:val="nil"/>
              <w:bottom w:val="single" w:sz="8" w:space="0" w:color="45B0E1"/>
              <w:right w:val="single" w:sz="8" w:space="0" w:color="45B0E1"/>
            </w:tcBorders>
            <w:shd w:val="clear" w:color="000000" w:fill="DAE9F7"/>
            <w:vAlign w:val="center"/>
            <w:hideMark/>
          </w:tcPr>
          <w:p w14:paraId="05842662" w14:textId="77777777" w:rsidR="00ED0608" w:rsidRPr="00D4443C"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293</w:t>
            </w:r>
          </w:p>
        </w:tc>
        <w:tc>
          <w:tcPr>
            <w:tcW w:w="955" w:type="pct"/>
            <w:tcBorders>
              <w:top w:val="nil"/>
              <w:left w:val="nil"/>
              <w:bottom w:val="single" w:sz="8" w:space="0" w:color="45B0E1"/>
              <w:right w:val="single" w:sz="8" w:space="0" w:color="45B0E1"/>
            </w:tcBorders>
            <w:shd w:val="clear" w:color="000000" w:fill="DAE9F7"/>
            <w:vAlign w:val="center"/>
            <w:hideMark/>
          </w:tcPr>
          <w:p w14:paraId="39C12BE8" w14:textId="77777777" w:rsidR="00ED0608" w:rsidRPr="00D55388" w:rsidRDefault="00ED0608" w:rsidP="00ED0608">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Australian Government Black Spot Program</w:t>
            </w:r>
          </w:p>
        </w:tc>
      </w:tr>
      <w:tr w:rsidR="00ED0608" w:rsidRPr="00D55388" w14:paraId="61C2D113" w14:textId="77777777" w:rsidTr="00ED0608">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8B14F20"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3555916</w:t>
            </w:r>
          </w:p>
        </w:tc>
        <w:tc>
          <w:tcPr>
            <w:tcW w:w="1291" w:type="pct"/>
            <w:tcBorders>
              <w:top w:val="nil"/>
              <w:left w:val="nil"/>
              <w:bottom w:val="single" w:sz="8" w:space="0" w:color="45B0E1"/>
              <w:right w:val="single" w:sz="8" w:space="0" w:color="45B0E1"/>
            </w:tcBorders>
            <w:shd w:val="clear" w:color="000000" w:fill="DAE9F7"/>
            <w:vAlign w:val="center"/>
            <w:hideMark/>
          </w:tcPr>
          <w:p w14:paraId="653532FF" w14:textId="77777777" w:rsidR="00ED0608" w:rsidRPr="00D55388" w:rsidRDefault="00ED0608" w:rsidP="00ED0608">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Old Toorbul Point Road (Caboolture), undertake safety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44F25F91" w14:textId="4B905FFA" w:rsidR="00ED0608" w:rsidRPr="00315823" w:rsidRDefault="00ED0608" w:rsidP="00ED0608">
            <w:pPr>
              <w:spacing w:before="60" w:after="60" w:line="240" w:lineRule="auto"/>
              <w:jc w:val="right"/>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color w:val="000000"/>
                <w:szCs w:val="24"/>
                <w:lang w:eastAsia="en-AU"/>
              </w:rPr>
              <w:t>1,086</w:t>
            </w:r>
          </w:p>
        </w:tc>
        <w:tc>
          <w:tcPr>
            <w:tcW w:w="290" w:type="pct"/>
            <w:tcBorders>
              <w:top w:val="nil"/>
              <w:left w:val="nil"/>
              <w:bottom w:val="single" w:sz="8" w:space="0" w:color="45B0E1"/>
              <w:right w:val="single" w:sz="8" w:space="0" w:color="45B0E1"/>
            </w:tcBorders>
            <w:shd w:val="clear" w:color="000000" w:fill="D9F2D0"/>
            <w:vAlign w:val="center"/>
            <w:hideMark/>
          </w:tcPr>
          <w:p w14:paraId="21490BFA"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0A5D488B"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7B4C45A"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1,086</w:t>
            </w:r>
          </w:p>
        </w:tc>
        <w:tc>
          <w:tcPr>
            <w:tcW w:w="402" w:type="pct"/>
            <w:tcBorders>
              <w:top w:val="nil"/>
              <w:left w:val="nil"/>
              <w:bottom w:val="single" w:sz="8" w:space="0" w:color="45B0E1"/>
              <w:right w:val="single" w:sz="8" w:space="0" w:color="45B0E1"/>
            </w:tcBorders>
            <w:shd w:val="clear" w:color="000000" w:fill="DAE9F7"/>
            <w:vAlign w:val="center"/>
            <w:hideMark/>
          </w:tcPr>
          <w:p w14:paraId="2CDD91F4"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4B350EA3" w14:textId="77777777" w:rsidR="00ED0608" w:rsidRPr="00D4443C" w:rsidRDefault="00ED0608" w:rsidP="00ED0608">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1,086</w:t>
            </w:r>
          </w:p>
        </w:tc>
        <w:tc>
          <w:tcPr>
            <w:tcW w:w="347" w:type="pct"/>
            <w:tcBorders>
              <w:top w:val="nil"/>
              <w:left w:val="nil"/>
              <w:bottom w:val="single" w:sz="8" w:space="0" w:color="45B0E1"/>
              <w:right w:val="single" w:sz="8" w:space="0" w:color="45B0E1"/>
            </w:tcBorders>
            <w:shd w:val="clear" w:color="000000" w:fill="DAE9F7"/>
            <w:vAlign w:val="center"/>
            <w:hideMark/>
          </w:tcPr>
          <w:p w14:paraId="4D7F6A9E" w14:textId="77777777" w:rsidR="00ED0608" w:rsidRPr="00D4443C"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5" w:type="pct"/>
            <w:tcBorders>
              <w:top w:val="nil"/>
              <w:left w:val="nil"/>
              <w:bottom w:val="single" w:sz="8" w:space="0" w:color="45B0E1"/>
              <w:right w:val="single" w:sz="8" w:space="0" w:color="45B0E1"/>
            </w:tcBorders>
            <w:shd w:val="clear" w:color="000000" w:fill="DAE9F7"/>
            <w:vAlign w:val="center"/>
            <w:hideMark/>
          </w:tcPr>
          <w:p w14:paraId="2C29FC5A" w14:textId="77777777" w:rsidR="00ED0608" w:rsidRPr="00D55388" w:rsidRDefault="00ED0608" w:rsidP="00ED0608">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Australian Government Black Spot Program</w:t>
            </w:r>
          </w:p>
        </w:tc>
      </w:tr>
      <w:tr w:rsidR="00ED0608" w:rsidRPr="00D55388" w14:paraId="7CE5E939" w14:textId="77777777" w:rsidTr="00ED0608">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9DBB194"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3587596</w:t>
            </w:r>
          </w:p>
        </w:tc>
        <w:tc>
          <w:tcPr>
            <w:tcW w:w="1291" w:type="pct"/>
            <w:tcBorders>
              <w:top w:val="nil"/>
              <w:left w:val="nil"/>
              <w:bottom w:val="single" w:sz="8" w:space="0" w:color="45B0E1"/>
              <w:right w:val="single" w:sz="8" w:space="0" w:color="45B0E1"/>
            </w:tcBorders>
            <w:shd w:val="clear" w:color="000000" w:fill="DAE9F7"/>
            <w:vAlign w:val="center"/>
            <w:hideMark/>
          </w:tcPr>
          <w:p w14:paraId="4C382EEA" w14:textId="77777777" w:rsidR="00ED0608" w:rsidRPr="00D55388" w:rsidRDefault="00ED0608" w:rsidP="00ED0608">
            <w:pPr>
              <w:spacing w:before="60" w:after="60" w:line="240" w:lineRule="auto"/>
              <w:rPr>
                <w:rFonts w:asciiTheme="minorHAnsi" w:eastAsia="Times New Roman" w:hAnsiTheme="minorHAnsi" w:cstheme="minorHAnsi"/>
                <w:b/>
                <w:color w:val="000000"/>
                <w:szCs w:val="24"/>
                <w:lang w:eastAsia="en-AU"/>
              </w:rPr>
            </w:pPr>
            <w:r w:rsidRPr="00D55388">
              <w:rPr>
                <w:rFonts w:asciiTheme="minorHAnsi" w:eastAsia="Times New Roman" w:hAnsiTheme="minorHAnsi" w:cstheme="minorHAnsi"/>
                <w:b/>
                <w:color w:val="000000"/>
                <w:szCs w:val="24"/>
                <w:lang w:eastAsia="en-AU"/>
              </w:rPr>
              <w:t>North Arm - Yandina Creek Road, North Arm State School, undertake safety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226CB109"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ED05A92" w14:textId="7CBEDBE6" w:rsidR="00ED0608" w:rsidRPr="00315823" w:rsidRDefault="00ED0608" w:rsidP="00ED0608">
            <w:pPr>
              <w:spacing w:before="60" w:after="60" w:line="240" w:lineRule="auto"/>
              <w:jc w:val="right"/>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color w:val="000000"/>
                <w:szCs w:val="24"/>
                <w:lang w:eastAsia="en-AU"/>
              </w:rPr>
              <w:t>1,000</w:t>
            </w:r>
          </w:p>
        </w:tc>
        <w:tc>
          <w:tcPr>
            <w:tcW w:w="290" w:type="pct"/>
            <w:tcBorders>
              <w:top w:val="nil"/>
              <w:left w:val="nil"/>
              <w:bottom w:val="single" w:sz="8" w:space="0" w:color="45B0E1"/>
              <w:right w:val="single" w:sz="8" w:space="0" w:color="45B0E1"/>
            </w:tcBorders>
            <w:shd w:val="clear" w:color="000000" w:fill="D9F2D0"/>
            <w:vAlign w:val="center"/>
            <w:hideMark/>
          </w:tcPr>
          <w:p w14:paraId="5A2F64A2" w14:textId="77777777" w:rsidR="00ED0608" w:rsidRPr="00315823" w:rsidRDefault="00ED0608" w:rsidP="00ED0608">
            <w:pPr>
              <w:spacing w:before="60" w:after="60" w:line="240" w:lineRule="auto"/>
              <w:jc w:val="center"/>
              <w:rPr>
                <w:rFonts w:asciiTheme="minorHAnsi" w:eastAsia="Times New Roman" w:hAnsiTheme="minorHAnsi" w:cstheme="minorHAnsi"/>
                <w:b/>
                <w:color w:val="275317"/>
                <w:szCs w:val="24"/>
                <w:lang w:eastAsia="en-AU"/>
              </w:rPr>
            </w:pPr>
            <w:r w:rsidRPr="00315823">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73493A2"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1,000</w:t>
            </w:r>
          </w:p>
        </w:tc>
        <w:tc>
          <w:tcPr>
            <w:tcW w:w="402" w:type="pct"/>
            <w:tcBorders>
              <w:top w:val="nil"/>
              <w:left w:val="nil"/>
              <w:bottom w:val="single" w:sz="8" w:space="0" w:color="45B0E1"/>
              <w:right w:val="single" w:sz="8" w:space="0" w:color="45B0E1"/>
            </w:tcBorders>
            <w:shd w:val="clear" w:color="000000" w:fill="DAE9F7"/>
            <w:vAlign w:val="center"/>
            <w:hideMark/>
          </w:tcPr>
          <w:p w14:paraId="6710A68F" w14:textId="77777777" w:rsidR="00ED0608" w:rsidRPr="00D55388"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04D2ADB2" w14:textId="77777777" w:rsidR="00ED0608" w:rsidRPr="00D4443C" w:rsidRDefault="00ED0608" w:rsidP="00ED0608">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50</w:t>
            </w:r>
          </w:p>
        </w:tc>
        <w:tc>
          <w:tcPr>
            <w:tcW w:w="347" w:type="pct"/>
            <w:tcBorders>
              <w:top w:val="nil"/>
              <w:left w:val="nil"/>
              <w:bottom w:val="single" w:sz="8" w:space="0" w:color="45B0E1"/>
              <w:right w:val="single" w:sz="8" w:space="0" w:color="45B0E1"/>
            </w:tcBorders>
            <w:shd w:val="clear" w:color="000000" w:fill="DAE9F7"/>
            <w:vAlign w:val="center"/>
            <w:hideMark/>
          </w:tcPr>
          <w:p w14:paraId="215E2ECD" w14:textId="77777777" w:rsidR="00ED0608" w:rsidRPr="00D4443C" w:rsidRDefault="00ED0608" w:rsidP="00ED0608">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950</w:t>
            </w:r>
          </w:p>
        </w:tc>
        <w:tc>
          <w:tcPr>
            <w:tcW w:w="955" w:type="pct"/>
            <w:tcBorders>
              <w:top w:val="nil"/>
              <w:left w:val="nil"/>
              <w:bottom w:val="single" w:sz="8" w:space="0" w:color="45B0E1"/>
              <w:right w:val="single" w:sz="8" w:space="0" w:color="45B0E1"/>
            </w:tcBorders>
            <w:shd w:val="clear" w:color="000000" w:fill="DAE9F7"/>
            <w:vAlign w:val="center"/>
            <w:hideMark/>
          </w:tcPr>
          <w:p w14:paraId="35363D99" w14:textId="77777777" w:rsidR="00ED0608" w:rsidRPr="00D55388" w:rsidRDefault="00ED0608" w:rsidP="00ED0608">
            <w:pPr>
              <w:spacing w:before="60" w:after="60" w:line="240" w:lineRule="auto"/>
              <w:rPr>
                <w:rFonts w:asciiTheme="minorHAnsi" w:eastAsia="Times New Roman" w:hAnsiTheme="minorHAnsi" w:cstheme="minorHAnsi"/>
                <w:color w:val="000000"/>
                <w:szCs w:val="24"/>
                <w:lang w:eastAsia="en-AU"/>
              </w:rPr>
            </w:pPr>
            <w:r w:rsidRPr="00D55388">
              <w:rPr>
                <w:rFonts w:asciiTheme="minorHAnsi" w:eastAsia="Times New Roman" w:hAnsiTheme="minorHAnsi" w:cstheme="minorHAnsi"/>
                <w:color w:val="000000"/>
                <w:szCs w:val="24"/>
                <w:lang w:eastAsia="en-AU"/>
              </w:rPr>
              <w:t> </w:t>
            </w:r>
          </w:p>
        </w:tc>
      </w:tr>
    </w:tbl>
    <w:p w14:paraId="7E1E3541" w14:textId="77777777" w:rsidR="00E343D4" w:rsidRDefault="00E343D4" w:rsidP="00E343D4">
      <w:pPr>
        <w:spacing w:before="0" w:after="0" w:line="240" w:lineRule="auto"/>
        <w:rPr>
          <w:rFonts w:ascii="Arial" w:eastAsia="Aptos" w:hAnsi="Arial" w:cs="Arial"/>
          <w:sz w:val="22"/>
          <w14:ligatures w14:val="standardContextual"/>
        </w:rPr>
      </w:pPr>
    </w:p>
    <w:p w14:paraId="6D9674B2" w14:textId="77777777" w:rsidR="004D7313" w:rsidRDefault="004D7313" w:rsidP="00E343D4">
      <w:pPr>
        <w:spacing w:before="0" w:after="0" w:line="240" w:lineRule="auto"/>
        <w:rPr>
          <w:rFonts w:ascii="Arial" w:eastAsia="Aptos" w:hAnsi="Arial" w:cs="Arial"/>
          <w:sz w:val="22"/>
          <w14:ligatures w14:val="standardContextual"/>
        </w:rPr>
      </w:pPr>
    </w:p>
    <w:p w14:paraId="04C27EF9" w14:textId="77777777" w:rsidR="004D7313" w:rsidRDefault="004D7313" w:rsidP="00E343D4">
      <w:pPr>
        <w:spacing w:before="0" w:after="0" w:line="240" w:lineRule="auto"/>
        <w:rPr>
          <w:rFonts w:ascii="Arial" w:eastAsia="Aptos" w:hAnsi="Arial" w:cs="Arial"/>
          <w:sz w:val="22"/>
          <w14:ligatures w14:val="standardContextual"/>
        </w:rPr>
      </w:pPr>
    </w:p>
    <w:p w14:paraId="3C1EA34D" w14:textId="77777777" w:rsidR="004D7313" w:rsidRPr="00E343D4" w:rsidRDefault="004D7313" w:rsidP="00E343D4">
      <w:pPr>
        <w:spacing w:before="0" w:after="0" w:line="240" w:lineRule="auto"/>
        <w:rPr>
          <w:rFonts w:ascii="Arial" w:eastAsia="Aptos" w:hAnsi="Arial" w:cs="Arial"/>
          <w:sz w:val="22"/>
          <w14:ligatures w14:val="standardContextual"/>
        </w:rPr>
      </w:pPr>
    </w:p>
    <w:tbl>
      <w:tblPr>
        <w:tblStyle w:val="GridTable4-Accent13"/>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E343D4" w14:paraId="2FEF140D" w14:textId="77777777" w:rsidTr="0038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67EE06A5" w14:textId="3A955560" w:rsidR="00E343D4" w:rsidRPr="00380F52" w:rsidRDefault="00E343D4" w:rsidP="00E343D4">
            <w:pPr>
              <w:autoSpaceDE w:val="0"/>
              <w:autoSpaceDN w:val="0"/>
              <w:adjustRightInd w:val="0"/>
              <w:spacing w:before="100" w:after="100" w:line="201" w:lineRule="atLeast"/>
              <w:rPr>
                <w:rFonts w:eastAsia="Aptos" w:cs="Noto Sans"/>
                <w:color w:val="FFFFFF" w:themeColor="background1"/>
                <w:sz w:val="28"/>
                <w:szCs w:val="28"/>
              </w:rPr>
            </w:pPr>
            <w:r w:rsidRPr="00380F52">
              <w:rPr>
                <w:rFonts w:eastAsia="Aptos" w:cs="Noto Sans"/>
                <w:color w:val="FFFFFF" w:themeColor="background1"/>
                <w:sz w:val="28"/>
                <w:szCs w:val="28"/>
              </w:rPr>
              <w:t>North Coast</w:t>
            </w:r>
            <w:r w:rsidR="00031ABB" w:rsidRPr="00380F52">
              <w:rPr>
                <w:rFonts w:eastAsia="Aptos" w:cs="Noto Sans"/>
                <w:color w:val="FFFFFF" w:themeColor="background1"/>
                <w:sz w:val="28"/>
                <w:szCs w:val="28"/>
              </w:rPr>
              <w:t xml:space="preserve"> </w:t>
            </w:r>
          </w:p>
          <w:p w14:paraId="3181CC1F" w14:textId="4FE9EAF7" w:rsidR="00E343D4" w:rsidRPr="00E343D4" w:rsidRDefault="00E343D4" w:rsidP="00E343D4">
            <w:pPr>
              <w:autoSpaceDE w:val="0"/>
              <w:autoSpaceDN w:val="0"/>
              <w:adjustRightInd w:val="0"/>
              <w:spacing w:before="100" w:after="100" w:line="201" w:lineRule="atLeast"/>
              <w:rPr>
                <w:rFonts w:eastAsia="Aptos" w:cs="Noto Sans"/>
                <w:color w:val="FFFFFF" w:themeColor="background1"/>
                <w:szCs w:val="24"/>
              </w:rPr>
            </w:pPr>
            <w:r w:rsidRPr="00E343D4">
              <w:rPr>
                <w:rFonts w:eastAsia="Aptos" w:cs="Noto Sans"/>
                <w:color w:val="FFFFFF" w:themeColor="background1"/>
                <w:szCs w:val="24"/>
              </w:rPr>
              <w:t>2025</w:t>
            </w:r>
            <w:r w:rsidR="003E35FA">
              <w:rPr>
                <w:rFonts w:eastAsia="Aptos" w:cs="Noto Sans"/>
                <w:color w:val="FFFFFF" w:themeColor="background1"/>
                <w:szCs w:val="24"/>
              </w:rPr>
              <w:t>–</w:t>
            </w:r>
            <w:r w:rsidRPr="00E343D4">
              <w:rPr>
                <w:rFonts w:eastAsia="Aptos" w:cs="Noto Sans"/>
                <w:color w:val="FFFFFF" w:themeColor="background1"/>
                <w:szCs w:val="24"/>
              </w:rPr>
              <w:t>26 FY total investment: $1.</w:t>
            </w:r>
            <w:r w:rsidR="000B6226">
              <w:rPr>
                <w:rFonts w:eastAsia="Aptos" w:cs="Noto Sans"/>
                <w:color w:val="FFFFFF" w:themeColor="background1"/>
                <w:szCs w:val="24"/>
              </w:rPr>
              <w:t>1</w:t>
            </w:r>
            <w:r w:rsidRPr="00E343D4">
              <w:rPr>
                <w:rFonts w:eastAsia="Aptos" w:cs="Noto Sans"/>
                <w:color w:val="FFFFFF" w:themeColor="background1"/>
                <w:szCs w:val="24"/>
              </w:rPr>
              <w:t xml:space="preserve"> billion</w:t>
            </w:r>
          </w:p>
          <w:p w14:paraId="5B80957B" w14:textId="5BE7DE38" w:rsidR="00E343D4" w:rsidRPr="00E343D4" w:rsidRDefault="00E343D4" w:rsidP="00E343D4">
            <w:pPr>
              <w:autoSpaceDE w:val="0"/>
              <w:autoSpaceDN w:val="0"/>
              <w:adjustRightInd w:val="0"/>
              <w:spacing w:before="100" w:after="100" w:line="201" w:lineRule="atLeast"/>
              <w:rPr>
                <w:rFonts w:eastAsia="Aptos" w:cs="Noto Sans"/>
                <w:color w:val="FFFFFF" w:themeColor="background1"/>
                <w:szCs w:val="24"/>
              </w:rPr>
            </w:pPr>
            <w:r w:rsidRPr="00E343D4">
              <w:rPr>
                <w:rFonts w:eastAsia="Aptos" w:cs="Noto Sans"/>
                <w:color w:val="FFFFFF" w:themeColor="background1"/>
                <w:szCs w:val="24"/>
              </w:rPr>
              <w:t>2026</w:t>
            </w:r>
            <w:r w:rsidR="003E35FA">
              <w:rPr>
                <w:rFonts w:eastAsia="Aptos" w:cs="Noto Sans"/>
                <w:color w:val="FFFFFF" w:themeColor="background1"/>
                <w:szCs w:val="24"/>
              </w:rPr>
              <w:t>–</w:t>
            </w:r>
            <w:r w:rsidRPr="00E343D4">
              <w:rPr>
                <w:rFonts w:eastAsia="Aptos" w:cs="Noto Sans"/>
                <w:color w:val="FFFFFF" w:themeColor="background1"/>
                <w:szCs w:val="24"/>
              </w:rPr>
              <w:t>27 FY total investment: $</w:t>
            </w:r>
            <w:r w:rsidR="007871F9">
              <w:rPr>
                <w:rFonts w:eastAsia="Aptos" w:cs="Noto Sans"/>
                <w:color w:val="FFFFFF" w:themeColor="background1"/>
                <w:szCs w:val="24"/>
              </w:rPr>
              <w:t>1.9</w:t>
            </w:r>
            <w:r w:rsidRPr="00E343D4">
              <w:rPr>
                <w:rFonts w:eastAsia="Aptos" w:cs="Noto Sans"/>
                <w:color w:val="FFFFFF" w:themeColor="background1"/>
                <w:szCs w:val="24"/>
              </w:rPr>
              <w:t xml:space="preserve"> billion</w:t>
            </w:r>
          </w:p>
          <w:p w14:paraId="6EF36FD0" w14:textId="15EC6E7A" w:rsidR="00E343D4" w:rsidRPr="00EE1AB0" w:rsidRDefault="00E343D4" w:rsidP="00E343D4">
            <w:pPr>
              <w:spacing w:before="0" w:after="120" w:line="300" w:lineRule="atLeast"/>
              <w:rPr>
                <w:rFonts w:eastAsia="Aptos" w:cs="Noto Sans"/>
                <w:color w:val="FFFFFF" w:themeColor="background1"/>
                <w:szCs w:val="24"/>
              </w:rPr>
            </w:pPr>
            <w:r w:rsidRPr="00EE1AB0">
              <w:rPr>
                <w:rFonts w:eastAsia="Aptos" w:cs="Noto Sans"/>
                <w:color w:val="FFFFFF" w:themeColor="background1"/>
                <w:szCs w:val="24"/>
              </w:rPr>
              <w:t>2027</w:t>
            </w:r>
            <w:r w:rsidR="003E35FA" w:rsidRPr="00EE1AB0">
              <w:rPr>
                <w:rFonts w:eastAsia="Aptos" w:cs="Noto Sans"/>
                <w:color w:val="FFFFFF" w:themeColor="background1"/>
                <w:szCs w:val="24"/>
              </w:rPr>
              <w:t>–</w:t>
            </w:r>
            <w:r w:rsidRPr="00EE1AB0">
              <w:rPr>
                <w:rFonts w:eastAsia="Aptos" w:cs="Noto Sans"/>
                <w:color w:val="FFFFFF" w:themeColor="background1"/>
                <w:szCs w:val="24"/>
              </w:rPr>
              <w:t>28 to 2028</w:t>
            </w:r>
            <w:r w:rsidR="003E35FA" w:rsidRPr="00EE1AB0">
              <w:rPr>
                <w:rFonts w:eastAsia="Aptos" w:cs="Noto Sans"/>
                <w:color w:val="FFFFFF" w:themeColor="background1"/>
                <w:szCs w:val="24"/>
              </w:rPr>
              <w:t>–</w:t>
            </w:r>
            <w:r w:rsidRPr="00EE1AB0">
              <w:rPr>
                <w:rFonts w:eastAsia="Aptos" w:cs="Noto Sans"/>
                <w:color w:val="FFFFFF" w:themeColor="background1"/>
                <w:szCs w:val="24"/>
              </w:rPr>
              <w:t>29 FY total investment: $</w:t>
            </w:r>
            <w:r w:rsidR="00167131" w:rsidRPr="00EE1AB0">
              <w:rPr>
                <w:rFonts w:eastAsia="Aptos" w:cs="Noto Sans"/>
                <w:color w:val="FFFFFF" w:themeColor="background1"/>
                <w:szCs w:val="24"/>
              </w:rPr>
              <w:t>4.2</w:t>
            </w:r>
            <w:r w:rsidRPr="00EE1AB0">
              <w:rPr>
                <w:rFonts w:eastAsia="Aptos" w:cs="Noto Sans"/>
                <w:color w:val="FFFFFF" w:themeColor="background1"/>
                <w:szCs w:val="24"/>
              </w:rPr>
              <w:t xml:space="preserve"> billion</w:t>
            </w:r>
          </w:p>
          <w:p w14:paraId="0C15807E" w14:textId="67866E40" w:rsidR="00E343D4" w:rsidRPr="00E343D4" w:rsidRDefault="009E7133" w:rsidP="00E343D4">
            <w:pPr>
              <w:spacing w:before="0" w:after="120" w:line="300" w:lineRule="atLeast"/>
              <w:rPr>
                <w:rFonts w:eastAsia="Aptos" w:cs="Noto Sans"/>
                <w:sz w:val="20"/>
                <w:szCs w:val="20"/>
              </w:rPr>
            </w:pPr>
            <w:r>
              <w:rPr>
                <w:rFonts w:eastAsia="Aptos" w:cs="Noto Sans"/>
                <w:color w:val="FFFFFF" w:themeColor="background1"/>
                <w:sz w:val="28"/>
                <w:szCs w:val="28"/>
              </w:rPr>
              <w:t>North Coast</w:t>
            </w:r>
            <w:r w:rsidR="00E343D4" w:rsidRPr="00E343D4">
              <w:rPr>
                <w:rFonts w:eastAsia="Aptos" w:cs="Noto Sans"/>
                <w:color w:val="FFFFFF" w:themeColor="background1"/>
                <w:sz w:val="28"/>
                <w:szCs w:val="28"/>
              </w:rPr>
              <w:t xml:space="preserve"> total investment over four years (2025</w:t>
            </w:r>
            <w:r w:rsidR="003E35FA">
              <w:rPr>
                <w:rFonts w:eastAsia="Aptos" w:cs="Noto Sans"/>
                <w:color w:val="FFFFFF" w:themeColor="background1"/>
                <w:sz w:val="28"/>
                <w:szCs w:val="28"/>
              </w:rPr>
              <w:t>–</w:t>
            </w:r>
            <w:r w:rsidR="00E343D4" w:rsidRPr="00E343D4">
              <w:rPr>
                <w:rFonts w:eastAsia="Aptos" w:cs="Noto Sans"/>
                <w:color w:val="FFFFFF" w:themeColor="background1"/>
                <w:sz w:val="28"/>
                <w:szCs w:val="28"/>
              </w:rPr>
              <w:t>26 to 2028</w:t>
            </w:r>
            <w:r w:rsidR="003E35FA">
              <w:rPr>
                <w:rFonts w:eastAsia="Aptos" w:cs="Noto Sans"/>
                <w:color w:val="FFFFFF" w:themeColor="background1"/>
                <w:sz w:val="28"/>
                <w:szCs w:val="28"/>
              </w:rPr>
              <w:t>–</w:t>
            </w:r>
            <w:r w:rsidR="00E343D4" w:rsidRPr="00E343D4">
              <w:rPr>
                <w:rFonts w:eastAsia="Aptos" w:cs="Noto Sans"/>
                <w:color w:val="FFFFFF" w:themeColor="background1"/>
                <w:sz w:val="28"/>
                <w:szCs w:val="28"/>
              </w:rPr>
              <w:t>29): $</w:t>
            </w:r>
            <w:r w:rsidR="009573D4">
              <w:rPr>
                <w:rFonts w:eastAsia="Aptos" w:cs="Noto Sans"/>
                <w:color w:val="FFFFFF" w:themeColor="background1"/>
                <w:sz w:val="28"/>
                <w:szCs w:val="28"/>
              </w:rPr>
              <w:t>7.</w:t>
            </w:r>
            <w:r w:rsidR="00167131">
              <w:rPr>
                <w:rFonts w:eastAsia="Aptos" w:cs="Noto Sans"/>
                <w:color w:val="FFFFFF" w:themeColor="background1"/>
                <w:sz w:val="28"/>
                <w:szCs w:val="28"/>
              </w:rPr>
              <w:t>2</w:t>
            </w:r>
            <w:r w:rsidR="008F56A1">
              <w:rPr>
                <w:rFonts w:eastAsia="Aptos" w:cs="Noto Sans"/>
                <w:color w:val="FFFFFF" w:themeColor="background1"/>
                <w:sz w:val="28"/>
                <w:szCs w:val="28"/>
              </w:rPr>
              <w:t xml:space="preserve"> </w:t>
            </w:r>
            <w:r w:rsidR="00E343D4" w:rsidRPr="00E343D4">
              <w:rPr>
                <w:rFonts w:eastAsia="Aptos" w:cs="Noto Sans"/>
                <w:color w:val="FFFFFF" w:themeColor="background1"/>
                <w:sz w:val="28"/>
                <w:szCs w:val="28"/>
              </w:rPr>
              <w:t>billion</w:t>
            </w:r>
            <w:r w:rsidR="00823829">
              <w:rPr>
                <w:rFonts w:eastAsia="Aptos" w:cs="Noto Sans"/>
                <w:color w:val="FFFFFF" w:themeColor="background1"/>
                <w:sz w:val="28"/>
                <w:szCs w:val="28"/>
              </w:rPr>
              <w:t xml:space="preserve"> </w:t>
            </w:r>
            <w:proofErr w:type="gramStart"/>
            <w:r w:rsidR="00823829" w:rsidRPr="00823829">
              <w:rPr>
                <w:rFonts w:eastAsia="Aptos" w:cs="Noto Sans"/>
                <w:color w:val="FFFFFF" w:themeColor="background1"/>
                <w:sz w:val="28"/>
                <w:szCs w:val="28"/>
                <w:vertAlign w:val="superscript"/>
              </w:rPr>
              <w:t>5</w:t>
            </w:r>
            <w:proofErr w:type="gramEnd"/>
          </w:p>
        </w:tc>
      </w:tr>
    </w:tbl>
    <w:p w14:paraId="58A98D4E" w14:textId="16350E73" w:rsidR="00E343D4" w:rsidRDefault="00E343D4">
      <w:pPr>
        <w:spacing w:before="0" w:line="259" w:lineRule="auto"/>
        <w:sectPr w:rsidR="00E343D4" w:rsidSect="00E343D4">
          <w:pgSz w:w="23811" w:h="16838" w:orient="landscape" w:code="8"/>
          <w:pgMar w:top="1134" w:right="1270" w:bottom="992" w:left="1560" w:header="454" w:footer="454" w:gutter="0"/>
          <w:cols w:space="118"/>
          <w:docGrid w:linePitch="360"/>
        </w:sectPr>
      </w:pPr>
    </w:p>
    <w:p w14:paraId="053A1296" w14:textId="1FE7B0A1" w:rsidR="00E343D4" w:rsidRDefault="00E343D4">
      <w:pPr>
        <w:spacing w:before="0" w:line="259" w:lineRule="auto"/>
      </w:pPr>
    </w:p>
    <w:p w14:paraId="3912FD2E" w14:textId="230EAE1B" w:rsidR="00D27C5F" w:rsidRPr="00D24F9A" w:rsidRDefault="00877231" w:rsidP="00D27C5F">
      <w:pPr>
        <w:pStyle w:val="Heading1-Chapter"/>
        <w:tabs>
          <w:tab w:val="left" w:pos="0"/>
        </w:tabs>
      </w:pPr>
      <w:bookmarkStart w:id="156" w:name="_Toc201655538"/>
      <w:r>
        <w:t>Wide Bay Burnett</w:t>
      </w:r>
      <w:bookmarkEnd w:id="156"/>
    </w:p>
    <w:p w14:paraId="393F7AEF" w14:textId="77777777" w:rsidR="00911700" w:rsidRDefault="00911700" w:rsidP="00D27C5F">
      <w:pPr>
        <w:pStyle w:val="Heading2"/>
        <w:rPr>
          <w:b/>
          <w:bCs/>
          <w:sz w:val="52"/>
          <w:szCs w:val="40"/>
        </w:rPr>
        <w:sectPr w:rsidR="00911700" w:rsidSect="00E343D4">
          <w:pgSz w:w="16838" w:h="11906" w:orient="landscape" w:code="9"/>
          <w:pgMar w:top="1134" w:right="1270" w:bottom="992" w:left="1560" w:header="454" w:footer="454" w:gutter="0"/>
          <w:cols w:space="118"/>
          <w:docGrid w:linePitch="360"/>
        </w:sectPr>
      </w:pPr>
    </w:p>
    <w:p w14:paraId="28879186" w14:textId="77777777" w:rsidR="00D27C5F" w:rsidRPr="0013474E" w:rsidRDefault="00D27C5F" w:rsidP="00D27C5F">
      <w:pPr>
        <w:pStyle w:val="Heading2"/>
        <w:rPr>
          <w:b/>
          <w:bCs/>
          <w:sz w:val="52"/>
          <w:szCs w:val="40"/>
        </w:rPr>
      </w:pPr>
      <w:bookmarkStart w:id="157" w:name="_Toc201655539"/>
      <w:r w:rsidRPr="0013474E">
        <w:rPr>
          <w:b/>
          <w:bCs/>
          <w:sz w:val="52"/>
          <w:szCs w:val="40"/>
        </w:rPr>
        <w:t>Key facts</w:t>
      </w:r>
      <w:bookmarkEnd w:id="157"/>
      <w:r w:rsidRPr="0013474E">
        <w:rPr>
          <w:b/>
          <w:bCs/>
          <w:sz w:val="52"/>
          <w:szCs w:val="40"/>
        </w:rPr>
        <w:t xml:space="preserve"> </w:t>
      </w:r>
    </w:p>
    <w:p w14:paraId="73E683EA" w14:textId="62679B87" w:rsidR="00D27C5F" w:rsidRPr="008262E4" w:rsidRDefault="00D27C5F" w:rsidP="00D27C5F">
      <w:pPr>
        <w:pStyle w:val="List"/>
        <w:rPr>
          <w:rStyle w:val="Highlightsoffset"/>
        </w:rPr>
      </w:pPr>
      <w:r w:rsidRPr="008262E4">
        <w:rPr>
          <w:b/>
          <w:bCs/>
          <w:noProof/>
        </w:rPr>
        <w:drawing>
          <wp:inline distT="0" distB="0" distL="0" distR="0" wp14:anchorId="04938512" wp14:editId="2A64AEB3">
            <wp:extent cx="400050" cy="400050"/>
            <wp:effectExtent l="0" t="0" r="0" b="0"/>
            <wp:docPr id="983009968" name="Picture 983009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D06E46" w:rsidRPr="00D06E46">
        <w:rPr>
          <w:rStyle w:val="Highlightsoffset"/>
          <w:b/>
          <w:bCs w:val="0"/>
        </w:rPr>
        <w:t xml:space="preserve">48,503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6D5F97B9" w14:textId="7D254170" w:rsidR="00D27C5F" w:rsidRPr="008262E4" w:rsidRDefault="00D27C5F" w:rsidP="00BC0F46">
      <w:pPr>
        <w:pStyle w:val="List"/>
        <w:ind w:right="-297"/>
        <w:rPr>
          <w:rStyle w:val="Highlightsoffset"/>
        </w:rPr>
      </w:pPr>
      <w:r w:rsidRPr="008262E4">
        <w:rPr>
          <w:b/>
          <w:bCs/>
          <w:noProof/>
        </w:rPr>
        <w:drawing>
          <wp:inline distT="0" distB="0" distL="0" distR="0" wp14:anchorId="738ED47A" wp14:editId="497A4927">
            <wp:extent cx="400050" cy="400050"/>
            <wp:effectExtent l="0" t="0" r="0" b="0"/>
            <wp:docPr id="891693508" name="Picture 8916935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8232E0" w:rsidRPr="008232E0">
        <w:rPr>
          <w:rStyle w:val="Highlightsoffset"/>
          <w:b/>
          <w:bCs w:val="0"/>
        </w:rPr>
        <w:t xml:space="preserve">5.94 </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074C8DD2" w14:textId="5C7988C5" w:rsidR="00D27C5F" w:rsidRPr="008262E4" w:rsidRDefault="00D27C5F" w:rsidP="00D27C5F">
      <w:pPr>
        <w:pStyle w:val="List"/>
        <w:rPr>
          <w:rStyle w:val="Highlightsoffset"/>
        </w:rPr>
      </w:pPr>
      <w:r w:rsidRPr="008262E4">
        <w:rPr>
          <w:noProof/>
        </w:rPr>
        <w:drawing>
          <wp:inline distT="0" distB="0" distL="0" distR="0" wp14:anchorId="73552851" wp14:editId="24F8B2C0">
            <wp:extent cx="400050" cy="400050"/>
            <wp:effectExtent l="0" t="0" r="0" b="0"/>
            <wp:docPr id="1823071481" name="Picture 1823071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BC0F46" w:rsidRPr="00BC0F46">
        <w:rPr>
          <w:rStyle w:val="Highlightsoffset"/>
          <w:b/>
          <w:bCs w:val="0"/>
        </w:rPr>
        <w:t>2,699</w:t>
      </w:r>
      <w:r w:rsidRPr="008262E4">
        <w:rPr>
          <w:rStyle w:val="Highlightsoffset"/>
          <w:b/>
          <w:bCs w:val="0"/>
        </w:rPr>
        <w:t xml:space="preserve"> km </w:t>
      </w:r>
      <w:r w:rsidRPr="008262E4">
        <w:rPr>
          <w:rStyle w:val="Highlightsoffset"/>
        </w:rPr>
        <w:t>Other state-controlled road network</w:t>
      </w:r>
    </w:p>
    <w:p w14:paraId="1EE95D46" w14:textId="4FD54F3D" w:rsidR="00D27C5F" w:rsidRPr="008262E4" w:rsidRDefault="00D27C5F" w:rsidP="00D27C5F">
      <w:pPr>
        <w:pStyle w:val="List"/>
        <w:rPr>
          <w:rStyle w:val="Highlightsoffset"/>
        </w:rPr>
      </w:pPr>
      <w:r w:rsidRPr="008262E4">
        <w:rPr>
          <w:noProof/>
        </w:rPr>
        <w:drawing>
          <wp:inline distT="0" distB="0" distL="0" distR="0" wp14:anchorId="73EE2505" wp14:editId="120F36A4">
            <wp:extent cx="400050" cy="400050"/>
            <wp:effectExtent l="0" t="0" r="0" b="0"/>
            <wp:docPr id="848725587" name="Picture 8487255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911700" w:rsidRPr="00911700">
        <w:rPr>
          <w:rStyle w:val="Highlightsoffset"/>
          <w:b/>
          <w:bCs w:val="0"/>
        </w:rPr>
        <w:t>271</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79AC11CE" w14:textId="343BAFC6" w:rsidR="00D27C5F" w:rsidRPr="008262E4" w:rsidRDefault="00D27C5F" w:rsidP="00D27C5F">
      <w:pPr>
        <w:pStyle w:val="List"/>
        <w:rPr>
          <w:rStyle w:val="Hyperlink"/>
          <w:bCs/>
          <w:color w:val="auto"/>
          <w:position w:val="20"/>
          <w:u w:val="none"/>
        </w:rPr>
      </w:pPr>
      <w:r w:rsidRPr="008262E4">
        <w:rPr>
          <w:noProof/>
        </w:rPr>
        <w:drawing>
          <wp:inline distT="0" distB="0" distL="0" distR="0" wp14:anchorId="6CAFF4F0" wp14:editId="35548057">
            <wp:extent cx="400050" cy="400050"/>
            <wp:effectExtent l="0" t="0" r="0" b="0"/>
            <wp:docPr id="1130676770" name="Picture 1130676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911700">
        <w:rPr>
          <w:rStyle w:val="Highlightsoffset"/>
          <w:b/>
          <w:bCs w:val="0"/>
        </w:rPr>
        <w:t>242</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593401B2"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54" behindDoc="1" locked="1" layoutInCell="1" allowOverlap="1" wp14:anchorId="05CC6BD7" wp14:editId="35EE5AD9">
            <wp:simplePos x="0" y="0"/>
            <wp:positionH relativeFrom="page">
              <wp:align>left</wp:align>
            </wp:positionH>
            <wp:positionV relativeFrom="page">
              <wp:align>top</wp:align>
            </wp:positionV>
            <wp:extent cx="10690860" cy="7557770"/>
            <wp:effectExtent l="0" t="0" r="0" b="5080"/>
            <wp:wrapNone/>
            <wp:docPr id="6708330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33062"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691322" cy="7558289"/>
                    </a:xfrm>
                    <a:prstGeom prst="rect">
                      <a:avLst/>
                    </a:prstGeom>
                  </pic:spPr>
                </pic:pic>
              </a:graphicData>
            </a:graphic>
            <wp14:sizeRelH relativeFrom="margin">
              <wp14:pctWidth>0</wp14:pctWidth>
            </wp14:sizeRelH>
            <wp14:sizeRelV relativeFrom="margin">
              <wp14:pctHeight>0</wp14:pctHeight>
            </wp14:sizeRelV>
          </wp:anchor>
        </w:drawing>
      </w:r>
    </w:p>
    <w:p w14:paraId="3B31FF3A" w14:textId="77777777" w:rsidR="00D27C5F" w:rsidRPr="008262E4" w:rsidRDefault="00D27C5F" w:rsidP="00D27C5F">
      <w:pPr>
        <w:tabs>
          <w:tab w:val="left" w:pos="1269"/>
        </w:tabs>
      </w:pPr>
      <w:r w:rsidRPr="008262E4">
        <w:br w:type="page"/>
      </w:r>
    </w:p>
    <w:p w14:paraId="08192DB0" w14:textId="77777777" w:rsidR="00D27C5F" w:rsidRPr="0013474E" w:rsidRDefault="00D27C5F" w:rsidP="00D27C5F">
      <w:pPr>
        <w:pStyle w:val="Heading2"/>
        <w:rPr>
          <w:b/>
          <w:bCs/>
          <w:sz w:val="60"/>
          <w:szCs w:val="60"/>
        </w:rPr>
      </w:pPr>
      <w:bookmarkStart w:id="158" w:name="_Toc201655540"/>
      <w:r w:rsidRPr="0013474E">
        <w:rPr>
          <w:b/>
          <w:bCs/>
          <w:sz w:val="60"/>
          <w:szCs w:val="60"/>
        </w:rPr>
        <w:lastRenderedPageBreak/>
        <w:t>Contact details</w:t>
      </w:r>
      <w:bookmarkEnd w:id="158"/>
    </w:p>
    <w:p w14:paraId="24975CB6" w14:textId="77777777" w:rsidR="00401E07" w:rsidRDefault="00401E07" w:rsidP="00D27C5F">
      <w:pPr>
        <w:pStyle w:val="List"/>
        <w:rPr>
          <w:rStyle w:val="Strong"/>
        </w:rPr>
      </w:pPr>
    </w:p>
    <w:p w14:paraId="48FA75B4" w14:textId="4715A63D" w:rsidR="00D27C5F" w:rsidRPr="008262E4" w:rsidRDefault="00D27C5F" w:rsidP="00D27C5F">
      <w:pPr>
        <w:pStyle w:val="List"/>
        <w:rPr>
          <w:rStyle w:val="Strong"/>
        </w:rPr>
      </w:pPr>
      <w:r w:rsidRPr="008262E4">
        <w:rPr>
          <w:rStyle w:val="Strong"/>
        </w:rPr>
        <w:t xml:space="preserve">Office: </w:t>
      </w:r>
      <w:r w:rsidR="0017377E" w:rsidRPr="0017377E">
        <w:t>Bundaberg</w:t>
      </w:r>
    </w:p>
    <w:p w14:paraId="4B826025" w14:textId="52360CB9" w:rsidR="00D27C5F" w:rsidRPr="008262E4" w:rsidRDefault="00D27C5F" w:rsidP="00D27C5F">
      <w:pPr>
        <w:pStyle w:val="List"/>
      </w:pPr>
      <w:r w:rsidRPr="008262E4">
        <w:rPr>
          <w:rStyle w:val="Strong"/>
        </w:rPr>
        <w:t>Address:</w:t>
      </w:r>
      <w:r w:rsidRPr="008262E4">
        <w:t xml:space="preserve"> </w:t>
      </w:r>
      <w:r w:rsidR="000C74DF" w:rsidRPr="000C74DF">
        <w:t>23 Quay Street | Bundaberg | Qld 4670</w:t>
      </w:r>
    </w:p>
    <w:p w14:paraId="63AF388A" w14:textId="01E922F4" w:rsidR="00D27C5F" w:rsidRPr="008262E4" w:rsidRDefault="00D27C5F" w:rsidP="00D27C5F">
      <w:pPr>
        <w:pStyle w:val="List"/>
      </w:pPr>
      <w:r w:rsidRPr="008262E4">
        <w:rPr>
          <w:rStyle w:val="Strong"/>
        </w:rPr>
        <w:t>Postal:</w:t>
      </w:r>
      <w:r w:rsidRPr="008262E4">
        <w:t xml:space="preserve"> </w:t>
      </w:r>
      <w:r w:rsidR="00114964" w:rsidRPr="00114964">
        <w:t>Locked Bag 486 | Bundaberg | Qld 4670</w:t>
      </w:r>
    </w:p>
    <w:p w14:paraId="541902D0" w14:textId="7C0D19D8" w:rsidR="00D27C5F" w:rsidRPr="008262E4" w:rsidRDefault="00D27C5F" w:rsidP="00D27C5F">
      <w:pPr>
        <w:pStyle w:val="List"/>
      </w:pPr>
      <w:r w:rsidRPr="008262E4">
        <w:rPr>
          <w:rStyle w:val="Strong"/>
        </w:rPr>
        <w:t>Phone:</w:t>
      </w:r>
      <w:r w:rsidRPr="008262E4">
        <w:t xml:space="preserve"> (07) </w:t>
      </w:r>
      <w:r w:rsidR="004D7D2A" w:rsidRPr="004D7D2A">
        <w:t>4154 0200</w:t>
      </w:r>
    </w:p>
    <w:p w14:paraId="5E8DC8FE" w14:textId="455A817A" w:rsidR="00D27C5F" w:rsidRDefault="00D27C5F" w:rsidP="00D27C5F">
      <w:pPr>
        <w:pStyle w:val="List"/>
        <w:rPr>
          <w:rStyle w:val="Hyperlink"/>
        </w:rPr>
      </w:pPr>
      <w:r w:rsidRPr="008262E4">
        <w:rPr>
          <w:rStyle w:val="Strong"/>
        </w:rPr>
        <w:t>Email:</w:t>
      </w:r>
      <w:hyperlink r:id="rId57" w:history="1">
        <w:r w:rsidR="00091E1E" w:rsidRPr="00297008">
          <w:rPr>
            <w:rStyle w:val="Hyperlink"/>
          </w:rPr>
          <w:t xml:space="preserve"> bundaberg.office@tmr.qld.gov.au</w:t>
        </w:r>
      </w:hyperlink>
    </w:p>
    <w:p w14:paraId="08C42588" w14:textId="77777777" w:rsidR="00FB18CB" w:rsidRDefault="00FB18CB" w:rsidP="00FB18CB">
      <w:pPr>
        <w:pStyle w:val="List"/>
        <w:rPr>
          <w:rStyle w:val="Strong"/>
        </w:rPr>
      </w:pPr>
    </w:p>
    <w:p w14:paraId="03DBA4CC" w14:textId="250B2944" w:rsidR="00FB18CB" w:rsidRPr="008262E4" w:rsidRDefault="00FB18CB" w:rsidP="00FB18CB">
      <w:pPr>
        <w:pStyle w:val="List"/>
        <w:rPr>
          <w:rStyle w:val="Strong"/>
        </w:rPr>
      </w:pPr>
      <w:r w:rsidRPr="008262E4">
        <w:rPr>
          <w:rStyle w:val="Strong"/>
        </w:rPr>
        <w:t xml:space="preserve">Office: </w:t>
      </w:r>
      <w:r w:rsidR="003D569C" w:rsidRPr="003D569C">
        <w:t>Gympie</w:t>
      </w:r>
    </w:p>
    <w:p w14:paraId="1C4DE115" w14:textId="20F47643" w:rsidR="00FB18CB" w:rsidRPr="008262E4" w:rsidRDefault="00FB18CB" w:rsidP="00FB18CB">
      <w:pPr>
        <w:pStyle w:val="List"/>
      </w:pPr>
      <w:r w:rsidRPr="008262E4">
        <w:rPr>
          <w:rStyle w:val="Strong"/>
        </w:rPr>
        <w:t>Address:</w:t>
      </w:r>
      <w:r w:rsidRPr="008262E4">
        <w:t xml:space="preserve"> </w:t>
      </w:r>
      <w:r w:rsidR="00C22F9C" w:rsidRPr="00C22F9C">
        <w:t>50 River Road | Gympie | Qld 4570</w:t>
      </w:r>
    </w:p>
    <w:p w14:paraId="72C0943B" w14:textId="43C60F03" w:rsidR="00FB18CB" w:rsidRPr="008262E4" w:rsidRDefault="00FB18CB" w:rsidP="00FB18CB">
      <w:pPr>
        <w:pStyle w:val="List"/>
      </w:pPr>
      <w:r w:rsidRPr="008262E4">
        <w:rPr>
          <w:rStyle w:val="Strong"/>
        </w:rPr>
        <w:t>Postal:</w:t>
      </w:r>
      <w:r w:rsidRPr="008262E4">
        <w:t xml:space="preserve"> </w:t>
      </w:r>
      <w:r w:rsidR="0084715D" w:rsidRPr="0084715D">
        <w:t>PO Box 183 | Gympie | Qld 4570</w:t>
      </w:r>
    </w:p>
    <w:p w14:paraId="61037EB6" w14:textId="6E71B637" w:rsidR="00FB18CB" w:rsidRPr="008262E4" w:rsidRDefault="00FB18CB" w:rsidP="00FB18CB">
      <w:pPr>
        <w:pStyle w:val="List"/>
      </w:pPr>
      <w:r w:rsidRPr="008262E4">
        <w:rPr>
          <w:rStyle w:val="Strong"/>
        </w:rPr>
        <w:t>Phone:</w:t>
      </w:r>
      <w:r w:rsidRPr="008262E4">
        <w:t xml:space="preserve"> (07) </w:t>
      </w:r>
      <w:r w:rsidR="0031653F" w:rsidRPr="0031653F">
        <w:t>5482 0333</w:t>
      </w:r>
    </w:p>
    <w:p w14:paraId="2D7CD1C0" w14:textId="0EEA218C" w:rsidR="00D27C5F" w:rsidRPr="005E01C4" w:rsidRDefault="00FB18CB" w:rsidP="00D27C5F">
      <w:pPr>
        <w:pStyle w:val="List"/>
        <w:rPr>
          <w:rStyle w:val="Hyperlink"/>
        </w:rPr>
      </w:pPr>
      <w:r w:rsidRPr="008262E4">
        <w:rPr>
          <w:rStyle w:val="Strong"/>
        </w:rPr>
        <w:t>Email:</w:t>
      </w:r>
      <w:r w:rsidRPr="008262E4">
        <w:t xml:space="preserve"> </w:t>
      </w:r>
      <w:hyperlink r:id="rId58" w:history="1">
        <w:r w:rsidR="00773EA0" w:rsidRPr="00297008">
          <w:rPr>
            <w:rStyle w:val="Hyperlink"/>
          </w:rPr>
          <w:t>gympie.office@tmr.qld.gov.au</w:t>
        </w:r>
      </w:hyperlink>
      <w:r w:rsidR="005E01C4">
        <w:rPr>
          <w:i/>
          <w:iCs/>
          <w:color w:val="003E69" w:themeColor="text2"/>
          <w:sz w:val="22"/>
        </w:rPr>
        <w:br/>
      </w:r>
      <w:r w:rsidR="005E01C4">
        <w:rPr>
          <w:i/>
          <w:iCs/>
          <w:color w:val="003E69" w:themeColor="text2"/>
          <w:sz w:val="22"/>
        </w:rPr>
        <w:br/>
      </w:r>
      <w:r w:rsidR="005E01C4">
        <w:rPr>
          <w:i/>
          <w:iCs/>
          <w:color w:val="003E69" w:themeColor="text2"/>
          <w:sz w:val="22"/>
        </w:rPr>
        <w:br/>
      </w:r>
      <w:r w:rsidR="005E01C4">
        <w:rPr>
          <w:i/>
          <w:iCs/>
          <w:color w:val="003E69" w:themeColor="text2"/>
          <w:sz w:val="22"/>
        </w:rPr>
        <w:br/>
      </w:r>
      <w:r w:rsidR="00D27C5F" w:rsidRPr="008262E4">
        <w:rPr>
          <w:i/>
          <w:iCs/>
          <w:color w:val="003E69" w:themeColor="text2"/>
          <w:sz w:val="22"/>
        </w:rPr>
        <w:t xml:space="preserve">See </w:t>
      </w:r>
      <w:r w:rsidR="00D27C5F" w:rsidRPr="008262E4">
        <w:rPr>
          <w:b/>
          <w:bCs/>
          <w:i/>
          <w:iCs/>
          <w:color w:val="003E69" w:themeColor="text2"/>
          <w:sz w:val="22"/>
        </w:rPr>
        <w:t>Reference section</w:t>
      </w:r>
      <w:r w:rsidR="00D27C5F" w:rsidRPr="008262E4">
        <w:rPr>
          <w:i/>
          <w:iCs/>
          <w:color w:val="003E69" w:themeColor="text2"/>
          <w:sz w:val="22"/>
        </w:rPr>
        <w:t xml:space="preserve"> (Notes for Map Pages) </w:t>
      </w:r>
      <w:r w:rsidR="005E01C4">
        <w:rPr>
          <w:color w:val="0563C1" w:themeColor="hyperlink"/>
          <w:u w:val="single"/>
        </w:rPr>
        <w:br/>
      </w:r>
      <w:r w:rsidR="00D27C5F" w:rsidRPr="008262E4">
        <w:rPr>
          <w:i/>
          <w:iCs/>
          <w:color w:val="003E69" w:themeColor="text2"/>
          <w:sz w:val="22"/>
        </w:rPr>
        <w:t xml:space="preserve">for further details. </w:t>
      </w:r>
      <w:r w:rsidR="00D27C5F" w:rsidRPr="008262E4">
        <w:rPr>
          <w:rFonts w:eastAsia="Arial" w:cs="Times New Roman"/>
          <w:noProof/>
          <w:color w:val="FFFFFF"/>
        </w:rPr>
        <w:drawing>
          <wp:anchor distT="0" distB="0" distL="114300" distR="114300" simplePos="0" relativeHeight="251658255" behindDoc="1" locked="1" layoutInCell="1" allowOverlap="1" wp14:anchorId="73961F22" wp14:editId="1D163703">
            <wp:simplePos x="0" y="0"/>
            <wp:positionH relativeFrom="page">
              <wp:align>left</wp:align>
            </wp:positionH>
            <wp:positionV relativeFrom="page">
              <wp:align>top</wp:align>
            </wp:positionV>
            <wp:extent cx="10691495" cy="7558405"/>
            <wp:effectExtent l="0" t="0" r="0" b="4445"/>
            <wp:wrapNone/>
            <wp:docPr id="3962323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32303"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691495" cy="7558405"/>
                    </a:xfrm>
                    <a:prstGeom prst="rect">
                      <a:avLst/>
                    </a:prstGeom>
                  </pic:spPr>
                </pic:pic>
              </a:graphicData>
            </a:graphic>
            <wp14:sizeRelH relativeFrom="margin">
              <wp14:pctWidth>0</wp14:pctWidth>
            </wp14:sizeRelH>
            <wp14:sizeRelV relativeFrom="margin">
              <wp14:pctHeight>0</wp14:pctHeight>
            </wp14:sizeRelV>
          </wp:anchor>
        </w:drawing>
      </w:r>
    </w:p>
    <w:p w14:paraId="28878A92" w14:textId="77777777" w:rsidR="00D27C5F" w:rsidRDefault="00D27C5F" w:rsidP="00D27C5F">
      <w:pPr>
        <w:pStyle w:val="Heading2"/>
        <w:rPr>
          <w:sz w:val="20"/>
          <w:szCs w:val="20"/>
        </w:rPr>
      </w:pPr>
      <w:r>
        <w:rPr>
          <w:sz w:val="20"/>
          <w:szCs w:val="20"/>
        </w:rPr>
        <w:br w:type="page"/>
      </w:r>
    </w:p>
    <w:p w14:paraId="72DBC067" w14:textId="77777777" w:rsidR="00D27C5F" w:rsidRPr="008C2FE7" w:rsidRDefault="00D27C5F" w:rsidP="00B220A3">
      <w:pPr>
        <w:pStyle w:val="Normal-Insidecover"/>
      </w:pPr>
      <w:r>
        <w:rPr>
          <w:noProof/>
        </w:rPr>
        <w:lastRenderedPageBreak/>
        <w:drawing>
          <wp:anchor distT="0" distB="0" distL="114300" distR="114300" simplePos="0" relativeHeight="251658253" behindDoc="1" locked="0" layoutInCell="1" allowOverlap="1" wp14:anchorId="55D29618" wp14:editId="33CE7F40">
            <wp:simplePos x="723265" y="1033145"/>
            <wp:positionH relativeFrom="page">
              <wp:align>left</wp:align>
            </wp:positionH>
            <wp:positionV relativeFrom="page">
              <wp:align>top</wp:align>
            </wp:positionV>
            <wp:extent cx="10692478" cy="7560000"/>
            <wp:effectExtent l="0" t="0" r="0" b="3175"/>
            <wp:wrapNone/>
            <wp:docPr id="201233028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30280" name="Picture 1">
                      <a:extLst>
                        <a:ext uri="{C183D7F6-B498-43B3-948B-1728B52AA6E4}">
                          <adec:decorative xmlns:adec="http://schemas.microsoft.com/office/drawing/2017/decorative" val="1"/>
                        </a:ext>
                      </a:extLst>
                    </pic:cNvPr>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692478" cy="7560000"/>
                    </a:xfrm>
                    <a:prstGeom prst="rect">
                      <a:avLst/>
                    </a:prstGeom>
                  </pic:spPr>
                </pic:pic>
              </a:graphicData>
            </a:graphic>
            <wp14:sizeRelH relativeFrom="margin">
              <wp14:pctWidth>0</wp14:pctWidth>
            </wp14:sizeRelH>
            <wp14:sizeRelV relativeFrom="margin">
              <wp14:pctHeight>0</wp14:pctHeight>
            </wp14:sizeRelV>
          </wp:anchor>
        </w:drawing>
      </w:r>
    </w:p>
    <w:p w14:paraId="71C77D42" w14:textId="00AF70EA" w:rsidR="00D27C5F" w:rsidRPr="004718F8" w:rsidRDefault="00D27C5F" w:rsidP="004718F8">
      <w:pPr>
        <w:spacing w:before="240" w:after="240" w:line="600" w:lineRule="auto"/>
        <w:ind w:right="-7019"/>
        <w:rPr>
          <w:rFonts w:eastAsia="Arial" w:cs="Times New Roman"/>
          <w:color w:val="FFFFFF" w:themeColor="background1"/>
        </w:rPr>
      </w:pPr>
      <w:r w:rsidRPr="008262E4">
        <w:rPr>
          <w:color w:val="FFFFFF" w:themeColor="background1"/>
          <w:sz w:val="40"/>
          <w:szCs w:val="40"/>
        </w:rPr>
        <w:br w:type="page"/>
      </w:r>
    </w:p>
    <w:p w14:paraId="68BF83BF" w14:textId="77777777" w:rsidR="004D321F" w:rsidRDefault="004D321F" w:rsidP="00D27C5F">
      <w:pPr>
        <w:pStyle w:val="Heading1-Chapter"/>
        <w:tabs>
          <w:tab w:val="left" w:pos="0"/>
        </w:tabs>
        <w:sectPr w:rsidR="004D321F" w:rsidSect="00911700">
          <w:type w:val="continuous"/>
          <w:pgSz w:w="16838" w:h="11906" w:orient="landscape" w:code="9"/>
          <w:pgMar w:top="1134" w:right="1270" w:bottom="992" w:left="1560" w:header="454" w:footer="454" w:gutter="0"/>
          <w:cols w:num="2" w:space="118"/>
          <w:docGrid w:linePitch="360"/>
        </w:sectPr>
      </w:pPr>
    </w:p>
    <w:p w14:paraId="6B6E3CD1" w14:textId="57837EC1" w:rsidR="000F0873" w:rsidRPr="000F0873" w:rsidRDefault="000F0873" w:rsidP="007447DC">
      <w:pPr>
        <w:keepNext/>
        <w:keepLines/>
        <w:spacing w:before="80" w:after="80" w:line="240" w:lineRule="auto"/>
        <w:jc w:val="right"/>
        <w:outlineLvl w:val="3"/>
        <w:rPr>
          <w:rFonts w:eastAsia="Times New Roman" w:cs="Noto Sans"/>
          <w:color w:val="0F4761"/>
          <w:szCs w:val="24"/>
          <w14:ligatures w14:val="standardContextual"/>
        </w:rPr>
      </w:pPr>
      <w:bookmarkStart w:id="159" w:name="_Toc200481240"/>
      <w:bookmarkStart w:id="160" w:name="_Toc200481967"/>
      <w:bookmarkStart w:id="161" w:name="_Toc200642471"/>
      <w:r w:rsidRPr="000F0873">
        <w:rPr>
          <w:rFonts w:eastAsia="Times New Roman" w:cs="Noto Sans"/>
          <w:color w:val="0F4761"/>
          <w:szCs w:val="24"/>
          <w14:ligatures w14:val="standardContextual"/>
        </w:rPr>
        <w:lastRenderedPageBreak/>
        <w:t>QTRIP 2025-26 to 2028-29</w:t>
      </w:r>
      <w:bookmarkEnd w:id="159"/>
      <w:bookmarkEnd w:id="160"/>
      <w:bookmarkEnd w:id="161"/>
    </w:p>
    <w:p w14:paraId="7F200EC4" w14:textId="1FC7DF1A" w:rsidR="000F0873" w:rsidRPr="000F0873" w:rsidRDefault="000F0873" w:rsidP="000F0873">
      <w:pPr>
        <w:keepNext/>
        <w:keepLines/>
        <w:spacing w:before="80" w:after="80" w:line="240" w:lineRule="auto"/>
        <w:jc w:val="right"/>
        <w:outlineLvl w:val="0"/>
        <w:rPr>
          <w:rFonts w:eastAsia="Times New Roman" w:cs="Noto Sans"/>
          <w:b/>
          <w:bCs/>
          <w:color w:val="0F4761"/>
          <w:szCs w:val="24"/>
          <w14:ligatures w14:val="standardContextual"/>
        </w:rPr>
      </w:pPr>
      <w:bookmarkStart w:id="162" w:name="_Toc200481241"/>
      <w:bookmarkStart w:id="163" w:name="_Toc200481968"/>
      <w:bookmarkStart w:id="164" w:name="_Toc201655541"/>
      <w:r>
        <w:rPr>
          <w:rFonts w:eastAsia="Times New Roman" w:cs="Noto Sans"/>
          <w:b/>
          <w:bCs/>
          <w:color w:val="0F4761"/>
          <w:szCs w:val="24"/>
          <w14:ligatures w14:val="standardContextual"/>
        </w:rPr>
        <w:t>Wide Bay Burnett</w:t>
      </w:r>
      <w:bookmarkEnd w:id="162"/>
      <w:bookmarkEnd w:id="163"/>
      <w:bookmarkEnd w:id="164"/>
    </w:p>
    <w:p w14:paraId="0BE36453" w14:textId="77777777" w:rsidR="000F0873" w:rsidRPr="000F0873" w:rsidRDefault="000F0873" w:rsidP="000F0873">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165" w:name="_Toc201655542"/>
      <w:r w:rsidRPr="000F0873">
        <w:rPr>
          <w:rFonts w:eastAsia="Times New Roman" w:cs="Noto Sans"/>
          <w:b/>
          <w:bCs/>
          <w:color w:val="0F4761"/>
          <w:sz w:val="32"/>
          <w:szCs w:val="32"/>
          <w14:ligatures w14:val="standardContextual"/>
        </w:rPr>
        <w:t>Planned investments</w:t>
      </w:r>
      <w:bookmarkEnd w:id="165"/>
    </w:p>
    <w:p w14:paraId="6F5887D4" w14:textId="2B4072DB" w:rsidR="000F0873" w:rsidRPr="007533F6" w:rsidRDefault="000F0873" w:rsidP="00B63BD6">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66" w:name="_Toc200469881"/>
      <w:bookmarkStart w:id="167" w:name="_Toc200481244"/>
      <w:bookmarkStart w:id="168" w:name="_Toc200481971"/>
      <w:bookmarkStart w:id="169" w:name="_Toc200642474"/>
      <w:r w:rsidRPr="007533F6">
        <w:rPr>
          <w:rFonts w:asciiTheme="minorHAnsi" w:eastAsia="Times New Roman" w:hAnsiTheme="minorHAnsi" w:cstheme="minorHAnsi"/>
          <w:color w:val="0F4761"/>
          <w:sz w:val="32"/>
          <w:szCs w:val="32"/>
          <w14:ligatures w14:val="standardContextual"/>
        </w:rPr>
        <w:t xml:space="preserve">Projects: $250 million </w:t>
      </w:r>
      <w:r w:rsidR="003E35FA">
        <w:rPr>
          <w:rFonts w:asciiTheme="minorHAnsi" w:eastAsia="Times New Roman" w:hAnsiTheme="minorHAnsi" w:cstheme="minorHAnsi"/>
          <w:color w:val="0F4761"/>
          <w:sz w:val="32"/>
          <w:szCs w:val="32"/>
          <w14:ligatures w14:val="standardContextual"/>
        </w:rPr>
        <w:t>–</w:t>
      </w:r>
      <w:r w:rsidRPr="007533F6">
        <w:rPr>
          <w:rFonts w:asciiTheme="minorHAnsi" w:eastAsia="Times New Roman" w:hAnsiTheme="minorHAnsi" w:cstheme="minorHAnsi"/>
          <w:color w:val="0F4761"/>
          <w:sz w:val="32"/>
          <w:szCs w:val="32"/>
          <w14:ligatures w14:val="standardContextual"/>
        </w:rPr>
        <w:t xml:space="preserve"> $1 billion</w:t>
      </w:r>
      <w:bookmarkEnd w:id="166"/>
      <w:bookmarkEnd w:id="167"/>
      <w:bookmarkEnd w:id="168"/>
      <w:bookmarkEnd w:id="169"/>
    </w:p>
    <w:p w14:paraId="5D25FCC9" w14:textId="77777777" w:rsidR="0084367E" w:rsidRDefault="0084367E" w:rsidP="0084367E">
      <w:pPr>
        <w:spacing w:before="0" w:after="0" w:line="240" w:lineRule="auto"/>
        <w:rPr>
          <w:rFonts w:eastAsia="Aptos" w:cs="Noto Sans"/>
          <w:sz w:val="20"/>
          <w:szCs w:val="20"/>
          <w14:ligatures w14:val="standardContextual"/>
        </w:rPr>
      </w:pPr>
      <w:r w:rsidRPr="000F0873">
        <w:rPr>
          <w:rFonts w:eastAsia="Aptos" w:cs="Noto Sans"/>
          <w:sz w:val="20"/>
          <w:szCs w:val="20"/>
          <w14:ligatures w14:val="standardContextual"/>
        </w:rPr>
        <w:t xml:space="preserve">AG = Australian Government funding, QG = Queensland Government funding, Local/Other = Local Government or other funding partners. </w:t>
      </w:r>
    </w:p>
    <w:p w14:paraId="595FC6BA" w14:textId="77777777" w:rsidR="00AC3A49" w:rsidRDefault="00AC3A49" w:rsidP="0084367E">
      <w:pPr>
        <w:spacing w:before="0" w:after="0" w:line="240" w:lineRule="auto"/>
        <w:rPr>
          <w:rFonts w:eastAsia="Aptos" w:cs="Noto Sans"/>
          <w:sz w:val="20"/>
          <w:szCs w:val="20"/>
          <w14:ligatures w14:val="standardContextual"/>
        </w:rPr>
      </w:pP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F23772" w:rsidRPr="00F24D27" w14:paraId="144E5B90" w14:textId="77777777" w:rsidTr="00382863">
        <w:trPr>
          <w:cantSplit/>
          <w:trHeight w:val="540"/>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41971D3C" w14:textId="77777777" w:rsidR="00F23772" w:rsidRPr="00F24D27" w:rsidRDefault="00F23772"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Investment ID</w:t>
            </w:r>
          </w:p>
        </w:tc>
        <w:tc>
          <w:tcPr>
            <w:tcW w:w="1275" w:type="pct"/>
            <w:tcBorders>
              <w:top w:val="single" w:sz="8" w:space="0" w:color="156082"/>
              <w:left w:val="nil"/>
              <w:bottom w:val="single" w:sz="8" w:space="0" w:color="156082"/>
              <w:right w:val="nil"/>
            </w:tcBorders>
            <w:shd w:val="clear" w:color="000000" w:fill="156082"/>
            <w:vAlign w:val="center"/>
            <w:hideMark/>
          </w:tcPr>
          <w:p w14:paraId="5D494D9A" w14:textId="77777777" w:rsidR="00F23772" w:rsidRPr="00F24D27" w:rsidRDefault="00F23772" w:rsidP="00382863">
            <w:pPr>
              <w:spacing w:before="60" w:after="60" w:line="240" w:lineRule="auto"/>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Project title</w:t>
            </w:r>
          </w:p>
        </w:tc>
        <w:tc>
          <w:tcPr>
            <w:tcW w:w="270" w:type="pct"/>
            <w:tcBorders>
              <w:top w:val="single" w:sz="8" w:space="0" w:color="156082"/>
              <w:left w:val="nil"/>
              <w:bottom w:val="single" w:sz="8" w:space="0" w:color="156082"/>
              <w:right w:val="nil"/>
            </w:tcBorders>
            <w:shd w:val="clear" w:color="000000" w:fill="275317"/>
            <w:vAlign w:val="center"/>
            <w:hideMark/>
          </w:tcPr>
          <w:p w14:paraId="6032FFBC" w14:textId="77777777" w:rsidR="00F23772" w:rsidRPr="00F24D27" w:rsidRDefault="00F23772"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AG</w:t>
            </w:r>
          </w:p>
        </w:tc>
        <w:tc>
          <w:tcPr>
            <w:tcW w:w="270" w:type="pct"/>
            <w:tcBorders>
              <w:top w:val="single" w:sz="8" w:space="0" w:color="156082"/>
              <w:left w:val="nil"/>
              <w:bottom w:val="single" w:sz="8" w:space="0" w:color="156082"/>
              <w:right w:val="nil"/>
            </w:tcBorders>
            <w:shd w:val="clear" w:color="000000" w:fill="275317"/>
            <w:vAlign w:val="center"/>
            <w:hideMark/>
          </w:tcPr>
          <w:p w14:paraId="1F89B3A1" w14:textId="77777777" w:rsidR="00F23772" w:rsidRPr="00F24D27" w:rsidRDefault="00F23772"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QG</w:t>
            </w:r>
          </w:p>
        </w:tc>
        <w:tc>
          <w:tcPr>
            <w:tcW w:w="270" w:type="pct"/>
            <w:tcBorders>
              <w:top w:val="single" w:sz="8" w:space="0" w:color="156082"/>
              <w:left w:val="nil"/>
              <w:bottom w:val="single" w:sz="8" w:space="0" w:color="156082"/>
              <w:right w:val="nil"/>
            </w:tcBorders>
            <w:shd w:val="clear" w:color="000000" w:fill="275317"/>
            <w:vAlign w:val="center"/>
            <w:hideMark/>
          </w:tcPr>
          <w:p w14:paraId="00BCE349" w14:textId="77777777" w:rsidR="00F23772" w:rsidRPr="00F24D27" w:rsidRDefault="00F23772"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Local/ Other</w:t>
            </w:r>
          </w:p>
        </w:tc>
        <w:tc>
          <w:tcPr>
            <w:tcW w:w="420" w:type="pct"/>
            <w:tcBorders>
              <w:top w:val="single" w:sz="8" w:space="0" w:color="156082"/>
              <w:left w:val="nil"/>
              <w:bottom w:val="single" w:sz="8" w:space="0" w:color="156082"/>
              <w:right w:val="nil"/>
            </w:tcBorders>
            <w:shd w:val="clear" w:color="000000" w:fill="156082"/>
            <w:vAlign w:val="center"/>
            <w:hideMark/>
          </w:tcPr>
          <w:p w14:paraId="6968190C" w14:textId="77777777" w:rsidR="00F23772" w:rsidRPr="00F24D27" w:rsidRDefault="00F23772"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Planning</w:t>
            </w:r>
          </w:p>
        </w:tc>
        <w:tc>
          <w:tcPr>
            <w:tcW w:w="428" w:type="pct"/>
            <w:tcBorders>
              <w:top w:val="single" w:sz="8" w:space="0" w:color="156082"/>
              <w:left w:val="nil"/>
              <w:bottom w:val="single" w:sz="8" w:space="0" w:color="156082"/>
              <w:right w:val="nil"/>
            </w:tcBorders>
            <w:shd w:val="clear" w:color="000000" w:fill="156082"/>
            <w:vAlign w:val="center"/>
            <w:hideMark/>
          </w:tcPr>
          <w:p w14:paraId="5995BDAC" w14:textId="77777777" w:rsidR="00F23772" w:rsidRPr="00F24D27" w:rsidRDefault="00F23772"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 xml:space="preserve">Procurement </w:t>
            </w:r>
          </w:p>
        </w:tc>
        <w:tc>
          <w:tcPr>
            <w:tcW w:w="455" w:type="pct"/>
            <w:tcBorders>
              <w:top w:val="single" w:sz="8" w:space="0" w:color="156082"/>
              <w:left w:val="nil"/>
              <w:bottom w:val="single" w:sz="8" w:space="0" w:color="156082"/>
              <w:right w:val="nil"/>
            </w:tcBorders>
            <w:shd w:val="clear" w:color="000000" w:fill="156082"/>
            <w:vAlign w:val="center"/>
            <w:hideMark/>
          </w:tcPr>
          <w:p w14:paraId="609A4C65" w14:textId="77777777" w:rsidR="00F23772" w:rsidRPr="00F24D27" w:rsidRDefault="00F23772"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Construction Start</w:t>
            </w:r>
          </w:p>
        </w:tc>
        <w:tc>
          <w:tcPr>
            <w:tcW w:w="1185" w:type="pct"/>
            <w:tcBorders>
              <w:top w:val="single" w:sz="8" w:space="0" w:color="156082"/>
              <w:left w:val="nil"/>
              <w:bottom w:val="single" w:sz="8" w:space="0" w:color="156082"/>
              <w:right w:val="single" w:sz="8" w:space="0" w:color="156082"/>
            </w:tcBorders>
            <w:shd w:val="clear" w:color="000000" w:fill="156082"/>
            <w:vAlign w:val="center"/>
            <w:hideMark/>
          </w:tcPr>
          <w:p w14:paraId="1A71A186" w14:textId="77777777" w:rsidR="00F23772" w:rsidRPr="00F24D27" w:rsidRDefault="00F23772" w:rsidP="00382863">
            <w:pPr>
              <w:spacing w:before="60" w:after="60" w:line="240" w:lineRule="auto"/>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Notes</w:t>
            </w:r>
          </w:p>
        </w:tc>
      </w:tr>
      <w:tr w:rsidR="00F23772" w:rsidRPr="00F24D27" w14:paraId="6D1B9514" w14:textId="77777777" w:rsidTr="00382863">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D1B5A8A" w14:textId="77777777" w:rsidR="00F23772" w:rsidRPr="00F24D27" w:rsidRDefault="00F23772"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371601</w:t>
            </w:r>
          </w:p>
        </w:tc>
        <w:tc>
          <w:tcPr>
            <w:tcW w:w="1275" w:type="pct"/>
            <w:tcBorders>
              <w:top w:val="nil"/>
              <w:left w:val="nil"/>
              <w:bottom w:val="single" w:sz="8" w:space="0" w:color="45B0E1"/>
              <w:right w:val="single" w:sz="8" w:space="0" w:color="45B0E1"/>
            </w:tcBorders>
            <w:shd w:val="clear" w:color="000000" w:fill="DAE9F7"/>
            <w:vAlign w:val="center"/>
            <w:hideMark/>
          </w:tcPr>
          <w:p w14:paraId="3D6D0E97" w14:textId="77777777" w:rsidR="00F23772" w:rsidRPr="00F24D27" w:rsidRDefault="00F23772"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Bruce Highway (Gympie - Maryborough), Tiaro Bypass, construct bypass</w:t>
            </w:r>
          </w:p>
        </w:tc>
        <w:tc>
          <w:tcPr>
            <w:tcW w:w="270" w:type="pct"/>
            <w:tcBorders>
              <w:top w:val="nil"/>
              <w:left w:val="nil"/>
              <w:bottom w:val="single" w:sz="8" w:space="0" w:color="45B0E1"/>
              <w:right w:val="single" w:sz="8" w:space="0" w:color="45B0E1"/>
            </w:tcBorders>
            <w:shd w:val="clear" w:color="000000" w:fill="D9F2D0"/>
            <w:vAlign w:val="center"/>
            <w:hideMark/>
          </w:tcPr>
          <w:p w14:paraId="1BD58203" w14:textId="77777777" w:rsidR="00F23772" w:rsidRPr="00F24D27" w:rsidRDefault="00F23772" w:rsidP="00382863">
            <w:pPr>
              <w:spacing w:before="60" w:after="60" w:line="240" w:lineRule="auto"/>
              <w:jc w:val="center"/>
              <w:rPr>
                <w:rFonts w:asciiTheme="minorHAnsi" w:eastAsia="Times New Roman" w:hAnsiTheme="minorHAnsi" w:cstheme="minorHAnsi"/>
                <w:b/>
                <w:bCs/>
                <w:color w:val="275317"/>
                <w:szCs w:val="24"/>
                <w:lang w:eastAsia="en-AU"/>
              </w:rPr>
            </w:pPr>
            <w:r w:rsidRPr="00BE1B4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8E967AE" w14:textId="77777777" w:rsidR="00F23772" w:rsidRPr="00F24D27" w:rsidRDefault="00F23772" w:rsidP="00382863">
            <w:pPr>
              <w:spacing w:before="60" w:after="60" w:line="240" w:lineRule="auto"/>
              <w:jc w:val="center"/>
              <w:rPr>
                <w:rFonts w:asciiTheme="minorHAnsi" w:eastAsia="Times New Roman" w:hAnsiTheme="minorHAnsi" w:cstheme="minorHAnsi"/>
                <w:b/>
                <w:bCs/>
                <w:color w:val="275317"/>
                <w:szCs w:val="24"/>
                <w:lang w:eastAsia="en-AU"/>
              </w:rPr>
            </w:pPr>
            <w:r w:rsidRPr="00BE1B4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D3B800F" w14:textId="77777777" w:rsidR="00F23772" w:rsidRPr="00F24D27" w:rsidRDefault="00F23772"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0" w:type="pct"/>
            <w:tcBorders>
              <w:top w:val="nil"/>
              <w:left w:val="nil"/>
              <w:bottom w:val="single" w:sz="8" w:space="0" w:color="45B0E1"/>
              <w:right w:val="single" w:sz="8" w:space="0" w:color="45B0E1"/>
            </w:tcBorders>
            <w:shd w:val="clear" w:color="000000" w:fill="DAE9F7"/>
            <w:vAlign w:val="center"/>
            <w:hideMark/>
          </w:tcPr>
          <w:p w14:paraId="4EACB755" w14:textId="77777777" w:rsidR="00F23772" w:rsidRPr="00F24D27" w:rsidRDefault="00F23772"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530229B2" w14:textId="77777777" w:rsidR="00F23772" w:rsidRPr="00F24D27" w:rsidRDefault="00F23772"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5" w:type="pct"/>
            <w:tcBorders>
              <w:top w:val="nil"/>
              <w:left w:val="nil"/>
              <w:bottom w:val="single" w:sz="8" w:space="0" w:color="45B0E1"/>
              <w:right w:val="single" w:sz="8" w:space="0" w:color="45B0E1"/>
            </w:tcBorders>
            <w:shd w:val="clear" w:color="000000" w:fill="DAE9F7"/>
            <w:vAlign w:val="center"/>
            <w:hideMark/>
          </w:tcPr>
          <w:p w14:paraId="15066822" w14:textId="77777777" w:rsidR="00F23772" w:rsidRPr="00F24D27" w:rsidRDefault="00F23772"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85" w:type="pct"/>
            <w:tcBorders>
              <w:top w:val="nil"/>
              <w:left w:val="nil"/>
              <w:bottom w:val="single" w:sz="8" w:space="0" w:color="45B0E1"/>
              <w:right w:val="single" w:sz="8" w:space="0" w:color="45B0E1"/>
            </w:tcBorders>
            <w:shd w:val="clear" w:color="000000" w:fill="DAE9F7"/>
            <w:vAlign w:val="center"/>
            <w:hideMark/>
          </w:tcPr>
          <w:p w14:paraId="31D5AB5B" w14:textId="7609B650" w:rsidR="00F23772" w:rsidRPr="00F24D27" w:rsidRDefault="00F23772"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xml:space="preserve">The project has a business case, with scope, </w:t>
            </w:r>
            <w:proofErr w:type="gramStart"/>
            <w:r w:rsidRPr="00F24D27">
              <w:rPr>
                <w:rFonts w:asciiTheme="minorHAnsi" w:eastAsia="Times New Roman" w:hAnsiTheme="minorHAnsi" w:cstheme="minorHAnsi"/>
                <w:color w:val="000000"/>
                <w:szCs w:val="24"/>
                <w:lang w:eastAsia="en-AU"/>
              </w:rPr>
              <w:t>cost</w:t>
            </w:r>
            <w:proofErr w:type="gramEnd"/>
            <w:r w:rsidRPr="00F24D27">
              <w:rPr>
                <w:rFonts w:asciiTheme="minorHAnsi" w:eastAsia="Times New Roman" w:hAnsiTheme="minorHAnsi" w:cstheme="minorHAnsi"/>
                <w:color w:val="000000"/>
                <w:szCs w:val="24"/>
                <w:lang w:eastAsia="en-AU"/>
              </w:rPr>
              <w:t xml:space="preserve"> and timing subject to further project development and site investigations, and consideration.</w:t>
            </w:r>
            <w:r w:rsidR="000155AA">
              <w:rPr>
                <w:rFonts w:asciiTheme="minorHAnsi" w:eastAsia="Times New Roman" w:hAnsiTheme="minorHAnsi" w:cstheme="minorHAnsi"/>
                <w:color w:val="000000"/>
                <w:szCs w:val="24"/>
                <w:lang w:eastAsia="en-AU"/>
              </w:rPr>
              <w:t xml:space="preserve"> </w:t>
            </w:r>
            <w:r w:rsidR="001329AB">
              <w:rPr>
                <w:rFonts w:asciiTheme="minorHAnsi" w:eastAsia="Times New Roman" w:hAnsiTheme="minorHAnsi" w:cstheme="minorHAnsi"/>
                <w:color w:val="000000"/>
                <w:szCs w:val="24"/>
                <w:lang w:eastAsia="en-AU"/>
              </w:rPr>
              <w:t>Funding for the project is subject to further negotiation with the Australian Government.</w:t>
            </w:r>
          </w:p>
        </w:tc>
      </w:tr>
    </w:tbl>
    <w:p w14:paraId="1D113F0A" w14:textId="77777777" w:rsidR="0084367E" w:rsidRPr="000F0873" w:rsidRDefault="0084367E" w:rsidP="00B220A3">
      <w:pPr>
        <w:pStyle w:val="Normal-Insidecover"/>
      </w:pPr>
    </w:p>
    <w:p w14:paraId="1037A3F7" w14:textId="77777777" w:rsidR="000F0873" w:rsidRPr="007533F6" w:rsidRDefault="000F0873" w:rsidP="00B63BD6">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70" w:name="_Toc200469882"/>
      <w:bookmarkStart w:id="171" w:name="_Toc200481245"/>
      <w:bookmarkStart w:id="172" w:name="_Toc200481972"/>
      <w:bookmarkStart w:id="173" w:name="_Toc200642475"/>
      <w:r w:rsidRPr="007533F6">
        <w:rPr>
          <w:rFonts w:asciiTheme="minorHAnsi" w:eastAsia="Times New Roman" w:hAnsiTheme="minorHAnsi" w:cstheme="minorHAnsi"/>
          <w:color w:val="0F4761"/>
          <w:sz w:val="32"/>
          <w:szCs w:val="32"/>
          <w14:ligatures w14:val="standardContextual"/>
        </w:rPr>
        <w:t>Projects: Up to $250 million</w:t>
      </w:r>
      <w:bookmarkEnd w:id="170"/>
      <w:bookmarkEnd w:id="171"/>
      <w:bookmarkEnd w:id="172"/>
      <w:bookmarkEnd w:id="173"/>
    </w:p>
    <w:p w14:paraId="7A03DBAD" w14:textId="77777777" w:rsidR="0084367E" w:rsidRDefault="0084367E" w:rsidP="0084367E">
      <w:pPr>
        <w:spacing w:before="0" w:after="0" w:line="240" w:lineRule="auto"/>
        <w:rPr>
          <w:rFonts w:eastAsia="Aptos" w:cs="Noto Sans"/>
          <w:sz w:val="20"/>
          <w:szCs w:val="20"/>
          <w14:ligatures w14:val="standardContextual"/>
        </w:rPr>
      </w:pPr>
      <w:r w:rsidRPr="000F0873">
        <w:rPr>
          <w:rFonts w:eastAsia="Aptos" w:cs="Noto Sans"/>
          <w:sz w:val="20"/>
          <w:szCs w:val="20"/>
          <w14:ligatures w14:val="standardContextual"/>
        </w:rPr>
        <w:t xml:space="preserve">AG = Australian Government funding, QG = Queensland Government funding, Local/Other = Local Government or other funding partners. </w:t>
      </w:r>
    </w:p>
    <w:p w14:paraId="2DB879EE" w14:textId="77777777" w:rsidR="00F23772" w:rsidRDefault="00F23772" w:rsidP="0084367E">
      <w:pPr>
        <w:spacing w:before="0" w:after="0" w:line="240" w:lineRule="auto"/>
        <w:rPr>
          <w:rFonts w:eastAsia="Aptos" w:cs="Noto Sans"/>
          <w:sz w:val="20"/>
          <w:szCs w:val="20"/>
          <w14:ligatures w14:val="standardContextual"/>
        </w:rPr>
      </w:pPr>
    </w:p>
    <w:tbl>
      <w:tblPr>
        <w:tblW w:w="5000" w:type="pct"/>
        <w:tblLook w:val="04A0" w:firstRow="1" w:lastRow="0" w:firstColumn="1" w:lastColumn="0" w:noHBand="0" w:noVBand="1"/>
      </w:tblPr>
      <w:tblGrid>
        <w:gridCol w:w="1610"/>
        <w:gridCol w:w="5412"/>
        <w:gridCol w:w="1140"/>
        <w:gridCol w:w="1140"/>
        <w:gridCol w:w="1140"/>
        <w:gridCol w:w="1777"/>
        <w:gridCol w:w="1796"/>
        <w:gridCol w:w="1924"/>
        <w:gridCol w:w="5022"/>
      </w:tblGrid>
      <w:tr w:rsidR="00E904AF" w:rsidRPr="00F24D27" w14:paraId="11FAA544" w14:textId="77777777" w:rsidTr="00382863">
        <w:trPr>
          <w:cantSplit/>
          <w:trHeight w:val="540"/>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212417C9" w14:textId="77777777" w:rsidR="00E904AF" w:rsidRPr="00F24D27" w:rsidRDefault="00E904AF"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Investment ID</w:t>
            </w:r>
          </w:p>
        </w:tc>
        <w:tc>
          <w:tcPr>
            <w:tcW w:w="1291" w:type="pct"/>
            <w:tcBorders>
              <w:top w:val="single" w:sz="8" w:space="0" w:color="156082"/>
              <w:left w:val="nil"/>
              <w:bottom w:val="single" w:sz="8" w:space="0" w:color="156082"/>
              <w:right w:val="nil"/>
            </w:tcBorders>
            <w:shd w:val="clear" w:color="000000" w:fill="156082"/>
            <w:vAlign w:val="center"/>
            <w:hideMark/>
          </w:tcPr>
          <w:p w14:paraId="00B14B19" w14:textId="77777777" w:rsidR="00E904AF" w:rsidRPr="00F24D27" w:rsidRDefault="00E904AF" w:rsidP="00382863">
            <w:pPr>
              <w:spacing w:before="60" w:after="60" w:line="240" w:lineRule="auto"/>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2C9A9FBA" w14:textId="77777777" w:rsidR="00E904AF" w:rsidRPr="00F24D27" w:rsidRDefault="00E904AF"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42EE6B67" w14:textId="77777777" w:rsidR="00E904AF" w:rsidRPr="00F24D27" w:rsidRDefault="00E904AF"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4F9B22AD" w14:textId="77777777" w:rsidR="00E904AF" w:rsidRPr="00F24D27" w:rsidRDefault="00E904AF"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0D8E175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 xml:space="preserve">Planning </w:t>
            </w:r>
          </w:p>
        </w:tc>
        <w:tc>
          <w:tcPr>
            <w:tcW w:w="428" w:type="pct"/>
            <w:tcBorders>
              <w:top w:val="single" w:sz="8" w:space="0" w:color="156082"/>
              <w:left w:val="nil"/>
              <w:bottom w:val="single" w:sz="8" w:space="0" w:color="156082"/>
              <w:right w:val="nil"/>
            </w:tcBorders>
            <w:shd w:val="clear" w:color="000000" w:fill="156082"/>
            <w:vAlign w:val="center"/>
            <w:hideMark/>
          </w:tcPr>
          <w:p w14:paraId="1F2181C7" w14:textId="77777777" w:rsidR="00E904AF" w:rsidRPr="00F24D27" w:rsidRDefault="00E904AF"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637C72BA" w14:textId="77777777" w:rsidR="00E904AF" w:rsidRPr="00F24D27" w:rsidRDefault="00E904AF"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Construction Start</w:t>
            </w:r>
          </w:p>
        </w:tc>
        <w:tc>
          <w:tcPr>
            <w:tcW w:w="1198" w:type="pct"/>
            <w:tcBorders>
              <w:top w:val="single" w:sz="8" w:space="0" w:color="156082"/>
              <w:left w:val="nil"/>
              <w:bottom w:val="single" w:sz="8" w:space="0" w:color="156082"/>
              <w:right w:val="single" w:sz="8" w:space="0" w:color="156082"/>
            </w:tcBorders>
            <w:shd w:val="clear" w:color="000000" w:fill="156082"/>
            <w:vAlign w:val="center"/>
            <w:hideMark/>
          </w:tcPr>
          <w:p w14:paraId="384A35B1" w14:textId="77777777" w:rsidR="00E904AF" w:rsidRPr="00F24D27" w:rsidRDefault="00E904AF" w:rsidP="00382863">
            <w:pPr>
              <w:spacing w:before="60" w:after="60" w:line="240" w:lineRule="auto"/>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Notes</w:t>
            </w:r>
          </w:p>
        </w:tc>
      </w:tr>
      <w:tr w:rsidR="00E904AF" w:rsidRPr="00F24D27" w14:paraId="78CCADF0"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7A2CCA3"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2182485</w:t>
            </w:r>
          </w:p>
        </w:tc>
        <w:tc>
          <w:tcPr>
            <w:tcW w:w="1291" w:type="pct"/>
            <w:tcBorders>
              <w:top w:val="nil"/>
              <w:left w:val="nil"/>
              <w:bottom w:val="single" w:sz="8" w:space="0" w:color="45B0E1"/>
              <w:right w:val="single" w:sz="8" w:space="0" w:color="45B0E1"/>
            </w:tcBorders>
            <w:shd w:val="clear" w:color="000000" w:fill="DAE9F7"/>
            <w:vAlign w:val="center"/>
            <w:hideMark/>
          </w:tcPr>
          <w:p w14:paraId="1B916621"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Booral Road and Boundary Road (Urangan),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3407BC7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7D59E6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517C2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929F330"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517C20">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69634D41"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2197A82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5219DAF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Mid 2026</w:t>
            </w:r>
          </w:p>
        </w:tc>
        <w:tc>
          <w:tcPr>
            <w:tcW w:w="1198" w:type="pct"/>
            <w:tcBorders>
              <w:top w:val="nil"/>
              <w:left w:val="nil"/>
              <w:bottom w:val="single" w:sz="8" w:space="0" w:color="45B0E1"/>
              <w:right w:val="single" w:sz="8" w:space="0" w:color="45B0E1"/>
            </w:tcBorders>
            <w:shd w:val="clear" w:color="000000" w:fill="DAE9F7"/>
            <w:vAlign w:val="center"/>
            <w:hideMark/>
          </w:tcPr>
          <w:p w14:paraId="44F15167"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F24D27">
              <w:rPr>
                <w:rFonts w:asciiTheme="minorHAnsi" w:eastAsia="Times New Roman" w:hAnsiTheme="minorHAnsi" w:cstheme="minorHAnsi"/>
                <w:color w:val="000000"/>
                <w:szCs w:val="24"/>
                <w:lang w:eastAsia="en-AU"/>
              </w:rPr>
              <w:t>cost</w:t>
            </w:r>
            <w:proofErr w:type="gramEnd"/>
            <w:r w:rsidRPr="00F24D27">
              <w:rPr>
                <w:rFonts w:asciiTheme="minorHAnsi" w:eastAsia="Times New Roman" w:hAnsiTheme="minorHAnsi" w:cstheme="minorHAnsi"/>
                <w:color w:val="000000"/>
                <w:szCs w:val="24"/>
                <w:lang w:eastAsia="en-AU"/>
              </w:rPr>
              <w:t xml:space="preserve"> and timing subject to confirmation following market engagement, and consideration.</w:t>
            </w:r>
          </w:p>
        </w:tc>
      </w:tr>
      <w:tr w:rsidR="00E904AF" w:rsidRPr="00F24D27" w14:paraId="2AC6464E"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F39C201"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3033451</w:t>
            </w:r>
          </w:p>
        </w:tc>
        <w:tc>
          <w:tcPr>
            <w:tcW w:w="1291" w:type="pct"/>
            <w:tcBorders>
              <w:top w:val="nil"/>
              <w:left w:val="nil"/>
              <w:bottom w:val="single" w:sz="8" w:space="0" w:color="45B0E1"/>
              <w:right w:val="single" w:sz="8" w:space="0" w:color="45B0E1"/>
            </w:tcBorders>
            <w:shd w:val="clear" w:color="000000" w:fill="DAE9F7"/>
            <w:vAlign w:val="center"/>
            <w:hideMark/>
          </w:tcPr>
          <w:p w14:paraId="45D476E8"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Booral Road and </w:t>
            </w:r>
            <w:proofErr w:type="spellStart"/>
            <w:r w:rsidRPr="00F24D27">
              <w:rPr>
                <w:rFonts w:asciiTheme="minorHAnsi" w:eastAsia="Times New Roman" w:hAnsiTheme="minorHAnsi" w:cstheme="minorHAnsi"/>
                <w:b/>
                <w:bCs/>
                <w:color w:val="000000"/>
                <w:szCs w:val="24"/>
                <w:lang w:eastAsia="en-AU"/>
              </w:rPr>
              <w:t>Doolong</w:t>
            </w:r>
            <w:proofErr w:type="spellEnd"/>
            <w:r w:rsidRPr="00F24D27">
              <w:rPr>
                <w:rFonts w:asciiTheme="minorHAnsi" w:eastAsia="Times New Roman" w:hAnsiTheme="minorHAnsi" w:cstheme="minorHAnsi"/>
                <w:b/>
                <w:bCs/>
                <w:color w:val="000000"/>
                <w:szCs w:val="24"/>
                <w:lang w:eastAsia="en-AU"/>
              </w:rPr>
              <w:t xml:space="preserve"> South Road (Nikenbah),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02E27442"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492B08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543D1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A8A75B2"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CD211EB"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62063F8F"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24C12CF7"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21E6B54E"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Safer Roads Sooner Program</w:t>
            </w:r>
          </w:p>
        </w:tc>
      </w:tr>
      <w:tr w:rsidR="00E904AF" w:rsidRPr="00F24D27" w14:paraId="7B023DE4"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383F76E"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3288157</w:t>
            </w:r>
          </w:p>
        </w:tc>
        <w:tc>
          <w:tcPr>
            <w:tcW w:w="1291" w:type="pct"/>
            <w:tcBorders>
              <w:top w:val="nil"/>
              <w:left w:val="nil"/>
              <w:bottom w:val="single" w:sz="8" w:space="0" w:color="45B0E1"/>
              <w:right w:val="single" w:sz="8" w:space="0" w:color="45B0E1"/>
            </w:tcBorders>
            <w:shd w:val="clear" w:color="000000" w:fill="DAE9F7"/>
            <w:vAlign w:val="center"/>
            <w:hideMark/>
          </w:tcPr>
          <w:p w14:paraId="48B7E950"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Boundary Road and Denman Camp Road (</w:t>
            </w:r>
            <w:proofErr w:type="spellStart"/>
            <w:r w:rsidRPr="00F24D27">
              <w:rPr>
                <w:rFonts w:asciiTheme="minorHAnsi" w:eastAsia="Times New Roman" w:hAnsiTheme="minorHAnsi" w:cstheme="minorHAnsi"/>
                <w:b/>
                <w:bCs/>
                <w:color w:val="000000"/>
                <w:szCs w:val="24"/>
                <w:lang w:eastAsia="en-AU"/>
              </w:rPr>
              <w:t>Kawungan</w:t>
            </w:r>
            <w:proofErr w:type="spellEnd"/>
            <w:r w:rsidRPr="00F24D27">
              <w:rPr>
                <w:rFonts w:asciiTheme="minorHAnsi" w:eastAsia="Times New Roman" w:hAnsiTheme="minorHAnsi" w:cstheme="minorHAnsi"/>
                <w:b/>
                <w:bCs/>
                <w:color w:val="000000"/>
                <w:szCs w:val="24"/>
                <w:lang w:eastAsia="en-AU"/>
              </w:rPr>
              <w:t>),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527E7E4C"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9C01A7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543D1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9C39CBF"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BE1B42">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2061259A"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49EC5318"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0A3CAADF"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1198" w:type="pct"/>
            <w:tcBorders>
              <w:top w:val="nil"/>
              <w:left w:val="nil"/>
              <w:bottom w:val="single" w:sz="8" w:space="0" w:color="45B0E1"/>
              <w:right w:val="single" w:sz="8" w:space="0" w:color="45B0E1"/>
            </w:tcBorders>
            <w:shd w:val="clear" w:color="000000" w:fill="DAE9F7"/>
            <w:vAlign w:val="center"/>
            <w:hideMark/>
          </w:tcPr>
          <w:p w14:paraId="5473D6BF"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904AF" w:rsidRPr="00F24D27" w14:paraId="649ED6F8"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00D523C"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3555736</w:t>
            </w:r>
          </w:p>
        </w:tc>
        <w:tc>
          <w:tcPr>
            <w:tcW w:w="1291" w:type="pct"/>
            <w:tcBorders>
              <w:top w:val="nil"/>
              <w:left w:val="nil"/>
              <w:bottom w:val="single" w:sz="8" w:space="0" w:color="45B0E1"/>
              <w:right w:val="single" w:sz="8" w:space="0" w:color="45B0E1"/>
            </w:tcBorders>
            <w:shd w:val="clear" w:color="000000" w:fill="DAE9F7"/>
            <w:vAlign w:val="center"/>
            <w:hideMark/>
          </w:tcPr>
          <w:p w14:paraId="3A188BC2" w14:textId="44BA69A2"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Bruce Highway (Maryborough – Gin Gin), Walker Street</w:t>
            </w:r>
            <w:r w:rsidR="00E90DA2">
              <w:rPr>
                <w:rFonts w:asciiTheme="minorHAnsi" w:eastAsia="Times New Roman" w:hAnsiTheme="minorHAnsi" w:cstheme="minorHAnsi"/>
                <w:b/>
                <w:bCs/>
                <w:color w:val="000000"/>
                <w:szCs w:val="24"/>
                <w:lang w:eastAsia="en-AU"/>
              </w:rPr>
              <w:t>,</w:t>
            </w:r>
            <w:r w:rsidRPr="00F24D27">
              <w:rPr>
                <w:rFonts w:asciiTheme="minorHAnsi" w:eastAsia="Times New Roman" w:hAnsiTheme="minorHAnsi" w:cstheme="minorHAnsi"/>
                <w:b/>
                <w:bCs/>
                <w:color w:val="000000"/>
                <w:szCs w:val="24"/>
                <w:lang w:eastAsia="en-AU"/>
              </w:rPr>
              <w:t xml:space="preserve"> intersection improvement </w:t>
            </w:r>
          </w:p>
        </w:tc>
        <w:tc>
          <w:tcPr>
            <w:tcW w:w="272" w:type="pct"/>
            <w:tcBorders>
              <w:top w:val="nil"/>
              <w:left w:val="nil"/>
              <w:bottom w:val="single" w:sz="8" w:space="0" w:color="45B0E1"/>
              <w:right w:val="single" w:sz="8" w:space="0" w:color="45B0E1"/>
            </w:tcBorders>
            <w:shd w:val="clear" w:color="000000" w:fill="D9F2D0"/>
            <w:vAlign w:val="center"/>
            <w:hideMark/>
          </w:tcPr>
          <w:p w14:paraId="5AB661A6"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1CD04C8"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543D1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13D409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5E33207"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6802FC39" w14:textId="7F0CF453" w:rsidR="00E904AF" w:rsidRPr="00F24D27" w:rsidRDefault="00FA5FF7"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55931410" w14:textId="2F061D7F" w:rsidR="00E904AF" w:rsidRPr="00F24D27" w:rsidRDefault="00FA5FF7"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2025-26</w:t>
            </w:r>
          </w:p>
        </w:tc>
        <w:tc>
          <w:tcPr>
            <w:tcW w:w="1198" w:type="pct"/>
            <w:tcBorders>
              <w:top w:val="nil"/>
              <w:left w:val="nil"/>
              <w:bottom w:val="single" w:sz="8" w:space="0" w:color="45B0E1"/>
              <w:right w:val="single" w:sz="8" w:space="0" w:color="45B0E1"/>
            </w:tcBorders>
            <w:shd w:val="clear" w:color="000000" w:fill="DAE9F7"/>
            <w:vAlign w:val="center"/>
            <w:hideMark/>
          </w:tcPr>
          <w:p w14:paraId="06757F3C"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xml:space="preserve">Safer Roads, Better Transport Initiative. The project is in the pre-business case stage, with scope, </w:t>
            </w:r>
            <w:proofErr w:type="gramStart"/>
            <w:r w:rsidRPr="00F24D27">
              <w:rPr>
                <w:rFonts w:asciiTheme="minorHAnsi" w:eastAsia="Times New Roman" w:hAnsiTheme="minorHAnsi" w:cstheme="minorHAnsi"/>
                <w:color w:val="000000"/>
                <w:szCs w:val="24"/>
                <w:lang w:eastAsia="en-AU"/>
              </w:rPr>
              <w:t>cost</w:t>
            </w:r>
            <w:proofErr w:type="gramEnd"/>
            <w:r w:rsidRPr="00F24D27">
              <w:rPr>
                <w:rFonts w:asciiTheme="minorHAnsi" w:eastAsia="Times New Roman" w:hAnsiTheme="minorHAnsi" w:cstheme="minorHAnsi"/>
                <w:color w:val="000000"/>
                <w:szCs w:val="24"/>
                <w:lang w:eastAsia="en-AU"/>
              </w:rPr>
              <w:t xml:space="preserve"> and timing subject to further planning and consideration.</w:t>
            </w:r>
          </w:p>
        </w:tc>
      </w:tr>
      <w:tr w:rsidR="00E904AF" w:rsidRPr="00F24D27" w14:paraId="7C0F51EA"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CA9CE72"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8516</w:t>
            </w:r>
          </w:p>
        </w:tc>
        <w:tc>
          <w:tcPr>
            <w:tcW w:w="1291" w:type="pct"/>
            <w:tcBorders>
              <w:top w:val="nil"/>
              <w:left w:val="nil"/>
              <w:bottom w:val="single" w:sz="8" w:space="0" w:color="45B0E1"/>
              <w:right w:val="single" w:sz="8" w:space="0" w:color="45B0E1"/>
            </w:tcBorders>
            <w:shd w:val="clear" w:color="000000" w:fill="DAE9F7"/>
            <w:vAlign w:val="center"/>
            <w:hideMark/>
          </w:tcPr>
          <w:p w14:paraId="5961C9E6"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Bundaberg - Bargara Road, </w:t>
            </w:r>
            <w:proofErr w:type="spellStart"/>
            <w:r w:rsidRPr="00F24D27">
              <w:rPr>
                <w:rFonts w:asciiTheme="minorHAnsi" w:eastAsia="Times New Roman" w:hAnsiTheme="minorHAnsi" w:cstheme="minorHAnsi"/>
                <w:b/>
                <w:bCs/>
                <w:color w:val="000000"/>
                <w:szCs w:val="24"/>
                <w:lang w:eastAsia="en-AU"/>
              </w:rPr>
              <w:t>Kalkie</w:t>
            </w:r>
            <w:proofErr w:type="spellEnd"/>
            <w:r w:rsidRPr="00F24D27">
              <w:rPr>
                <w:rFonts w:asciiTheme="minorHAnsi" w:eastAsia="Times New Roman" w:hAnsiTheme="minorHAnsi" w:cstheme="minorHAnsi"/>
                <w:b/>
                <w:bCs/>
                <w:color w:val="000000"/>
                <w:szCs w:val="24"/>
                <w:lang w:eastAsia="en-AU"/>
              </w:rPr>
              <w:t xml:space="preserve"> to Potters Road, develop active transport facility, planning</w:t>
            </w:r>
          </w:p>
        </w:tc>
        <w:tc>
          <w:tcPr>
            <w:tcW w:w="272" w:type="pct"/>
            <w:tcBorders>
              <w:top w:val="nil"/>
              <w:left w:val="nil"/>
              <w:bottom w:val="single" w:sz="8" w:space="0" w:color="45B0E1"/>
              <w:right w:val="single" w:sz="8" w:space="0" w:color="45B0E1"/>
            </w:tcBorders>
            <w:shd w:val="clear" w:color="000000" w:fill="D9F2D0"/>
            <w:vAlign w:val="center"/>
            <w:hideMark/>
          </w:tcPr>
          <w:p w14:paraId="178B584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7C60F21"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543D1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43F4A70"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B17A8A4"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05AD826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C6FA52B"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w:t>
            </w:r>
          </w:p>
        </w:tc>
        <w:tc>
          <w:tcPr>
            <w:tcW w:w="1198" w:type="pct"/>
            <w:tcBorders>
              <w:top w:val="nil"/>
              <w:left w:val="nil"/>
              <w:bottom w:val="single" w:sz="8" w:space="0" w:color="45B0E1"/>
              <w:right w:val="single" w:sz="8" w:space="0" w:color="45B0E1"/>
            </w:tcBorders>
            <w:shd w:val="clear" w:color="000000" w:fill="DAE9F7"/>
            <w:vAlign w:val="center"/>
            <w:hideMark/>
          </w:tcPr>
          <w:p w14:paraId="12204BF9"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917524" w:rsidRPr="00F24D27" w14:paraId="1BF24090" w14:textId="77777777" w:rsidTr="00382863">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68747E8E" w14:textId="01298F24" w:rsidR="00917524" w:rsidRPr="00F24D27" w:rsidRDefault="00917524" w:rsidP="00917524">
            <w:pPr>
              <w:spacing w:before="60" w:after="60" w:line="240" w:lineRule="auto"/>
              <w:jc w:val="right"/>
              <w:rPr>
                <w:rFonts w:asciiTheme="minorHAnsi" w:eastAsia="Times New Roman" w:hAnsiTheme="minorHAnsi" w:cstheme="minorHAnsi"/>
                <w:color w:val="000000"/>
                <w:szCs w:val="24"/>
                <w:lang w:eastAsia="en-AU"/>
              </w:rPr>
            </w:pPr>
            <w:r w:rsidRPr="00286352">
              <w:rPr>
                <w:rFonts w:asciiTheme="minorHAnsi" w:eastAsia="Times New Roman" w:hAnsiTheme="minorHAnsi" w:cstheme="minorHAnsi"/>
                <w:color w:val="000000"/>
                <w:szCs w:val="24"/>
                <w:lang w:eastAsia="en-AU"/>
              </w:rPr>
              <w:lastRenderedPageBreak/>
              <w:t>761820</w:t>
            </w:r>
          </w:p>
        </w:tc>
        <w:tc>
          <w:tcPr>
            <w:tcW w:w="1291" w:type="pct"/>
            <w:tcBorders>
              <w:top w:val="nil"/>
              <w:left w:val="nil"/>
              <w:bottom w:val="single" w:sz="8" w:space="0" w:color="45B0E1"/>
              <w:right w:val="single" w:sz="8" w:space="0" w:color="45B0E1"/>
            </w:tcBorders>
            <w:shd w:val="clear" w:color="000000" w:fill="DAE9F7"/>
            <w:vAlign w:val="center"/>
          </w:tcPr>
          <w:p w14:paraId="5827F848" w14:textId="32650975" w:rsidR="00917524" w:rsidRPr="00B45866" w:rsidRDefault="00917524" w:rsidP="00917524">
            <w:pPr>
              <w:spacing w:before="60" w:after="60" w:line="240" w:lineRule="auto"/>
              <w:rPr>
                <w:rFonts w:asciiTheme="minorHAnsi" w:eastAsia="Times New Roman" w:hAnsiTheme="minorHAnsi" w:cstheme="minorHAnsi"/>
                <w:b/>
                <w:bCs/>
                <w:color w:val="000000"/>
                <w:szCs w:val="24"/>
                <w:lang w:eastAsia="en-AU"/>
              </w:rPr>
            </w:pPr>
            <w:r w:rsidRPr="00286352">
              <w:rPr>
                <w:rFonts w:asciiTheme="minorHAnsi" w:eastAsia="Times New Roman" w:hAnsiTheme="minorHAnsi" w:cstheme="minorHAnsi"/>
                <w:b/>
                <w:bCs/>
                <w:color w:val="000000"/>
                <w:szCs w:val="24"/>
                <w:lang w:eastAsia="en-AU"/>
              </w:rPr>
              <w:t>Bundaberg - Port Road, Bundaberg - Bargara Road to Port of Bundaberg, planning</w:t>
            </w:r>
          </w:p>
        </w:tc>
        <w:tc>
          <w:tcPr>
            <w:tcW w:w="272" w:type="pct"/>
            <w:tcBorders>
              <w:top w:val="nil"/>
              <w:left w:val="nil"/>
              <w:bottom w:val="single" w:sz="8" w:space="0" w:color="45B0E1"/>
              <w:right w:val="single" w:sz="8" w:space="0" w:color="45B0E1"/>
            </w:tcBorders>
            <w:shd w:val="clear" w:color="000000" w:fill="D9F2D0"/>
            <w:vAlign w:val="center"/>
          </w:tcPr>
          <w:p w14:paraId="106CD52D" w14:textId="4106FDD7" w:rsidR="00917524" w:rsidRPr="000D144E" w:rsidRDefault="00917524" w:rsidP="00917524">
            <w:pPr>
              <w:spacing w:before="60" w:after="60" w:line="240" w:lineRule="auto"/>
              <w:jc w:val="center"/>
              <w:rPr>
                <w:rFonts w:asciiTheme="minorHAnsi" w:eastAsia="Times New Roman" w:hAnsiTheme="minorHAnsi" w:cstheme="minorHAnsi"/>
                <w:b/>
                <w:bCs/>
                <w:color w:val="275317"/>
                <w:sz w:val="32"/>
                <w:szCs w:val="32"/>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tcPr>
          <w:p w14:paraId="3A3ACBDB" w14:textId="4445018A" w:rsidR="00917524" w:rsidRPr="000D144E" w:rsidRDefault="00917524" w:rsidP="00917524">
            <w:pPr>
              <w:spacing w:before="60" w:after="60" w:line="240" w:lineRule="auto"/>
              <w:jc w:val="center"/>
              <w:rPr>
                <w:rFonts w:asciiTheme="minorHAnsi" w:eastAsia="Times New Roman" w:hAnsiTheme="minorHAnsi" w:cstheme="minorHAnsi"/>
                <w:b/>
                <w:bCs/>
                <w:color w:val="275317"/>
                <w:sz w:val="32"/>
                <w:szCs w:val="32"/>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tcPr>
          <w:p w14:paraId="7CAB6659" w14:textId="2658DC35" w:rsidR="00917524" w:rsidRPr="00F24D27" w:rsidRDefault="00917524" w:rsidP="00917524">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tcPr>
          <w:p w14:paraId="568263B6" w14:textId="5ADB3F72" w:rsidR="00917524" w:rsidRPr="00917524" w:rsidRDefault="00917524" w:rsidP="00917524">
            <w:pPr>
              <w:spacing w:before="60" w:after="60" w:line="240" w:lineRule="auto"/>
              <w:jc w:val="center"/>
              <w:rPr>
                <w:rFonts w:asciiTheme="minorHAnsi" w:eastAsia="Times New Roman" w:hAnsiTheme="minorHAnsi" w:cstheme="minorHAnsi"/>
                <w:color w:val="000000"/>
                <w:szCs w:val="24"/>
                <w:lang w:eastAsia="en-AU"/>
              </w:rPr>
            </w:pPr>
            <w:r w:rsidRPr="00286352">
              <w:rPr>
                <w:rFonts w:asciiTheme="minorHAnsi" w:hAnsiTheme="minorHAnsi" w:cstheme="minorHAnsi"/>
                <w:color w:val="000000"/>
                <w:szCs w:val="24"/>
              </w:rPr>
              <w:t>Underway</w:t>
            </w:r>
          </w:p>
        </w:tc>
        <w:tc>
          <w:tcPr>
            <w:tcW w:w="428" w:type="pct"/>
            <w:tcBorders>
              <w:top w:val="nil"/>
              <w:left w:val="nil"/>
              <w:bottom w:val="single" w:sz="8" w:space="0" w:color="45B0E1"/>
              <w:right w:val="single" w:sz="8" w:space="0" w:color="45B0E1"/>
            </w:tcBorders>
            <w:shd w:val="clear" w:color="000000" w:fill="DAE9F7"/>
            <w:vAlign w:val="center"/>
          </w:tcPr>
          <w:p w14:paraId="63380EDD" w14:textId="281DEA28" w:rsidR="00917524" w:rsidRPr="00F24D27" w:rsidRDefault="00917524" w:rsidP="00917524">
            <w:pPr>
              <w:spacing w:before="60" w:after="60" w:line="240" w:lineRule="auto"/>
              <w:jc w:val="center"/>
              <w:rPr>
                <w:rFonts w:asciiTheme="minorHAnsi" w:eastAsia="Times New Roman" w:hAnsiTheme="minorHAnsi" w:cstheme="minorHAnsi"/>
                <w:color w:val="000000"/>
                <w:szCs w:val="24"/>
                <w:lang w:eastAsia="en-AU"/>
              </w:rPr>
            </w:pPr>
            <w:r>
              <w:rPr>
                <w:rFonts w:ascii="Aptos Display" w:hAnsi="Aptos Display"/>
                <w:color w:val="000000"/>
                <w:sz w:val="20"/>
                <w:szCs w:val="20"/>
              </w:rPr>
              <w:t>-</w:t>
            </w:r>
          </w:p>
        </w:tc>
        <w:tc>
          <w:tcPr>
            <w:tcW w:w="459" w:type="pct"/>
            <w:tcBorders>
              <w:top w:val="nil"/>
              <w:left w:val="nil"/>
              <w:bottom w:val="single" w:sz="8" w:space="0" w:color="45B0E1"/>
              <w:right w:val="single" w:sz="8" w:space="0" w:color="45B0E1"/>
            </w:tcBorders>
            <w:shd w:val="clear" w:color="000000" w:fill="DAE9F7"/>
            <w:vAlign w:val="center"/>
          </w:tcPr>
          <w:p w14:paraId="789F14A4" w14:textId="1EACD008" w:rsidR="00917524" w:rsidRPr="00F24D27" w:rsidRDefault="00917524" w:rsidP="00917524">
            <w:pPr>
              <w:spacing w:before="60" w:after="60" w:line="240" w:lineRule="auto"/>
              <w:jc w:val="center"/>
              <w:rPr>
                <w:rFonts w:asciiTheme="minorHAnsi" w:eastAsia="Times New Roman" w:hAnsiTheme="minorHAnsi" w:cstheme="minorHAnsi"/>
                <w:color w:val="000000"/>
                <w:szCs w:val="24"/>
                <w:lang w:eastAsia="en-AU"/>
              </w:rPr>
            </w:pPr>
            <w:r>
              <w:rPr>
                <w:rFonts w:ascii="Aptos Display" w:hAnsi="Aptos Display"/>
                <w:color w:val="000000"/>
                <w:sz w:val="20"/>
                <w:szCs w:val="20"/>
              </w:rPr>
              <w:t>-</w:t>
            </w:r>
          </w:p>
        </w:tc>
        <w:tc>
          <w:tcPr>
            <w:tcW w:w="1198" w:type="pct"/>
            <w:tcBorders>
              <w:top w:val="nil"/>
              <w:left w:val="nil"/>
              <w:bottom w:val="single" w:sz="8" w:space="0" w:color="45B0E1"/>
              <w:right w:val="single" w:sz="8" w:space="0" w:color="45B0E1"/>
            </w:tcBorders>
            <w:shd w:val="clear" w:color="000000" w:fill="DAE9F7"/>
            <w:vAlign w:val="center"/>
          </w:tcPr>
          <w:p w14:paraId="09E7C80D" w14:textId="66B59207" w:rsidR="00917524" w:rsidRPr="00F24D27" w:rsidRDefault="00917524" w:rsidP="00917524">
            <w:pPr>
              <w:spacing w:before="60" w:after="60" w:line="240" w:lineRule="auto"/>
              <w:rPr>
                <w:rFonts w:asciiTheme="minorHAnsi" w:eastAsia="Times New Roman" w:hAnsiTheme="minorHAnsi" w:cstheme="minorHAnsi"/>
                <w:color w:val="000000"/>
                <w:szCs w:val="24"/>
                <w:lang w:eastAsia="en-AU"/>
              </w:rPr>
            </w:pPr>
            <w:r>
              <w:rPr>
                <w:rFonts w:ascii="Aptos Display" w:hAnsi="Aptos Display"/>
                <w:color w:val="000000"/>
                <w:sz w:val="20"/>
                <w:szCs w:val="20"/>
              </w:rPr>
              <w:t> </w:t>
            </w:r>
          </w:p>
        </w:tc>
      </w:tr>
      <w:tr w:rsidR="00E904AF" w:rsidRPr="00F24D27" w14:paraId="6E3D9D9C" w14:textId="77777777" w:rsidTr="00382863">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2C682A1"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1219374</w:t>
            </w:r>
          </w:p>
        </w:tc>
        <w:tc>
          <w:tcPr>
            <w:tcW w:w="1291" w:type="pct"/>
            <w:tcBorders>
              <w:top w:val="nil"/>
              <w:left w:val="nil"/>
              <w:bottom w:val="single" w:sz="8" w:space="0" w:color="45B0E1"/>
              <w:right w:val="single" w:sz="8" w:space="0" w:color="45B0E1"/>
            </w:tcBorders>
            <w:shd w:val="clear" w:color="000000" w:fill="DAE9F7"/>
            <w:vAlign w:val="center"/>
            <w:hideMark/>
          </w:tcPr>
          <w:p w14:paraId="448E47CF"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Bundaberg - Bargara Road, upgrade targeted sections</w:t>
            </w:r>
          </w:p>
        </w:tc>
        <w:tc>
          <w:tcPr>
            <w:tcW w:w="272" w:type="pct"/>
            <w:tcBorders>
              <w:top w:val="nil"/>
              <w:left w:val="nil"/>
              <w:bottom w:val="single" w:sz="8" w:space="0" w:color="45B0E1"/>
              <w:right w:val="single" w:sz="8" w:space="0" w:color="45B0E1"/>
            </w:tcBorders>
            <w:shd w:val="clear" w:color="000000" w:fill="D9F2D0"/>
            <w:vAlign w:val="center"/>
            <w:hideMark/>
          </w:tcPr>
          <w:p w14:paraId="2165AAA4"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0D144E">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450124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0D144E">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ED9BFDA"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2A1DF6B" w14:textId="05F9DFC0" w:rsidR="00E904AF" w:rsidRPr="00F24D27" w:rsidRDefault="00E777A8"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2027-28</w:t>
            </w:r>
          </w:p>
        </w:tc>
        <w:tc>
          <w:tcPr>
            <w:tcW w:w="428" w:type="pct"/>
            <w:tcBorders>
              <w:top w:val="nil"/>
              <w:left w:val="nil"/>
              <w:bottom w:val="single" w:sz="8" w:space="0" w:color="45B0E1"/>
              <w:right w:val="single" w:sz="8" w:space="0" w:color="45B0E1"/>
            </w:tcBorders>
            <w:shd w:val="clear" w:color="000000" w:fill="DAE9F7"/>
            <w:vAlign w:val="center"/>
            <w:hideMark/>
          </w:tcPr>
          <w:p w14:paraId="3704E1D1"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157CF83"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w:t>
            </w:r>
          </w:p>
        </w:tc>
        <w:tc>
          <w:tcPr>
            <w:tcW w:w="1198" w:type="pct"/>
            <w:tcBorders>
              <w:top w:val="nil"/>
              <w:left w:val="nil"/>
              <w:bottom w:val="single" w:sz="8" w:space="0" w:color="45B0E1"/>
              <w:right w:val="single" w:sz="8" w:space="0" w:color="45B0E1"/>
            </w:tcBorders>
            <w:shd w:val="clear" w:color="000000" w:fill="DAE9F7"/>
            <w:vAlign w:val="center"/>
            <w:hideMark/>
          </w:tcPr>
          <w:p w14:paraId="30C0C476"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904AF" w:rsidRPr="00F24D27" w14:paraId="28AD1C53" w14:textId="77777777" w:rsidTr="00382863">
        <w:trPr>
          <w:cantSplit/>
          <w:trHeight w:val="564"/>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CD45318"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3517361</w:t>
            </w:r>
          </w:p>
        </w:tc>
        <w:tc>
          <w:tcPr>
            <w:tcW w:w="1291" w:type="pct"/>
            <w:tcBorders>
              <w:top w:val="nil"/>
              <w:left w:val="nil"/>
              <w:bottom w:val="single" w:sz="8" w:space="0" w:color="45B0E1"/>
              <w:right w:val="single" w:sz="8" w:space="0" w:color="45B0E1"/>
            </w:tcBorders>
            <w:shd w:val="clear" w:color="000000" w:fill="DAE9F7"/>
            <w:vAlign w:val="center"/>
            <w:hideMark/>
          </w:tcPr>
          <w:p w14:paraId="0884AF71"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Burnett Highway (Gayndah - Monto), </w:t>
            </w:r>
            <w:proofErr w:type="spellStart"/>
            <w:r w:rsidRPr="00F24D27">
              <w:rPr>
                <w:rFonts w:asciiTheme="minorHAnsi" w:eastAsia="Times New Roman" w:hAnsiTheme="minorHAnsi" w:cstheme="minorHAnsi"/>
                <w:b/>
                <w:bCs/>
                <w:color w:val="000000"/>
                <w:szCs w:val="24"/>
                <w:lang w:eastAsia="en-AU"/>
              </w:rPr>
              <w:t>Binjour</w:t>
            </w:r>
            <w:proofErr w:type="spellEnd"/>
            <w:r w:rsidRPr="00F24D27">
              <w:rPr>
                <w:rFonts w:asciiTheme="minorHAnsi" w:eastAsia="Times New Roman" w:hAnsiTheme="minorHAnsi" w:cstheme="minorHAnsi"/>
                <w:b/>
                <w:bCs/>
                <w:color w:val="000000"/>
                <w:szCs w:val="24"/>
                <w:lang w:eastAsia="en-AU"/>
              </w:rPr>
              <w:t xml:space="preserve"> Bowls Club, improve access and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654B2EDB"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051793A"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0A46E9A"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F33DD30"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63B9731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5C80644F"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449524AF"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Safer Roads Sooner Program</w:t>
            </w:r>
          </w:p>
        </w:tc>
      </w:tr>
      <w:tr w:rsidR="00E904AF" w:rsidRPr="00F24D27" w14:paraId="4C109B00"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6A880DF"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3181439</w:t>
            </w:r>
          </w:p>
        </w:tc>
        <w:tc>
          <w:tcPr>
            <w:tcW w:w="1291" w:type="pct"/>
            <w:tcBorders>
              <w:top w:val="nil"/>
              <w:left w:val="nil"/>
              <w:bottom w:val="single" w:sz="8" w:space="0" w:color="45B0E1"/>
              <w:right w:val="single" w:sz="8" w:space="0" w:color="45B0E1"/>
            </w:tcBorders>
            <w:shd w:val="clear" w:color="000000" w:fill="DAE9F7"/>
            <w:vAlign w:val="center"/>
            <w:hideMark/>
          </w:tcPr>
          <w:p w14:paraId="1964C2F1"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proofErr w:type="spellStart"/>
            <w:r w:rsidRPr="00F24D27">
              <w:rPr>
                <w:rFonts w:asciiTheme="minorHAnsi" w:eastAsia="Times New Roman" w:hAnsiTheme="minorHAnsi" w:cstheme="minorHAnsi"/>
                <w:b/>
                <w:bCs/>
                <w:color w:val="000000"/>
                <w:szCs w:val="24"/>
                <w:lang w:eastAsia="en-AU"/>
              </w:rPr>
              <w:t>Gatakers</w:t>
            </w:r>
            <w:proofErr w:type="spellEnd"/>
            <w:r w:rsidRPr="00F24D27">
              <w:rPr>
                <w:rFonts w:asciiTheme="minorHAnsi" w:eastAsia="Times New Roman" w:hAnsiTheme="minorHAnsi" w:cstheme="minorHAnsi"/>
                <w:b/>
                <w:bCs/>
                <w:color w:val="000000"/>
                <w:szCs w:val="24"/>
                <w:lang w:eastAsia="en-AU"/>
              </w:rPr>
              <w:t xml:space="preserve"> Bay (Point Vernon), dredge access channel</w:t>
            </w:r>
          </w:p>
        </w:tc>
        <w:tc>
          <w:tcPr>
            <w:tcW w:w="272" w:type="pct"/>
            <w:tcBorders>
              <w:top w:val="nil"/>
              <w:left w:val="nil"/>
              <w:bottom w:val="single" w:sz="8" w:space="0" w:color="45B0E1"/>
              <w:right w:val="single" w:sz="8" w:space="0" w:color="45B0E1"/>
            </w:tcBorders>
            <w:shd w:val="clear" w:color="000000" w:fill="D9F2D0"/>
            <w:vAlign w:val="center"/>
            <w:hideMark/>
          </w:tcPr>
          <w:p w14:paraId="49976421"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FE911E4"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B6031BE"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4611EA9"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4CE23507"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1D191C4C"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675F3F69"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904AF" w:rsidRPr="00F24D27" w14:paraId="2A61C780"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4173281"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3330659</w:t>
            </w:r>
          </w:p>
        </w:tc>
        <w:tc>
          <w:tcPr>
            <w:tcW w:w="1291" w:type="pct"/>
            <w:tcBorders>
              <w:top w:val="nil"/>
              <w:left w:val="nil"/>
              <w:bottom w:val="single" w:sz="8" w:space="0" w:color="45B0E1"/>
              <w:right w:val="single" w:sz="8" w:space="0" w:color="45B0E1"/>
            </w:tcBorders>
            <w:shd w:val="clear" w:color="000000" w:fill="DAE9F7"/>
            <w:vAlign w:val="center"/>
            <w:hideMark/>
          </w:tcPr>
          <w:p w14:paraId="78F96117"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Goodwood Road, various locations,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120EB49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9326A1B"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E1D6D90"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A0132C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2B0529A6"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001B91BC"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Mid 2026</w:t>
            </w:r>
          </w:p>
        </w:tc>
        <w:tc>
          <w:tcPr>
            <w:tcW w:w="1198" w:type="pct"/>
            <w:tcBorders>
              <w:top w:val="nil"/>
              <w:left w:val="nil"/>
              <w:bottom w:val="single" w:sz="8" w:space="0" w:color="45B0E1"/>
              <w:right w:val="single" w:sz="8" w:space="0" w:color="45B0E1"/>
            </w:tcBorders>
            <w:shd w:val="clear" w:color="000000" w:fill="DAE9F7"/>
            <w:vAlign w:val="center"/>
            <w:hideMark/>
          </w:tcPr>
          <w:p w14:paraId="3CB29743"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High Risk Roads Initiative</w:t>
            </w:r>
          </w:p>
        </w:tc>
      </w:tr>
      <w:tr w:rsidR="00E904AF" w:rsidRPr="00F24D27" w14:paraId="50A051BD"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42F396B"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3517366</w:t>
            </w:r>
          </w:p>
        </w:tc>
        <w:tc>
          <w:tcPr>
            <w:tcW w:w="1291" w:type="pct"/>
            <w:tcBorders>
              <w:top w:val="nil"/>
              <w:left w:val="nil"/>
              <w:bottom w:val="single" w:sz="8" w:space="0" w:color="45B0E1"/>
              <w:right w:val="single" w:sz="8" w:space="0" w:color="45B0E1"/>
            </w:tcBorders>
            <w:shd w:val="clear" w:color="000000" w:fill="DAE9F7"/>
            <w:vAlign w:val="center"/>
            <w:hideMark/>
          </w:tcPr>
          <w:p w14:paraId="22BA6F07"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Gympie - </w:t>
            </w:r>
            <w:proofErr w:type="spellStart"/>
            <w:r w:rsidRPr="00F24D27">
              <w:rPr>
                <w:rFonts w:asciiTheme="minorHAnsi" w:eastAsia="Times New Roman" w:hAnsiTheme="minorHAnsi" w:cstheme="minorHAnsi"/>
                <w:b/>
                <w:bCs/>
                <w:color w:val="000000"/>
                <w:szCs w:val="24"/>
                <w:lang w:eastAsia="en-AU"/>
              </w:rPr>
              <w:t>Brooloo</w:t>
            </w:r>
            <w:proofErr w:type="spellEnd"/>
            <w:r w:rsidRPr="00F24D27">
              <w:rPr>
                <w:rFonts w:asciiTheme="minorHAnsi" w:eastAsia="Times New Roman" w:hAnsiTheme="minorHAnsi" w:cstheme="minorHAnsi"/>
                <w:b/>
                <w:bCs/>
                <w:color w:val="000000"/>
                <w:szCs w:val="24"/>
                <w:lang w:eastAsia="en-AU"/>
              </w:rPr>
              <w:t xml:space="preserve"> Road, </w:t>
            </w:r>
            <w:proofErr w:type="spellStart"/>
            <w:r w:rsidRPr="00F24D27">
              <w:rPr>
                <w:rFonts w:asciiTheme="minorHAnsi" w:eastAsia="Times New Roman" w:hAnsiTheme="minorHAnsi" w:cstheme="minorHAnsi"/>
                <w:b/>
                <w:bCs/>
                <w:color w:val="000000"/>
                <w:szCs w:val="24"/>
                <w:lang w:eastAsia="en-AU"/>
              </w:rPr>
              <w:t>Blackgate</w:t>
            </w:r>
            <w:proofErr w:type="spellEnd"/>
            <w:r w:rsidRPr="00F24D27">
              <w:rPr>
                <w:rFonts w:asciiTheme="minorHAnsi" w:eastAsia="Times New Roman" w:hAnsiTheme="minorHAnsi" w:cstheme="minorHAnsi"/>
                <w:b/>
                <w:bCs/>
                <w:color w:val="000000"/>
                <w:szCs w:val="24"/>
                <w:lang w:eastAsia="en-AU"/>
              </w:rPr>
              <w:t xml:space="preserve"> Road and </w:t>
            </w:r>
            <w:proofErr w:type="spellStart"/>
            <w:r w:rsidRPr="00F24D27">
              <w:rPr>
                <w:rFonts w:asciiTheme="minorHAnsi" w:eastAsia="Times New Roman" w:hAnsiTheme="minorHAnsi" w:cstheme="minorHAnsi"/>
                <w:b/>
                <w:bCs/>
                <w:color w:val="000000"/>
                <w:szCs w:val="24"/>
                <w:lang w:eastAsia="en-AU"/>
              </w:rPr>
              <w:t>Meddleton</w:t>
            </w:r>
            <w:proofErr w:type="spellEnd"/>
            <w:r w:rsidRPr="00F24D27">
              <w:rPr>
                <w:rFonts w:asciiTheme="minorHAnsi" w:eastAsia="Times New Roman" w:hAnsiTheme="minorHAnsi" w:cstheme="minorHAnsi"/>
                <w:b/>
                <w:bCs/>
                <w:color w:val="000000"/>
                <w:szCs w:val="24"/>
                <w:lang w:eastAsia="en-AU"/>
              </w:rPr>
              <w:t xml:space="preserve"> Road (Amamoor), realign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6542190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3C66E2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E7C440D"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04B92EB"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4E50264D"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73DA2525"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12D00018"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Safer Roads Sooner Program</w:t>
            </w:r>
          </w:p>
        </w:tc>
      </w:tr>
      <w:tr w:rsidR="00E904AF" w:rsidRPr="00F24D27" w14:paraId="673DBBCC"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16CA244"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3517363</w:t>
            </w:r>
          </w:p>
        </w:tc>
        <w:tc>
          <w:tcPr>
            <w:tcW w:w="1291" w:type="pct"/>
            <w:tcBorders>
              <w:top w:val="nil"/>
              <w:left w:val="nil"/>
              <w:bottom w:val="single" w:sz="8" w:space="0" w:color="45B0E1"/>
              <w:right w:val="single" w:sz="8" w:space="0" w:color="45B0E1"/>
            </w:tcBorders>
            <w:shd w:val="clear" w:color="000000" w:fill="DAE9F7"/>
            <w:vAlign w:val="center"/>
            <w:hideMark/>
          </w:tcPr>
          <w:p w14:paraId="2F99E60B"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Isis Highway (Bundaberg - Childers), Cane Overpass to Bruce Highway,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3E1AF79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B98E2D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3428E5F"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B5CA48F"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3C21D7D1"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79614CE8"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24D05446"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Safer Roads Sooner Program</w:t>
            </w:r>
          </w:p>
        </w:tc>
      </w:tr>
      <w:tr w:rsidR="00E904AF" w:rsidRPr="00F24D27" w14:paraId="09B014F4"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65A6E0E"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3517368</w:t>
            </w:r>
          </w:p>
        </w:tc>
        <w:tc>
          <w:tcPr>
            <w:tcW w:w="1291" w:type="pct"/>
            <w:tcBorders>
              <w:top w:val="nil"/>
              <w:left w:val="nil"/>
              <w:bottom w:val="single" w:sz="8" w:space="0" w:color="45B0E1"/>
              <w:right w:val="single" w:sz="8" w:space="0" w:color="45B0E1"/>
            </w:tcBorders>
            <w:shd w:val="clear" w:color="000000" w:fill="DAE9F7"/>
            <w:vAlign w:val="center"/>
            <w:hideMark/>
          </w:tcPr>
          <w:p w14:paraId="163CECF9"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Isis Highway (Bundaberg - Childers), Hills Road to Philips Road (South </w:t>
            </w:r>
            <w:proofErr w:type="spellStart"/>
            <w:r w:rsidRPr="00F24D27">
              <w:rPr>
                <w:rFonts w:asciiTheme="minorHAnsi" w:eastAsia="Times New Roman" w:hAnsiTheme="minorHAnsi" w:cstheme="minorHAnsi"/>
                <w:b/>
                <w:bCs/>
                <w:color w:val="000000"/>
                <w:szCs w:val="24"/>
                <w:lang w:eastAsia="en-AU"/>
              </w:rPr>
              <w:t>Bingera</w:t>
            </w:r>
            <w:proofErr w:type="spellEnd"/>
            <w:r w:rsidRPr="00F24D27">
              <w:rPr>
                <w:rFonts w:asciiTheme="minorHAnsi" w:eastAsia="Times New Roman" w:hAnsiTheme="minorHAnsi" w:cstheme="minorHAnsi"/>
                <w:b/>
                <w:bCs/>
                <w:color w:val="000000"/>
                <w:szCs w:val="24"/>
                <w:lang w:eastAsia="en-AU"/>
              </w:rPr>
              <w:t>),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3A5BD6C9"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04BBE0D"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4C6DB2E"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BD3414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727B811A"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0714B3AA"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403D45EB"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Safer Roads Sooner Program</w:t>
            </w:r>
          </w:p>
        </w:tc>
      </w:tr>
      <w:tr w:rsidR="00E904AF" w:rsidRPr="00F24D27" w14:paraId="443074CA"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3207A2E"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3517367</w:t>
            </w:r>
          </w:p>
        </w:tc>
        <w:tc>
          <w:tcPr>
            <w:tcW w:w="1291" w:type="pct"/>
            <w:tcBorders>
              <w:top w:val="nil"/>
              <w:left w:val="nil"/>
              <w:bottom w:val="single" w:sz="8" w:space="0" w:color="45B0E1"/>
              <w:right w:val="single" w:sz="8" w:space="0" w:color="45B0E1"/>
            </w:tcBorders>
            <w:shd w:val="clear" w:color="000000" w:fill="DAE9F7"/>
            <w:vAlign w:val="center"/>
            <w:hideMark/>
          </w:tcPr>
          <w:p w14:paraId="4FFC10A0"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Isis Highway (Bundaberg - Childers), </w:t>
            </w:r>
            <w:proofErr w:type="spellStart"/>
            <w:r w:rsidRPr="00F24D27">
              <w:rPr>
                <w:rFonts w:asciiTheme="minorHAnsi" w:eastAsia="Times New Roman" w:hAnsiTheme="minorHAnsi" w:cstheme="minorHAnsi"/>
                <w:b/>
                <w:bCs/>
                <w:color w:val="000000"/>
                <w:szCs w:val="24"/>
                <w:lang w:eastAsia="en-AU"/>
              </w:rPr>
              <w:t>Wyper</w:t>
            </w:r>
            <w:proofErr w:type="spellEnd"/>
            <w:r w:rsidRPr="00F24D27">
              <w:rPr>
                <w:rFonts w:asciiTheme="minorHAnsi" w:eastAsia="Times New Roman" w:hAnsiTheme="minorHAnsi" w:cstheme="minorHAnsi"/>
                <w:b/>
                <w:bCs/>
                <w:color w:val="000000"/>
                <w:szCs w:val="24"/>
                <w:lang w:eastAsia="en-AU"/>
              </w:rPr>
              <w:t xml:space="preserve"> Park to </w:t>
            </w:r>
            <w:proofErr w:type="spellStart"/>
            <w:r w:rsidRPr="00F24D27">
              <w:rPr>
                <w:rFonts w:asciiTheme="minorHAnsi" w:eastAsia="Times New Roman" w:hAnsiTheme="minorHAnsi" w:cstheme="minorHAnsi"/>
                <w:b/>
                <w:bCs/>
                <w:color w:val="000000"/>
                <w:szCs w:val="24"/>
                <w:lang w:eastAsia="en-AU"/>
              </w:rPr>
              <w:t>Willdora</w:t>
            </w:r>
            <w:proofErr w:type="spellEnd"/>
            <w:r w:rsidRPr="00F24D27">
              <w:rPr>
                <w:rFonts w:asciiTheme="minorHAnsi" w:eastAsia="Times New Roman" w:hAnsiTheme="minorHAnsi" w:cstheme="minorHAnsi"/>
                <w:b/>
                <w:bCs/>
                <w:color w:val="000000"/>
                <w:szCs w:val="24"/>
                <w:lang w:eastAsia="en-AU"/>
              </w:rPr>
              <w:t xml:space="preserve"> Drive (South </w:t>
            </w:r>
            <w:proofErr w:type="spellStart"/>
            <w:r w:rsidRPr="00F24D27">
              <w:rPr>
                <w:rFonts w:asciiTheme="minorHAnsi" w:eastAsia="Times New Roman" w:hAnsiTheme="minorHAnsi" w:cstheme="minorHAnsi"/>
                <w:b/>
                <w:bCs/>
                <w:color w:val="000000"/>
                <w:szCs w:val="24"/>
                <w:lang w:eastAsia="en-AU"/>
              </w:rPr>
              <w:t>Bingera</w:t>
            </w:r>
            <w:proofErr w:type="spellEnd"/>
            <w:r w:rsidRPr="00F24D27">
              <w:rPr>
                <w:rFonts w:asciiTheme="minorHAnsi" w:eastAsia="Times New Roman" w:hAnsiTheme="minorHAnsi" w:cstheme="minorHAnsi"/>
                <w:b/>
                <w:bCs/>
                <w:color w:val="000000"/>
                <w:szCs w:val="24"/>
                <w:lang w:eastAsia="en-AU"/>
              </w:rPr>
              <w:t>),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1416A2C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36F0E79"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68B068F"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E87642D"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5B1B167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3938F63F"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594B98C4"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Safer Roads Sooner Program</w:t>
            </w:r>
          </w:p>
        </w:tc>
      </w:tr>
      <w:tr w:rsidR="00E904AF" w:rsidRPr="00F24D27" w14:paraId="735E7BA7"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1FD3E34"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3517365</w:t>
            </w:r>
          </w:p>
        </w:tc>
        <w:tc>
          <w:tcPr>
            <w:tcW w:w="1291" w:type="pct"/>
            <w:tcBorders>
              <w:top w:val="nil"/>
              <w:left w:val="nil"/>
              <w:bottom w:val="single" w:sz="8" w:space="0" w:color="45B0E1"/>
              <w:right w:val="single" w:sz="8" w:space="0" w:color="45B0E1"/>
            </w:tcBorders>
            <w:shd w:val="clear" w:color="000000" w:fill="DAE9F7"/>
            <w:vAlign w:val="center"/>
            <w:hideMark/>
          </w:tcPr>
          <w:p w14:paraId="3B481C0B"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Isis Highway (Childers - Biggenden) and North South Road intersection,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5868B2F4"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3A61621"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5ABC182"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92B8A0B"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565B9E76"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13DB063D"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548AFED1"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Safer Roads Sooner Program</w:t>
            </w:r>
          </w:p>
        </w:tc>
      </w:tr>
      <w:tr w:rsidR="00E904AF" w:rsidRPr="00F24D27" w14:paraId="55837644"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ABAACCF"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2006450</w:t>
            </w:r>
          </w:p>
        </w:tc>
        <w:tc>
          <w:tcPr>
            <w:tcW w:w="1291" w:type="pct"/>
            <w:tcBorders>
              <w:top w:val="nil"/>
              <w:left w:val="nil"/>
              <w:bottom w:val="single" w:sz="8" w:space="0" w:color="45B0E1"/>
              <w:right w:val="single" w:sz="8" w:space="0" w:color="45B0E1"/>
            </w:tcBorders>
            <w:shd w:val="clear" w:color="000000" w:fill="DAE9F7"/>
            <w:vAlign w:val="center"/>
            <w:hideMark/>
          </w:tcPr>
          <w:p w14:paraId="36842D7C"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Maryborough - Hervey Bay Road and Pialba - Burrum Heads Road,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07D1AEF0"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BE1B4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230EC3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CB6F9A">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9E2578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B442782"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00ACAE3A"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7BA48E41"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Mid 2026</w:t>
            </w:r>
          </w:p>
        </w:tc>
        <w:tc>
          <w:tcPr>
            <w:tcW w:w="1198" w:type="pct"/>
            <w:tcBorders>
              <w:top w:val="nil"/>
              <w:left w:val="nil"/>
              <w:bottom w:val="single" w:sz="8" w:space="0" w:color="45B0E1"/>
              <w:right w:val="single" w:sz="8" w:space="0" w:color="45B0E1"/>
            </w:tcBorders>
            <w:shd w:val="clear" w:color="000000" w:fill="DAE9F7"/>
            <w:vAlign w:val="center"/>
            <w:hideMark/>
          </w:tcPr>
          <w:p w14:paraId="72F253BD"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F24D27">
              <w:rPr>
                <w:rFonts w:asciiTheme="minorHAnsi" w:eastAsia="Times New Roman" w:hAnsiTheme="minorHAnsi" w:cstheme="minorHAnsi"/>
                <w:color w:val="000000"/>
                <w:szCs w:val="24"/>
                <w:lang w:eastAsia="en-AU"/>
              </w:rPr>
              <w:t>cost</w:t>
            </w:r>
            <w:proofErr w:type="gramEnd"/>
            <w:r w:rsidRPr="00F24D27">
              <w:rPr>
                <w:rFonts w:asciiTheme="minorHAnsi" w:eastAsia="Times New Roman" w:hAnsiTheme="minorHAnsi" w:cstheme="minorHAnsi"/>
                <w:color w:val="000000"/>
                <w:szCs w:val="24"/>
                <w:lang w:eastAsia="en-AU"/>
              </w:rPr>
              <w:t xml:space="preserve"> and timing subject to confirmation following market engagement, and consideration. Funding splits under negotiation.</w:t>
            </w:r>
          </w:p>
        </w:tc>
      </w:tr>
      <w:tr w:rsidR="00E904AF" w:rsidRPr="00F24D27" w14:paraId="54E3BB46"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F5CEB3E"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lastRenderedPageBreak/>
              <w:t>2225933</w:t>
            </w:r>
          </w:p>
        </w:tc>
        <w:tc>
          <w:tcPr>
            <w:tcW w:w="1291" w:type="pct"/>
            <w:tcBorders>
              <w:top w:val="nil"/>
              <w:left w:val="nil"/>
              <w:bottom w:val="single" w:sz="8" w:space="0" w:color="45B0E1"/>
              <w:right w:val="single" w:sz="8" w:space="0" w:color="45B0E1"/>
            </w:tcBorders>
            <w:shd w:val="clear" w:color="000000" w:fill="DAE9F7"/>
            <w:vAlign w:val="center"/>
            <w:hideMark/>
          </w:tcPr>
          <w:p w14:paraId="1AB96984"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Pialba - Burrum Heads Road, </w:t>
            </w:r>
            <w:proofErr w:type="spellStart"/>
            <w:r w:rsidRPr="00F24D27">
              <w:rPr>
                <w:rFonts w:asciiTheme="minorHAnsi" w:eastAsia="Times New Roman" w:hAnsiTheme="minorHAnsi" w:cstheme="minorHAnsi"/>
                <w:b/>
                <w:bCs/>
                <w:color w:val="000000"/>
                <w:szCs w:val="24"/>
                <w:lang w:eastAsia="en-AU"/>
              </w:rPr>
              <w:t>O'Regan</w:t>
            </w:r>
            <w:proofErr w:type="spellEnd"/>
            <w:r w:rsidRPr="00F24D27">
              <w:rPr>
                <w:rFonts w:asciiTheme="minorHAnsi" w:eastAsia="Times New Roman" w:hAnsiTheme="minorHAnsi" w:cstheme="minorHAnsi"/>
                <w:b/>
                <w:bCs/>
                <w:color w:val="000000"/>
                <w:szCs w:val="24"/>
                <w:lang w:eastAsia="en-AU"/>
              </w:rPr>
              <w:t xml:space="preserve"> Creek, upgrade existing floodway</w:t>
            </w:r>
          </w:p>
        </w:tc>
        <w:tc>
          <w:tcPr>
            <w:tcW w:w="272" w:type="pct"/>
            <w:tcBorders>
              <w:top w:val="nil"/>
              <w:left w:val="nil"/>
              <w:bottom w:val="single" w:sz="8" w:space="0" w:color="45B0E1"/>
              <w:right w:val="single" w:sz="8" w:space="0" w:color="45B0E1"/>
            </w:tcBorders>
            <w:shd w:val="clear" w:color="000000" w:fill="D9F2D0"/>
            <w:vAlign w:val="center"/>
            <w:hideMark/>
          </w:tcPr>
          <w:p w14:paraId="5611A513"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DF6A59C"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063C6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A3C5E7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900BA64"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2BFB9354"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6D4FC0E0"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2026-27</w:t>
            </w:r>
          </w:p>
        </w:tc>
        <w:tc>
          <w:tcPr>
            <w:tcW w:w="1198" w:type="pct"/>
            <w:tcBorders>
              <w:top w:val="nil"/>
              <w:left w:val="nil"/>
              <w:bottom w:val="single" w:sz="8" w:space="0" w:color="45B0E1"/>
              <w:right w:val="single" w:sz="8" w:space="0" w:color="45B0E1"/>
            </w:tcBorders>
            <w:shd w:val="clear" w:color="000000" w:fill="DAE9F7"/>
            <w:vAlign w:val="center"/>
            <w:hideMark/>
          </w:tcPr>
          <w:p w14:paraId="27A73688"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xml:space="preserve">The project has a business case, with scope, </w:t>
            </w:r>
            <w:proofErr w:type="gramStart"/>
            <w:r w:rsidRPr="00F24D27">
              <w:rPr>
                <w:rFonts w:asciiTheme="minorHAnsi" w:eastAsia="Times New Roman" w:hAnsiTheme="minorHAnsi" w:cstheme="minorHAnsi"/>
                <w:color w:val="000000"/>
                <w:szCs w:val="24"/>
                <w:lang w:eastAsia="en-AU"/>
              </w:rPr>
              <w:t>cost</w:t>
            </w:r>
            <w:proofErr w:type="gramEnd"/>
            <w:r w:rsidRPr="00F24D27">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E904AF" w:rsidRPr="00F24D27" w14:paraId="48BCCEF5" w14:textId="77777777" w:rsidTr="00382863">
        <w:trPr>
          <w:cantSplit/>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F944B4A"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3031848</w:t>
            </w:r>
          </w:p>
        </w:tc>
        <w:tc>
          <w:tcPr>
            <w:tcW w:w="1291" w:type="pct"/>
            <w:tcBorders>
              <w:top w:val="nil"/>
              <w:left w:val="nil"/>
              <w:bottom w:val="single" w:sz="8" w:space="0" w:color="45B0E1"/>
              <w:right w:val="single" w:sz="8" w:space="0" w:color="45B0E1"/>
            </w:tcBorders>
            <w:shd w:val="clear" w:color="000000" w:fill="DAE9F7"/>
            <w:vAlign w:val="center"/>
            <w:hideMark/>
          </w:tcPr>
          <w:p w14:paraId="37192E13"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Targeted Road Safety Program, Rest areas and stopping places, 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5C0960B9"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ED08088"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063C6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FDFCDC0"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7E531C4" w14:textId="5193B84B" w:rsidR="00E904AF" w:rsidRPr="00F24D27" w:rsidRDefault="00977DCB"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0EB2FF14" w14:textId="4F4B2753" w:rsidR="00E904AF" w:rsidRPr="00F24D27" w:rsidRDefault="00977DCB"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03F051B3" w14:textId="0DB9C6C8" w:rsidR="00E904AF" w:rsidRPr="00F24D27" w:rsidRDefault="00977DCB"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1198" w:type="pct"/>
            <w:tcBorders>
              <w:top w:val="nil"/>
              <w:left w:val="nil"/>
              <w:bottom w:val="single" w:sz="8" w:space="0" w:color="45B0E1"/>
              <w:right w:val="single" w:sz="8" w:space="0" w:color="45B0E1"/>
            </w:tcBorders>
            <w:shd w:val="clear" w:color="000000" w:fill="DAE9F7"/>
            <w:vAlign w:val="center"/>
            <w:hideMark/>
          </w:tcPr>
          <w:p w14:paraId="357AF2AE" w14:textId="18A66908" w:rsidR="00E904AF" w:rsidRPr="00F24D27" w:rsidRDefault="00A177A6" w:rsidP="00382863">
            <w:pPr>
              <w:spacing w:before="60" w:after="60" w:line="240" w:lineRule="auto"/>
              <w:rPr>
                <w:rFonts w:asciiTheme="minorHAnsi" w:eastAsia="Times New Roman" w:hAnsiTheme="minorHAnsi" w:cstheme="minorHAnsi"/>
                <w:color w:val="000000"/>
                <w:szCs w:val="24"/>
                <w:lang w:eastAsia="en-AU"/>
              </w:rPr>
            </w:pPr>
            <w:r w:rsidRPr="00A177A6">
              <w:rPr>
                <w:rFonts w:asciiTheme="minorHAnsi" w:eastAsia="Times New Roman" w:hAnsiTheme="minorHAnsi" w:cstheme="minorHAnsi"/>
                <w:color w:val="000000"/>
                <w:szCs w:val="24"/>
                <w:lang w:eastAsia="en-AU"/>
              </w:rPr>
              <w:t>This is a program with multiple projects at various stages.</w:t>
            </w:r>
          </w:p>
        </w:tc>
      </w:tr>
      <w:tr w:rsidR="00E904AF" w:rsidRPr="00F24D27" w14:paraId="63474981" w14:textId="77777777" w:rsidTr="00382863">
        <w:trPr>
          <w:cantSplit/>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E5C6D5D" w14:textId="77777777" w:rsidR="00E904AF" w:rsidRPr="00F24D27" w:rsidRDefault="00E904AF"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3176283</w:t>
            </w:r>
          </w:p>
        </w:tc>
        <w:tc>
          <w:tcPr>
            <w:tcW w:w="1291" w:type="pct"/>
            <w:tcBorders>
              <w:top w:val="nil"/>
              <w:left w:val="nil"/>
              <w:bottom w:val="single" w:sz="8" w:space="0" w:color="45B0E1"/>
              <w:right w:val="single" w:sz="8" w:space="0" w:color="45B0E1"/>
            </w:tcBorders>
            <w:shd w:val="clear" w:color="000000" w:fill="DAE9F7"/>
            <w:vAlign w:val="center"/>
            <w:hideMark/>
          </w:tcPr>
          <w:p w14:paraId="0ADC52E5" w14:textId="77777777" w:rsidR="00E904AF" w:rsidRPr="00F24D27" w:rsidRDefault="00E904AF"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Walkers Point (Woodgate), upgrade boat ramp</w:t>
            </w:r>
          </w:p>
        </w:tc>
        <w:tc>
          <w:tcPr>
            <w:tcW w:w="272" w:type="pct"/>
            <w:tcBorders>
              <w:top w:val="nil"/>
              <w:left w:val="nil"/>
              <w:bottom w:val="single" w:sz="8" w:space="0" w:color="45B0E1"/>
              <w:right w:val="single" w:sz="8" w:space="0" w:color="45B0E1"/>
            </w:tcBorders>
            <w:shd w:val="clear" w:color="000000" w:fill="D9F2D0"/>
            <w:vAlign w:val="center"/>
            <w:hideMark/>
          </w:tcPr>
          <w:p w14:paraId="4164C0F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14B3F7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063C6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ECE5E25" w14:textId="77777777" w:rsidR="00E904AF" w:rsidRPr="00F24D27" w:rsidRDefault="00E904AF"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DFE87D5"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08ADE0C8"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11950970" w14:textId="77777777" w:rsidR="00E904AF" w:rsidRPr="00F24D27" w:rsidRDefault="00E904AF" w:rsidP="00382863">
            <w:pPr>
              <w:spacing w:before="60" w:after="60" w:line="240" w:lineRule="auto"/>
              <w:jc w:val="center"/>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Early 2026</w:t>
            </w:r>
          </w:p>
        </w:tc>
        <w:tc>
          <w:tcPr>
            <w:tcW w:w="1198" w:type="pct"/>
            <w:tcBorders>
              <w:top w:val="nil"/>
              <w:left w:val="nil"/>
              <w:bottom w:val="single" w:sz="8" w:space="0" w:color="45B0E1"/>
              <w:right w:val="single" w:sz="8" w:space="0" w:color="45B0E1"/>
            </w:tcBorders>
            <w:shd w:val="clear" w:color="000000" w:fill="DAE9F7"/>
            <w:vAlign w:val="center"/>
            <w:hideMark/>
          </w:tcPr>
          <w:p w14:paraId="1D97CAAE" w14:textId="77777777" w:rsidR="00E904AF" w:rsidRPr="00F24D27" w:rsidRDefault="00E904AF"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bl>
    <w:p w14:paraId="5F0308F7" w14:textId="77777777" w:rsidR="001C2E21" w:rsidRPr="000F0873" w:rsidRDefault="001C2E21" w:rsidP="001C2E21">
      <w:pPr>
        <w:pStyle w:val="Normal-Insidecover"/>
      </w:pPr>
    </w:p>
    <w:p w14:paraId="73915E84" w14:textId="77777777" w:rsidR="00344D1B" w:rsidRPr="00C76E36" w:rsidRDefault="00344D1B" w:rsidP="00B63BD6">
      <w:pPr>
        <w:keepNext/>
        <w:keepLines/>
        <w:spacing w:before="360" w:after="80" w:line="240" w:lineRule="auto"/>
        <w:outlineLvl w:val="1"/>
        <w:rPr>
          <w:rFonts w:eastAsia="Times New Roman" w:cs="Noto Sans"/>
          <w:b/>
          <w:bCs/>
          <w:color w:val="0F4761"/>
          <w:sz w:val="32"/>
          <w:szCs w:val="32"/>
          <w14:ligatures w14:val="standardContextual"/>
        </w:rPr>
      </w:pPr>
      <w:bookmarkStart w:id="174" w:name="_Toc201655543"/>
      <w:r w:rsidRPr="00C76E36">
        <w:rPr>
          <w:rFonts w:eastAsia="Times New Roman" w:cs="Noto Sans"/>
          <w:b/>
          <w:bCs/>
          <w:color w:val="0F4761"/>
          <w:sz w:val="32"/>
          <w:szCs w:val="32"/>
          <w14:ligatures w14:val="standardContextual"/>
        </w:rPr>
        <w:t>Contractually committed investments</w:t>
      </w:r>
      <w:bookmarkEnd w:id="174"/>
    </w:p>
    <w:p w14:paraId="2AE3D9DA" w14:textId="77777777" w:rsidR="00344D1B" w:rsidRPr="005E0F71" w:rsidRDefault="00344D1B" w:rsidP="00344D1B">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380"/>
        <w:gridCol w:w="1216"/>
        <w:gridCol w:w="1216"/>
        <w:gridCol w:w="1216"/>
        <w:gridCol w:w="1565"/>
        <w:gridCol w:w="1686"/>
        <w:gridCol w:w="1580"/>
        <w:gridCol w:w="1471"/>
        <w:gridCol w:w="4020"/>
      </w:tblGrid>
      <w:tr w:rsidR="003A0810" w:rsidRPr="00F24D27" w14:paraId="21E0BDB0" w14:textId="77777777" w:rsidTr="00AE6EAB">
        <w:trPr>
          <w:trHeight w:val="539"/>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14A53032" w14:textId="77777777" w:rsidR="00E57CC5" w:rsidRPr="00F24D27"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Investment ID</w:t>
            </w:r>
          </w:p>
        </w:tc>
        <w:tc>
          <w:tcPr>
            <w:tcW w:w="1283" w:type="pct"/>
            <w:tcBorders>
              <w:top w:val="single" w:sz="8" w:space="0" w:color="156082"/>
              <w:left w:val="nil"/>
              <w:bottom w:val="single" w:sz="8" w:space="0" w:color="156082"/>
              <w:right w:val="nil"/>
            </w:tcBorders>
            <w:shd w:val="clear" w:color="000000" w:fill="156082"/>
            <w:vAlign w:val="center"/>
            <w:hideMark/>
          </w:tcPr>
          <w:p w14:paraId="20369F2B" w14:textId="77777777" w:rsidR="00E57CC5" w:rsidRPr="00F24D27" w:rsidRDefault="00E57CC5" w:rsidP="00382863">
            <w:pPr>
              <w:spacing w:before="60" w:after="60" w:line="240" w:lineRule="auto"/>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3AE302C0" w14:textId="77777777" w:rsidR="00E57CC5"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AG</w:t>
            </w:r>
          </w:p>
          <w:p w14:paraId="6A850684" w14:textId="59B9CE99" w:rsidR="000343D7" w:rsidRPr="00F24D27" w:rsidRDefault="000343D7" w:rsidP="00382863">
            <w:pPr>
              <w:spacing w:before="60" w:after="60" w:line="240" w:lineRule="auto"/>
              <w:jc w:val="center"/>
              <w:rPr>
                <w:rFonts w:asciiTheme="minorHAnsi" w:eastAsia="Times New Roman" w:hAnsiTheme="minorHAnsi" w:cstheme="minorHAnsi"/>
                <w:b/>
                <w:bCs/>
                <w:color w:val="FFFFFF"/>
                <w:szCs w:val="24"/>
                <w:lang w:eastAsia="en-AU"/>
              </w:rPr>
            </w:pPr>
            <w:r w:rsidRPr="00BE406D">
              <w:rPr>
                <w:rFonts w:asciiTheme="minorHAnsi" w:eastAsia="Times New Roman" w:hAnsiTheme="minorHAnsi" w:cstheme="minorHAnsi"/>
                <w:b/>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2220E7B2" w14:textId="77777777" w:rsidR="00E57CC5"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QG</w:t>
            </w:r>
          </w:p>
          <w:p w14:paraId="0C57E440" w14:textId="62135F97" w:rsidR="00EC70DD" w:rsidRPr="00F24D27" w:rsidRDefault="00EC70DD" w:rsidP="00382863">
            <w:pPr>
              <w:spacing w:before="60" w:after="60" w:line="240" w:lineRule="auto"/>
              <w:jc w:val="center"/>
              <w:rPr>
                <w:rFonts w:asciiTheme="minorHAnsi" w:eastAsia="Times New Roman" w:hAnsiTheme="minorHAnsi" w:cstheme="minorHAnsi"/>
                <w:b/>
                <w:bCs/>
                <w:color w:val="FFFFFF"/>
                <w:szCs w:val="24"/>
                <w:lang w:eastAsia="en-AU"/>
              </w:rPr>
            </w:pPr>
            <w:r w:rsidRPr="00BE406D">
              <w:rPr>
                <w:rFonts w:asciiTheme="minorHAnsi" w:eastAsia="Times New Roman" w:hAnsiTheme="minorHAnsi" w:cstheme="minorHAnsi"/>
                <w:b/>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1A954C03" w14:textId="77777777" w:rsidR="00E57CC5"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Local/ Other</w:t>
            </w:r>
          </w:p>
          <w:p w14:paraId="22DC2D1D" w14:textId="1A1DE392" w:rsidR="00EC70DD" w:rsidRPr="00F24D27" w:rsidRDefault="00EC70DD" w:rsidP="00382863">
            <w:pPr>
              <w:spacing w:before="60" w:after="60" w:line="240" w:lineRule="auto"/>
              <w:jc w:val="center"/>
              <w:rPr>
                <w:rFonts w:asciiTheme="minorHAnsi" w:eastAsia="Times New Roman" w:hAnsiTheme="minorHAnsi" w:cstheme="minorHAnsi"/>
                <w:b/>
                <w:bCs/>
                <w:color w:val="FFFFFF"/>
                <w:szCs w:val="24"/>
                <w:lang w:eastAsia="en-AU"/>
              </w:rPr>
            </w:pPr>
            <w:r w:rsidRPr="00BE406D">
              <w:rPr>
                <w:rFonts w:asciiTheme="minorHAnsi" w:eastAsia="Times New Roman" w:hAnsiTheme="minorHAnsi" w:cstheme="minorHAnsi"/>
                <w:b/>
                <w:color w:val="FFFFFF"/>
                <w:szCs w:val="24"/>
                <w:lang w:eastAsia="en-AU"/>
              </w:rPr>
              <w:t>($’000’s)</w:t>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73BB7E69" w14:textId="77777777" w:rsidR="00E57CC5" w:rsidRPr="00F24D27"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7AED69EB" w14:textId="77777777" w:rsidR="00E57CC5" w:rsidRPr="00F24D27"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Estimated expenditure to 30 June 2025 ($’000’s)</w:t>
            </w:r>
          </w:p>
        </w:tc>
        <w:tc>
          <w:tcPr>
            <w:tcW w:w="377" w:type="pct"/>
            <w:tcBorders>
              <w:top w:val="single" w:sz="8" w:space="0" w:color="156082"/>
              <w:left w:val="nil"/>
              <w:bottom w:val="single" w:sz="8" w:space="0" w:color="156082"/>
              <w:right w:val="nil"/>
            </w:tcBorders>
            <w:shd w:val="clear" w:color="000000" w:fill="156082"/>
            <w:vAlign w:val="center"/>
            <w:hideMark/>
          </w:tcPr>
          <w:p w14:paraId="01054C3E" w14:textId="77777777" w:rsidR="00E57CC5" w:rsidRPr="00F24D27"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2025-26 ($’000’s)</w:t>
            </w:r>
          </w:p>
        </w:tc>
        <w:tc>
          <w:tcPr>
            <w:tcW w:w="351" w:type="pct"/>
            <w:tcBorders>
              <w:top w:val="single" w:sz="8" w:space="0" w:color="156082"/>
              <w:left w:val="nil"/>
              <w:bottom w:val="single" w:sz="8" w:space="0" w:color="156082"/>
              <w:right w:val="single" w:sz="8" w:space="0" w:color="156082"/>
            </w:tcBorders>
            <w:shd w:val="clear" w:color="000000" w:fill="156082"/>
            <w:vAlign w:val="center"/>
            <w:hideMark/>
          </w:tcPr>
          <w:p w14:paraId="434AA158" w14:textId="77777777" w:rsidR="00E57CC5"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 xml:space="preserve">Post </w:t>
            </w:r>
          </w:p>
          <w:p w14:paraId="211C7700" w14:textId="77777777" w:rsidR="00E57CC5" w:rsidRPr="00F24D27" w:rsidRDefault="00E57CC5" w:rsidP="00382863">
            <w:pPr>
              <w:spacing w:before="60" w:after="60" w:line="240" w:lineRule="auto"/>
              <w:jc w:val="center"/>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2025-26 ($’000’s)</w:t>
            </w:r>
          </w:p>
        </w:tc>
        <w:tc>
          <w:tcPr>
            <w:tcW w:w="959" w:type="pct"/>
            <w:tcBorders>
              <w:top w:val="single" w:sz="8" w:space="0" w:color="156082"/>
              <w:left w:val="nil"/>
              <w:bottom w:val="single" w:sz="8" w:space="0" w:color="156082"/>
              <w:right w:val="single" w:sz="8" w:space="0" w:color="156082"/>
            </w:tcBorders>
            <w:shd w:val="clear" w:color="000000" w:fill="156082"/>
            <w:vAlign w:val="center"/>
            <w:hideMark/>
          </w:tcPr>
          <w:p w14:paraId="5C0E0B9F" w14:textId="77777777" w:rsidR="00E57CC5" w:rsidRPr="00F24D27" w:rsidRDefault="00E57CC5" w:rsidP="00382863">
            <w:pPr>
              <w:spacing w:before="60" w:after="60" w:line="240" w:lineRule="auto"/>
              <w:rPr>
                <w:rFonts w:asciiTheme="minorHAnsi" w:eastAsia="Times New Roman" w:hAnsiTheme="minorHAnsi" w:cstheme="minorHAnsi"/>
                <w:b/>
                <w:bCs/>
                <w:color w:val="FFFFFF"/>
                <w:szCs w:val="24"/>
                <w:lang w:eastAsia="en-AU"/>
              </w:rPr>
            </w:pPr>
            <w:r w:rsidRPr="00F24D27">
              <w:rPr>
                <w:rFonts w:asciiTheme="minorHAnsi" w:eastAsia="Times New Roman" w:hAnsiTheme="minorHAnsi" w:cstheme="minorHAnsi"/>
                <w:b/>
                <w:bCs/>
                <w:color w:val="FFFFFF"/>
                <w:szCs w:val="24"/>
                <w:lang w:eastAsia="en-AU"/>
              </w:rPr>
              <w:t>Notes</w:t>
            </w:r>
          </w:p>
        </w:tc>
      </w:tr>
      <w:tr w:rsidR="000343D7" w:rsidRPr="00F24D27" w14:paraId="1677C01A"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5D9C421"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1776639</w:t>
            </w:r>
          </w:p>
        </w:tc>
        <w:tc>
          <w:tcPr>
            <w:tcW w:w="1283" w:type="pct"/>
            <w:tcBorders>
              <w:top w:val="nil"/>
              <w:left w:val="nil"/>
              <w:bottom w:val="single" w:sz="8" w:space="0" w:color="45B0E1"/>
              <w:right w:val="single" w:sz="8" w:space="0" w:color="45B0E1"/>
            </w:tcBorders>
            <w:shd w:val="clear" w:color="000000" w:fill="DAE9F7"/>
            <w:vAlign w:val="center"/>
            <w:hideMark/>
          </w:tcPr>
          <w:p w14:paraId="4E4612DC" w14:textId="77777777" w:rsidR="000343D7" w:rsidRPr="00F24D27" w:rsidRDefault="000343D7" w:rsidP="000343D7">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Isis Highway (Bundaberg - Childers), various locations, improve safety</w:t>
            </w:r>
          </w:p>
        </w:tc>
        <w:tc>
          <w:tcPr>
            <w:tcW w:w="290" w:type="pct"/>
            <w:tcBorders>
              <w:top w:val="nil"/>
              <w:left w:val="nil"/>
              <w:bottom w:val="single" w:sz="8" w:space="0" w:color="45B0E1"/>
              <w:right w:val="single" w:sz="8" w:space="0" w:color="45B0E1"/>
            </w:tcBorders>
            <w:shd w:val="clear" w:color="000000" w:fill="D9F2D0"/>
            <w:vAlign w:val="center"/>
            <w:hideMark/>
          </w:tcPr>
          <w:p w14:paraId="714E58D6"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5B2FE8E" w14:textId="3A04A543" w:rsidR="000343D7"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41,943</w:t>
            </w:r>
          </w:p>
        </w:tc>
        <w:tc>
          <w:tcPr>
            <w:tcW w:w="290" w:type="pct"/>
            <w:tcBorders>
              <w:top w:val="nil"/>
              <w:left w:val="nil"/>
              <w:bottom w:val="single" w:sz="8" w:space="0" w:color="45B0E1"/>
              <w:right w:val="single" w:sz="8" w:space="0" w:color="45B0E1"/>
            </w:tcBorders>
            <w:shd w:val="clear" w:color="000000" w:fill="D9F2D0"/>
            <w:vAlign w:val="center"/>
            <w:hideMark/>
          </w:tcPr>
          <w:p w14:paraId="1EDC6E52"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9810660"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41,943</w:t>
            </w:r>
          </w:p>
        </w:tc>
        <w:tc>
          <w:tcPr>
            <w:tcW w:w="402" w:type="pct"/>
            <w:tcBorders>
              <w:top w:val="nil"/>
              <w:left w:val="nil"/>
              <w:bottom w:val="single" w:sz="8" w:space="0" w:color="45B0E1"/>
              <w:right w:val="single" w:sz="8" w:space="0" w:color="45B0E1"/>
            </w:tcBorders>
            <w:shd w:val="clear" w:color="000000" w:fill="DAE9F7"/>
            <w:vAlign w:val="center"/>
            <w:hideMark/>
          </w:tcPr>
          <w:p w14:paraId="35DE4866"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22,556</w:t>
            </w:r>
          </w:p>
        </w:tc>
        <w:tc>
          <w:tcPr>
            <w:tcW w:w="377" w:type="pct"/>
            <w:tcBorders>
              <w:top w:val="nil"/>
              <w:left w:val="nil"/>
              <w:bottom w:val="single" w:sz="8" w:space="0" w:color="45B0E1"/>
              <w:right w:val="single" w:sz="8" w:space="0" w:color="45B0E1"/>
            </w:tcBorders>
            <w:shd w:val="clear" w:color="000000" w:fill="DAE9F7"/>
            <w:vAlign w:val="center"/>
            <w:hideMark/>
          </w:tcPr>
          <w:p w14:paraId="2B8C3B63"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15,814</w:t>
            </w:r>
          </w:p>
        </w:tc>
        <w:tc>
          <w:tcPr>
            <w:tcW w:w="351" w:type="pct"/>
            <w:tcBorders>
              <w:top w:val="nil"/>
              <w:left w:val="nil"/>
              <w:bottom w:val="single" w:sz="8" w:space="0" w:color="45B0E1"/>
              <w:right w:val="single" w:sz="8" w:space="0" w:color="45B0E1"/>
            </w:tcBorders>
            <w:shd w:val="clear" w:color="000000" w:fill="DAE9F7"/>
            <w:vAlign w:val="center"/>
            <w:hideMark/>
          </w:tcPr>
          <w:p w14:paraId="3DCEFFA2"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3,573</w:t>
            </w:r>
          </w:p>
        </w:tc>
        <w:tc>
          <w:tcPr>
            <w:tcW w:w="959" w:type="pct"/>
            <w:tcBorders>
              <w:top w:val="nil"/>
              <w:left w:val="nil"/>
              <w:bottom w:val="single" w:sz="8" w:space="0" w:color="45B0E1"/>
              <w:right w:val="single" w:sz="8" w:space="0" w:color="45B0E1"/>
            </w:tcBorders>
            <w:shd w:val="clear" w:color="000000" w:fill="DAE9F7"/>
            <w:vAlign w:val="center"/>
            <w:hideMark/>
          </w:tcPr>
          <w:p w14:paraId="4931CC4F" w14:textId="77777777" w:rsidR="000343D7" w:rsidRPr="00F24D27" w:rsidRDefault="000343D7" w:rsidP="000343D7">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High Risk Roads Initiative</w:t>
            </w:r>
          </w:p>
        </w:tc>
      </w:tr>
      <w:tr w:rsidR="000343D7" w:rsidRPr="00F24D27" w14:paraId="2278C6B5"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B117147"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1388289</w:t>
            </w:r>
          </w:p>
        </w:tc>
        <w:tc>
          <w:tcPr>
            <w:tcW w:w="1283" w:type="pct"/>
            <w:tcBorders>
              <w:top w:val="nil"/>
              <w:left w:val="nil"/>
              <w:bottom w:val="single" w:sz="8" w:space="0" w:color="45B0E1"/>
              <w:right w:val="single" w:sz="8" w:space="0" w:color="45B0E1"/>
            </w:tcBorders>
            <w:shd w:val="clear" w:color="000000" w:fill="DAE9F7"/>
            <w:vAlign w:val="center"/>
            <w:hideMark/>
          </w:tcPr>
          <w:p w14:paraId="37335D60" w14:textId="77777777" w:rsidR="000343D7" w:rsidRPr="00F24D27" w:rsidRDefault="000343D7" w:rsidP="000343D7">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D'Aguilar Highway (Yarraman - Kingaroy), Alexander Lane to Bunya Highway, improve safety</w:t>
            </w:r>
          </w:p>
        </w:tc>
        <w:tc>
          <w:tcPr>
            <w:tcW w:w="290" w:type="pct"/>
            <w:tcBorders>
              <w:top w:val="nil"/>
              <w:left w:val="nil"/>
              <w:bottom w:val="single" w:sz="8" w:space="0" w:color="45B0E1"/>
              <w:right w:val="single" w:sz="8" w:space="0" w:color="45B0E1"/>
            </w:tcBorders>
            <w:shd w:val="clear" w:color="000000" w:fill="D9F2D0"/>
            <w:vAlign w:val="center"/>
            <w:hideMark/>
          </w:tcPr>
          <w:p w14:paraId="489208A3"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5622A1C" w14:textId="5F44C42B" w:rsidR="000343D7"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31,110</w:t>
            </w:r>
          </w:p>
        </w:tc>
        <w:tc>
          <w:tcPr>
            <w:tcW w:w="290" w:type="pct"/>
            <w:tcBorders>
              <w:top w:val="nil"/>
              <w:left w:val="nil"/>
              <w:bottom w:val="single" w:sz="8" w:space="0" w:color="45B0E1"/>
              <w:right w:val="single" w:sz="8" w:space="0" w:color="45B0E1"/>
            </w:tcBorders>
            <w:shd w:val="clear" w:color="000000" w:fill="D9F2D0"/>
            <w:vAlign w:val="center"/>
            <w:hideMark/>
          </w:tcPr>
          <w:p w14:paraId="41F6464B"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FF38816"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31,110</w:t>
            </w:r>
          </w:p>
        </w:tc>
        <w:tc>
          <w:tcPr>
            <w:tcW w:w="402" w:type="pct"/>
            <w:tcBorders>
              <w:top w:val="nil"/>
              <w:left w:val="nil"/>
              <w:bottom w:val="single" w:sz="8" w:space="0" w:color="45B0E1"/>
              <w:right w:val="single" w:sz="8" w:space="0" w:color="45B0E1"/>
            </w:tcBorders>
            <w:shd w:val="clear" w:color="000000" w:fill="DAE9F7"/>
            <w:vAlign w:val="center"/>
            <w:hideMark/>
          </w:tcPr>
          <w:p w14:paraId="5CB8697D"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21,077</w:t>
            </w:r>
          </w:p>
        </w:tc>
        <w:tc>
          <w:tcPr>
            <w:tcW w:w="377" w:type="pct"/>
            <w:tcBorders>
              <w:top w:val="nil"/>
              <w:left w:val="nil"/>
              <w:bottom w:val="single" w:sz="8" w:space="0" w:color="45B0E1"/>
              <w:right w:val="single" w:sz="8" w:space="0" w:color="45B0E1"/>
            </w:tcBorders>
            <w:shd w:val="clear" w:color="000000" w:fill="DAE9F7"/>
            <w:vAlign w:val="center"/>
            <w:hideMark/>
          </w:tcPr>
          <w:p w14:paraId="29B3D4C7"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6,137</w:t>
            </w:r>
          </w:p>
        </w:tc>
        <w:tc>
          <w:tcPr>
            <w:tcW w:w="351" w:type="pct"/>
            <w:tcBorders>
              <w:top w:val="nil"/>
              <w:left w:val="nil"/>
              <w:bottom w:val="single" w:sz="8" w:space="0" w:color="45B0E1"/>
              <w:right w:val="single" w:sz="8" w:space="0" w:color="45B0E1"/>
            </w:tcBorders>
            <w:shd w:val="clear" w:color="000000" w:fill="DAE9F7"/>
            <w:vAlign w:val="center"/>
            <w:hideMark/>
          </w:tcPr>
          <w:p w14:paraId="72F68D23"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3,896</w:t>
            </w:r>
          </w:p>
        </w:tc>
        <w:tc>
          <w:tcPr>
            <w:tcW w:w="959" w:type="pct"/>
            <w:tcBorders>
              <w:top w:val="nil"/>
              <w:left w:val="nil"/>
              <w:bottom w:val="single" w:sz="8" w:space="0" w:color="45B0E1"/>
              <w:right w:val="single" w:sz="8" w:space="0" w:color="45B0E1"/>
            </w:tcBorders>
            <w:shd w:val="clear" w:color="000000" w:fill="DAE9F7"/>
            <w:vAlign w:val="center"/>
            <w:hideMark/>
          </w:tcPr>
          <w:p w14:paraId="7791766A" w14:textId="77777777" w:rsidR="000343D7" w:rsidRPr="00F24D27" w:rsidRDefault="000343D7" w:rsidP="000343D7">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High Risk Roads Initiative</w:t>
            </w:r>
          </w:p>
        </w:tc>
      </w:tr>
      <w:tr w:rsidR="00086698" w:rsidRPr="00F24D27" w14:paraId="2850B7ED" w14:textId="77777777" w:rsidTr="00AE6EAB">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2054B3A7" w14:textId="5A7432A6" w:rsidR="00086698" w:rsidRPr="00086698" w:rsidRDefault="00086698" w:rsidP="00086698">
            <w:pPr>
              <w:spacing w:before="60" w:after="60" w:line="240" w:lineRule="auto"/>
              <w:jc w:val="right"/>
              <w:rPr>
                <w:rFonts w:asciiTheme="minorHAnsi" w:eastAsia="Times New Roman" w:hAnsiTheme="minorHAnsi" w:cstheme="minorHAnsi"/>
                <w:color w:val="000000"/>
                <w:szCs w:val="24"/>
                <w:lang w:eastAsia="en-AU"/>
              </w:rPr>
            </w:pPr>
            <w:r w:rsidRPr="00086698">
              <w:rPr>
                <w:rFonts w:asciiTheme="minorHAnsi" w:hAnsiTheme="minorHAnsi" w:cstheme="minorHAnsi"/>
                <w:color w:val="000000"/>
                <w:szCs w:val="24"/>
              </w:rPr>
              <w:t>845296</w:t>
            </w:r>
          </w:p>
        </w:tc>
        <w:tc>
          <w:tcPr>
            <w:tcW w:w="1283" w:type="pct"/>
            <w:tcBorders>
              <w:top w:val="nil"/>
              <w:left w:val="nil"/>
              <w:bottom w:val="single" w:sz="8" w:space="0" w:color="45B0E1"/>
              <w:right w:val="single" w:sz="8" w:space="0" w:color="45B0E1"/>
            </w:tcBorders>
            <w:shd w:val="clear" w:color="000000" w:fill="DAE9F7"/>
            <w:vAlign w:val="center"/>
          </w:tcPr>
          <w:p w14:paraId="6C7CC723" w14:textId="36C80244" w:rsidR="00086698" w:rsidRPr="00086698" w:rsidRDefault="00086698" w:rsidP="00086698">
            <w:pPr>
              <w:spacing w:before="60" w:after="60" w:line="240" w:lineRule="auto"/>
              <w:rPr>
                <w:rFonts w:asciiTheme="minorHAnsi" w:eastAsia="Times New Roman" w:hAnsiTheme="minorHAnsi" w:cstheme="minorHAnsi"/>
                <w:b/>
                <w:bCs/>
                <w:color w:val="000000"/>
                <w:szCs w:val="24"/>
                <w:lang w:eastAsia="en-AU"/>
              </w:rPr>
            </w:pPr>
            <w:r w:rsidRPr="00086698">
              <w:rPr>
                <w:rFonts w:asciiTheme="minorHAnsi" w:hAnsiTheme="minorHAnsi" w:cstheme="minorHAnsi"/>
                <w:b/>
                <w:bCs/>
                <w:color w:val="000000"/>
                <w:szCs w:val="24"/>
              </w:rPr>
              <w:t xml:space="preserve">D'Aguilar Highway (Yarraman - Kingaroy), Bushnell Road to </w:t>
            </w:r>
            <w:proofErr w:type="spellStart"/>
            <w:r w:rsidRPr="00086698">
              <w:rPr>
                <w:rFonts w:asciiTheme="minorHAnsi" w:hAnsiTheme="minorHAnsi" w:cstheme="minorHAnsi"/>
                <w:b/>
                <w:bCs/>
                <w:color w:val="000000"/>
                <w:szCs w:val="24"/>
              </w:rPr>
              <w:t>Homley</w:t>
            </w:r>
            <w:proofErr w:type="spellEnd"/>
            <w:r w:rsidRPr="00086698">
              <w:rPr>
                <w:rFonts w:asciiTheme="minorHAnsi" w:hAnsiTheme="minorHAnsi" w:cstheme="minorHAnsi"/>
                <w:b/>
                <w:bCs/>
                <w:color w:val="000000"/>
                <w:szCs w:val="24"/>
              </w:rPr>
              <w:t xml:space="preserve"> Road, strengthen and widen pavement</w:t>
            </w:r>
          </w:p>
        </w:tc>
        <w:tc>
          <w:tcPr>
            <w:tcW w:w="290" w:type="pct"/>
            <w:tcBorders>
              <w:top w:val="nil"/>
              <w:left w:val="nil"/>
              <w:bottom w:val="single" w:sz="8" w:space="0" w:color="45B0E1"/>
              <w:right w:val="single" w:sz="8" w:space="0" w:color="45B0E1"/>
            </w:tcBorders>
            <w:shd w:val="clear" w:color="000000" w:fill="D9F2D0"/>
            <w:vAlign w:val="center"/>
          </w:tcPr>
          <w:p w14:paraId="09F06FC5" w14:textId="320BBD20" w:rsidR="00086698" w:rsidRPr="00086698" w:rsidRDefault="00086698" w:rsidP="00086698">
            <w:pPr>
              <w:spacing w:before="60" w:after="60" w:line="240" w:lineRule="auto"/>
              <w:jc w:val="center"/>
              <w:rPr>
                <w:rFonts w:asciiTheme="minorHAnsi" w:eastAsia="Times New Roman" w:hAnsiTheme="minorHAnsi" w:cstheme="minorHAnsi"/>
                <w:b/>
                <w:bCs/>
                <w:color w:val="275317"/>
                <w:szCs w:val="24"/>
                <w:lang w:eastAsia="en-AU"/>
              </w:rPr>
            </w:pPr>
            <w:r w:rsidRPr="00086698">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tcPr>
          <w:p w14:paraId="67FC9B53" w14:textId="076346FA" w:rsidR="00086698" w:rsidRPr="00086698" w:rsidRDefault="00086698" w:rsidP="00086698">
            <w:pPr>
              <w:spacing w:before="60" w:after="60" w:line="240" w:lineRule="auto"/>
              <w:jc w:val="right"/>
              <w:rPr>
                <w:rFonts w:asciiTheme="minorHAnsi" w:eastAsia="Times New Roman" w:hAnsiTheme="minorHAnsi" w:cstheme="minorHAnsi"/>
                <w:color w:val="000000"/>
                <w:szCs w:val="24"/>
                <w:lang w:eastAsia="en-AU"/>
              </w:rPr>
            </w:pPr>
            <w:r w:rsidRPr="00086698">
              <w:rPr>
                <w:rFonts w:asciiTheme="minorHAnsi" w:hAnsiTheme="minorHAnsi" w:cstheme="minorHAnsi"/>
                <w:color w:val="000000"/>
                <w:szCs w:val="24"/>
              </w:rPr>
              <w:t>11,500</w:t>
            </w:r>
          </w:p>
        </w:tc>
        <w:tc>
          <w:tcPr>
            <w:tcW w:w="290" w:type="pct"/>
            <w:tcBorders>
              <w:top w:val="nil"/>
              <w:left w:val="nil"/>
              <w:bottom w:val="single" w:sz="8" w:space="0" w:color="45B0E1"/>
              <w:right w:val="single" w:sz="8" w:space="0" w:color="45B0E1"/>
            </w:tcBorders>
            <w:shd w:val="clear" w:color="000000" w:fill="D9F2D0"/>
            <w:vAlign w:val="center"/>
          </w:tcPr>
          <w:p w14:paraId="60DFB949" w14:textId="06A689D7" w:rsidR="00086698" w:rsidRPr="00086698" w:rsidRDefault="00086698" w:rsidP="00086698">
            <w:pPr>
              <w:spacing w:before="60" w:after="60" w:line="240" w:lineRule="auto"/>
              <w:jc w:val="center"/>
              <w:rPr>
                <w:rFonts w:asciiTheme="minorHAnsi" w:eastAsia="Times New Roman" w:hAnsiTheme="minorHAnsi" w:cstheme="minorHAnsi"/>
                <w:b/>
                <w:bCs/>
                <w:color w:val="275317"/>
                <w:szCs w:val="24"/>
                <w:lang w:eastAsia="en-AU"/>
              </w:rPr>
            </w:pPr>
            <w:r w:rsidRPr="00086698">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tcPr>
          <w:p w14:paraId="01D40236" w14:textId="3E02A63E" w:rsidR="00086698" w:rsidRPr="00086698" w:rsidRDefault="00086698" w:rsidP="00086698">
            <w:pPr>
              <w:spacing w:before="60" w:after="60" w:line="240" w:lineRule="auto"/>
              <w:jc w:val="right"/>
              <w:rPr>
                <w:rFonts w:asciiTheme="minorHAnsi" w:eastAsia="Times New Roman" w:hAnsiTheme="minorHAnsi" w:cstheme="minorHAnsi"/>
                <w:color w:val="000000"/>
                <w:szCs w:val="24"/>
                <w:lang w:eastAsia="en-AU"/>
              </w:rPr>
            </w:pPr>
            <w:r w:rsidRPr="00086698">
              <w:rPr>
                <w:rFonts w:asciiTheme="minorHAnsi" w:hAnsiTheme="minorHAnsi" w:cstheme="minorHAnsi"/>
                <w:color w:val="000000"/>
                <w:szCs w:val="24"/>
              </w:rPr>
              <w:t>11,500</w:t>
            </w:r>
          </w:p>
        </w:tc>
        <w:tc>
          <w:tcPr>
            <w:tcW w:w="402" w:type="pct"/>
            <w:tcBorders>
              <w:top w:val="nil"/>
              <w:left w:val="nil"/>
              <w:bottom w:val="single" w:sz="8" w:space="0" w:color="45B0E1"/>
              <w:right w:val="single" w:sz="8" w:space="0" w:color="45B0E1"/>
            </w:tcBorders>
            <w:shd w:val="clear" w:color="000000" w:fill="DAE9F7"/>
            <w:vAlign w:val="center"/>
          </w:tcPr>
          <w:p w14:paraId="3D65792E" w14:textId="06B067A7" w:rsidR="00086698" w:rsidRPr="00086698" w:rsidRDefault="00086698" w:rsidP="00086698">
            <w:pPr>
              <w:spacing w:before="60" w:after="60" w:line="240" w:lineRule="auto"/>
              <w:jc w:val="right"/>
              <w:rPr>
                <w:rFonts w:asciiTheme="minorHAnsi" w:eastAsia="Times New Roman" w:hAnsiTheme="minorHAnsi" w:cstheme="minorHAnsi"/>
                <w:color w:val="000000"/>
                <w:szCs w:val="24"/>
                <w:lang w:eastAsia="en-AU"/>
              </w:rPr>
            </w:pPr>
            <w:r w:rsidRPr="00086698">
              <w:rPr>
                <w:rFonts w:asciiTheme="minorHAnsi" w:hAnsiTheme="minorHAnsi" w:cstheme="minorHAnsi"/>
                <w:color w:val="000000"/>
                <w:szCs w:val="24"/>
              </w:rPr>
              <w:t>3,935</w:t>
            </w:r>
          </w:p>
        </w:tc>
        <w:tc>
          <w:tcPr>
            <w:tcW w:w="377" w:type="pct"/>
            <w:tcBorders>
              <w:top w:val="nil"/>
              <w:left w:val="nil"/>
              <w:bottom w:val="single" w:sz="8" w:space="0" w:color="45B0E1"/>
              <w:right w:val="single" w:sz="8" w:space="0" w:color="45B0E1"/>
            </w:tcBorders>
            <w:shd w:val="clear" w:color="000000" w:fill="DAE9F7"/>
            <w:vAlign w:val="center"/>
          </w:tcPr>
          <w:p w14:paraId="78E6AFF4" w14:textId="38851DF4" w:rsidR="00086698" w:rsidRPr="00086698" w:rsidRDefault="00086698" w:rsidP="00086698">
            <w:pPr>
              <w:spacing w:before="60" w:after="60" w:line="240" w:lineRule="auto"/>
              <w:jc w:val="right"/>
              <w:rPr>
                <w:rFonts w:asciiTheme="minorHAnsi" w:eastAsia="Times New Roman" w:hAnsiTheme="minorHAnsi" w:cstheme="minorHAnsi"/>
                <w:b/>
                <w:bCs/>
                <w:color w:val="000000"/>
                <w:szCs w:val="24"/>
                <w:lang w:eastAsia="en-AU"/>
              </w:rPr>
            </w:pPr>
            <w:r w:rsidRPr="00086698">
              <w:rPr>
                <w:rFonts w:asciiTheme="minorHAnsi" w:hAnsiTheme="minorHAnsi" w:cstheme="minorHAnsi"/>
                <w:b/>
                <w:bCs/>
                <w:color w:val="000000"/>
                <w:szCs w:val="24"/>
              </w:rPr>
              <w:t>5,674</w:t>
            </w:r>
          </w:p>
        </w:tc>
        <w:tc>
          <w:tcPr>
            <w:tcW w:w="351" w:type="pct"/>
            <w:tcBorders>
              <w:top w:val="nil"/>
              <w:left w:val="nil"/>
              <w:bottom w:val="single" w:sz="8" w:space="0" w:color="45B0E1"/>
              <w:right w:val="single" w:sz="8" w:space="0" w:color="45B0E1"/>
            </w:tcBorders>
            <w:shd w:val="clear" w:color="000000" w:fill="DAE9F7"/>
            <w:vAlign w:val="center"/>
          </w:tcPr>
          <w:p w14:paraId="44F9171B" w14:textId="65DADA87" w:rsidR="00086698" w:rsidRPr="00086698" w:rsidRDefault="00086698" w:rsidP="00086698">
            <w:pPr>
              <w:spacing w:before="60" w:after="60" w:line="240" w:lineRule="auto"/>
              <w:jc w:val="right"/>
              <w:rPr>
                <w:rFonts w:asciiTheme="minorHAnsi" w:eastAsia="Times New Roman" w:hAnsiTheme="minorHAnsi" w:cstheme="minorHAnsi"/>
                <w:color w:val="000000"/>
                <w:szCs w:val="24"/>
                <w:lang w:eastAsia="en-AU"/>
              </w:rPr>
            </w:pPr>
            <w:r w:rsidRPr="00086698">
              <w:rPr>
                <w:rFonts w:asciiTheme="minorHAnsi" w:hAnsiTheme="minorHAnsi" w:cstheme="minorHAnsi"/>
                <w:color w:val="000000"/>
                <w:szCs w:val="24"/>
              </w:rPr>
              <w:t>1,891</w:t>
            </w:r>
          </w:p>
        </w:tc>
        <w:tc>
          <w:tcPr>
            <w:tcW w:w="959" w:type="pct"/>
            <w:tcBorders>
              <w:top w:val="nil"/>
              <w:left w:val="nil"/>
              <w:bottom w:val="single" w:sz="8" w:space="0" w:color="45B0E1"/>
              <w:right w:val="single" w:sz="8" w:space="0" w:color="45B0E1"/>
            </w:tcBorders>
            <w:shd w:val="clear" w:color="000000" w:fill="DAE9F7"/>
            <w:vAlign w:val="center"/>
          </w:tcPr>
          <w:p w14:paraId="22F83D34" w14:textId="17FE526C" w:rsidR="00086698" w:rsidRPr="00086698" w:rsidRDefault="00086698" w:rsidP="00086698">
            <w:pPr>
              <w:spacing w:before="60" w:after="60" w:line="240" w:lineRule="auto"/>
              <w:rPr>
                <w:rFonts w:asciiTheme="minorHAnsi" w:eastAsia="Times New Roman" w:hAnsiTheme="minorHAnsi" w:cstheme="minorHAnsi"/>
                <w:color w:val="000000"/>
                <w:szCs w:val="24"/>
                <w:lang w:eastAsia="en-AU"/>
              </w:rPr>
            </w:pPr>
            <w:r w:rsidRPr="00086698">
              <w:rPr>
                <w:rFonts w:asciiTheme="minorHAnsi" w:hAnsiTheme="minorHAnsi" w:cstheme="minorHAnsi"/>
                <w:color w:val="000000"/>
                <w:szCs w:val="24"/>
              </w:rPr>
              <w:t> </w:t>
            </w:r>
          </w:p>
        </w:tc>
      </w:tr>
      <w:tr w:rsidR="000343D7" w:rsidRPr="00F24D27" w14:paraId="5C93D4F3" w14:textId="77777777" w:rsidTr="00AE6EAB">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E6BCD85"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3097711</w:t>
            </w:r>
          </w:p>
        </w:tc>
        <w:tc>
          <w:tcPr>
            <w:tcW w:w="1283" w:type="pct"/>
            <w:tcBorders>
              <w:top w:val="nil"/>
              <w:left w:val="nil"/>
              <w:bottom w:val="single" w:sz="8" w:space="0" w:color="45B0E1"/>
              <w:right w:val="single" w:sz="8" w:space="0" w:color="45B0E1"/>
            </w:tcBorders>
            <w:shd w:val="clear" w:color="000000" w:fill="DAE9F7"/>
            <w:vAlign w:val="center"/>
            <w:hideMark/>
          </w:tcPr>
          <w:p w14:paraId="58B830E5" w14:textId="77777777" w:rsidR="000343D7" w:rsidRPr="00F24D27" w:rsidRDefault="000343D7" w:rsidP="000343D7">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Isis Highway (Biggenden - </w:t>
            </w:r>
            <w:proofErr w:type="spellStart"/>
            <w:r w:rsidRPr="00F24D27">
              <w:rPr>
                <w:rFonts w:asciiTheme="minorHAnsi" w:eastAsia="Times New Roman" w:hAnsiTheme="minorHAnsi" w:cstheme="minorHAnsi"/>
                <w:b/>
                <w:bCs/>
                <w:color w:val="000000"/>
                <w:szCs w:val="24"/>
                <w:lang w:eastAsia="en-AU"/>
              </w:rPr>
              <w:t>Coalstoun</w:t>
            </w:r>
            <w:proofErr w:type="spellEnd"/>
            <w:r w:rsidRPr="00F24D27">
              <w:rPr>
                <w:rFonts w:asciiTheme="minorHAnsi" w:eastAsia="Times New Roman" w:hAnsiTheme="minorHAnsi" w:cstheme="minorHAnsi"/>
                <w:b/>
                <w:bCs/>
                <w:color w:val="000000"/>
                <w:szCs w:val="24"/>
                <w:lang w:eastAsia="en-AU"/>
              </w:rPr>
              <w:t xml:space="preserve"> Lakes), upgrade Biggenden railway crossing</w:t>
            </w:r>
          </w:p>
        </w:tc>
        <w:tc>
          <w:tcPr>
            <w:tcW w:w="290" w:type="pct"/>
            <w:tcBorders>
              <w:top w:val="nil"/>
              <w:left w:val="nil"/>
              <w:bottom w:val="single" w:sz="8" w:space="0" w:color="45B0E1"/>
              <w:right w:val="single" w:sz="8" w:space="0" w:color="45B0E1"/>
            </w:tcBorders>
            <w:shd w:val="clear" w:color="000000" w:fill="D9F2D0"/>
            <w:vAlign w:val="center"/>
            <w:hideMark/>
          </w:tcPr>
          <w:p w14:paraId="2D38A945"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1C27B01" w14:textId="6C2694BD" w:rsidR="000343D7"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7,500</w:t>
            </w:r>
          </w:p>
        </w:tc>
        <w:tc>
          <w:tcPr>
            <w:tcW w:w="290" w:type="pct"/>
            <w:tcBorders>
              <w:top w:val="nil"/>
              <w:left w:val="nil"/>
              <w:bottom w:val="single" w:sz="8" w:space="0" w:color="45B0E1"/>
              <w:right w:val="single" w:sz="8" w:space="0" w:color="45B0E1"/>
            </w:tcBorders>
            <w:shd w:val="clear" w:color="000000" w:fill="D9F2D0"/>
            <w:vAlign w:val="center"/>
            <w:hideMark/>
          </w:tcPr>
          <w:p w14:paraId="4CF5C561"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BA2095C"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7,500</w:t>
            </w:r>
          </w:p>
        </w:tc>
        <w:tc>
          <w:tcPr>
            <w:tcW w:w="402" w:type="pct"/>
            <w:tcBorders>
              <w:top w:val="nil"/>
              <w:left w:val="nil"/>
              <w:bottom w:val="single" w:sz="8" w:space="0" w:color="45B0E1"/>
              <w:right w:val="single" w:sz="8" w:space="0" w:color="45B0E1"/>
            </w:tcBorders>
            <w:shd w:val="clear" w:color="000000" w:fill="DAE9F7"/>
            <w:vAlign w:val="center"/>
            <w:hideMark/>
          </w:tcPr>
          <w:p w14:paraId="624DD035"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3,451</w:t>
            </w:r>
          </w:p>
        </w:tc>
        <w:tc>
          <w:tcPr>
            <w:tcW w:w="377" w:type="pct"/>
            <w:tcBorders>
              <w:top w:val="nil"/>
              <w:left w:val="nil"/>
              <w:bottom w:val="single" w:sz="8" w:space="0" w:color="45B0E1"/>
              <w:right w:val="single" w:sz="8" w:space="0" w:color="45B0E1"/>
            </w:tcBorders>
            <w:shd w:val="clear" w:color="000000" w:fill="DAE9F7"/>
            <w:vAlign w:val="center"/>
            <w:hideMark/>
          </w:tcPr>
          <w:p w14:paraId="5E396D86"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1,430</w:t>
            </w:r>
          </w:p>
        </w:tc>
        <w:tc>
          <w:tcPr>
            <w:tcW w:w="351" w:type="pct"/>
            <w:tcBorders>
              <w:top w:val="nil"/>
              <w:left w:val="nil"/>
              <w:bottom w:val="single" w:sz="8" w:space="0" w:color="45B0E1"/>
              <w:right w:val="single" w:sz="8" w:space="0" w:color="45B0E1"/>
            </w:tcBorders>
            <w:shd w:val="clear" w:color="000000" w:fill="DAE9F7"/>
            <w:vAlign w:val="center"/>
            <w:hideMark/>
          </w:tcPr>
          <w:p w14:paraId="5C2B9993"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2,619</w:t>
            </w:r>
          </w:p>
        </w:tc>
        <w:tc>
          <w:tcPr>
            <w:tcW w:w="959" w:type="pct"/>
            <w:tcBorders>
              <w:top w:val="nil"/>
              <w:left w:val="nil"/>
              <w:bottom w:val="single" w:sz="8" w:space="0" w:color="45B0E1"/>
              <w:right w:val="single" w:sz="8" w:space="0" w:color="45B0E1"/>
            </w:tcBorders>
            <w:shd w:val="clear" w:color="000000" w:fill="DAE9F7"/>
            <w:vAlign w:val="center"/>
            <w:hideMark/>
          </w:tcPr>
          <w:p w14:paraId="0FAF8BD3" w14:textId="096B7055" w:rsidR="000343D7" w:rsidRPr="00F24D27" w:rsidRDefault="000343D7" w:rsidP="000343D7">
            <w:pPr>
              <w:spacing w:before="60" w:after="60" w:line="240" w:lineRule="auto"/>
              <w:rPr>
                <w:rFonts w:asciiTheme="minorHAnsi" w:eastAsia="Times New Roman" w:hAnsiTheme="minorHAnsi" w:cstheme="minorHAnsi"/>
                <w:color w:val="000000"/>
                <w:szCs w:val="24"/>
                <w:lang w:eastAsia="en-AU"/>
              </w:rPr>
            </w:pPr>
          </w:p>
        </w:tc>
      </w:tr>
      <w:tr w:rsidR="00E57CC5" w:rsidRPr="00F24D27" w14:paraId="2B644340" w14:textId="77777777" w:rsidTr="00AE6EAB">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E5D4A11"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3229791</w:t>
            </w:r>
          </w:p>
        </w:tc>
        <w:tc>
          <w:tcPr>
            <w:tcW w:w="1283" w:type="pct"/>
            <w:tcBorders>
              <w:top w:val="nil"/>
              <w:left w:val="nil"/>
              <w:bottom w:val="single" w:sz="8" w:space="0" w:color="45B0E1"/>
              <w:right w:val="single" w:sz="8" w:space="0" w:color="45B0E1"/>
            </w:tcBorders>
            <w:shd w:val="clear" w:color="000000" w:fill="DAE9F7"/>
            <w:vAlign w:val="center"/>
            <w:hideMark/>
          </w:tcPr>
          <w:p w14:paraId="4BEF3535"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 xml:space="preserve">Wallaville </w:t>
            </w:r>
            <w:proofErr w:type="spellStart"/>
            <w:r w:rsidRPr="00F24D27">
              <w:rPr>
                <w:rFonts w:asciiTheme="minorHAnsi" w:eastAsia="Times New Roman" w:hAnsiTheme="minorHAnsi" w:cstheme="minorHAnsi"/>
                <w:b/>
                <w:bCs/>
                <w:color w:val="000000"/>
                <w:szCs w:val="24"/>
                <w:lang w:eastAsia="en-AU"/>
              </w:rPr>
              <w:t>Goondoon</w:t>
            </w:r>
            <w:proofErr w:type="spellEnd"/>
            <w:r w:rsidRPr="00F24D27">
              <w:rPr>
                <w:rFonts w:asciiTheme="minorHAnsi" w:eastAsia="Times New Roman" w:hAnsiTheme="minorHAnsi" w:cstheme="minorHAnsi"/>
                <w:b/>
                <w:bCs/>
                <w:color w:val="000000"/>
                <w:szCs w:val="24"/>
                <w:lang w:eastAsia="en-AU"/>
              </w:rPr>
              <w:t xml:space="preserve"> Road, rehabilitate and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32D91396"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CD13975" w14:textId="63B9E4A2" w:rsidR="00E57CC5" w:rsidRPr="00F24D27" w:rsidRDefault="003F4185" w:rsidP="003F4185">
            <w:pPr>
              <w:spacing w:before="60" w:after="60" w:line="240" w:lineRule="auto"/>
              <w:jc w:val="right"/>
              <w:rPr>
                <w:rFonts w:asciiTheme="minorHAnsi" w:eastAsia="Times New Roman" w:hAnsiTheme="minorHAnsi" w:cstheme="minorHAnsi"/>
                <w:b/>
                <w:bCs/>
                <w:color w:val="275317"/>
                <w:szCs w:val="24"/>
                <w:lang w:eastAsia="en-AU"/>
              </w:rPr>
            </w:pPr>
            <w:r w:rsidRPr="003F4185">
              <w:rPr>
                <w:rFonts w:asciiTheme="minorHAnsi" w:hAnsiTheme="minorHAnsi" w:cstheme="minorHAnsi"/>
                <w:color w:val="000000"/>
                <w:szCs w:val="24"/>
              </w:rPr>
              <w:t>2,970</w:t>
            </w:r>
          </w:p>
        </w:tc>
        <w:tc>
          <w:tcPr>
            <w:tcW w:w="290" w:type="pct"/>
            <w:tcBorders>
              <w:top w:val="nil"/>
              <w:left w:val="nil"/>
              <w:bottom w:val="single" w:sz="8" w:space="0" w:color="45B0E1"/>
              <w:right w:val="single" w:sz="8" w:space="0" w:color="45B0E1"/>
            </w:tcBorders>
            <w:shd w:val="clear" w:color="000000" w:fill="D9F2D0"/>
            <w:vAlign w:val="center"/>
            <w:hideMark/>
          </w:tcPr>
          <w:p w14:paraId="119620C9" w14:textId="2529C83F" w:rsidR="00E57CC5" w:rsidRPr="00F24D27" w:rsidRDefault="003F4185" w:rsidP="003F4185">
            <w:pPr>
              <w:spacing w:before="60" w:after="60" w:line="240" w:lineRule="auto"/>
              <w:jc w:val="right"/>
              <w:rPr>
                <w:rFonts w:asciiTheme="minorHAnsi" w:eastAsia="Times New Roman" w:hAnsiTheme="minorHAnsi" w:cstheme="minorHAnsi"/>
                <w:b/>
                <w:bCs/>
                <w:color w:val="275317"/>
                <w:szCs w:val="24"/>
                <w:lang w:eastAsia="en-AU"/>
              </w:rPr>
            </w:pPr>
            <w:r w:rsidRPr="003F4185">
              <w:rPr>
                <w:rFonts w:asciiTheme="minorHAnsi" w:hAnsiTheme="minorHAnsi" w:cstheme="minorHAnsi"/>
                <w:color w:val="000000"/>
                <w:szCs w:val="24"/>
              </w:rPr>
              <w:t>3,880</w:t>
            </w:r>
          </w:p>
        </w:tc>
        <w:tc>
          <w:tcPr>
            <w:tcW w:w="373" w:type="pct"/>
            <w:tcBorders>
              <w:top w:val="nil"/>
              <w:left w:val="nil"/>
              <w:bottom w:val="single" w:sz="8" w:space="0" w:color="45B0E1"/>
              <w:right w:val="single" w:sz="8" w:space="0" w:color="45B0E1"/>
            </w:tcBorders>
            <w:shd w:val="clear" w:color="000000" w:fill="DAE9F7"/>
            <w:vAlign w:val="center"/>
            <w:hideMark/>
          </w:tcPr>
          <w:p w14:paraId="47748C58"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6,850</w:t>
            </w:r>
          </w:p>
        </w:tc>
        <w:tc>
          <w:tcPr>
            <w:tcW w:w="402" w:type="pct"/>
            <w:tcBorders>
              <w:top w:val="nil"/>
              <w:left w:val="nil"/>
              <w:bottom w:val="single" w:sz="8" w:space="0" w:color="45B0E1"/>
              <w:right w:val="single" w:sz="8" w:space="0" w:color="45B0E1"/>
            </w:tcBorders>
            <w:shd w:val="clear" w:color="000000" w:fill="DAE9F7"/>
            <w:vAlign w:val="center"/>
            <w:hideMark/>
          </w:tcPr>
          <w:p w14:paraId="5D38F731"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9</w:t>
            </w:r>
          </w:p>
        </w:tc>
        <w:tc>
          <w:tcPr>
            <w:tcW w:w="377" w:type="pct"/>
            <w:tcBorders>
              <w:top w:val="nil"/>
              <w:left w:val="nil"/>
              <w:bottom w:val="single" w:sz="8" w:space="0" w:color="45B0E1"/>
              <w:right w:val="single" w:sz="8" w:space="0" w:color="45B0E1"/>
            </w:tcBorders>
            <w:shd w:val="clear" w:color="000000" w:fill="DAE9F7"/>
            <w:vAlign w:val="center"/>
            <w:hideMark/>
          </w:tcPr>
          <w:p w14:paraId="6D6FE9DD"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1,168</w:t>
            </w:r>
          </w:p>
        </w:tc>
        <w:tc>
          <w:tcPr>
            <w:tcW w:w="351" w:type="pct"/>
            <w:tcBorders>
              <w:top w:val="nil"/>
              <w:left w:val="nil"/>
              <w:bottom w:val="single" w:sz="8" w:space="0" w:color="45B0E1"/>
              <w:right w:val="single" w:sz="8" w:space="0" w:color="45B0E1"/>
            </w:tcBorders>
            <w:shd w:val="clear" w:color="000000" w:fill="DAE9F7"/>
            <w:vAlign w:val="center"/>
            <w:hideMark/>
          </w:tcPr>
          <w:p w14:paraId="796BC608"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1,793</w:t>
            </w:r>
          </w:p>
        </w:tc>
        <w:tc>
          <w:tcPr>
            <w:tcW w:w="959" w:type="pct"/>
            <w:tcBorders>
              <w:top w:val="nil"/>
              <w:left w:val="nil"/>
              <w:bottom w:val="single" w:sz="8" w:space="0" w:color="45B0E1"/>
              <w:right w:val="single" w:sz="8" w:space="0" w:color="45B0E1"/>
            </w:tcBorders>
            <w:shd w:val="clear" w:color="000000" w:fill="DAE9F7"/>
            <w:vAlign w:val="center"/>
            <w:hideMark/>
          </w:tcPr>
          <w:p w14:paraId="36991FC3"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57CC5" w:rsidRPr="00F24D27" w14:paraId="0A550558"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074A5B2"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2891590</w:t>
            </w:r>
          </w:p>
        </w:tc>
        <w:tc>
          <w:tcPr>
            <w:tcW w:w="1283" w:type="pct"/>
            <w:tcBorders>
              <w:top w:val="nil"/>
              <w:left w:val="nil"/>
              <w:bottom w:val="single" w:sz="8" w:space="0" w:color="45B0E1"/>
              <w:right w:val="single" w:sz="8" w:space="0" w:color="45B0E1"/>
            </w:tcBorders>
            <w:shd w:val="clear" w:color="000000" w:fill="DAE9F7"/>
            <w:vAlign w:val="center"/>
            <w:hideMark/>
          </w:tcPr>
          <w:p w14:paraId="56058763"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Gayndah - Mount Perry Road, widen and seal</w:t>
            </w:r>
          </w:p>
        </w:tc>
        <w:tc>
          <w:tcPr>
            <w:tcW w:w="290" w:type="pct"/>
            <w:tcBorders>
              <w:top w:val="nil"/>
              <w:left w:val="nil"/>
              <w:bottom w:val="single" w:sz="8" w:space="0" w:color="45B0E1"/>
              <w:right w:val="single" w:sz="8" w:space="0" w:color="45B0E1"/>
            </w:tcBorders>
            <w:shd w:val="clear" w:color="000000" w:fill="D9F2D0"/>
            <w:vAlign w:val="center"/>
            <w:hideMark/>
          </w:tcPr>
          <w:p w14:paraId="2D27C61F"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9E84EFA" w14:textId="1F24FED0" w:rsidR="00E57CC5"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4,050</w:t>
            </w:r>
          </w:p>
        </w:tc>
        <w:tc>
          <w:tcPr>
            <w:tcW w:w="290" w:type="pct"/>
            <w:tcBorders>
              <w:top w:val="nil"/>
              <w:left w:val="nil"/>
              <w:bottom w:val="single" w:sz="8" w:space="0" w:color="45B0E1"/>
              <w:right w:val="single" w:sz="8" w:space="0" w:color="45B0E1"/>
            </w:tcBorders>
            <w:shd w:val="clear" w:color="000000" w:fill="D9F2D0"/>
            <w:vAlign w:val="center"/>
            <w:hideMark/>
          </w:tcPr>
          <w:p w14:paraId="102AC41C"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3B2203E"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4,050</w:t>
            </w:r>
          </w:p>
        </w:tc>
        <w:tc>
          <w:tcPr>
            <w:tcW w:w="402" w:type="pct"/>
            <w:tcBorders>
              <w:top w:val="nil"/>
              <w:left w:val="nil"/>
              <w:bottom w:val="single" w:sz="8" w:space="0" w:color="45B0E1"/>
              <w:right w:val="single" w:sz="8" w:space="0" w:color="45B0E1"/>
            </w:tcBorders>
            <w:shd w:val="clear" w:color="000000" w:fill="DAE9F7"/>
            <w:vAlign w:val="center"/>
            <w:hideMark/>
          </w:tcPr>
          <w:p w14:paraId="738BBB98"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2,890</w:t>
            </w:r>
          </w:p>
        </w:tc>
        <w:tc>
          <w:tcPr>
            <w:tcW w:w="377" w:type="pct"/>
            <w:tcBorders>
              <w:top w:val="nil"/>
              <w:left w:val="nil"/>
              <w:bottom w:val="single" w:sz="8" w:space="0" w:color="45B0E1"/>
              <w:right w:val="single" w:sz="8" w:space="0" w:color="45B0E1"/>
            </w:tcBorders>
            <w:shd w:val="clear" w:color="000000" w:fill="DAE9F7"/>
            <w:vAlign w:val="center"/>
            <w:hideMark/>
          </w:tcPr>
          <w:p w14:paraId="52A8A496"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176</w:t>
            </w:r>
          </w:p>
        </w:tc>
        <w:tc>
          <w:tcPr>
            <w:tcW w:w="351" w:type="pct"/>
            <w:tcBorders>
              <w:top w:val="nil"/>
              <w:left w:val="nil"/>
              <w:bottom w:val="single" w:sz="8" w:space="0" w:color="45B0E1"/>
              <w:right w:val="single" w:sz="8" w:space="0" w:color="45B0E1"/>
            </w:tcBorders>
            <w:shd w:val="clear" w:color="000000" w:fill="DAE9F7"/>
            <w:vAlign w:val="center"/>
            <w:hideMark/>
          </w:tcPr>
          <w:p w14:paraId="2ABEFDC3"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985</w:t>
            </w:r>
          </w:p>
        </w:tc>
        <w:tc>
          <w:tcPr>
            <w:tcW w:w="959" w:type="pct"/>
            <w:tcBorders>
              <w:top w:val="nil"/>
              <w:left w:val="nil"/>
              <w:bottom w:val="single" w:sz="8" w:space="0" w:color="45B0E1"/>
              <w:right w:val="single" w:sz="8" w:space="0" w:color="45B0E1"/>
            </w:tcBorders>
            <w:shd w:val="clear" w:color="000000" w:fill="DAE9F7"/>
            <w:vAlign w:val="center"/>
            <w:hideMark/>
          </w:tcPr>
          <w:p w14:paraId="7C19F18F"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Transport Infrastructure Development Scheme</w:t>
            </w:r>
          </w:p>
        </w:tc>
      </w:tr>
      <w:tr w:rsidR="00E57CC5" w:rsidRPr="00F24D27" w14:paraId="608A50C4"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E6B13F3"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lastRenderedPageBreak/>
              <w:t>1113880</w:t>
            </w:r>
          </w:p>
        </w:tc>
        <w:tc>
          <w:tcPr>
            <w:tcW w:w="1283" w:type="pct"/>
            <w:tcBorders>
              <w:top w:val="nil"/>
              <w:left w:val="nil"/>
              <w:bottom w:val="single" w:sz="8" w:space="0" w:color="45B0E1"/>
              <w:right w:val="single" w:sz="8" w:space="0" w:color="45B0E1"/>
            </w:tcBorders>
            <w:shd w:val="clear" w:color="000000" w:fill="DAE9F7"/>
            <w:vAlign w:val="center"/>
            <w:hideMark/>
          </w:tcPr>
          <w:p w14:paraId="0CE900A3"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Mellor Street and Station Road, Chapple Street to Bent Street (Gympie), install traffic signals</w:t>
            </w:r>
          </w:p>
        </w:tc>
        <w:tc>
          <w:tcPr>
            <w:tcW w:w="290" w:type="pct"/>
            <w:tcBorders>
              <w:top w:val="nil"/>
              <w:left w:val="nil"/>
              <w:bottom w:val="single" w:sz="8" w:space="0" w:color="45B0E1"/>
              <w:right w:val="single" w:sz="8" w:space="0" w:color="45B0E1"/>
            </w:tcBorders>
            <w:shd w:val="clear" w:color="000000" w:fill="D9F2D0"/>
            <w:vAlign w:val="center"/>
            <w:hideMark/>
          </w:tcPr>
          <w:p w14:paraId="61CA18E5"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12A056D" w14:textId="3B7F8ECA" w:rsidR="00E57CC5" w:rsidRPr="00F24D27" w:rsidRDefault="001E72CF" w:rsidP="001E72CF">
            <w:pPr>
              <w:spacing w:before="60" w:after="60" w:line="240" w:lineRule="auto"/>
              <w:jc w:val="right"/>
              <w:rPr>
                <w:rFonts w:asciiTheme="minorHAnsi" w:eastAsia="Times New Roman" w:hAnsiTheme="minorHAnsi" w:cstheme="minorHAnsi"/>
                <w:b/>
                <w:bCs/>
                <w:color w:val="275317"/>
                <w:szCs w:val="24"/>
                <w:lang w:eastAsia="en-AU"/>
              </w:rPr>
            </w:pPr>
            <w:r w:rsidRPr="001E72CF">
              <w:rPr>
                <w:rFonts w:asciiTheme="minorHAnsi" w:hAnsiTheme="minorHAnsi" w:cstheme="minorHAnsi"/>
                <w:color w:val="000000"/>
                <w:szCs w:val="24"/>
              </w:rPr>
              <w:t>1,181</w:t>
            </w:r>
          </w:p>
        </w:tc>
        <w:tc>
          <w:tcPr>
            <w:tcW w:w="290" w:type="pct"/>
            <w:tcBorders>
              <w:top w:val="nil"/>
              <w:left w:val="nil"/>
              <w:bottom w:val="single" w:sz="8" w:space="0" w:color="45B0E1"/>
              <w:right w:val="single" w:sz="8" w:space="0" w:color="45B0E1"/>
            </w:tcBorders>
            <w:shd w:val="clear" w:color="000000" w:fill="D9F2D0"/>
            <w:vAlign w:val="center"/>
            <w:hideMark/>
          </w:tcPr>
          <w:p w14:paraId="641EE037" w14:textId="32370155" w:rsidR="00E57CC5" w:rsidRPr="00F24D27" w:rsidRDefault="001E72CF" w:rsidP="001E72CF">
            <w:pPr>
              <w:spacing w:before="60" w:after="60" w:line="240" w:lineRule="auto"/>
              <w:jc w:val="right"/>
              <w:rPr>
                <w:rFonts w:asciiTheme="minorHAnsi" w:eastAsia="Times New Roman" w:hAnsiTheme="minorHAnsi" w:cstheme="minorHAnsi"/>
                <w:b/>
                <w:bCs/>
                <w:color w:val="275317"/>
                <w:szCs w:val="24"/>
                <w:lang w:eastAsia="en-AU"/>
              </w:rPr>
            </w:pPr>
            <w:r w:rsidRPr="001E72CF">
              <w:rPr>
                <w:rFonts w:asciiTheme="minorHAnsi" w:hAnsiTheme="minorHAnsi" w:cstheme="minorHAnsi"/>
                <w:color w:val="000000"/>
                <w:szCs w:val="24"/>
              </w:rPr>
              <w:t>1,563</w:t>
            </w:r>
          </w:p>
        </w:tc>
        <w:tc>
          <w:tcPr>
            <w:tcW w:w="373" w:type="pct"/>
            <w:tcBorders>
              <w:top w:val="nil"/>
              <w:left w:val="nil"/>
              <w:bottom w:val="single" w:sz="8" w:space="0" w:color="45B0E1"/>
              <w:right w:val="single" w:sz="8" w:space="0" w:color="45B0E1"/>
            </w:tcBorders>
            <w:shd w:val="clear" w:color="000000" w:fill="DAE9F7"/>
            <w:vAlign w:val="center"/>
            <w:hideMark/>
          </w:tcPr>
          <w:p w14:paraId="0F8C91F9"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2,744</w:t>
            </w:r>
          </w:p>
        </w:tc>
        <w:tc>
          <w:tcPr>
            <w:tcW w:w="402" w:type="pct"/>
            <w:tcBorders>
              <w:top w:val="nil"/>
              <w:left w:val="nil"/>
              <w:bottom w:val="single" w:sz="8" w:space="0" w:color="45B0E1"/>
              <w:right w:val="single" w:sz="8" w:space="0" w:color="45B0E1"/>
            </w:tcBorders>
            <w:shd w:val="clear" w:color="000000" w:fill="DAE9F7"/>
            <w:vAlign w:val="center"/>
            <w:hideMark/>
          </w:tcPr>
          <w:p w14:paraId="1EC8B7D4"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627</w:t>
            </w:r>
          </w:p>
        </w:tc>
        <w:tc>
          <w:tcPr>
            <w:tcW w:w="377" w:type="pct"/>
            <w:tcBorders>
              <w:top w:val="nil"/>
              <w:left w:val="nil"/>
              <w:bottom w:val="single" w:sz="8" w:space="0" w:color="45B0E1"/>
              <w:right w:val="single" w:sz="8" w:space="0" w:color="45B0E1"/>
            </w:tcBorders>
            <w:shd w:val="clear" w:color="000000" w:fill="DAE9F7"/>
            <w:vAlign w:val="center"/>
            <w:hideMark/>
          </w:tcPr>
          <w:p w14:paraId="1541069A"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243</w:t>
            </w:r>
          </w:p>
        </w:tc>
        <w:tc>
          <w:tcPr>
            <w:tcW w:w="351" w:type="pct"/>
            <w:tcBorders>
              <w:top w:val="nil"/>
              <w:left w:val="nil"/>
              <w:bottom w:val="single" w:sz="8" w:space="0" w:color="45B0E1"/>
              <w:right w:val="single" w:sz="8" w:space="0" w:color="45B0E1"/>
            </w:tcBorders>
            <w:shd w:val="clear" w:color="000000" w:fill="DAE9F7"/>
            <w:vAlign w:val="center"/>
            <w:hideMark/>
          </w:tcPr>
          <w:p w14:paraId="7AA6F977"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312</w:t>
            </w:r>
          </w:p>
        </w:tc>
        <w:tc>
          <w:tcPr>
            <w:tcW w:w="959" w:type="pct"/>
            <w:tcBorders>
              <w:top w:val="nil"/>
              <w:left w:val="nil"/>
              <w:bottom w:val="single" w:sz="8" w:space="0" w:color="45B0E1"/>
              <w:right w:val="single" w:sz="8" w:space="0" w:color="45B0E1"/>
            </w:tcBorders>
            <w:shd w:val="clear" w:color="000000" w:fill="DAE9F7"/>
            <w:vAlign w:val="center"/>
            <w:hideMark/>
          </w:tcPr>
          <w:p w14:paraId="72BD3AEB"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57CC5" w:rsidRPr="00F24D27" w14:paraId="46D40610"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54951BC"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1906220</w:t>
            </w:r>
          </w:p>
        </w:tc>
        <w:tc>
          <w:tcPr>
            <w:tcW w:w="1283" w:type="pct"/>
            <w:tcBorders>
              <w:top w:val="nil"/>
              <w:left w:val="nil"/>
              <w:bottom w:val="single" w:sz="8" w:space="0" w:color="45B0E1"/>
              <w:right w:val="single" w:sz="8" w:space="0" w:color="45B0E1"/>
            </w:tcBorders>
            <w:shd w:val="clear" w:color="000000" w:fill="DAE9F7"/>
            <w:vAlign w:val="center"/>
            <w:hideMark/>
          </w:tcPr>
          <w:p w14:paraId="58D16DAA"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proofErr w:type="spellStart"/>
            <w:r w:rsidRPr="00F24D27">
              <w:rPr>
                <w:rFonts w:asciiTheme="minorHAnsi" w:eastAsia="Times New Roman" w:hAnsiTheme="minorHAnsi" w:cstheme="minorHAnsi"/>
                <w:b/>
                <w:bCs/>
                <w:color w:val="000000"/>
                <w:szCs w:val="24"/>
                <w:lang w:eastAsia="en-AU"/>
              </w:rPr>
              <w:t>Copp</w:t>
            </w:r>
            <w:proofErr w:type="spellEnd"/>
            <w:r w:rsidRPr="00F24D27">
              <w:rPr>
                <w:rFonts w:asciiTheme="minorHAnsi" w:eastAsia="Times New Roman" w:hAnsiTheme="minorHAnsi" w:cstheme="minorHAnsi"/>
                <w:b/>
                <w:bCs/>
                <w:color w:val="000000"/>
                <w:szCs w:val="24"/>
                <w:lang w:eastAsia="en-AU"/>
              </w:rPr>
              <w:t xml:space="preserve"> Road, Pritchard Road and </w:t>
            </w:r>
            <w:proofErr w:type="spellStart"/>
            <w:r w:rsidRPr="00F24D27">
              <w:rPr>
                <w:rFonts w:asciiTheme="minorHAnsi" w:eastAsia="Times New Roman" w:hAnsiTheme="minorHAnsi" w:cstheme="minorHAnsi"/>
                <w:b/>
                <w:bCs/>
                <w:color w:val="000000"/>
                <w:szCs w:val="24"/>
                <w:lang w:eastAsia="en-AU"/>
              </w:rPr>
              <w:t>Smerdon</w:t>
            </w:r>
            <w:proofErr w:type="spellEnd"/>
            <w:r w:rsidRPr="00F24D27">
              <w:rPr>
                <w:rFonts w:asciiTheme="minorHAnsi" w:eastAsia="Times New Roman" w:hAnsiTheme="minorHAnsi" w:cstheme="minorHAnsi"/>
                <w:b/>
                <w:bCs/>
                <w:color w:val="000000"/>
                <w:szCs w:val="24"/>
                <w:lang w:eastAsia="en-AU"/>
              </w:rPr>
              <w:t xml:space="preserve"> Road, widen pavement and improve intersection</w:t>
            </w:r>
          </w:p>
        </w:tc>
        <w:tc>
          <w:tcPr>
            <w:tcW w:w="290" w:type="pct"/>
            <w:tcBorders>
              <w:top w:val="nil"/>
              <w:left w:val="nil"/>
              <w:bottom w:val="single" w:sz="8" w:space="0" w:color="45B0E1"/>
              <w:right w:val="single" w:sz="8" w:space="0" w:color="45B0E1"/>
            </w:tcBorders>
            <w:shd w:val="clear" w:color="000000" w:fill="D9F2D0"/>
            <w:vAlign w:val="center"/>
            <w:hideMark/>
          </w:tcPr>
          <w:p w14:paraId="756900D3"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58519856" w14:textId="582866BC" w:rsidR="00E57CC5" w:rsidRPr="00F24D27" w:rsidRDefault="00B0032C" w:rsidP="00B0032C">
            <w:pPr>
              <w:spacing w:before="60" w:after="60" w:line="240" w:lineRule="auto"/>
              <w:jc w:val="right"/>
              <w:rPr>
                <w:rFonts w:asciiTheme="minorHAnsi" w:eastAsia="Times New Roman" w:hAnsiTheme="minorHAnsi" w:cstheme="minorHAnsi"/>
                <w:b/>
                <w:bCs/>
                <w:color w:val="275317"/>
                <w:szCs w:val="24"/>
                <w:lang w:eastAsia="en-AU"/>
              </w:rPr>
            </w:pPr>
            <w:r w:rsidRPr="00B0032C">
              <w:rPr>
                <w:rFonts w:asciiTheme="minorHAnsi" w:hAnsiTheme="minorHAnsi" w:cstheme="minorHAnsi"/>
                <w:color w:val="000000"/>
                <w:szCs w:val="24"/>
              </w:rPr>
              <w:t>1,141</w:t>
            </w:r>
          </w:p>
        </w:tc>
        <w:tc>
          <w:tcPr>
            <w:tcW w:w="290" w:type="pct"/>
            <w:tcBorders>
              <w:top w:val="nil"/>
              <w:left w:val="nil"/>
              <w:bottom w:val="single" w:sz="8" w:space="0" w:color="45B0E1"/>
              <w:right w:val="single" w:sz="8" w:space="0" w:color="45B0E1"/>
            </w:tcBorders>
            <w:shd w:val="clear" w:color="000000" w:fill="D9F2D0"/>
            <w:vAlign w:val="center"/>
            <w:hideMark/>
          </w:tcPr>
          <w:p w14:paraId="4D4DF47B" w14:textId="374798D7" w:rsidR="00E57CC5" w:rsidRPr="00F24D27" w:rsidRDefault="00B0032C" w:rsidP="00B0032C">
            <w:pPr>
              <w:spacing w:before="60" w:after="60" w:line="240" w:lineRule="auto"/>
              <w:jc w:val="right"/>
              <w:rPr>
                <w:rFonts w:asciiTheme="minorHAnsi" w:eastAsia="Times New Roman" w:hAnsiTheme="minorHAnsi" w:cstheme="minorHAnsi"/>
                <w:b/>
                <w:bCs/>
                <w:color w:val="275317"/>
                <w:szCs w:val="24"/>
                <w:lang w:eastAsia="en-AU"/>
              </w:rPr>
            </w:pPr>
            <w:r w:rsidRPr="00B0032C">
              <w:rPr>
                <w:rFonts w:asciiTheme="minorHAnsi" w:hAnsiTheme="minorHAnsi" w:cstheme="minorHAnsi"/>
                <w:color w:val="000000"/>
                <w:szCs w:val="24"/>
              </w:rPr>
              <w:t>1,197</w:t>
            </w:r>
          </w:p>
        </w:tc>
        <w:tc>
          <w:tcPr>
            <w:tcW w:w="373" w:type="pct"/>
            <w:tcBorders>
              <w:top w:val="nil"/>
              <w:left w:val="nil"/>
              <w:bottom w:val="single" w:sz="8" w:space="0" w:color="45B0E1"/>
              <w:right w:val="single" w:sz="8" w:space="0" w:color="45B0E1"/>
            </w:tcBorders>
            <w:shd w:val="clear" w:color="000000" w:fill="DAE9F7"/>
            <w:vAlign w:val="center"/>
            <w:hideMark/>
          </w:tcPr>
          <w:p w14:paraId="42A8F956"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2,338</w:t>
            </w:r>
          </w:p>
        </w:tc>
        <w:tc>
          <w:tcPr>
            <w:tcW w:w="402" w:type="pct"/>
            <w:tcBorders>
              <w:top w:val="nil"/>
              <w:left w:val="nil"/>
              <w:bottom w:val="single" w:sz="8" w:space="0" w:color="45B0E1"/>
              <w:right w:val="single" w:sz="8" w:space="0" w:color="45B0E1"/>
            </w:tcBorders>
            <w:shd w:val="clear" w:color="000000" w:fill="DAE9F7"/>
            <w:vAlign w:val="center"/>
            <w:hideMark/>
          </w:tcPr>
          <w:p w14:paraId="67722C3C"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481</w:t>
            </w:r>
          </w:p>
        </w:tc>
        <w:tc>
          <w:tcPr>
            <w:tcW w:w="377" w:type="pct"/>
            <w:tcBorders>
              <w:top w:val="nil"/>
              <w:left w:val="nil"/>
              <w:bottom w:val="single" w:sz="8" w:space="0" w:color="45B0E1"/>
              <w:right w:val="single" w:sz="8" w:space="0" w:color="45B0E1"/>
            </w:tcBorders>
            <w:shd w:val="clear" w:color="000000" w:fill="DAE9F7"/>
            <w:vAlign w:val="center"/>
            <w:hideMark/>
          </w:tcPr>
          <w:p w14:paraId="2217EB64"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660</w:t>
            </w:r>
          </w:p>
        </w:tc>
        <w:tc>
          <w:tcPr>
            <w:tcW w:w="351" w:type="pct"/>
            <w:tcBorders>
              <w:top w:val="nil"/>
              <w:left w:val="nil"/>
              <w:bottom w:val="single" w:sz="8" w:space="0" w:color="45B0E1"/>
              <w:right w:val="single" w:sz="8" w:space="0" w:color="45B0E1"/>
            </w:tcBorders>
            <w:shd w:val="clear" w:color="000000" w:fill="DAE9F7"/>
            <w:vAlign w:val="center"/>
            <w:hideMark/>
          </w:tcPr>
          <w:p w14:paraId="0AAE1CE5"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54972E32"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0343D7" w:rsidRPr="00F24D27" w14:paraId="712BD86F" w14:textId="77777777" w:rsidTr="00AE6EAB">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EF95BBE"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717532</w:t>
            </w:r>
          </w:p>
        </w:tc>
        <w:tc>
          <w:tcPr>
            <w:tcW w:w="1283" w:type="pct"/>
            <w:tcBorders>
              <w:top w:val="nil"/>
              <w:left w:val="nil"/>
              <w:bottom w:val="single" w:sz="8" w:space="0" w:color="45B0E1"/>
              <w:right w:val="single" w:sz="8" w:space="0" w:color="45B0E1"/>
            </w:tcBorders>
            <w:shd w:val="clear" w:color="000000" w:fill="DAE9F7"/>
            <w:vAlign w:val="center"/>
            <w:hideMark/>
          </w:tcPr>
          <w:p w14:paraId="4F417040" w14:textId="77777777" w:rsidR="000343D7" w:rsidRPr="00F24D27" w:rsidRDefault="000343D7" w:rsidP="000343D7">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Burnett Highway (Eidsvold), construct off-road shared path</w:t>
            </w:r>
          </w:p>
        </w:tc>
        <w:tc>
          <w:tcPr>
            <w:tcW w:w="290" w:type="pct"/>
            <w:tcBorders>
              <w:top w:val="nil"/>
              <w:left w:val="nil"/>
              <w:bottom w:val="single" w:sz="8" w:space="0" w:color="45B0E1"/>
              <w:right w:val="single" w:sz="8" w:space="0" w:color="45B0E1"/>
            </w:tcBorders>
            <w:shd w:val="clear" w:color="000000" w:fill="D9F2D0"/>
            <w:vAlign w:val="center"/>
            <w:hideMark/>
          </w:tcPr>
          <w:p w14:paraId="1C7C1421"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5F1CF766" w14:textId="061A7077" w:rsidR="000343D7"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2,269</w:t>
            </w:r>
          </w:p>
        </w:tc>
        <w:tc>
          <w:tcPr>
            <w:tcW w:w="290" w:type="pct"/>
            <w:tcBorders>
              <w:top w:val="nil"/>
              <w:left w:val="nil"/>
              <w:bottom w:val="single" w:sz="8" w:space="0" w:color="45B0E1"/>
              <w:right w:val="single" w:sz="8" w:space="0" w:color="45B0E1"/>
            </w:tcBorders>
            <w:shd w:val="clear" w:color="000000" w:fill="D9F2D0"/>
            <w:vAlign w:val="center"/>
            <w:hideMark/>
          </w:tcPr>
          <w:p w14:paraId="754BF3D8"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DD6A5F8"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2,269</w:t>
            </w:r>
          </w:p>
        </w:tc>
        <w:tc>
          <w:tcPr>
            <w:tcW w:w="402" w:type="pct"/>
            <w:tcBorders>
              <w:top w:val="nil"/>
              <w:left w:val="nil"/>
              <w:bottom w:val="single" w:sz="8" w:space="0" w:color="45B0E1"/>
              <w:right w:val="single" w:sz="8" w:space="0" w:color="45B0E1"/>
            </w:tcBorders>
            <w:shd w:val="clear" w:color="000000" w:fill="DAE9F7"/>
            <w:vAlign w:val="center"/>
            <w:hideMark/>
          </w:tcPr>
          <w:p w14:paraId="2EAA08B7"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449</w:t>
            </w:r>
          </w:p>
        </w:tc>
        <w:tc>
          <w:tcPr>
            <w:tcW w:w="377" w:type="pct"/>
            <w:tcBorders>
              <w:top w:val="nil"/>
              <w:left w:val="nil"/>
              <w:bottom w:val="single" w:sz="8" w:space="0" w:color="45B0E1"/>
              <w:right w:val="single" w:sz="8" w:space="0" w:color="45B0E1"/>
            </w:tcBorders>
            <w:shd w:val="clear" w:color="000000" w:fill="DAE9F7"/>
            <w:vAlign w:val="center"/>
            <w:hideMark/>
          </w:tcPr>
          <w:p w14:paraId="4C1D246E"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1,820</w:t>
            </w:r>
          </w:p>
        </w:tc>
        <w:tc>
          <w:tcPr>
            <w:tcW w:w="351" w:type="pct"/>
            <w:tcBorders>
              <w:top w:val="nil"/>
              <w:left w:val="nil"/>
              <w:bottom w:val="single" w:sz="8" w:space="0" w:color="45B0E1"/>
              <w:right w:val="single" w:sz="8" w:space="0" w:color="45B0E1"/>
            </w:tcBorders>
            <w:shd w:val="clear" w:color="000000" w:fill="DAE9F7"/>
            <w:vAlign w:val="center"/>
            <w:hideMark/>
          </w:tcPr>
          <w:p w14:paraId="150B6289"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70CFDBB0" w14:textId="77777777" w:rsidR="000343D7" w:rsidRPr="00F24D27" w:rsidRDefault="000343D7" w:rsidP="000343D7">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0343D7" w:rsidRPr="00F24D27" w14:paraId="258D06CA" w14:textId="77777777" w:rsidTr="00AE6EAB">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A1B10F0"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3109731</w:t>
            </w:r>
          </w:p>
        </w:tc>
        <w:tc>
          <w:tcPr>
            <w:tcW w:w="1283" w:type="pct"/>
            <w:tcBorders>
              <w:top w:val="nil"/>
              <w:left w:val="nil"/>
              <w:bottom w:val="single" w:sz="8" w:space="0" w:color="45B0E1"/>
              <w:right w:val="single" w:sz="8" w:space="0" w:color="45B0E1"/>
            </w:tcBorders>
            <w:shd w:val="clear" w:color="000000" w:fill="DAE9F7"/>
            <w:vAlign w:val="center"/>
            <w:hideMark/>
          </w:tcPr>
          <w:p w14:paraId="3B658F58" w14:textId="77777777" w:rsidR="000343D7" w:rsidRPr="00F24D27" w:rsidRDefault="000343D7" w:rsidP="000343D7">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Owen Cox Street (</w:t>
            </w:r>
            <w:proofErr w:type="gramStart"/>
            <w:r w:rsidRPr="00F24D27">
              <w:rPr>
                <w:rFonts w:asciiTheme="minorHAnsi" w:eastAsia="Times New Roman" w:hAnsiTheme="minorHAnsi" w:cstheme="minorHAnsi"/>
                <w:b/>
                <w:bCs/>
                <w:color w:val="000000"/>
                <w:szCs w:val="24"/>
                <w:lang w:eastAsia="en-AU"/>
              </w:rPr>
              <w:t>Poona</w:t>
            </w:r>
            <w:proofErr w:type="gramEnd"/>
            <w:r w:rsidRPr="00F24D27">
              <w:rPr>
                <w:rFonts w:asciiTheme="minorHAnsi" w:eastAsia="Times New Roman" w:hAnsiTheme="minorHAnsi" w:cstheme="minorHAnsi"/>
                <w:b/>
                <w:bCs/>
                <w:color w:val="000000"/>
                <w:szCs w:val="24"/>
                <w:lang w:eastAsia="en-AU"/>
              </w:rPr>
              <w:t>), upgrade boat ramp and dredge access channel</w:t>
            </w:r>
          </w:p>
        </w:tc>
        <w:tc>
          <w:tcPr>
            <w:tcW w:w="290" w:type="pct"/>
            <w:tcBorders>
              <w:top w:val="nil"/>
              <w:left w:val="nil"/>
              <w:bottom w:val="single" w:sz="8" w:space="0" w:color="45B0E1"/>
              <w:right w:val="single" w:sz="8" w:space="0" w:color="45B0E1"/>
            </w:tcBorders>
            <w:shd w:val="clear" w:color="000000" w:fill="D9F2D0"/>
            <w:vAlign w:val="center"/>
            <w:hideMark/>
          </w:tcPr>
          <w:p w14:paraId="4238F9BC"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ED1882D" w14:textId="3F59339D" w:rsidR="000343D7"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1,850</w:t>
            </w:r>
          </w:p>
        </w:tc>
        <w:tc>
          <w:tcPr>
            <w:tcW w:w="290" w:type="pct"/>
            <w:tcBorders>
              <w:top w:val="nil"/>
              <w:left w:val="nil"/>
              <w:bottom w:val="single" w:sz="8" w:space="0" w:color="45B0E1"/>
              <w:right w:val="single" w:sz="8" w:space="0" w:color="45B0E1"/>
            </w:tcBorders>
            <w:shd w:val="clear" w:color="000000" w:fill="D9F2D0"/>
            <w:vAlign w:val="center"/>
            <w:hideMark/>
          </w:tcPr>
          <w:p w14:paraId="6761E8E2" w14:textId="77777777" w:rsidR="000343D7" w:rsidRPr="00F24D27" w:rsidRDefault="000343D7" w:rsidP="000343D7">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2300B55"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1,850</w:t>
            </w:r>
          </w:p>
        </w:tc>
        <w:tc>
          <w:tcPr>
            <w:tcW w:w="402" w:type="pct"/>
            <w:tcBorders>
              <w:top w:val="nil"/>
              <w:left w:val="nil"/>
              <w:bottom w:val="single" w:sz="8" w:space="0" w:color="45B0E1"/>
              <w:right w:val="single" w:sz="8" w:space="0" w:color="45B0E1"/>
            </w:tcBorders>
            <w:shd w:val="clear" w:color="000000" w:fill="DAE9F7"/>
            <w:vAlign w:val="center"/>
            <w:hideMark/>
          </w:tcPr>
          <w:p w14:paraId="782F7E90" w14:textId="77777777" w:rsidR="000343D7" w:rsidRPr="00F24D27"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656</w:t>
            </w:r>
          </w:p>
        </w:tc>
        <w:tc>
          <w:tcPr>
            <w:tcW w:w="377" w:type="pct"/>
            <w:tcBorders>
              <w:top w:val="nil"/>
              <w:left w:val="nil"/>
              <w:bottom w:val="single" w:sz="8" w:space="0" w:color="45B0E1"/>
              <w:right w:val="single" w:sz="8" w:space="0" w:color="45B0E1"/>
            </w:tcBorders>
            <w:shd w:val="clear" w:color="000000" w:fill="DAE9F7"/>
            <w:vAlign w:val="center"/>
            <w:hideMark/>
          </w:tcPr>
          <w:p w14:paraId="51174D7A"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1,194</w:t>
            </w:r>
          </w:p>
        </w:tc>
        <w:tc>
          <w:tcPr>
            <w:tcW w:w="351" w:type="pct"/>
            <w:tcBorders>
              <w:top w:val="nil"/>
              <w:left w:val="nil"/>
              <w:bottom w:val="single" w:sz="8" w:space="0" w:color="45B0E1"/>
              <w:right w:val="single" w:sz="8" w:space="0" w:color="45B0E1"/>
            </w:tcBorders>
            <w:shd w:val="clear" w:color="000000" w:fill="DAE9F7"/>
            <w:vAlign w:val="center"/>
            <w:hideMark/>
          </w:tcPr>
          <w:p w14:paraId="06042235"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67A0F968" w14:textId="77777777" w:rsidR="000343D7" w:rsidRPr="00F24D27" w:rsidRDefault="000343D7" w:rsidP="000343D7">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57CC5" w:rsidRPr="00F24D27" w14:paraId="4EBE9401" w14:textId="77777777" w:rsidTr="00AE6EAB">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E4A3E76"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2746649</w:t>
            </w:r>
          </w:p>
        </w:tc>
        <w:tc>
          <w:tcPr>
            <w:tcW w:w="1283" w:type="pct"/>
            <w:tcBorders>
              <w:top w:val="nil"/>
              <w:left w:val="nil"/>
              <w:bottom w:val="single" w:sz="8" w:space="0" w:color="45B0E1"/>
              <w:right w:val="single" w:sz="8" w:space="0" w:color="45B0E1"/>
            </w:tcBorders>
            <w:shd w:val="clear" w:color="000000" w:fill="DAE9F7"/>
            <w:vAlign w:val="center"/>
            <w:hideMark/>
          </w:tcPr>
          <w:p w14:paraId="714B0EDA"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Inglewood Road (Monkland), over the Mary Valley Railway, replace timber bridge</w:t>
            </w:r>
          </w:p>
        </w:tc>
        <w:tc>
          <w:tcPr>
            <w:tcW w:w="290" w:type="pct"/>
            <w:tcBorders>
              <w:top w:val="nil"/>
              <w:left w:val="nil"/>
              <w:bottom w:val="single" w:sz="8" w:space="0" w:color="45B0E1"/>
              <w:right w:val="single" w:sz="8" w:space="0" w:color="45B0E1"/>
            </w:tcBorders>
            <w:shd w:val="clear" w:color="000000" w:fill="D9F2D0"/>
            <w:vAlign w:val="center"/>
            <w:hideMark/>
          </w:tcPr>
          <w:p w14:paraId="6785C72A" w14:textId="038B85E9" w:rsidR="00E57CC5" w:rsidRPr="00F24D27" w:rsidRDefault="005423C7" w:rsidP="005423C7">
            <w:pPr>
              <w:spacing w:before="60" w:after="60" w:line="240" w:lineRule="auto"/>
              <w:jc w:val="right"/>
              <w:rPr>
                <w:rFonts w:asciiTheme="minorHAnsi" w:eastAsia="Times New Roman" w:hAnsiTheme="minorHAnsi" w:cstheme="minorHAnsi"/>
                <w:b/>
                <w:bCs/>
                <w:color w:val="275317"/>
                <w:szCs w:val="24"/>
                <w:lang w:eastAsia="en-AU"/>
              </w:rPr>
            </w:pPr>
            <w:r w:rsidRPr="005423C7">
              <w:rPr>
                <w:rFonts w:asciiTheme="minorHAnsi" w:hAnsiTheme="minorHAnsi" w:cstheme="minorHAnsi"/>
                <w:color w:val="000000"/>
                <w:szCs w:val="24"/>
              </w:rPr>
              <w:t>1,296</w:t>
            </w:r>
          </w:p>
        </w:tc>
        <w:tc>
          <w:tcPr>
            <w:tcW w:w="290" w:type="pct"/>
            <w:tcBorders>
              <w:top w:val="nil"/>
              <w:left w:val="nil"/>
              <w:bottom w:val="single" w:sz="8" w:space="0" w:color="45B0E1"/>
              <w:right w:val="single" w:sz="8" w:space="0" w:color="45B0E1"/>
            </w:tcBorders>
            <w:shd w:val="clear" w:color="000000" w:fill="D9F2D0"/>
            <w:vAlign w:val="center"/>
            <w:hideMark/>
          </w:tcPr>
          <w:p w14:paraId="12368DC6" w14:textId="77777777" w:rsidR="00E57CC5" w:rsidRPr="00F24D27" w:rsidRDefault="00E57CC5" w:rsidP="005423C7">
            <w:pPr>
              <w:spacing w:before="60" w:after="60" w:line="240" w:lineRule="auto"/>
              <w:jc w:val="right"/>
              <w:rPr>
                <w:rFonts w:asciiTheme="minorHAnsi" w:eastAsia="Times New Roman" w:hAnsiTheme="minorHAnsi" w:cstheme="minorHAnsi"/>
                <w:b/>
                <w:bCs/>
                <w:color w:val="275317"/>
                <w:szCs w:val="24"/>
                <w:lang w:eastAsia="en-AU"/>
              </w:rPr>
            </w:pPr>
            <w:r w:rsidRPr="005423C7">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51E98D8A" w14:textId="771D858B" w:rsidR="00E57CC5" w:rsidRPr="00F24D27" w:rsidRDefault="005423C7" w:rsidP="005423C7">
            <w:pPr>
              <w:spacing w:before="60" w:after="60" w:line="240" w:lineRule="auto"/>
              <w:jc w:val="right"/>
              <w:rPr>
                <w:rFonts w:asciiTheme="minorHAnsi" w:eastAsia="Times New Roman" w:hAnsiTheme="minorHAnsi" w:cstheme="minorHAnsi"/>
                <w:b/>
                <w:bCs/>
                <w:color w:val="275317"/>
                <w:szCs w:val="24"/>
                <w:lang w:eastAsia="en-AU"/>
              </w:rPr>
            </w:pPr>
            <w:r w:rsidRPr="005423C7">
              <w:rPr>
                <w:rFonts w:asciiTheme="minorHAnsi" w:hAnsiTheme="minorHAnsi" w:cstheme="minorHAnsi"/>
                <w:color w:val="000000"/>
                <w:szCs w:val="24"/>
              </w:rPr>
              <w:t>324</w:t>
            </w:r>
          </w:p>
        </w:tc>
        <w:tc>
          <w:tcPr>
            <w:tcW w:w="373" w:type="pct"/>
            <w:tcBorders>
              <w:top w:val="nil"/>
              <w:left w:val="nil"/>
              <w:bottom w:val="single" w:sz="8" w:space="0" w:color="45B0E1"/>
              <w:right w:val="single" w:sz="8" w:space="0" w:color="45B0E1"/>
            </w:tcBorders>
            <w:shd w:val="clear" w:color="000000" w:fill="DAE9F7"/>
            <w:vAlign w:val="center"/>
            <w:hideMark/>
          </w:tcPr>
          <w:p w14:paraId="07E7D236"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1,620</w:t>
            </w:r>
          </w:p>
        </w:tc>
        <w:tc>
          <w:tcPr>
            <w:tcW w:w="402" w:type="pct"/>
            <w:tcBorders>
              <w:top w:val="nil"/>
              <w:left w:val="nil"/>
              <w:bottom w:val="single" w:sz="8" w:space="0" w:color="45B0E1"/>
              <w:right w:val="single" w:sz="8" w:space="0" w:color="45B0E1"/>
            </w:tcBorders>
            <w:shd w:val="clear" w:color="000000" w:fill="DAE9F7"/>
            <w:vAlign w:val="center"/>
            <w:hideMark/>
          </w:tcPr>
          <w:p w14:paraId="63780462"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72</w:t>
            </w:r>
          </w:p>
        </w:tc>
        <w:tc>
          <w:tcPr>
            <w:tcW w:w="377" w:type="pct"/>
            <w:tcBorders>
              <w:top w:val="nil"/>
              <w:left w:val="nil"/>
              <w:bottom w:val="single" w:sz="8" w:space="0" w:color="45B0E1"/>
              <w:right w:val="single" w:sz="8" w:space="0" w:color="45B0E1"/>
            </w:tcBorders>
            <w:shd w:val="clear" w:color="000000" w:fill="DAE9F7"/>
            <w:vAlign w:val="center"/>
            <w:hideMark/>
          </w:tcPr>
          <w:p w14:paraId="0E4D083C"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1,224</w:t>
            </w:r>
          </w:p>
        </w:tc>
        <w:tc>
          <w:tcPr>
            <w:tcW w:w="351" w:type="pct"/>
            <w:tcBorders>
              <w:top w:val="nil"/>
              <w:left w:val="nil"/>
              <w:bottom w:val="single" w:sz="8" w:space="0" w:color="45B0E1"/>
              <w:right w:val="single" w:sz="8" w:space="0" w:color="45B0E1"/>
            </w:tcBorders>
            <w:shd w:val="clear" w:color="000000" w:fill="DAE9F7"/>
            <w:vAlign w:val="center"/>
            <w:hideMark/>
          </w:tcPr>
          <w:p w14:paraId="3C41971A"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3B4E87DA"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Australian Government Safer Local Roads and Infrastructure Program</w:t>
            </w:r>
          </w:p>
        </w:tc>
      </w:tr>
      <w:tr w:rsidR="00E57CC5" w:rsidRPr="00F24D27" w14:paraId="5E9B6692" w14:textId="77777777" w:rsidTr="00AE6EAB">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040D417"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3514864</w:t>
            </w:r>
          </w:p>
        </w:tc>
        <w:tc>
          <w:tcPr>
            <w:tcW w:w="1283" w:type="pct"/>
            <w:tcBorders>
              <w:top w:val="nil"/>
              <w:left w:val="nil"/>
              <w:bottom w:val="single" w:sz="8" w:space="0" w:color="45B0E1"/>
              <w:right w:val="single" w:sz="8" w:space="0" w:color="45B0E1"/>
            </w:tcBorders>
            <w:shd w:val="clear" w:color="000000" w:fill="DAE9F7"/>
            <w:vAlign w:val="center"/>
            <w:hideMark/>
          </w:tcPr>
          <w:p w14:paraId="52153525"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George Street and Targo Street intersection (Bundaberg), install pedestrian crossings and undertake safety improvements</w:t>
            </w:r>
          </w:p>
        </w:tc>
        <w:tc>
          <w:tcPr>
            <w:tcW w:w="290" w:type="pct"/>
            <w:tcBorders>
              <w:top w:val="nil"/>
              <w:left w:val="nil"/>
              <w:bottom w:val="single" w:sz="8" w:space="0" w:color="45B0E1"/>
              <w:right w:val="single" w:sz="8" w:space="0" w:color="45B0E1"/>
            </w:tcBorders>
            <w:shd w:val="clear" w:color="000000" w:fill="D9F2D0"/>
            <w:vAlign w:val="center"/>
            <w:hideMark/>
          </w:tcPr>
          <w:p w14:paraId="12A4AE87" w14:textId="5C1DD238" w:rsidR="00E57CC5"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1,335</w:t>
            </w:r>
          </w:p>
        </w:tc>
        <w:tc>
          <w:tcPr>
            <w:tcW w:w="290" w:type="pct"/>
            <w:tcBorders>
              <w:top w:val="nil"/>
              <w:left w:val="nil"/>
              <w:bottom w:val="single" w:sz="8" w:space="0" w:color="45B0E1"/>
              <w:right w:val="single" w:sz="8" w:space="0" w:color="45B0E1"/>
            </w:tcBorders>
            <w:shd w:val="clear" w:color="000000" w:fill="D9F2D0"/>
            <w:vAlign w:val="center"/>
            <w:hideMark/>
          </w:tcPr>
          <w:p w14:paraId="52C829FD"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3FFAA8C"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23E9C51"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1,335</w:t>
            </w:r>
          </w:p>
        </w:tc>
        <w:tc>
          <w:tcPr>
            <w:tcW w:w="402" w:type="pct"/>
            <w:tcBorders>
              <w:top w:val="nil"/>
              <w:left w:val="nil"/>
              <w:bottom w:val="single" w:sz="8" w:space="0" w:color="45B0E1"/>
              <w:right w:val="single" w:sz="8" w:space="0" w:color="45B0E1"/>
            </w:tcBorders>
            <w:shd w:val="clear" w:color="000000" w:fill="DAE9F7"/>
            <w:vAlign w:val="center"/>
            <w:hideMark/>
          </w:tcPr>
          <w:p w14:paraId="16FFB901"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6B690C37"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1,335</w:t>
            </w:r>
          </w:p>
        </w:tc>
        <w:tc>
          <w:tcPr>
            <w:tcW w:w="351" w:type="pct"/>
            <w:tcBorders>
              <w:top w:val="nil"/>
              <w:left w:val="nil"/>
              <w:bottom w:val="single" w:sz="8" w:space="0" w:color="45B0E1"/>
              <w:right w:val="single" w:sz="8" w:space="0" w:color="45B0E1"/>
            </w:tcBorders>
            <w:shd w:val="clear" w:color="000000" w:fill="DAE9F7"/>
            <w:vAlign w:val="center"/>
            <w:hideMark/>
          </w:tcPr>
          <w:p w14:paraId="3806844E"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6D0E7495"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Australian Government Black Spot Program</w:t>
            </w:r>
          </w:p>
        </w:tc>
      </w:tr>
      <w:tr w:rsidR="00E57CC5" w:rsidRPr="00F24D27" w14:paraId="2523A35D"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ABAE55B"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2746650</w:t>
            </w:r>
          </w:p>
        </w:tc>
        <w:tc>
          <w:tcPr>
            <w:tcW w:w="1283" w:type="pct"/>
            <w:tcBorders>
              <w:top w:val="nil"/>
              <w:left w:val="nil"/>
              <w:bottom w:val="single" w:sz="8" w:space="0" w:color="45B0E1"/>
              <w:right w:val="single" w:sz="8" w:space="0" w:color="45B0E1"/>
            </w:tcBorders>
            <w:shd w:val="clear" w:color="000000" w:fill="DAE9F7"/>
            <w:vAlign w:val="center"/>
            <w:hideMark/>
          </w:tcPr>
          <w:p w14:paraId="3EFD8044"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Howe Road (Traveston), Six Mile Creek, replace timber bridge</w:t>
            </w:r>
          </w:p>
        </w:tc>
        <w:tc>
          <w:tcPr>
            <w:tcW w:w="290" w:type="pct"/>
            <w:tcBorders>
              <w:top w:val="nil"/>
              <w:left w:val="nil"/>
              <w:bottom w:val="single" w:sz="8" w:space="0" w:color="45B0E1"/>
              <w:right w:val="single" w:sz="8" w:space="0" w:color="45B0E1"/>
            </w:tcBorders>
            <w:shd w:val="clear" w:color="000000" w:fill="D9F2D0"/>
            <w:vAlign w:val="center"/>
            <w:hideMark/>
          </w:tcPr>
          <w:p w14:paraId="1E2E90FD" w14:textId="7468D744" w:rsidR="00E57CC5" w:rsidRPr="00F24D27" w:rsidRDefault="00F26F64" w:rsidP="00F26F64">
            <w:pPr>
              <w:spacing w:before="60" w:after="60" w:line="240" w:lineRule="auto"/>
              <w:jc w:val="right"/>
              <w:rPr>
                <w:rFonts w:asciiTheme="minorHAnsi" w:eastAsia="Times New Roman" w:hAnsiTheme="minorHAnsi" w:cstheme="minorHAnsi"/>
                <w:b/>
                <w:bCs/>
                <w:color w:val="275317"/>
                <w:szCs w:val="24"/>
                <w:lang w:eastAsia="en-AU"/>
              </w:rPr>
            </w:pPr>
            <w:r w:rsidRPr="00F26F64">
              <w:rPr>
                <w:rFonts w:asciiTheme="minorHAnsi" w:hAnsiTheme="minorHAnsi" w:cstheme="minorHAnsi"/>
                <w:color w:val="000000"/>
                <w:szCs w:val="24"/>
              </w:rPr>
              <w:t>1,000</w:t>
            </w:r>
          </w:p>
        </w:tc>
        <w:tc>
          <w:tcPr>
            <w:tcW w:w="290" w:type="pct"/>
            <w:tcBorders>
              <w:top w:val="nil"/>
              <w:left w:val="nil"/>
              <w:bottom w:val="single" w:sz="8" w:space="0" w:color="45B0E1"/>
              <w:right w:val="single" w:sz="8" w:space="0" w:color="45B0E1"/>
            </w:tcBorders>
            <w:shd w:val="clear" w:color="000000" w:fill="D9F2D0"/>
            <w:vAlign w:val="center"/>
            <w:hideMark/>
          </w:tcPr>
          <w:p w14:paraId="7B7CFD0B" w14:textId="77777777" w:rsidR="00E57CC5" w:rsidRPr="00F24D27" w:rsidRDefault="00E57CC5" w:rsidP="00F26F64">
            <w:pPr>
              <w:spacing w:before="60" w:after="60" w:line="240" w:lineRule="auto"/>
              <w:jc w:val="right"/>
              <w:rPr>
                <w:rFonts w:asciiTheme="minorHAnsi" w:eastAsia="Times New Roman" w:hAnsiTheme="minorHAnsi" w:cstheme="minorHAnsi"/>
                <w:b/>
                <w:bCs/>
                <w:color w:val="275317"/>
                <w:szCs w:val="24"/>
                <w:lang w:eastAsia="en-AU"/>
              </w:rPr>
            </w:pPr>
            <w:r w:rsidRPr="00F26F64">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0504859D" w14:textId="4D133255" w:rsidR="00E57CC5" w:rsidRPr="00F24D27" w:rsidRDefault="00F26F64" w:rsidP="00F26F64">
            <w:pPr>
              <w:spacing w:before="60" w:after="60" w:line="240" w:lineRule="auto"/>
              <w:jc w:val="right"/>
              <w:rPr>
                <w:rFonts w:asciiTheme="minorHAnsi" w:eastAsia="Times New Roman" w:hAnsiTheme="minorHAnsi" w:cstheme="minorHAnsi"/>
                <w:b/>
                <w:bCs/>
                <w:color w:val="275317"/>
                <w:szCs w:val="24"/>
                <w:lang w:eastAsia="en-AU"/>
              </w:rPr>
            </w:pPr>
            <w:r w:rsidRPr="00F26F64">
              <w:rPr>
                <w:rFonts w:asciiTheme="minorHAnsi" w:hAnsiTheme="minorHAnsi" w:cstheme="minorHAnsi"/>
                <w:color w:val="000000"/>
                <w:szCs w:val="24"/>
              </w:rPr>
              <w:t>250</w:t>
            </w:r>
          </w:p>
        </w:tc>
        <w:tc>
          <w:tcPr>
            <w:tcW w:w="373" w:type="pct"/>
            <w:tcBorders>
              <w:top w:val="nil"/>
              <w:left w:val="nil"/>
              <w:bottom w:val="single" w:sz="8" w:space="0" w:color="45B0E1"/>
              <w:right w:val="single" w:sz="8" w:space="0" w:color="45B0E1"/>
            </w:tcBorders>
            <w:shd w:val="clear" w:color="000000" w:fill="DAE9F7"/>
            <w:vAlign w:val="center"/>
            <w:hideMark/>
          </w:tcPr>
          <w:p w14:paraId="198679D5"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1,250</w:t>
            </w:r>
          </w:p>
        </w:tc>
        <w:tc>
          <w:tcPr>
            <w:tcW w:w="402" w:type="pct"/>
            <w:tcBorders>
              <w:top w:val="nil"/>
              <w:left w:val="nil"/>
              <w:bottom w:val="single" w:sz="8" w:space="0" w:color="45B0E1"/>
              <w:right w:val="single" w:sz="8" w:space="0" w:color="45B0E1"/>
            </w:tcBorders>
            <w:shd w:val="clear" w:color="000000" w:fill="DAE9F7"/>
            <w:vAlign w:val="center"/>
            <w:hideMark/>
          </w:tcPr>
          <w:p w14:paraId="56FC90C8"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60</w:t>
            </w:r>
          </w:p>
        </w:tc>
        <w:tc>
          <w:tcPr>
            <w:tcW w:w="377" w:type="pct"/>
            <w:tcBorders>
              <w:top w:val="nil"/>
              <w:left w:val="nil"/>
              <w:bottom w:val="single" w:sz="8" w:space="0" w:color="45B0E1"/>
              <w:right w:val="single" w:sz="8" w:space="0" w:color="45B0E1"/>
            </w:tcBorders>
            <w:shd w:val="clear" w:color="000000" w:fill="DAE9F7"/>
            <w:vAlign w:val="center"/>
            <w:hideMark/>
          </w:tcPr>
          <w:p w14:paraId="324B2F89"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940</w:t>
            </w:r>
          </w:p>
        </w:tc>
        <w:tc>
          <w:tcPr>
            <w:tcW w:w="351" w:type="pct"/>
            <w:tcBorders>
              <w:top w:val="nil"/>
              <w:left w:val="nil"/>
              <w:bottom w:val="single" w:sz="8" w:space="0" w:color="45B0E1"/>
              <w:right w:val="single" w:sz="8" w:space="0" w:color="45B0E1"/>
            </w:tcBorders>
            <w:shd w:val="clear" w:color="000000" w:fill="DAE9F7"/>
            <w:vAlign w:val="center"/>
            <w:hideMark/>
          </w:tcPr>
          <w:p w14:paraId="096B5D4F"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76E75E90"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Australian Government Safer Local Roads and Infrastructure Program</w:t>
            </w:r>
          </w:p>
        </w:tc>
      </w:tr>
      <w:tr w:rsidR="00E57CC5" w:rsidRPr="00F24D27" w14:paraId="60E69E9B"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33EF3BC"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3367701</w:t>
            </w:r>
          </w:p>
        </w:tc>
        <w:tc>
          <w:tcPr>
            <w:tcW w:w="1283" w:type="pct"/>
            <w:tcBorders>
              <w:top w:val="nil"/>
              <w:left w:val="nil"/>
              <w:bottom w:val="single" w:sz="8" w:space="0" w:color="45B0E1"/>
              <w:right w:val="single" w:sz="8" w:space="0" w:color="45B0E1"/>
            </w:tcBorders>
            <w:shd w:val="clear" w:color="000000" w:fill="DAE9F7"/>
            <w:vAlign w:val="center"/>
            <w:hideMark/>
          </w:tcPr>
          <w:p w14:paraId="0119620C"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Granville Road (</w:t>
            </w:r>
            <w:proofErr w:type="spellStart"/>
            <w:r w:rsidRPr="00F24D27">
              <w:rPr>
                <w:rFonts w:asciiTheme="minorHAnsi" w:eastAsia="Times New Roman" w:hAnsiTheme="minorHAnsi" w:cstheme="minorHAnsi"/>
                <w:b/>
                <w:bCs/>
                <w:color w:val="000000"/>
                <w:szCs w:val="24"/>
                <w:lang w:eastAsia="en-AU"/>
              </w:rPr>
              <w:t>Maaroom</w:t>
            </w:r>
            <w:proofErr w:type="spellEnd"/>
            <w:r w:rsidRPr="00F24D27">
              <w:rPr>
                <w:rFonts w:asciiTheme="minorHAnsi" w:eastAsia="Times New Roman" w:hAnsiTheme="minorHAnsi" w:cstheme="minorHAnsi"/>
                <w:b/>
                <w:bCs/>
                <w:color w:val="000000"/>
                <w:szCs w:val="24"/>
                <w:lang w:eastAsia="en-AU"/>
              </w:rPr>
              <w:t>), resurface boat ramp</w:t>
            </w:r>
          </w:p>
        </w:tc>
        <w:tc>
          <w:tcPr>
            <w:tcW w:w="290" w:type="pct"/>
            <w:tcBorders>
              <w:top w:val="nil"/>
              <w:left w:val="nil"/>
              <w:bottom w:val="single" w:sz="8" w:space="0" w:color="45B0E1"/>
              <w:right w:val="single" w:sz="8" w:space="0" w:color="45B0E1"/>
            </w:tcBorders>
            <w:shd w:val="clear" w:color="000000" w:fill="D9F2D0"/>
            <w:vAlign w:val="center"/>
            <w:hideMark/>
          </w:tcPr>
          <w:p w14:paraId="45D3054E"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B7F5BDA" w14:textId="7F16936B" w:rsidR="00E57CC5"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1,200</w:t>
            </w:r>
          </w:p>
        </w:tc>
        <w:tc>
          <w:tcPr>
            <w:tcW w:w="290" w:type="pct"/>
            <w:tcBorders>
              <w:top w:val="nil"/>
              <w:left w:val="nil"/>
              <w:bottom w:val="single" w:sz="8" w:space="0" w:color="45B0E1"/>
              <w:right w:val="single" w:sz="8" w:space="0" w:color="45B0E1"/>
            </w:tcBorders>
            <w:shd w:val="clear" w:color="000000" w:fill="D9F2D0"/>
            <w:vAlign w:val="center"/>
            <w:hideMark/>
          </w:tcPr>
          <w:p w14:paraId="6FF38951"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CE7E16F"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1,200</w:t>
            </w:r>
          </w:p>
        </w:tc>
        <w:tc>
          <w:tcPr>
            <w:tcW w:w="402" w:type="pct"/>
            <w:tcBorders>
              <w:top w:val="nil"/>
              <w:left w:val="nil"/>
              <w:bottom w:val="single" w:sz="8" w:space="0" w:color="45B0E1"/>
              <w:right w:val="single" w:sz="8" w:space="0" w:color="45B0E1"/>
            </w:tcBorders>
            <w:shd w:val="clear" w:color="000000" w:fill="DAE9F7"/>
            <w:vAlign w:val="center"/>
            <w:hideMark/>
          </w:tcPr>
          <w:p w14:paraId="16C046A7"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240</w:t>
            </w:r>
          </w:p>
        </w:tc>
        <w:tc>
          <w:tcPr>
            <w:tcW w:w="377" w:type="pct"/>
            <w:tcBorders>
              <w:top w:val="nil"/>
              <w:left w:val="nil"/>
              <w:bottom w:val="single" w:sz="8" w:space="0" w:color="45B0E1"/>
              <w:right w:val="single" w:sz="8" w:space="0" w:color="45B0E1"/>
            </w:tcBorders>
            <w:shd w:val="clear" w:color="000000" w:fill="DAE9F7"/>
            <w:vAlign w:val="center"/>
            <w:hideMark/>
          </w:tcPr>
          <w:p w14:paraId="69633AB9"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960</w:t>
            </w:r>
          </w:p>
        </w:tc>
        <w:tc>
          <w:tcPr>
            <w:tcW w:w="351" w:type="pct"/>
            <w:tcBorders>
              <w:top w:val="nil"/>
              <w:left w:val="nil"/>
              <w:bottom w:val="single" w:sz="8" w:space="0" w:color="45B0E1"/>
              <w:right w:val="single" w:sz="8" w:space="0" w:color="45B0E1"/>
            </w:tcBorders>
            <w:shd w:val="clear" w:color="000000" w:fill="DAE9F7"/>
            <w:vAlign w:val="center"/>
            <w:hideMark/>
          </w:tcPr>
          <w:p w14:paraId="1ED0C50B"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4A23F7CF"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57CC5" w:rsidRPr="00F24D27" w14:paraId="6C5CEC26"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A5F9B6B"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2274126</w:t>
            </w:r>
          </w:p>
        </w:tc>
        <w:tc>
          <w:tcPr>
            <w:tcW w:w="1283" w:type="pct"/>
            <w:tcBorders>
              <w:top w:val="nil"/>
              <w:left w:val="nil"/>
              <w:bottom w:val="single" w:sz="8" w:space="0" w:color="45B0E1"/>
              <w:right w:val="single" w:sz="8" w:space="0" w:color="45B0E1"/>
            </w:tcBorders>
            <w:shd w:val="clear" w:color="000000" w:fill="DAE9F7"/>
            <w:vAlign w:val="center"/>
            <w:hideMark/>
          </w:tcPr>
          <w:p w14:paraId="10DA1C0F"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Fraser Coast integrated transport strategy planning</w:t>
            </w:r>
          </w:p>
        </w:tc>
        <w:tc>
          <w:tcPr>
            <w:tcW w:w="290" w:type="pct"/>
            <w:tcBorders>
              <w:top w:val="nil"/>
              <w:left w:val="nil"/>
              <w:bottom w:val="single" w:sz="8" w:space="0" w:color="45B0E1"/>
              <w:right w:val="single" w:sz="8" w:space="0" w:color="45B0E1"/>
            </w:tcBorders>
            <w:shd w:val="clear" w:color="000000" w:fill="D9F2D0"/>
            <w:vAlign w:val="center"/>
            <w:hideMark/>
          </w:tcPr>
          <w:p w14:paraId="1A732A2B"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F25685F" w14:textId="4485498E" w:rsidR="00E57CC5" w:rsidRPr="00F24D27" w:rsidRDefault="00AD5CF3" w:rsidP="00AD5CF3">
            <w:pPr>
              <w:spacing w:before="60" w:after="60" w:line="240" w:lineRule="auto"/>
              <w:jc w:val="right"/>
              <w:rPr>
                <w:rFonts w:asciiTheme="minorHAnsi" w:eastAsia="Times New Roman" w:hAnsiTheme="minorHAnsi" w:cstheme="minorHAnsi"/>
                <w:b/>
                <w:bCs/>
                <w:color w:val="275317"/>
                <w:szCs w:val="24"/>
                <w:lang w:eastAsia="en-AU"/>
              </w:rPr>
            </w:pPr>
            <w:r w:rsidRPr="00AD5CF3">
              <w:rPr>
                <w:rFonts w:asciiTheme="minorHAnsi" w:hAnsiTheme="minorHAnsi" w:cstheme="minorHAnsi"/>
                <w:color w:val="000000"/>
                <w:szCs w:val="24"/>
              </w:rPr>
              <w:t>862</w:t>
            </w:r>
          </w:p>
        </w:tc>
        <w:tc>
          <w:tcPr>
            <w:tcW w:w="290" w:type="pct"/>
            <w:tcBorders>
              <w:top w:val="nil"/>
              <w:left w:val="nil"/>
              <w:bottom w:val="single" w:sz="8" w:space="0" w:color="45B0E1"/>
              <w:right w:val="single" w:sz="8" w:space="0" w:color="45B0E1"/>
            </w:tcBorders>
            <w:shd w:val="clear" w:color="000000" w:fill="D9F2D0"/>
            <w:vAlign w:val="center"/>
            <w:hideMark/>
          </w:tcPr>
          <w:p w14:paraId="6921D98E" w14:textId="33C34073" w:rsidR="00E57CC5" w:rsidRPr="00F24D27" w:rsidRDefault="00AD5CF3" w:rsidP="00AD5CF3">
            <w:pPr>
              <w:spacing w:before="60" w:after="60" w:line="240" w:lineRule="auto"/>
              <w:jc w:val="right"/>
              <w:rPr>
                <w:rFonts w:asciiTheme="minorHAnsi" w:eastAsia="Times New Roman" w:hAnsiTheme="minorHAnsi" w:cstheme="minorHAnsi"/>
                <w:b/>
                <w:bCs/>
                <w:color w:val="275317"/>
                <w:szCs w:val="24"/>
                <w:lang w:eastAsia="en-AU"/>
              </w:rPr>
            </w:pPr>
            <w:r w:rsidRPr="00AD5CF3">
              <w:rPr>
                <w:rFonts w:asciiTheme="minorHAnsi" w:hAnsiTheme="minorHAnsi" w:cstheme="minorHAnsi"/>
                <w:color w:val="000000"/>
                <w:szCs w:val="24"/>
              </w:rPr>
              <w:t>238</w:t>
            </w:r>
          </w:p>
        </w:tc>
        <w:tc>
          <w:tcPr>
            <w:tcW w:w="373" w:type="pct"/>
            <w:tcBorders>
              <w:top w:val="nil"/>
              <w:left w:val="nil"/>
              <w:bottom w:val="single" w:sz="8" w:space="0" w:color="45B0E1"/>
              <w:right w:val="single" w:sz="8" w:space="0" w:color="45B0E1"/>
            </w:tcBorders>
            <w:shd w:val="clear" w:color="000000" w:fill="DAE9F7"/>
            <w:vAlign w:val="center"/>
            <w:hideMark/>
          </w:tcPr>
          <w:p w14:paraId="52A3FCA5"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1,100</w:t>
            </w:r>
          </w:p>
        </w:tc>
        <w:tc>
          <w:tcPr>
            <w:tcW w:w="402" w:type="pct"/>
            <w:tcBorders>
              <w:top w:val="nil"/>
              <w:left w:val="nil"/>
              <w:bottom w:val="single" w:sz="8" w:space="0" w:color="45B0E1"/>
              <w:right w:val="single" w:sz="8" w:space="0" w:color="45B0E1"/>
            </w:tcBorders>
            <w:shd w:val="clear" w:color="000000" w:fill="DAE9F7"/>
            <w:vAlign w:val="center"/>
            <w:hideMark/>
          </w:tcPr>
          <w:p w14:paraId="78201A88"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435</w:t>
            </w:r>
          </w:p>
        </w:tc>
        <w:tc>
          <w:tcPr>
            <w:tcW w:w="377" w:type="pct"/>
            <w:tcBorders>
              <w:top w:val="nil"/>
              <w:left w:val="nil"/>
              <w:bottom w:val="single" w:sz="8" w:space="0" w:color="45B0E1"/>
              <w:right w:val="single" w:sz="8" w:space="0" w:color="45B0E1"/>
            </w:tcBorders>
            <w:shd w:val="clear" w:color="000000" w:fill="DAE9F7"/>
            <w:vAlign w:val="center"/>
            <w:hideMark/>
          </w:tcPr>
          <w:p w14:paraId="02A6D663"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545</w:t>
            </w:r>
          </w:p>
        </w:tc>
        <w:tc>
          <w:tcPr>
            <w:tcW w:w="351" w:type="pct"/>
            <w:tcBorders>
              <w:top w:val="nil"/>
              <w:left w:val="nil"/>
              <w:bottom w:val="single" w:sz="8" w:space="0" w:color="45B0E1"/>
              <w:right w:val="single" w:sz="8" w:space="0" w:color="45B0E1"/>
            </w:tcBorders>
            <w:shd w:val="clear" w:color="000000" w:fill="DAE9F7"/>
            <w:vAlign w:val="center"/>
            <w:hideMark/>
          </w:tcPr>
          <w:p w14:paraId="557B348F"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121</w:t>
            </w:r>
          </w:p>
        </w:tc>
        <w:tc>
          <w:tcPr>
            <w:tcW w:w="959" w:type="pct"/>
            <w:tcBorders>
              <w:top w:val="nil"/>
              <w:left w:val="nil"/>
              <w:bottom w:val="single" w:sz="8" w:space="0" w:color="45B0E1"/>
              <w:right w:val="single" w:sz="8" w:space="0" w:color="45B0E1"/>
            </w:tcBorders>
            <w:shd w:val="clear" w:color="000000" w:fill="DAE9F7"/>
            <w:vAlign w:val="center"/>
            <w:hideMark/>
          </w:tcPr>
          <w:p w14:paraId="729C2C50"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r w:rsidR="00E57CC5" w:rsidRPr="00F24D27" w14:paraId="62B83648" w14:textId="77777777" w:rsidTr="00AE6EAB">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3DC6E02" w14:textId="77777777" w:rsidR="00E57CC5" w:rsidRPr="00F24D27" w:rsidRDefault="00E57CC5" w:rsidP="00382863">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2298689</w:t>
            </w:r>
          </w:p>
        </w:tc>
        <w:tc>
          <w:tcPr>
            <w:tcW w:w="1283" w:type="pct"/>
            <w:tcBorders>
              <w:top w:val="nil"/>
              <w:left w:val="nil"/>
              <w:bottom w:val="single" w:sz="8" w:space="0" w:color="45B0E1"/>
              <w:right w:val="single" w:sz="8" w:space="0" w:color="45B0E1"/>
            </w:tcBorders>
            <w:shd w:val="clear" w:color="000000" w:fill="DAE9F7"/>
            <w:vAlign w:val="center"/>
            <w:hideMark/>
          </w:tcPr>
          <w:p w14:paraId="7A751478" w14:textId="77777777" w:rsidR="00E57CC5" w:rsidRPr="00F24D27" w:rsidRDefault="00E57CC5" w:rsidP="00382863">
            <w:pPr>
              <w:spacing w:before="60" w:after="60" w:line="240" w:lineRule="auto"/>
              <w:rPr>
                <w:rFonts w:asciiTheme="minorHAnsi" w:eastAsia="Times New Roman" w:hAnsiTheme="minorHAnsi" w:cstheme="minorHAnsi"/>
                <w:b/>
                <w:bCs/>
                <w:color w:val="000000"/>
                <w:szCs w:val="24"/>
                <w:lang w:eastAsia="en-AU"/>
              </w:rPr>
            </w:pPr>
            <w:r w:rsidRPr="00F24D27">
              <w:rPr>
                <w:rFonts w:asciiTheme="minorHAnsi" w:eastAsia="Times New Roman" w:hAnsiTheme="minorHAnsi" w:cstheme="minorHAnsi"/>
                <w:b/>
                <w:bCs/>
                <w:color w:val="000000"/>
                <w:szCs w:val="24"/>
                <w:lang w:eastAsia="en-AU"/>
              </w:rPr>
              <w:t>Maryborough - Hervey Bay Road, Ibis Boulevard and Fairway Drive, upgrade intersection, business case</w:t>
            </w:r>
          </w:p>
        </w:tc>
        <w:tc>
          <w:tcPr>
            <w:tcW w:w="290" w:type="pct"/>
            <w:tcBorders>
              <w:top w:val="nil"/>
              <w:left w:val="nil"/>
              <w:bottom w:val="single" w:sz="8" w:space="0" w:color="45B0E1"/>
              <w:right w:val="single" w:sz="8" w:space="0" w:color="45B0E1"/>
            </w:tcBorders>
            <w:shd w:val="clear" w:color="000000" w:fill="D9F2D0"/>
            <w:vAlign w:val="center"/>
            <w:hideMark/>
          </w:tcPr>
          <w:p w14:paraId="789F4650"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1595BAF" w14:textId="20227159" w:rsidR="00E57CC5" w:rsidRPr="00F24D27" w:rsidRDefault="000343D7" w:rsidP="00286352">
            <w:pPr>
              <w:spacing w:before="60" w:after="60" w:line="240" w:lineRule="auto"/>
              <w:jc w:val="right"/>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color w:val="000000"/>
                <w:szCs w:val="24"/>
                <w:lang w:eastAsia="en-AU"/>
              </w:rPr>
              <w:t>700</w:t>
            </w:r>
          </w:p>
        </w:tc>
        <w:tc>
          <w:tcPr>
            <w:tcW w:w="290" w:type="pct"/>
            <w:tcBorders>
              <w:top w:val="nil"/>
              <w:left w:val="nil"/>
              <w:bottom w:val="single" w:sz="8" w:space="0" w:color="45B0E1"/>
              <w:right w:val="single" w:sz="8" w:space="0" w:color="45B0E1"/>
            </w:tcBorders>
            <w:shd w:val="clear" w:color="000000" w:fill="D9F2D0"/>
            <w:vAlign w:val="center"/>
            <w:hideMark/>
          </w:tcPr>
          <w:p w14:paraId="2C1EFC5A" w14:textId="77777777" w:rsidR="00E57CC5" w:rsidRPr="00F24D27" w:rsidRDefault="00E57CC5" w:rsidP="00382863">
            <w:pPr>
              <w:spacing w:before="60" w:after="60" w:line="240" w:lineRule="auto"/>
              <w:jc w:val="center"/>
              <w:rPr>
                <w:rFonts w:asciiTheme="minorHAnsi" w:eastAsia="Times New Roman" w:hAnsiTheme="minorHAnsi" w:cstheme="minorHAnsi"/>
                <w:b/>
                <w:bCs/>
                <w:color w:val="275317"/>
                <w:szCs w:val="24"/>
                <w:lang w:eastAsia="en-AU"/>
              </w:rPr>
            </w:pPr>
            <w:r w:rsidRPr="00F24D27">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BC3CFE1"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700</w:t>
            </w:r>
          </w:p>
        </w:tc>
        <w:tc>
          <w:tcPr>
            <w:tcW w:w="402" w:type="pct"/>
            <w:tcBorders>
              <w:top w:val="nil"/>
              <w:left w:val="nil"/>
              <w:bottom w:val="single" w:sz="8" w:space="0" w:color="45B0E1"/>
              <w:right w:val="single" w:sz="8" w:space="0" w:color="45B0E1"/>
            </w:tcBorders>
            <w:shd w:val="clear" w:color="000000" w:fill="DAE9F7"/>
            <w:vAlign w:val="center"/>
            <w:hideMark/>
          </w:tcPr>
          <w:p w14:paraId="620AB3A4" w14:textId="77777777" w:rsidR="00E57CC5" w:rsidRPr="00F24D27"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380</w:t>
            </w:r>
          </w:p>
        </w:tc>
        <w:tc>
          <w:tcPr>
            <w:tcW w:w="377" w:type="pct"/>
            <w:tcBorders>
              <w:top w:val="nil"/>
              <w:left w:val="nil"/>
              <w:bottom w:val="single" w:sz="8" w:space="0" w:color="45B0E1"/>
              <w:right w:val="single" w:sz="8" w:space="0" w:color="45B0E1"/>
            </w:tcBorders>
            <w:shd w:val="clear" w:color="000000" w:fill="DAE9F7"/>
            <w:vAlign w:val="center"/>
            <w:hideMark/>
          </w:tcPr>
          <w:p w14:paraId="4F9A90AA" w14:textId="77777777" w:rsidR="00E57CC5" w:rsidRPr="00D4443C" w:rsidRDefault="00E57CC5"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170</w:t>
            </w:r>
          </w:p>
        </w:tc>
        <w:tc>
          <w:tcPr>
            <w:tcW w:w="351" w:type="pct"/>
            <w:tcBorders>
              <w:top w:val="nil"/>
              <w:left w:val="nil"/>
              <w:bottom w:val="single" w:sz="8" w:space="0" w:color="45B0E1"/>
              <w:right w:val="single" w:sz="8" w:space="0" w:color="45B0E1"/>
            </w:tcBorders>
            <w:shd w:val="clear" w:color="000000" w:fill="DAE9F7"/>
            <w:vAlign w:val="center"/>
            <w:hideMark/>
          </w:tcPr>
          <w:p w14:paraId="77ACADC9" w14:textId="77777777" w:rsidR="00E57CC5" w:rsidRPr="00D4443C" w:rsidRDefault="00E57CC5"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150</w:t>
            </w:r>
          </w:p>
        </w:tc>
        <w:tc>
          <w:tcPr>
            <w:tcW w:w="959" w:type="pct"/>
            <w:tcBorders>
              <w:top w:val="nil"/>
              <w:left w:val="nil"/>
              <w:bottom w:val="single" w:sz="8" w:space="0" w:color="45B0E1"/>
              <w:right w:val="single" w:sz="8" w:space="0" w:color="45B0E1"/>
            </w:tcBorders>
            <w:shd w:val="clear" w:color="000000" w:fill="DAE9F7"/>
            <w:vAlign w:val="center"/>
            <w:hideMark/>
          </w:tcPr>
          <w:p w14:paraId="3693E4AB" w14:textId="77777777" w:rsidR="00E57CC5" w:rsidRPr="00F24D27" w:rsidRDefault="00E57CC5" w:rsidP="00382863">
            <w:pPr>
              <w:spacing w:before="60" w:after="60" w:line="240" w:lineRule="auto"/>
              <w:rPr>
                <w:rFonts w:asciiTheme="minorHAnsi" w:eastAsia="Times New Roman" w:hAnsiTheme="minorHAnsi" w:cstheme="minorHAnsi"/>
                <w:color w:val="000000"/>
                <w:szCs w:val="24"/>
                <w:lang w:eastAsia="en-AU"/>
              </w:rPr>
            </w:pPr>
            <w:r w:rsidRPr="00F24D27">
              <w:rPr>
                <w:rFonts w:asciiTheme="minorHAnsi" w:eastAsia="Times New Roman" w:hAnsiTheme="minorHAnsi" w:cstheme="minorHAnsi"/>
                <w:color w:val="000000"/>
                <w:szCs w:val="24"/>
                <w:lang w:eastAsia="en-AU"/>
              </w:rPr>
              <w:t> </w:t>
            </w:r>
          </w:p>
        </w:tc>
      </w:tr>
    </w:tbl>
    <w:p w14:paraId="281893E0" w14:textId="605331DD" w:rsidR="001C2E21" w:rsidRDefault="001C2E21" w:rsidP="000F0873">
      <w:pPr>
        <w:spacing w:before="0" w:after="0" w:line="240" w:lineRule="auto"/>
        <w:rPr>
          <w:rFonts w:ascii="Arial" w:eastAsia="Aptos" w:hAnsi="Arial" w:cs="Arial"/>
          <w:color w:val="FFFFFF" w:themeColor="background1"/>
          <w:sz w:val="22"/>
          <w14:ligatures w14:val="standardContextual"/>
        </w:rPr>
      </w:pPr>
    </w:p>
    <w:p w14:paraId="1F958D3C" w14:textId="067533EC" w:rsidR="00C663C8" w:rsidRDefault="00C663C8">
      <w:pPr>
        <w:spacing w:before="0" w:line="259" w:lineRule="auto"/>
        <w:rPr>
          <w:rFonts w:ascii="Arial" w:eastAsia="Aptos" w:hAnsi="Arial" w:cs="Arial"/>
          <w:color w:val="FFFFFF" w:themeColor="background1"/>
          <w:sz w:val="22"/>
          <w14:ligatures w14:val="standardContextual"/>
        </w:rPr>
      </w:pPr>
      <w:r>
        <w:rPr>
          <w:rFonts w:ascii="Arial" w:eastAsia="Aptos" w:hAnsi="Arial" w:cs="Arial"/>
          <w:color w:val="FFFFFF" w:themeColor="background1"/>
          <w:sz w:val="22"/>
          <w14:ligatures w14:val="standardContextual"/>
        </w:rPr>
        <w:br w:type="page"/>
      </w:r>
    </w:p>
    <w:p w14:paraId="5C15ED1B" w14:textId="77777777" w:rsidR="00C663C8" w:rsidRDefault="00C663C8" w:rsidP="000F0873">
      <w:pPr>
        <w:spacing w:before="0" w:after="0" w:line="240" w:lineRule="auto"/>
        <w:rPr>
          <w:rFonts w:ascii="Arial" w:eastAsia="Aptos" w:hAnsi="Arial" w:cs="Arial"/>
          <w:color w:val="FFFFFF" w:themeColor="background1"/>
          <w:sz w:val="22"/>
          <w14:ligatures w14:val="standardContextual"/>
        </w:rPr>
      </w:pPr>
    </w:p>
    <w:p w14:paraId="436B4CFC" w14:textId="77777777" w:rsidR="00C663C8" w:rsidRPr="000F0873" w:rsidRDefault="00C663C8" w:rsidP="000F0873">
      <w:pPr>
        <w:spacing w:before="0" w:after="0" w:line="240" w:lineRule="auto"/>
        <w:rPr>
          <w:rFonts w:ascii="Arial" w:eastAsia="Aptos" w:hAnsi="Arial" w:cs="Arial"/>
          <w:color w:val="FFFFFF" w:themeColor="background1"/>
          <w:sz w:val="22"/>
          <w14:ligatures w14:val="standardContextual"/>
        </w:rPr>
      </w:pPr>
    </w:p>
    <w:tbl>
      <w:tblPr>
        <w:tblStyle w:val="GridTable4-Accent14"/>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0F0873" w14:paraId="723E7234" w14:textId="77777777" w:rsidTr="003E62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78B541B4" w14:textId="127AD800" w:rsidR="000F0873" w:rsidRPr="003E62B4" w:rsidRDefault="000F0873" w:rsidP="000F0873">
            <w:pPr>
              <w:autoSpaceDE w:val="0"/>
              <w:autoSpaceDN w:val="0"/>
              <w:adjustRightInd w:val="0"/>
              <w:spacing w:before="100" w:after="100" w:line="201" w:lineRule="atLeast"/>
              <w:rPr>
                <w:rFonts w:eastAsia="Aptos" w:cs="Noto Sans"/>
                <w:color w:val="FFFFFF" w:themeColor="background1"/>
                <w:sz w:val="28"/>
                <w:szCs w:val="28"/>
              </w:rPr>
            </w:pPr>
            <w:r w:rsidRPr="003E62B4">
              <w:rPr>
                <w:rFonts w:eastAsia="Aptos" w:cs="Noto Sans"/>
                <w:color w:val="FFFFFF" w:themeColor="background1"/>
                <w:sz w:val="28"/>
                <w:szCs w:val="28"/>
              </w:rPr>
              <w:t>Wide Bay Burnett</w:t>
            </w:r>
            <w:r w:rsidR="00031ABB" w:rsidRPr="003E62B4">
              <w:rPr>
                <w:rFonts w:eastAsia="Aptos" w:cs="Noto Sans"/>
                <w:color w:val="FFFFFF" w:themeColor="background1"/>
                <w:sz w:val="28"/>
                <w:szCs w:val="28"/>
              </w:rPr>
              <w:t xml:space="preserve"> </w:t>
            </w:r>
          </w:p>
          <w:p w14:paraId="5CA67BD8" w14:textId="74979B78" w:rsidR="000F0873" w:rsidRPr="000F0873" w:rsidRDefault="000F0873" w:rsidP="000F0873">
            <w:pPr>
              <w:autoSpaceDE w:val="0"/>
              <w:autoSpaceDN w:val="0"/>
              <w:adjustRightInd w:val="0"/>
              <w:spacing w:before="100" w:after="100" w:line="201" w:lineRule="atLeast"/>
              <w:rPr>
                <w:rFonts w:eastAsia="Aptos" w:cs="Noto Sans"/>
                <w:color w:val="FFFFFF" w:themeColor="background1"/>
                <w:szCs w:val="24"/>
              </w:rPr>
            </w:pPr>
            <w:r w:rsidRPr="000F0873">
              <w:rPr>
                <w:rFonts w:eastAsia="Aptos" w:cs="Noto Sans"/>
                <w:color w:val="FFFFFF" w:themeColor="background1"/>
                <w:szCs w:val="24"/>
              </w:rPr>
              <w:t>2025</w:t>
            </w:r>
            <w:r w:rsidR="00EA3C0D">
              <w:rPr>
                <w:rFonts w:eastAsia="Aptos" w:cs="Noto Sans"/>
                <w:color w:val="FFFFFF" w:themeColor="background1"/>
                <w:szCs w:val="24"/>
              </w:rPr>
              <w:t>–</w:t>
            </w:r>
            <w:r w:rsidRPr="000F0873">
              <w:rPr>
                <w:rFonts w:eastAsia="Aptos" w:cs="Noto Sans"/>
                <w:color w:val="FFFFFF" w:themeColor="background1"/>
                <w:szCs w:val="24"/>
              </w:rPr>
              <w:t>26 FY total investment: $</w:t>
            </w:r>
            <w:r w:rsidR="00684268">
              <w:rPr>
                <w:rFonts w:eastAsia="Aptos" w:cs="Noto Sans"/>
                <w:color w:val="FFFFFF" w:themeColor="background1"/>
                <w:szCs w:val="24"/>
              </w:rPr>
              <w:t>253 million</w:t>
            </w:r>
          </w:p>
          <w:p w14:paraId="79E9E535" w14:textId="77345030" w:rsidR="000F0873" w:rsidRPr="000F0873" w:rsidRDefault="000F0873" w:rsidP="000F0873">
            <w:pPr>
              <w:autoSpaceDE w:val="0"/>
              <w:autoSpaceDN w:val="0"/>
              <w:adjustRightInd w:val="0"/>
              <w:spacing w:before="100" w:after="100" w:line="201" w:lineRule="atLeast"/>
              <w:rPr>
                <w:rFonts w:eastAsia="Aptos" w:cs="Noto Sans"/>
                <w:color w:val="FFFFFF" w:themeColor="background1"/>
                <w:szCs w:val="24"/>
              </w:rPr>
            </w:pPr>
            <w:r w:rsidRPr="000F0873">
              <w:rPr>
                <w:rFonts w:eastAsia="Aptos" w:cs="Noto Sans"/>
                <w:color w:val="FFFFFF" w:themeColor="background1"/>
                <w:szCs w:val="24"/>
              </w:rPr>
              <w:t>2026</w:t>
            </w:r>
            <w:r w:rsidR="00EA3C0D">
              <w:rPr>
                <w:rFonts w:eastAsia="Aptos" w:cs="Noto Sans"/>
                <w:color w:val="FFFFFF" w:themeColor="background1"/>
                <w:szCs w:val="24"/>
              </w:rPr>
              <w:t>–</w:t>
            </w:r>
            <w:r w:rsidRPr="000F0873">
              <w:rPr>
                <w:rFonts w:eastAsia="Aptos" w:cs="Noto Sans"/>
                <w:color w:val="FFFFFF" w:themeColor="background1"/>
                <w:szCs w:val="24"/>
              </w:rPr>
              <w:t>27 FY total investment: $</w:t>
            </w:r>
            <w:r w:rsidR="00594EA8">
              <w:rPr>
                <w:rFonts w:eastAsia="Aptos" w:cs="Noto Sans"/>
                <w:color w:val="FFFFFF" w:themeColor="background1"/>
                <w:szCs w:val="24"/>
              </w:rPr>
              <w:t>218 million</w:t>
            </w:r>
          </w:p>
          <w:p w14:paraId="1D0B16FF" w14:textId="57208B1E" w:rsidR="000F0873" w:rsidRPr="00EE1AB0" w:rsidRDefault="000F0873" w:rsidP="000F0873">
            <w:pPr>
              <w:spacing w:before="0" w:after="120" w:line="300" w:lineRule="atLeast"/>
              <w:rPr>
                <w:rFonts w:eastAsia="Aptos" w:cs="Noto Sans"/>
                <w:color w:val="FFFFFF" w:themeColor="background1"/>
                <w:szCs w:val="24"/>
              </w:rPr>
            </w:pPr>
            <w:r w:rsidRPr="00EE1AB0">
              <w:rPr>
                <w:rFonts w:eastAsia="Aptos" w:cs="Noto Sans"/>
                <w:color w:val="FFFFFF" w:themeColor="background1"/>
                <w:szCs w:val="24"/>
              </w:rPr>
              <w:t>2027</w:t>
            </w:r>
            <w:r w:rsidR="00EA3C0D" w:rsidRPr="00EE1AB0">
              <w:rPr>
                <w:rFonts w:eastAsia="Aptos" w:cs="Noto Sans"/>
                <w:color w:val="FFFFFF" w:themeColor="background1"/>
                <w:szCs w:val="24"/>
              </w:rPr>
              <w:t>–</w:t>
            </w:r>
            <w:r w:rsidRPr="00EE1AB0">
              <w:rPr>
                <w:rFonts w:eastAsia="Aptos" w:cs="Noto Sans"/>
                <w:color w:val="FFFFFF" w:themeColor="background1"/>
                <w:szCs w:val="24"/>
              </w:rPr>
              <w:t>28 to 2028</w:t>
            </w:r>
            <w:r w:rsidR="00EA3C0D" w:rsidRPr="00EE1AB0">
              <w:rPr>
                <w:rFonts w:eastAsia="Aptos" w:cs="Noto Sans"/>
                <w:color w:val="FFFFFF" w:themeColor="background1"/>
                <w:szCs w:val="24"/>
              </w:rPr>
              <w:t>–</w:t>
            </w:r>
            <w:r w:rsidRPr="00EE1AB0">
              <w:rPr>
                <w:rFonts w:eastAsia="Aptos" w:cs="Noto Sans"/>
                <w:color w:val="FFFFFF" w:themeColor="background1"/>
                <w:szCs w:val="24"/>
              </w:rPr>
              <w:t>29 FY total investment: $</w:t>
            </w:r>
            <w:r w:rsidR="00BE0520" w:rsidRPr="00EE1AB0">
              <w:rPr>
                <w:rFonts w:eastAsia="Aptos" w:cs="Noto Sans"/>
                <w:color w:val="FFFFFF" w:themeColor="background1"/>
                <w:szCs w:val="24"/>
              </w:rPr>
              <w:t>677 million</w:t>
            </w:r>
          </w:p>
          <w:p w14:paraId="4D7DE81D" w14:textId="2A6CBFE8" w:rsidR="000F0873" w:rsidRPr="000F0873" w:rsidRDefault="009E7133" w:rsidP="000F0873">
            <w:pPr>
              <w:spacing w:before="0" w:after="120" w:line="300" w:lineRule="atLeast"/>
              <w:rPr>
                <w:rFonts w:eastAsia="Aptos" w:cs="Noto Sans"/>
                <w:color w:val="FFFFFF" w:themeColor="background1"/>
                <w:sz w:val="20"/>
                <w:szCs w:val="20"/>
              </w:rPr>
            </w:pPr>
            <w:r>
              <w:rPr>
                <w:rFonts w:eastAsia="Aptos" w:cs="Noto Sans"/>
                <w:color w:val="FFFFFF" w:themeColor="background1"/>
                <w:sz w:val="28"/>
                <w:szCs w:val="28"/>
              </w:rPr>
              <w:t>Wide Bay Burnett</w:t>
            </w:r>
            <w:r w:rsidR="000F0873" w:rsidRPr="000F0873">
              <w:rPr>
                <w:rFonts w:eastAsia="Aptos" w:cs="Noto Sans"/>
                <w:color w:val="FFFFFF" w:themeColor="background1"/>
                <w:sz w:val="28"/>
                <w:szCs w:val="28"/>
              </w:rPr>
              <w:t xml:space="preserve"> total investment over four years (2025</w:t>
            </w:r>
            <w:r w:rsidR="00EA3C0D">
              <w:rPr>
                <w:rFonts w:eastAsia="Aptos" w:cs="Noto Sans"/>
                <w:color w:val="FFFFFF" w:themeColor="background1"/>
                <w:sz w:val="28"/>
                <w:szCs w:val="28"/>
              </w:rPr>
              <w:t>–</w:t>
            </w:r>
            <w:r w:rsidR="000F0873" w:rsidRPr="000F0873">
              <w:rPr>
                <w:rFonts w:eastAsia="Aptos" w:cs="Noto Sans"/>
                <w:color w:val="FFFFFF" w:themeColor="background1"/>
                <w:sz w:val="28"/>
                <w:szCs w:val="28"/>
              </w:rPr>
              <w:t>26 to 2028</w:t>
            </w:r>
            <w:r w:rsidR="00EA3C0D">
              <w:rPr>
                <w:rFonts w:eastAsia="Aptos" w:cs="Noto Sans"/>
                <w:color w:val="FFFFFF" w:themeColor="background1"/>
                <w:sz w:val="28"/>
                <w:szCs w:val="28"/>
              </w:rPr>
              <w:t>–</w:t>
            </w:r>
            <w:r w:rsidR="000F0873" w:rsidRPr="000F0873">
              <w:rPr>
                <w:rFonts w:eastAsia="Aptos" w:cs="Noto Sans"/>
                <w:color w:val="FFFFFF" w:themeColor="background1"/>
                <w:sz w:val="28"/>
                <w:szCs w:val="28"/>
              </w:rPr>
              <w:t>29): $</w:t>
            </w:r>
            <w:r w:rsidR="004874C4">
              <w:rPr>
                <w:rFonts w:eastAsia="Aptos" w:cs="Noto Sans"/>
                <w:color w:val="FFFFFF" w:themeColor="background1"/>
                <w:sz w:val="28"/>
                <w:szCs w:val="28"/>
              </w:rPr>
              <w:t>1</w:t>
            </w:r>
            <w:r w:rsidR="000F0873" w:rsidRPr="000F0873">
              <w:rPr>
                <w:rFonts w:eastAsia="Aptos" w:cs="Noto Sans"/>
                <w:color w:val="FFFFFF" w:themeColor="background1"/>
                <w:sz w:val="28"/>
                <w:szCs w:val="28"/>
              </w:rPr>
              <w:t>.1 billion</w:t>
            </w:r>
            <w:r w:rsidR="00641516">
              <w:rPr>
                <w:rFonts w:eastAsia="Aptos" w:cs="Noto Sans"/>
                <w:color w:val="FFFFFF" w:themeColor="background1"/>
                <w:sz w:val="28"/>
                <w:szCs w:val="28"/>
              </w:rPr>
              <w:t xml:space="preserve"> </w:t>
            </w:r>
            <w:proofErr w:type="gramStart"/>
            <w:r w:rsidR="00641516" w:rsidRPr="00823829">
              <w:rPr>
                <w:rFonts w:eastAsia="Aptos" w:cs="Noto Sans"/>
                <w:color w:val="FFFFFF" w:themeColor="background1"/>
                <w:sz w:val="28"/>
                <w:szCs w:val="28"/>
                <w:vertAlign w:val="superscript"/>
              </w:rPr>
              <w:t>5</w:t>
            </w:r>
            <w:proofErr w:type="gramEnd"/>
          </w:p>
        </w:tc>
      </w:tr>
    </w:tbl>
    <w:p w14:paraId="60B034A4" w14:textId="77777777" w:rsidR="000F0873" w:rsidRPr="000F0873" w:rsidRDefault="000F0873" w:rsidP="00B220A3">
      <w:pPr>
        <w:pStyle w:val="Normal-Insidecover"/>
      </w:pPr>
    </w:p>
    <w:p w14:paraId="2F870F99" w14:textId="45D6B28C" w:rsidR="000F0873" w:rsidRDefault="000F0873">
      <w:pPr>
        <w:spacing w:before="0" w:line="259" w:lineRule="auto"/>
        <w:sectPr w:rsidR="000F0873" w:rsidSect="000F0873">
          <w:pgSz w:w="23811" w:h="16838" w:orient="landscape" w:code="8"/>
          <w:pgMar w:top="1134" w:right="1270" w:bottom="992" w:left="1560" w:header="454" w:footer="454" w:gutter="0"/>
          <w:cols w:space="118"/>
          <w:docGrid w:linePitch="360"/>
        </w:sectPr>
      </w:pPr>
      <w:r>
        <w:br w:type="page"/>
      </w:r>
    </w:p>
    <w:p w14:paraId="03A141C4" w14:textId="5C64AACF" w:rsidR="000F0873" w:rsidRDefault="000F0873">
      <w:pPr>
        <w:spacing w:before="0" w:line="259" w:lineRule="auto"/>
      </w:pPr>
    </w:p>
    <w:p w14:paraId="0D1D38CD" w14:textId="195F99F0" w:rsidR="00D27C5F" w:rsidRPr="00D24F9A" w:rsidRDefault="00D27C5F" w:rsidP="00D27C5F">
      <w:pPr>
        <w:pStyle w:val="Heading1-Chapter"/>
        <w:tabs>
          <w:tab w:val="left" w:pos="0"/>
        </w:tabs>
      </w:pPr>
      <w:bookmarkStart w:id="175" w:name="_Toc201655544"/>
      <w:r>
        <w:t>D</w:t>
      </w:r>
      <w:r w:rsidR="004D321F">
        <w:t>arling Downs</w:t>
      </w:r>
      <w:bookmarkEnd w:id="175"/>
    </w:p>
    <w:p w14:paraId="3518D2A3" w14:textId="77777777" w:rsidR="00D27C5F" w:rsidRPr="0013474E" w:rsidRDefault="00D27C5F" w:rsidP="00D27C5F">
      <w:pPr>
        <w:pStyle w:val="Heading2"/>
        <w:rPr>
          <w:b/>
          <w:bCs/>
          <w:sz w:val="52"/>
          <w:szCs w:val="40"/>
        </w:rPr>
      </w:pPr>
      <w:bookmarkStart w:id="176" w:name="_Toc201655545"/>
      <w:r w:rsidRPr="0013474E">
        <w:rPr>
          <w:b/>
          <w:bCs/>
          <w:sz w:val="52"/>
          <w:szCs w:val="40"/>
        </w:rPr>
        <w:t>Key facts</w:t>
      </w:r>
      <w:bookmarkEnd w:id="176"/>
      <w:r w:rsidRPr="0013474E">
        <w:rPr>
          <w:b/>
          <w:bCs/>
          <w:sz w:val="52"/>
          <w:szCs w:val="40"/>
        </w:rPr>
        <w:t xml:space="preserve"> </w:t>
      </w:r>
    </w:p>
    <w:p w14:paraId="1455799B" w14:textId="4D3CEB7D" w:rsidR="00D27C5F" w:rsidRPr="008262E4" w:rsidRDefault="00D27C5F" w:rsidP="00D27C5F">
      <w:pPr>
        <w:pStyle w:val="List"/>
        <w:rPr>
          <w:rStyle w:val="Highlightsoffset"/>
        </w:rPr>
      </w:pPr>
      <w:r w:rsidRPr="008262E4">
        <w:rPr>
          <w:b/>
          <w:bCs/>
          <w:noProof/>
        </w:rPr>
        <w:drawing>
          <wp:inline distT="0" distB="0" distL="0" distR="0" wp14:anchorId="10C4087B" wp14:editId="4B860896">
            <wp:extent cx="400050" cy="400050"/>
            <wp:effectExtent l="0" t="0" r="0" b="0"/>
            <wp:docPr id="2093439313" name="Picture 2093439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166038" w:rsidRPr="00166038">
        <w:rPr>
          <w:rStyle w:val="Highlightsoffset"/>
          <w:b/>
          <w:bCs w:val="0"/>
        </w:rPr>
        <w:t>79,521</w:t>
      </w:r>
      <w:r w:rsidRPr="008262E4">
        <w:rPr>
          <w:rStyle w:val="Highlightsoffset"/>
          <w:b/>
          <w:bCs w:val="0"/>
        </w:rPr>
        <w:t xml:space="preserve"> 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2E26E03D" w14:textId="69B4CDE1" w:rsidR="00D27C5F" w:rsidRPr="008262E4" w:rsidRDefault="00D27C5F" w:rsidP="00D27C5F">
      <w:pPr>
        <w:pStyle w:val="List"/>
        <w:rPr>
          <w:rStyle w:val="Highlightsoffset"/>
        </w:rPr>
      </w:pPr>
      <w:r w:rsidRPr="008262E4">
        <w:rPr>
          <w:b/>
          <w:bCs/>
          <w:noProof/>
        </w:rPr>
        <w:drawing>
          <wp:inline distT="0" distB="0" distL="0" distR="0" wp14:anchorId="70043B48" wp14:editId="6D631C5C">
            <wp:extent cx="400050" cy="400050"/>
            <wp:effectExtent l="0" t="0" r="0" b="0"/>
            <wp:docPr id="727011652" name="Picture 7270116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683D39" w:rsidRPr="00683D39">
        <w:rPr>
          <w:rStyle w:val="Highlightsoffset"/>
          <w:b/>
          <w:bCs w:val="0"/>
        </w:rPr>
        <w:t>5.65</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24754F17" w14:textId="057537E8" w:rsidR="00D27C5F" w:rsidRPr="008262E4" w:rsidRDefault="00D27C5F" w:rsidP="00D27C5F">
      <w:pPr>
        <w:pStyle w:val="List"/>
        <w:rPr>
          <w:rStyle w:val="Highlightsoffset"/>
        </w:rPr>
      </w:pPr>
      <w:r w:rsidRPr="008262E4">
        <w:rPr>
          <w:noProof/>
        </w:rPr>
        <w:drawing>
          <wp:inline distT="0" distB="0" distL="0" distR="0" wp14:anchorId="0E43E225" wp14:editId="5D476E7F">
            <wp:extent cx="400050" cy="400050"/>
            <wp:effectExtent l="0" t="0" r="0" b="0"/>
            <wp:docPr id="44368893" name="Picture 44368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472583" w:rsidRPr="00472583">
        <w:rPr>
          <w:rStyle w:val="Highlightsoffset"/>
          <w:b/>
          <w:bCs w:val="0"/>
        </w:rPr>
        <w:t>3,889</w:t>
      </w:r>
      <w:r w:rsidRPr="008262E4">
        <w:rPr>
          <w:rStyle w:val="Highlightsoffset"/>
          <w:b/>
          <w:bCs w:val="0"/>
        </w:rPr>
        <w:t xml:space="preserve"> km </w:t>
      </w:r>
      <w:r w:rsidRPr="008262E4">
        <w:rPr>
          <w:rStyle w:val="Highlightsoffset"/>
        </w:rPr>
        <w:t>Other state-controlled road network</w:t>
      </w:r>
    </w:p>
    <w:p w14:paraId="4367F168" w14:textId="25E40F5D" w:rsidR="00D27C5F" w:rsidRPr="008262E4" w:rsidRDefault="00D27C5F" w:rsidP="00D27C5F">
      <w:pPr>
        <w:pStyle w:val="List"/>
        <w:rPr>
          <w:rStyle w:val="Highlightsoffset"/>
        </w:rPr>
      </w:pPr>
      <w:r w:rsidRPr="008262E4">
        <w:rPr>
          <w:noProof/>
        </w:rPr>
        <w:drawing>
          <wp:inline distT="0" distB="0" distL="0" distR="0" wp14:anchorId="1866DBCD" wp14:editId="3D0AFCE6">
            <wp:extent cx="400050" cy="400050"/>
            <wp:effectExtent l="0" t="0" r="0" b="0"/>
            <wp:docPr id="1013514122" name="Picture 1013514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472583">
        <w:rPr>
          <w:rStyle w:val="Highlightsoffset"/>
          <w:b/>
          <w:bCs w:val="0"/>
        </w:rPr>
        <w:t>644</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05A50AA3" w14:textId="5FFC58D8" w:rsidR="00D27C5F" w:rsidRPr="008262E4" w:rsidRDefault="00D27C5F" w:rsidP="00D27C5F">
      <w:pPr>
        <w:pStyle w:val="List"/>
        <w:rPr>
          <w:rStyle w:val="Hyperlink"/>
          <w:bCs/>
          <w:color w:val="auto"/>
          <w:position w:val="20"/>
          <w:u w:val="none"/>
        </w:rPr>
      </w:pPr>
      <w:r w:rsidRPr="008262E4">
        <w:rPr>
          <w:noProof/>
        </w:rPr>
        <w:drawing>
          <wp:inline distT="0" distB="0" distL="0" distR="0" wp14:anchorId="6994CA96" wp14:editId="0C2CBDD4">
            <wp:extent cx="400050" cy="400050"/>
            <wp:effectExtent l="0" t="0" r="0" b="0"/>
            <wp:docPr id="565488492" name="Picture 565488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472583">
        <w:rPr>
          <w:rStyle w:val="Highlightsoffset"/>
          <w:b/>
          <w:bCs w:val="0"/>
        </w:rPr>
        <w:t>687</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2795B940"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57" behindDoc="1" locked="1" layoutInCell="1" allowOverlap="1" wp14:anchorId="2B7B1F9F" wp14:editId="49B0633D">
            <wp:simplePos x="0" y="0"/>
            <wp:positionH relativeFrom="page">
              <wp:align>left</wp:align>
            </wp:positionH>
            <wp:positionV relativeFrom="page">
              <wp:align>top</wp:align>
            </wp:positionV>
            <wp:extent cx="10690860" cy="7557770"/>
            <wp:effectExtent l="0" t="0" r="0" b="5080"/>
            <wp:wrapNone/>
            <wp:docPr id="200389847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98479" name="Picture 1">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691322" cy="7558289"/>
                    </a:xfrm>
                    <a:prstGeom prst="rect">
                      <a:avLst/>
                    </a:prstGeom>
                  </pic:spPr>
                </pic:pic>
              </a:graphicData>
            </a:graphic>
            <wp14:sizeRelH relativeFrom="margin">
              <wp14:pctWidth>0</wp14:pctWidth>
            </wp14:sizeRelH>
            <wp14:sizeRelV relativeFrom="margin">
              <wp14:pctHeight>0</wp14:pctHeight>
            </wp14:sizeRelV>
          </wp:anchor>
        </w:drawing>
      </w:r>
    </w:p>
    <w:p w14:paraId="35F0A245" w14:textId="77777777" w:rsidR="00D27C5F" w:rsidRPr="008262E4" w:rsidRDefault="00D27C5F" w:rsidP="00D27C5F">
      <w:pPr>
        <w:tabs>
          <w:tab w:val="left" w:pos="1269"/>
        </w:tabs>
      </w:pPr>
      <w:r w:rsidRPr="008262E4">
        <w:br w:type="page"/>
      </w:r>
    </w:p>
    <w:p w14:paraId="6B8DF89F" w14:textId="77777777" w:rsidR="00D27C5F" w:rsidRPr="0013474E" w:rsidRDefault="00D27C5F" w:rsidP="00D27C5F">
      <w:pPr>
        <w:pStyle w:val="Heading2"/>
        <w:rPr>
          <w:b/>
          <w:bCs/>
          <w:sz w:val="60"/>
          <w:szCs w:val="60"/>
        </w:rPr>
      </w:pPr>
      <w:bookmarkStart w:id="177" w:name="_Toc201655546"/>
      <w:r w:rsidRPr="0013474E">
        <w:rPr>
          <w:b/>
          <w:bCs/>
          <w:sz w:val="60"/>
          <w:szCs w:val="60"/>
        </w:rPr>
        <w:lastRenderedPageBreak/>
        <w:t>Contact details</w:t>
      </w:r>
      <w:bookmarkEnd w:id="177"/>
    </w:p>
    <w:p w14:paraId="03AA4DC1" w14:textId="77777777" w:rsidR="00401E07" w:rsidRDefault="00401E07" w:rsidP="003443D6">
      <w:pPr>
        <w:pStyle w:val="List"/>
        <w:rPr>
          <w:rStyle w:val="Strong"/>
        </w:rPr>
      </w:pPr>
    </w:p>
    <w:p w14:paraId="2DC6ADB5" w14:textId="0F13BF9B" w:rsidR="003443D6" w:rsidRPr="008262E4" w:rsidRDefault="003443D6" w:rsidP="003443D6">
      <w:pPr>
        <w:pStyle w:val="List"/>
        <w:rPr>
          <w:rStyle w:val="Strong"/>
        </w:rPr>
      </w:pPr>
      <w:r w:rsidRPr="008262E4">
        <w:rPr>
          <w:rStyle w:val="Strong"/>
        </w:rPr>
        <w:t xml:space="preserve">Office: </w:t>
      </w:r>
      <w:r w:rsidR="006F0B4E" w:rsidRPr="006F0B4E">
        <w:t>Toowoomba</w:t>
      </w:r>
    </w:p>
    <w:p w14:paraId="3A02B2F9" w14:textId="7599319D" w:rsidR="003443D6" w:rsidRPr="008262E4" w:rsidRDefault="003443D6" w:rsidP="003443D6">
      <w:pPr>
        <w:pStyle w:val="List"/>
      </w:pPr>
      <w:r w:rsidRPr="008262E4">
        <w:rPr>
          <w:rStyle w:val="Strong"/>
        </w:rPr>
        <w:t>Address:</w:t>
      </w:r>
      <w:r w:rsidRPr="008262E4">
        <w:t xml:space="preserve"> </w:t>
      </w:r>
      <w:r w:rsidR="00152CA6" w:rsidRPr="00152CA6">
        <w:t>122 Margaret Street | Toowoomba | Qld 4350</w:t>
      </w:r>
    </w:p>
    <w:p w14:paraId="1498D978" w14:textId="70CE994A" w:rsidR="003443D6" w:rsidRPr="008262E4" w:rsidRDefault="003443D6" w:rsidP="003443D6">
      <w:pPr>
        <w:pStyle w:val="List"/>
      </w:pPr>
      <w:r w:rsidRPr="008262E4">
        <w:rPr>
          <w:rStyle w:val="Strong"/>
        </w:rPr>
        <w:t>Postal:</w:t>
      </w:r>
      <w:r w:rsidRPr="008262E4">
        <w:t xml:space="preserve"> </w:t>
      </w:r>
      <w:r w:rsidR="00DE71FE" w:rsidRPr="00DE71FE">
        <w:t>Locked Bag 1 | Warwick | Qld 4370</w:t>
      </w:r>
    </w:p>
    <w:p w14:paraId="46DB905C" w14:textId="1AC2E8D2" w:rsidR="003443D6" w:rsidRPr="008262E4" w:rsidRDefault="003443D6" w:rsidP="003443D6">
      <w:pPr>
        <w:pStyle w:val="List"/>
      </w:pPr>
      <w:r w:rsidRPr="008262E4">
        <w:rPr>
          <w:rStyle w:val="Strong"/>
        </w:rPr>
        <w:t>Phone:</w:t>
      </w:r>
      <w:r w:rsidRPr="008262E4">
        <w:t xml:space="preserve"> (07) </w:t>
      </w:r>
      <w:r w:rsidR="00D55E16" w:rsidRPr="00D55E16">
        <w:t>4639 0777</w:t>
      </w:r>
    </w:p>
    <w:p w14:paraId="703DE300" w14:textId="05B973FE" w:rsidR="003443D6" w:rsidRDefault="003443D6" w:rsidP="003443D6">
      <w:pPr>
        <w:pStyle w:val="List"/>
        <w:rPr>
          <w:rStyle w:val="Hyperlink"/>
        </w:rPr>
      </w:pPr>
      <w:r w:rsidRPr="008262E4">
        <w:rPr>
          <w:rStyle w:val="Strong"/>
        </w:rPr>
        <w:t>Email:</w:t>
      </w:r>
      <w:r w:rsidRPr="008262E4">
        <w:t xml:space="preserve"> </w:t>
      </w:r>
      <w:hyperlink r:id="rId61" w:history="1">
        <w:r w:rsidR="00A84C51" w:rsidRPr="00297008">
          <w:rPr>
            <w:rStyle w:val="Hyperlink"/>
          </w:rPr>
          <w:t>downsswr.office@tmr.qld.gov.au</w:t>
        </w:r>
      </w:hyperlink>
    </w:p>
    <w:p w14:paraId="113A5F14" w14:textId="77777777" w:rsidR="003443D6" w:rsidRDefault="003443D6" w:rsidP="003443D6">
      <w:pPr>
        <w:pStyle w:val="List"/>
        <w:rPr>
          <w:rStyle w:val="Strong"/>
        </w:rPr>
      </w:pPr>
    </w:p>
    <w:p w14:paraId="075E4149" w14:textId="1A00CB3F" w:rsidR="003443D6" w:rsidRPr="008262E4" w:rsidRDefault="003443D6" w:rsidP="003443D6">
      <w:pPr>
        <w:pStyle w:val="List"/>
        <w:rPr>
          <w:rStyle w:val="Strong"/>
        </w:rPr>
      </w:pPr>
      <w:r w:rsidRPr="008262E4">
        <w:rPr>
          <w:rStyle w:val="Strong"/>
        </w:rPr>
        <w:t xml:space="preserve">Office: </w:t>
      </w:r>
      <w:r w:rsidR="001C2ACB" w:rsidRPr="001C2ACB">
        <w:t>Warwick</w:t>
      </w:r>
    </w:p>
    <w:p w14:paraId="45FB37C7" w14:textId="07C52DDF" w:rsidR="003443D6" w:rsidRPr="008262E4" w:rsidRDefault="003443D6" w:rsidP="003443D6">
      <w:pPr>
        <w:pStyle w:val="List"/>
      </w:pPr>
      <w:r w:rsidRPr="008262E4">
        <w:rPr>
          <w:rStyle w:val="Strong"/>
        </w:rPr>
        <w:t>Address:</w:t>
      </w:r>
      <w:r w:rsidRPr="008262E4">
        <w:t xml:space="preserve"> </w:t>
      </w:r>
      <w:r w:rsidR="00A938D9" w:rsidRPr="00A938D9">
        <w:t>306 Wood Street | Warwick | Qld 4370</w:t>
      </w:r>
    </w:p>
    <w:p w14:paraId="5197B837" w14:textId="292014AE" w:rsidR="003443D6" w:rsidRPr="008262E4" w:rsidRDefault="003443D6" w:rsidP="003443D6">
      <w:pPr>
        <w:pStyle w:val="List"/>
      </w:pPr>
      <w:r w:rsidRPr="008262E4">
        <w:rPr>
          <w:rStyle w:val="Strong"/>
        </w:rPr>
        <w:t>Postal:</w:t>
      </w:r>
      <w:r w:rsidRPr="008262E4">
        <w:t xml:space="preserve"> </w:t>
      </w:r>
      <w:r w:rsidR="003B485C" w:rsidRPr="003B485C">
        <w:t>Locked Bag 1 | Warwick | Qld 4370</w:t>
      </w:r>
    </w:p>
    <w:p w14:paraId="4482F78A" w14:textId="0EFB699E" w:rsidR="003443D6" w:rsidRPr="008262E4" w:rsidRDefault="003443D6" w:rsidP="003443D6">
      <w:pPr>
        <w:pStyle w:val="List"/>
      </w:pPr>
      <w:r w:rsidRPr="008262E4">
        <w:rPr>
          <w:rStyle w:val="Strong"/>
        </w:rPr>
        <w:t>Phone:</w:t>
      </w:r>
      <w:r w:rsidRPr="008262E4">
        <w:t xml:space="preserve"> (07) </w:t>
      </w:r>
      <w:r w:rsidR="00544580" w:rsidRPr="00544580">
        <w:t>4661 6333</w:t>
      </w:r>
    </w:p>
    <w:p w14:paraId="23D05F04" w14:textId="110F3292" w:rsidR="00D27C5F" w:rsidRPr="008262E4" w:rsidRDefault="003443D6" w:rsidP="003443D6">
      <w:pPr>
        <w:pStyle w:val="List"/>
        <w:rPr>
          <w:rStyle w:val="Hyperlink"/>
          <w:color w:val="auto"/>
          <w:sz w:val="22"/>
          <w:szCs w:val="20"/>
          <w:u w:val="none"/>
        </w:rPr>
      </w:pPr>
      <w:r w:rsidRPr="008262E4">
        <w:rPr>
          <w:rStyle w:val="Strong"/>
        </w:rPr>
        <w:t>Email:</w:t>
      </w:r>
      <w:r w:rsidRPr="008262E4">
        <w:t xml:space="preserve"> </w:t>
      </w:r>
      <w:hyperlink r:id="rId62" w:history="1">
        <w:proofErr w:type="spellStart"/>
        <w:r w:rsidR="00A84C51" w:rsidRPr="00A84C51">
          <w:rPr>
            <w:rStyle w:val="Hyperlink"/>
          </w:rPr>
          <w:t>downsswr.office</w:t>
        </w:r>
        <w:proofErr w:type="spellEnd"/>
        <w:r w:rsidR="00A84C51" w:rsidRPr="00A84C51">
          <w:rPr>
            <w:rStyle w:val="Hyperlink"/>
          </w:rPr>
          <w:t xml:space="preserve"> </w:t>
        </w:r>
        <w:r w:rsidRPr="00297008">
          <w:rPr>
            <w:rStyle w:val="Hyperlink"/>
          </w:rPr>
          <w:t>@tmr.qld.gov.au</w:t>
        </w:r>
      </w:hyperlink>
      <w:r>
        <w:rPr>
          <w:rStyle w:val="Hyperlink"/>
        </w:rPr>
        <w:br/>
      </w:r>
      <w:r>
        <w:rPr>
          <w:i/>
          <w:iCs/>
          <w:color w:val="003E69" w:themeColor="text2"/>
          <w:sz w:val="22"/>
        </w:rPr>
        <w:br/>
      </w:r>
      <w:r>
        <w:rPr>
          <w:i/>
          <w:iCs/>
          <w:color w:val="003E69" w:themeColor="text2"/>
          <w:sz w:val="22"/>
        </w:rPr>
        <w:br/>
      </w:r>
      <w:r>
        <w:rPr>
          <w:i/>
          <w:iCs/>
          <w:color w:val="003E69" w:themeColor="text2"/>
          <w:sz w:val="22"/>
        </w:rPr>
        <w:br/>
      </w:r>
      <w:r>
        <w:rPr>
          <w:i/>
          <w:iCs/>
          <w:color w:val="003E69" w:themeColor="text2"/>
          <w:sz w:val="22"/>
        </w:rPr>
        <w:br/>
      </w: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r>
        <w:rPr>
          <w:color w:val="0563C1" w:themeColor="hyperlink"/>
          <w:u w:val="single"/>
        </w:rPr>
        <w:br/>
      </w:r>
      <w:r w:rsidRPr="008262E4">
        <w:rPr>
          <w:i/>
          <w:iCs/>
          <w:color w:val="003E69" w:themeColor="text2"/>
          <w:sz w:val="22"/>
        </w:rPr>
        <w:t>for further details.</w:t>
      </w:r>
      <w:r w:rsidR="00D27C5F" w:rsidRPr="008262E4">
        <w:rPr>
          <w:i/>
          <w:iCs/>
          <w:color w:val="003E69" w:themeColor="text2"/>
          <w:sz w:val="22"/>
        </w:rPr>
        <w:t xml:space="preserve"> </w:t>
      </w:r>
      <w:r w:rsidR="00D27C5F" w:rsidRPr="008262E4">
        <w:rPr>
          <w:rFonts w:eastAsia="Arial" w:cs="Times New Roman"/>
          <w:noProof/>
          <w:color w:val="FFFFFF"/>
        </w:rPr>
        <w:drawing>
          <wp:anchor distT="0" distB="0" distL="114300" distR="114300" simplePos="0" relativeHeight="251658258" behindDoc="1" locked="1" layoutInCell="1" allowOverlap="1" wp14:anchorId="0F5D878A" wp14:editId="5B8CF56E">
            <wp:simplePos x="0" y="0"/>
            <wp:positionH relativeFrom="page">
              <wp:align>left</wp:align>
            </wp:positionH>
            <wp:positionV relativeFrom="page">
              <wp:align>top</wp:align>
            </wp:positionV>
            <wp:extent cx="10691495" cy="7558405"/>
            <wp:effectExtent l="0" t="0" r="0" b="4445"/>
            <wp:wrapNone/>
            <wp:docPr id="13834418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41840" name="Picture 1">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692000" cy="7558768"/>
                    </a:xfrm>
                    <a:prstGeom prst="rect">
                      <a:avLst/>
                    </a:prstGeom>
                  </pic:spPr>
                </pic:pic>
              </a:graphicData>
            </a:graphic>
            <wp14:sizeRelH relativeFrom="margin">
              <wp14:pctWidth>0</wp14:pctWidth>
            </wp14:sizeRelH>
            <wp14:sizeRelV relativeFrom="margin">
              <wp14:pctHeight>0</wp14:pctHeight>
            </wp14:sizeRelV>
          </wp:anchor>
        </w:drawing>
      </w:r>
    </w:p>
    <w:p w14:paraId="0BD9D9F9" w14:textId="11CBAC58" w:rsidR="00D27C5F" w:rsidRDefault="00D27C5F" w:rsidP="00B220A3">
      <w:pPr>
        <w:pStyle w:val="Normal-Insidecover"/>
      </w:pPr>
    </w:p>
    <w:p w14:paraId="3F8BDDCE" w14:textId="77777777" w:rsidR="00D27C5F" w:rsidRPr="008C2FE7" w:rsidRDefault="00D27C5F" w:rsidP="00B220A3">
      <w:pPr>
        <w:pStyle w:val="Normal-Insidecover"/>
      </w:pPr>
      <w:r>
        <w:rPr>
          <w:noProof/>
        </w:rPr>
        <w:drawing>
          <wp:anchor distT="0" distB="0" distL="114300" distR="114300" simplePos="0" relativeHeight="251658256" behindDoc="1" locked="0" layoutInCell="1" allowOverlap="1" wp14:anchorId="435F5057" wp14:editId="6C632D51">
            <wp:simplePos x="723265" y="1033145"/>
            <wp:positionH relativeFrom="page">
              <wp:align>left</wp:align>
            </wp:positionH>
            <wp:positionV relativeFrom="page">
              <wp:align>top</wp:align>
            </wp:positionV>
            <wp:extent cx="10692478" cy="7560000"/>
            <wp:effectExtent l="0" t="0" r="0" b="3175"/>
            <wp:wrapNone/>
            <wp:docPr id="17109919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91956" name="Picture 1">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692478" cy="7560000"/>
                    </a:xfrm>
                    <a:prstGeom prst="rect">
                      <a:avLst/>
                    </a:prstGeom>
                  </pic:spPr>
                </pic:pic>
              </a:graphicData>
            </a:graphic>
            <wp14:sizeRelH relativeFrom="margin">
              <wp14:pctWidth>0</wp14:pctWidth>
            </wp14:sizeRelH>
            <wp14:sizeRelV relativeFrom="margin">
              <wp14:pctHeight>0</wp14:pctHeight>
            </wp14:sizeRelV>
          </wp:anchor>
        </w:drawing>
      </w:r>
    </w:p>
    <w:p w14:paraId="24EACEBE" w14:textId="31DECC8B" w:rsidR="00606CC4" w:rsidRPr="009A3656" w:rsidRDefault="00D27C5F" w:rsidP="009A3656">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4B398EF6" w14:textId="77777777" w:rsidR="00606CC4" w:rsidRDefault="00606CC4">
      <w:pPr>
        <w:spacing w:before="0" w:line="259" w:lineRule="auto"/>
        <w:sectPr w:rsidR="00606CC4" w:rsidSect="00606CC4">
          <w:pgSz w:w="16838" w:h="11906" w:orient="landscape" w:code="9"/>
          <w:pgMar w:top="1134" w:right="1270" w:bottom="992" w:left="1560" w:header="454" w:footer="454" w:gutter="0"/>
          <w:cols w:space="118"/>
          <w:docGrid w:linePitch="360"/>
        </w:sectPr>
      </w:pPr>
    </w:p>
    <w:p w14:paraId="60A5E66C" w14:textId="63D386D4" w:rsidR="00606CC4" w:rsidRPr="00606CC4" w:rsidRDefault="00606CC4" w:rsidP="007447DC">
      <w:pPr>
        <w:keepNext/>
        <w:keepLines/>
        <w:spacing w:before="80" w:after="80" w:line="240" w:lineRule="auto"/>
        <w:jc w:val="right"/>
        <w:outlineLvl w:val="3"/>
        <w:rPr>
          <w:rFonts w:eastAsia="Times New Roman" w:cs="Noto Sans"/>
          <w:color w:val="0F4761"/>
          <w:szCs w:val="24"/>
          <w14:ligatures w14:val="standardContextual"/>
        </w:rPr>
      </w:pPr>
      <w:bookmarkStart w:id="178" w:name="_Toc200481251"/>
      <w:bookmarkStart w:id="179" w:name="_Toc200481978"/>
      <w:bookmarkStart w:id="180" w:name="_Toc200642480"/>
      <w:r w:rsidRPr="00606CC4">
        <w:rPr>
          <w:rFonts w:eastAsia="Times New Roman" w:cs="Noto Sans"/>
          <w:color w:val="0F4761"/>
          <w:szCs w:val="24"/>
          <w14:ligatures w14:val="standardContextual"/>
        </w:rPr>
        <w:lastRenderedPageBreak/>
        <w:t>QTRIP 2025-26 to 2028-29</w:t>
      </w:r>
      <w:bookmarkEnd w:id="178"/>
      <w:bookmarkEnd w:id="179"/>
      <w:bookmarkEnd w:id="180"/>
    </w:p>
    <w:p w14:paraId="57859786" w14:textId="3F1DBAEF" w:rsidR="00606CC4" w:rsidRPr="00606CC4" w:rsidRDefault="00606CC4" w:rsidP="00606CC4">
      <w:pPr>
        <w:keepNext/>
        <w:keepLines/>
        <w:spacing w:before="80" w:after="80" w:line="240" w:lineRule="auto"/>
        <w:jc w:val="right"/>
        <w:outlineLvl w:val="0"/>
        <w:rPr>
          <w:rFonts w:eastAsia="Times New Roman" w:cs="Noto Sans"/>
          <w:b/>
          <w:bCs/>
          <w:color w:val="0F4761"/>
          <w:szCs w:val="24"/>
          <w14:ligatures w14:val="standardContextual"/>
        </w:rPr>
      </w:pPr>
      <w:bookmarkStart w:id="181" w:name="_Toc200481252"/>
      <w:bookmarkStart w:id="182" w:name="_Toc200481979"/>
      <w:bookmarkStart w:id="183" w:name="_Toc201655547"/>
      <w:r>
        <w:rPr>
          <w:rFonts w:eastAsia="Times New Roman" w:cs="Noto Sans"/>
          <w:b/>
          <w:bCs/>
          <w:color w:val="0F4761"/>
          <w:szCs w:val="24"/>
          <w14:ligatures w14:val="standardContextual"/>
        </w:rPr>
        <w:t>Darling Downs</w:t>
      </w:r>
      <w:bookmarkEnd w:id="181"/>
      <w:bookmarkEnd w:id="182"/>
      <w:bookmarkEnd w:id="183"/>
    </w:p>
    <w:p w14:paraId="3B12C4CD" w14:textId="77777777" w:rsidR="00606CC4" w:rsidRPr="00606CC4" w:rsidRDefault="00606CC4" w:rsidP="00606CC4">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184" w:name="_Toc201655548"/>
      <w:r w:rsidRPr="00606CC4">
        <w:rPr>
          <w:rFonts w:eastAsia="Times New Roman" w:cs="Noto Sans"/>
          <w:b/>
          <w:bCs/>
          <w:color w:val="0F4761"/>
          <w:sz w:val="32"/>
          <w:szCs w:val="32"/>
          <w14:ligatures w14:val="standardContextual"/>
        </w:rPr>
        <w:t>Planned investments</w:t>
      </w:r>
      <w:bookmarkEnd w:id="184"/>
    </w:p>
    <w:p w14:paraId="55167FA4" w14:textId="77777777" w:rsidR="00606CC4" w:rsidRPr="007533F6" w:rsidRDefault="00606CC4" w:rsidP="00B63BD6">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185" w:name="_Toc200469893"/>
      <w:bookmarkStart w:id="186" w:name="_Toc200481256"/>
      <w:bookmarkStart w:id="187" w:name="_Toc200481983"/>
      <w:bookmarkStart w:id="188" w:name="_Toc200642483"/>
      <w:r w:rsidRPr="007533F6">
        <w:rPr>
          <w:rFonts w:asciiTheme="minorHAnsi" w:eastAsia="Times New Roman" w:hAnsiTheme="minorHAnsi" w:cstheme="minorHAnsi"/>
          <w:color w:val="0F4761"/>
          <w:sz w:val="32"/>
          <w:szCs w:val="32"/>
          <w14:ligatures w14:val="standardContextual"/>
        </w:rPr>
        <w:t>Projects: Up to $250 million</w:t>
      </w:r>
      <w:bookmarkEnd w:id="185"/>
      <w:bookmarkEnd w:id="186"/>
      <w:bookmarkEnd w:id="187"/>
      <w:bookmarkEnd w:id="188"/>
    </w:p>
    <w:p w14:paraId="7BC821DC" w14:textId="77777777" w:rsidR="0084367E" w:rsidRPr="00606CC4" w:rsidRDefault="0084367E" w:rsidP="0084367E">
      <w:pPr>
        <w:spacing w:before="0" w:after="0" w:line="240" w:lineRule="auto"/>
        <w:rPr>
          <w:rFonts w:eastAsia="Aptos" w:cs="Noto Sans"/>
          <w:sz w:val="20"/>
          <w:szCs w:val="20"/>
          <w14:ligatures w14:val="standardContextual"/>
        </w:rPr>
      </w:pPr>
      <w:r w:rsidRPr="00606CC4">
        <w:rPr>
          <w:rFonts w:eastAsia="Aptos" w:cs="Noto Sans"/>
          <w:sz w:val="20"/>
          <w:szCs w:val="20"/>
          <w14:ligatures w14:val="standardContextual"/>
        </w:rPr>
        <w:t xml:space="preserve">AG = Australian Government funding, QG = Queensland Government funding, Local/Other = Local Government or other funding partners. </w:t>
      </w:r>
    </w:p>
    <w:p w14:paraId="18F92FFF" w14:textId="77777777" w:rsidR="005569BA" w:rsidRPr="00606CC4" w:rsidRDefault="005569BA" w:rsidP="0084367E">
      <w:pPr>
        <w:spacing w:before="0" w:after="0" w:line="240" w:lineRule="auto"/>
        <w:rPr>
          <w:rFonts w:eastAsia="Aptos" w:cs="Noto Sans"/>
          <w:sz w:val="20"/>
          <w:szCs w:val="20"/>
          <w14:ligatures w14:val="standardContextual"/>
        </w:rPr>
      </w:pP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3074E2" w:rsidRPr="005569BA" w14:paraId="463269CB" w14:textId="77777777" w:rsidTr="00382863">
        <w:trPr>
          <w:cantSplit/>
          <w:trHeight w:val="540"/>
          <w:tblHeader/>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4C6442A2" w14:textId="77777777" w:rsidR="00977B2B" w:rsidRPr="005569BA" w:rsidRDefault="00977B2B" w:rsidP="00382863">
            <w:pPr>
              <w:spacing w:before="60" w:after="60" w:line="240" w:lineRule="auto"/>
              <w:jc w:val="center"/>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3D5D1931" w14:textId="77777777" w:rsidR="00977B2B" w:rsidRPr="005569BA" w:rsidRDefault="00977B2B" w:rsidP="00382863">
            <w:pPr>
              <w:spacing w:before="60" w:after="60" w:line="240" w:lineRule="auto"/>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379C4C8F" w14:textId="77777777" w:rsidR="00977B2B" w:rsidRPr="005569BA" w:rsidRDefault="00977B2B" w:rsidP="00382863">
            <w:pPr>
              <w:spacing w:before="60" w:after="60" w:line="240" w:lineRule="auto"/>
              <w:jc w:val="center"/>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0231E90A" w14:textId="77777777" w:rsidR="00977B2B" w:rsidRPr="005569BA" w:rsidRDefault="00977B2B" w:rsidP="00382863">
            <w:pPr>
              <w:spacing w:before="60" w:after="60" w:line="240" w:lineRule="auto"/>
              <w:jc w:val="center"/>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4FC5C500" w14:textId="77777777" w:rsidR="00977B2B" w:rsidRPr="005569BA" w:rsidRDefault="00977B2B" w:rsidP="00382863">
            <w:pPr>
              <w:spacing w:before="60" w:after="60" w:line="240" w:lineRule="auto"/>
              <w:jc w:val="center"/>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71237CD2" w14:textId="4F2C8C85" w:rsidR="00977B2B" w:rsidRPr="005569BA" w:rsidRDefault="00977B2B" w:rsidP="00382863">
            <w:pPr>
              <w:spacing w:before="60" w:after="60" w:line="240" w:lineRule="auto"/>
              <w:jc w:val="center"/>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797883BD" w14:textId="2435A52D" w:rsidR="00977B2B" w:rsidRPr="005569BA" w:rsidRDefault="00977B2B" w:rsidP="00382863">
            <w:pPr>
              <w:spacing w:before="60" w:after="60" w:line="240" w:lineRule="auto"/>
              <w:jc w:val="center"/>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1F62E8D1" w14:textId="77777777" w:rsidR="00977B2B" w:rsidRPr="005569BA" w:rsidRDefault="00977B2B" w:rsidP="00382863">
            <w:pPr>
              <w:spacing w:before="60" w:after="60" w:line="240" w:lineRule="auto"/>
              <w:jc w:val="center"/>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308A56D8" w14:textId="77777777" w:rsidR="00977B2B" w:rsidRPr="005569BA" w:rsidRDefault="00977B2B" w:rsidP="00382863">
            <w:pPr>
              <w:spacing w:before="60" w:after="60" w:line="240" w:lineRule="auto"/>
              <w:rPr>
                <w:rFonts w:asciiTheme="minorHAnsi" w:eastAsia="Times New Roman" w:hAnsiTheme="minorHAnsi" w:cstheme="minorHAnsi"/>
                <w:b/>
                <w:color w:val="FFFFFF"/>
                <w:szCs w:val="24"/>
                <w:lang w:eastAsia="en-AU"/>
              </w:rPr>
            </w:pPr>
            <w:r w:rsidRPr="005569BA">
              <w:rPr>
                <w:rFonts w:asciiTheme="minorHAnsi" w:eastAsia="Times New Roman" w:hAnsiTheme="minorHAnsi" w:cstheme="minorHAnsi"/>
                <w:b/>
                <w:color w:val="FFFFFF"/>
                <w:szCs w:val="24"/>
                <w:lang w:eastAsia="en-AU"/>
              </w:rPr>
              <w:t>Notes</w:t>
            </w:r>
          </w:p>
        </w:tc>
      </w:tr>
      <w:tr w:rsidR="003074E2" w:rsidRPr="005569BA" w14:paraId="330BBE4A" w14:textId="77777777" w:rsidTr="00382863">
        <w:trPr>
          <w:cantSplit/>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7117BF9"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3044774</w:t>
            </w:r>
          </w:p>
        </w:tc>
        <w:tc>
          <w:tcPr>
            <w:tcW w:w="1286" w:type="pct"/>
            <w:tcBorders>
              <w:top w:val="nil"/>
              <w:left w:val="nil"/>
              <w:bottom w:val="single" w:sz="8" w:space="0" w:color="45B0E1"/>
              <w:right w:val="single" w:sz="8" w:space="0" w:color="45B0E1"/>
            </w:tcBorders>
            <w:shd w:val="clear" w:color="000000" w:fill="DAE9F7"/>
            <w:vAlign w:val="center"/>
            <w:hideMark/>
          </w:tcPr>
          <w:p w14:paraId="14CDB02A"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Bunya Highway (Dalby - Kingaroy) and Patrick Street,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31EBF148"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3942F92" w14:textId="71CF24B5"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6F1DAC5"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7626C2B"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05DC74BB"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7576EBDE"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6E439DDB"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247D9F8C" w14:textId="77777777" w:rsidTr="00382863">
        <w:trPr>
          <w:cantSplit/>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48FEDBB"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1521429</w:t>
            </w:r>
          </w:p>
        </w:tc>
        <w:tc>
          <w:tcPr>
            <w:tcW w:w="1286" w:type="pct"/>
            <w:tcBorders>
              <w:top w:val="nil"/>
              <w:left w:val="nil"/>
              <w:bottom w:val="single" w:sz="8" w:space="0" w:color="45B0E1"/>
              <w:right w:val="single" w:sz="8" w:space="0" w:color="45B0E1"/>
            </w:tcBorders>
            <w:shd w:val="clear" w:color="000000" w:fill="DAE9F7"/>
            <w:vAlign w:val="center"/>
            <w:hideMark/>
          </w:tcPr>
          <w:p w14:paraId="009FF867"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Cecil Plains - Moonie Road, improve safety on curves</w:t>
            </w:r>
          </w:p>
        </w:tc>
        <w:tc>
          <w:tcPr>
            <w:tcW w:w="272" w:type="pct"/>
            <w:tcBorders>
              <w:top w:val="nil"/>
              <w:left w:val="nil"/>
              <w:bottom w:val="single" w:sz="8" w:space="0" w:color="45B0E1"/>
              <w:right w:val="single" w:sz="8" w:space="0" w:color="45B0E1"/>
            </w:tcBorders>
            <w:shd w:val="clear" w:color="000000" w:fill="D9F2D0"/>
            <w:vAlign w:val="center"/>
            <w:hideMark/>
          </w:tcPr>
          <w:p w14:paraId="14093640"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072FCE2" w14:textId="0EFE3923"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65C41F5" w14:textId="6EF9C32D"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404D98">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6C5B19AF"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DF54BED"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66EBEF4"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21A07A39" w14:textId="43180DDB" w:rsidR="00977B2B" w:rsidRPr="005569BA" w:rsidRDefault="00F741DC" w:rsidP="00382863">
            <w:pPr>
              <w:spacing w:before="60" w:after="60" w:line="240" w:lineRule="auto"/>
              <w:rPr>
                <w:rFonts w:asciiTheme="minorHAnsi" w:eastAsia="Times New Roman" w:hAnsiTheme="minorHAnsi" w:cstheme="minorHAnsi"/>
                <w:color w:val="000000"/>
                <w:szCs w:val="24"/>
                <w:lang w:eastAsia="en-AU"/>
              </w:rPr>
            </w:pPr>
            <w:r w:rsidRPr="003850E3">
              <w:rPr>
                <w:rFonts w:asciiTheme="minorHAnsi" w:eastAsia="Times New Roman" w:hAnsiTheme="minorHAnsi" w:cstheme="minorHAnsi"/>
                <w:color w:val="000000"/>
                <w:szCs w:val="24"/>
                <w:lang w:eastAsia="en-AU"/>
              </w:rPr>
              <w:t>Grant to Local Government</w:t>
            </w:r>
            <w:r w:rsidR="00A177A6">
              <w:rPr>
                <w:rFonts w:asciiTheme="minorHAnsi" w:eastAsia="Times New Roman" w:hAnsiTheme="minorHAnsi" w:cstheme="minorHAnsi"/>
                <w:color w:val="000000"/>
                <w:szCs w:val="24"/>
                <w:lang w:eastAsia="en-AU"/>
              </w:rPr>
              <w:t xml:space="preserve"> under the Transport Infrastructure Development Scheme</w:t>
            </w:r>
            <w:r w:rsidR="003850E3" w:rsidRPr="003850E3">
              <w:rPr>
                <w:rFonts w:asciiTheme="minorHAnsi" w:eastAsia="Times New Roman" w:hAnsiTheme="minorHAnsi" w:cstheme="minorHAnsi"/>
                <w:color w:val="000000"/>
                <w:szCs w:val="24"/>
                <w:lang w:eastAsia="en-AU"/>
              </w:rPr>
              <w:t>.</w:t>
            </w:r>
          </w:p>
        </w:tc>
      </w:tr>
      <w:tr w:rsidR="003074E2" w:rsidRPr="005569BA" w14:paraId="3C3649C6"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6DC0AF8"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3044646</w:t>
            </w:r>
          </w:p>
        </w:tc>
        <w:tc>
          <w:tcPr>
            <w:tcW w:w="1286" w:type="pct"/>
            <w:tcBorders>
              <w:top w:val="nil"/>
              <w:left w:val="nil"/>
              <w:bottom w:val="single" w:sz="8" w:space="0" w:color="45B0E1"/>
              <w:right w:val="single" w:sz="8" w:space="0" w:color="45B0E1"/>
            </w:tcBorders>
            <w:shd w:val="clear" w:color="000000" w:fill="DAE9F7"/>
            <w:vAlign w:val="center"/>
            <w:hideMark/>
          </w:tcPr>
          <w:p w14:paraId="429D8903"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Dalby - Cooyar Road, install guardrail and delineation</w:t>
            </w:r>
          </w:p>
        </w:tc>
        <w:tc>
          <w:tcPr>
            <w:tcW w:w="272" w:type="pct"/>
            <w:tcBorders>
              <w:top w:val="nil"/>
              <w:left w:val="nil"/>
              <w:bottom w:val="single" w:sz="8" w:space="0" w:color="45B0E1"/>
              <w:right w:val="single" w:sz="8" w:space="0" w:color="45B0E1"/>
            </w:tcBorders>
            <w:shd w:val="clear" w:color="000000" w:fill="D9F2D0"/>
            <w:vAlign w:val="center"/>
            <w:hideMark/>
          </w:tcPr>
          <w:p w14:paraId="309E056B"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9429EBB" w14:textId="32B9A444"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BD04300"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FA73364"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1C6B3562"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57EBB0F7"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07F0CEB2"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077D136B" w14:textId="77777777" w:rsidTr="00382863">
        <w:trPr>
          <w:cantSplit/>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9B8F2DF"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3045066</w:t>
            </w:r>
          </w:p>
        </w:tc>
        <w:tc>
          <w:tcPr>
            <w:tcW w:w="1286" w:type="pct"/>
            <w:tcBorders>
              <w:top w:val="nil"/>
              <w:left w:val="nil"/>
              <w:bottom w:val="single" w:sz="8" w:space="0" w:color="45B0E1"/>
              <w:right w:val="single" w:sz="8" w:space="0" w:color="45B0E1"/>
            </w:tcBorders>
            <w:shd w:val="clear" w:color="000000" w:fill="DAE9F7"/>
            <w:vAlign w:val="center"/>
            <w:hideMark/>
          </w:tcPr>
          <w:p w14:paraId="174A027F"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Dalrymple Creek Road, Forde Street and Warwick Street intersection (Allora), raised roundabout retrofit</w:t>
            </w:r>
          </w:p>
        </w:tc>
        <w:tc>
          <w:tcPr>
            <w:tcW w:w="272" w:type="pct"/>
            <w:tcBorders>
              <w:top w:val="nil"/>
              <w:left w:val="nil"/>
              <w:bottom w:val="single" w:sz="8" w:space="0" w:color="45B0E1"/>
              <w:right w:val="single" w:sz="8" w:space="0" w:color="45B0E1"/>
            </w:tcBorders>
            <w:shd w:val="clear" w:color="000000" w:fill="D9F2D0"/>
            <w:vAlign w:val="center"/>
            <w:hideMark/>
          </w:tcPr>
          <w:p w14:paraId="0D4E7F6E"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77B68C5" w14:textId="1AB858D8"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46EFDD1"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10C3A3A"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D22B44A"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276B3FF8"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5881D2B3"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3461E4E1" w14:textId="77777777" w:rsidTr="00382863">
        <w:trPr>
          <w:cantSplit/>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45EA30C"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2614872</w:t>
            </w:r>
          </w:p>
        </w:tc>
        <w:tc>
          <w:tcPr>
            <w:tcW w:w="1286" w:type="pct"/>
            <w:tcBorders>
              <w:top w:val="nil"/>
              <w:left w:val="nil"/>
              <w:bottom w:val="single" w:sz="8" w:space="0" w:color="45B0E1"/>
              <w:right w:val="single" w:sz="8" w:space="0" w:color="45B0E1"/>
            </w:tcBorders>
            <w:shd w:val="clear" w:color="000000" w:fill="DAE9F7"/>
            <w:vAlign w:val="center"/>
            <w:hideMark/>
          </w:tcPr>
          <w:p w14:paraId="1DA1DF86"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Gatton - Helidon Road (Spencer Street) and William Street intersection,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6608DB30"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CCDB386" w14:textId="69C23871"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A6D1BE1"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6D37ED9"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AB62B44"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79A6A0C6"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872BA4E"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 </w:t>
            </w:r>
          </w:p>
        </w:tc>
      </w:tr>
      <w:tr w:rsidR="003074E2" w:rsidRPr="005569BA" w14:paraId="5D50F9C2" w14:textId="77777777" w:rsidTr="00382863">
        <w:trPr>
          <w:cantSplit/>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A965B77"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2615428</w:t>
            </w:r>
          </w:p>
        </w:tc>
        <w:tc>
          <w:tcPr>
            <w:tcW w:w="1286" w:type="pct"/>
            <w:tcBorders>
              <w:top w:val="nil"/>
              <w:left w:val="nil"/>
              <w:bottom w:val="single" w:sz="8" w:space="0" w:color="45B0E1"/>
              <w:right w:val="single" w:sz="8" w:space="0" w:color="45B0E1"/>
            </w:tcBorders>
            <w:shd w:val="clear" w:color="000000" w:fill="DAE9F7"/>
            <w:vAlign w:val="center"/>
            <w:hideMark/>
          </w:tcPr>
          <w:p w14:paraId="653FA1E5"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Gore Highway (Millmerran - Goondiwindi),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5532BAD6"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6368C1F" w14:textId="192432DC"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5AA35B6"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DDB66A7"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4FDDED9"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2A5AFDEE"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7FCC57CB"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1C3B9079" w14:textId="77777777" w:rsidTr="00382863">
        <w:trPr>
          <w:cantSplit/>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68A80CA"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2671946</w:t>
            </w:r>
          </w:p>
        </w:tc>
        <w:tc>
          <w:tcPr>
            <w:tcW w:w="1286" w:type="pct"/>
            <w:tcBorders>
              <w:top w:val="nil"/>
              <w:left w:val="nil"/>
              <w:bottom w:val="single" w:sz="8" w:space="0" w:color="45B0E1"/>
              <w:right w:val="single" w:sz="8" w:space="0" w:color="45B0E1"/>
            </w:tcBorders>
            <w:shd w:val="clear" w:color="000000" w:fill="DAE9F7"/>
            <w:vAlign w:val="center"/>
            <w:hideMark/>
          </w:tcPr>
          <w:p w14:paraId="0A7B7BC9"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Gore Highway (Toowoomba - Millmerran) and Toowoomba - Athol Road,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3E487C8D"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DDEFF57" w14:textId="08B4E159"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EF6AFCD"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8C34DC7"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78B79F9"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CD32584"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5B530D8C"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High Risk Roads Initiative</w:t>
            </w:r>
          </w:p>
        </w:tc>
      </w:tr>
      <w:tr w:rsidR="003074E2" w:rsidRPr="005569BA" w14:paraId="4432570E"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42238EA"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1203047</w:t>
            </w:r>
          </w:p>
        </w:tc>
        <w:tc>
          <w:tcPr>
            <w:tcW w:w="1286" w:type="pct"/>
            <w:tcBorders>
              <w:top w:val="nil"/>
              <w:left w:val="nil"/>
              <w:bottom w:val="single" w:sz="8" w:space="0" w:color="45B0E1"/>
              <w:right w:val="single" w:sz="8" w:space="0" w:color="45B0E1"/>
            </w:tcBorders>
            <w:shd w:val="clear" w:color="000000" w:fill="DAE9F7"/>
            <w:vAlign w:val="center"/>
            <w:hideMark/>
          </w:tcPr>
          <w:p w14:paraId="1FEE4360"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Gore Highway, 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129B6F9A" w14:textId="252ACC83"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404D9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015237C" w14:textId="1085FFF6"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5FF4341"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CC41484" w14:textId="0CD85C02" w:rsidR="00977B2B" w:rsidRPr="005569BA" w:rsidRDefault="00961340"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953E830"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2FF6A47"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2B9D14C3"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Project details and timing subject to further planning and negotiation with the Australian Government.</w:t>
            </w:r>
          </w:p>
        </w:tc>
      </w:tr>
      <w:tr w:rsidR="003074E2" w:rsidRPr="005569BA" w14:paraId="41795FB7" w14:textId="77777777" w:rsidTr="00382863">
        <w:trPr>
          <w:cantSplit/>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A42823C"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2820368</w:t>
            </w:r>
          </w:p>
        </w:tc>
        <w:tc>
          <w:tcPr>
            <w:tcW w:w="1286" w:type="pct"/>
            <w:tcBorders>
              <w:top w:val="nil"/>
              <w:left w:val="nil"/>
              <w:bottom w:val="single" w:sz="8" w:space="0" w:color="45B0E1"/>
              <w:right w:val="single" w:sz="8" w:space="0" w:color="45B0E1"/>
            </w:tcBorders>
            <w:shd w:val="clear" w:color="000000" w:fill="DAE9F7"/>
            <w:vAlign w:val="center"/>
            <w:hideMark/>
          </w:tcPr>
          <w:p w14:paraId="448B22F2"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High Risk Rural Roads, improve intersections</w:t>
            </w:r>
          </w:p>
        </w:tc>
        <w:tc>
          <w:tcPr>
            <w:tcW w:w="272" w:type="pct"/>
            <w:tcBorders>
              <w:top w:val="nil"/>
              <w:left w:val="nil"/>
              <w:bottom w:val="single" w:sz="8" w:space="0" w:color="45B0E1"/>
              <w:right w:val="single" w:sz="8" w:space="0" w:color="45B0E1"/>
            </w:tcBorders>
            <w:shd w:val="clear" w:color="000000" w:fill="D9F2D0"/>
            <w:vAlign w:val="center"/>
            <w:hideMark/>
          </w:tcPr>
          <w:p w14:paraId="28C86E04"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C314999" w14:textId="7E7CBD58"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F5064">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9E14A9F"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2F8A002"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71F5C72"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792A549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67FBC9CB"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 </w:t>
            </w:r>
          </w:p>
        </w:tc>
      </w:tr>
      <w:tr w:rsidR="003074E2" w:rsidRPr="005569BA" w14:paraId="675C23DF"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859C9B1"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2687377</w:t>
            </w:r>
          </w:p>
        </w:tc>
        <w:tc>
          <w:tcPr>
            <w:tcW w:w="1286" w:type="pct"/>
            <w:tcBorders>
              <w:top w:val="nil"/>
              <w:left w:val="nil"/>
              <w:bottom w:val="single" w:sz="8" w:space="0" w:color="45B0E1"/>
              <w:right w:val="single" w:sz="8" w:space="0" w:color="45B0E1"/>
            </w:tcBorders>
            <w:shd w:val="clear" w:color="000000" w:fill="DAE9F7"/>
            <w:vAlign w:val="center"/>
            <w:hideMark/>
          </w:tcPr>
          <w:p w14:paraId="579B7FD0"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proofErr w:type="spellStart"/>
            <w:r w:rsidRPr="005569BA">
              <w:rPr>
                <w:rFonts w:asciiTheme="minorHAnsi" w:eastAsia="Times New Roman" w:hAnsiTheme="minorHAnsi" w:cstheme="minorHAnsi"/>
                <w:b/>
                <w:color w:val="000000"/>
                <w:szCs w:val="24"/>
                <w:lang w:eastAsia="en-AU"/>
              </w:rPr>
              <w:t>Inverramsay</w:t>
            </w:r>
            <w:proofErr w:type="spellEnd"/>
            <w:r w:rsidRPr="005569BA">
              <w:rPr>
                <w:rFonts w:asciiTheme="minorHAnsi" w:eastAsia="Times New Roman" w:hAnsiTheme="minorHAnsi" w:cstheme="minorHAnsi"/>
                <w:b/>
                <w:color w:val="000000"/>
                <w:szCs w:val="24"/>
                <w:lang w:eastAsia="en-AU"/>
              </w:rPr>
              <w:t xml:space="preserve"> Road (Goomburra), upgrade and widen pavement</w:t>
            </w:r>
          </w:p>
        </w:tc>
        <w:tc>
          <w:tcPr>
            <w:tcW w:w="272" w:type="pct"/>
            <w:tcBorders>
              <w:top w:val="nil"/>
              <w:left w:val="nil"/>
              <w:bottom w:val="single" w:sz="8" w:space="0" w:color="45B0E1"/>
              <w:right w:val="single" w:sz="8" w:space="0" w:color="45B0E1"/>
            </w:tcBorders>
            <w:shd w:val="clear" w:color="000000" w:fill="D9F2D0"/>
            <w:vAlign w:val="center"/>
            <w:hideMark/>
          </w:tcPr>
          <w:p w14:paraId="038339B7"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C49CB37" w14:textId="4A119774"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605DD7E" w14:textId="133D4699"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404D98">
              <w:rPr>
                <w:rFonts w:asciiTheme="minorHAnsi" w:eastAsia="Times New Roman" w:hAnsiTheme="minorHAnsi" w:cstheme="minorHAnsi"/>
                <w:b/>
                <w:bCs/>
                <w:color w:val="275317"/>
                <w:sz w:val="32"/>
                <w:szCs w:val="32"/>
                <w:lang w:eastAsia="en-AU"/>
              </w:rPr>
              <w:t>●</w:t>
            </w:r>
          </w:p>
        </w:tc>
        <w:tc>
          <w:tcPr>
            <w:tcW w:w="424" w:type="pct"/>
            <w:tcBorders>
              <w:top w:val="nil"/>
              <w:left w:val="nil"/>
              <w:bottom w:val="single" w:sz="8" w:space="0" w:color="45B0E1"/>
              <w:right w:val="single" w:sz="8" w:space="0" w:color="45B0E1"/>
            </w:tcBorders>
            <w:shd w:val="clear" w:color="000000" w:fill="DAE9F7"/>
            <w:vAlign w:val="center"/>
            <w:hideMark/>
          </w:tcPr>
          <w:p w14:paraId="7A0EDC73"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72C1207"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0BC5FE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2028-29</w:t>
            </w:r>
          </w:p>
        </w:tc>
        <w:tc>
          <w:tcPr>
            <w:tcW w:w="1195" w:type="pct"/>
            <w:tcBorders>
              <w:top w:val="nil"/>
              <w:left w:val="nil"/>
              <w:bottom w:val="single" w:sz="8" w:space="0" w:color="45B0E1"/>
              <w:right w:val="single" w:sz="8" w:space="0" w:color="45B0E1"/>
            </w:tcBorders>
            <w:shd w:val="clear" w:color="000000" w:fill="DAE9F7"/>
            <w:vAlign w:val="center"/>
            <w:hideMark/>
          </w:tcPr>
          <w:p w14:paraId="35B7CDBA" w14:textId="48A50DDF" w:rsidR="00977B2B" w:rsidRPr="005569BA" w:rsidRDefault="00A177A6" w:rsidP="00382863">
            <w:pPr>
              <w:spacing w:before="60" w:after="60" w:line="240" w:lineRule="auto"/>
              <w:rPr>
                <w:rFonts w:asciiTheme="minorHAnsi" w:eastAsia="Times New Roman" w:hAnsiTheme="minorHAnsi" w:cstheme="minorHAnsi"/>
                <w:color w:val="000000"/>
                <w:szCs w:val="24"/>
                <w:lang w:eastAsia="en-AU"/>
              </w:rPr>
            </w:pPr>
            <w:r w:rsidRPr="003850E3">
              <w:rPr>
                <w:rFonts w:asciiTheme="minorHAnsi" w:eastAsia="Times New Roman" w:hAnsiTheme="minorHAnsi" w:cstheme="minorHAnsi"/>
                <w:color w:val="000000"/>
                <w:szCs w:val="24"/>
                <w:lang w:eastAsia="en-AU"/>
              </w:rPr>
              <w:t>Grant to Local Government</w:t>
            </w:r>
            <w:r>
              <w:rPr>
                <w:rFonts w:asciiTheme="minorHAnsi" w:eastAsia="Times New Roman" w:hAnsiTheme="minorHAnsi" w:cstheme="minorHAnsi"/>
                <w:color w:val="000000"/>
                <w:szCs w:val="24"/>
                <w:lang w:eastAsia="en-AU"/>
              </w:rPr>
              <w:t xml:space="preserve"> under the Transport Infrastructure Development Scheme</w:t>
            </w:r>
            <w:r w:rsidRPr="003850E3">
              <w:rPr>
                <w:rFonts w:asciiTheme="minorHAnsi" w:eastAsia="Times New Roman" w:hAnsiTheme="minorHAnsi" w:cstheme="minorHAnsi"/>
                <w:color w:val="000000"/>
                <w:szCs w:val="24"/>
                <w:lang w:eastAsia="en-AU"/>
              </w:rPr>
              <w:t>.</w:t>
            </w:r>
          </w:p>
        </w:tc>
      </w:tr>
      <w:tr w:rsidR="003074E2" w:rsidRPr="005569BA" w14:paraId="0DBF0F96"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54D910E8"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lastRenderedPageBreak/>
              <w:t>3564133</w:t>
            </w:r>
          </w:p>
        </w:tc>
        <w:tc>
          <w:tcPr>
            <w:tcW w:w="1286" w:type="pct"/>
            <w:tcBorders>
              <w:top w:val="nil"/>
              <w:left w:val="nil"/>
              <w:bottom w:val="single" w:sz="8" w:space="0" w:color="45B0E1"/>
              <w:right w:val="single" w:sz="8" w:space="0" w:color="45B0E1"/>
            </w:tcBorders>
            <w:shd w:val="clear" w:color="000000" w:fill="DAE9F7"/>
            <w:vAlign w:val="center"/>
            <w:hideMark/>
          </w:tcPr>
          <w:p w14:paraId="266A6787"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 xml:space="preserve">Moonie Highway, </w:t>
            </w:r>
            <w:proofErr w:type="spellStart"/>
            <w:r w:rsidRPr="005569BA">
              <w:rPr>
                <w:rFonts w:asciiTheme="minorHAnsi" w:eastAsia="Times New Roman" w:hAnsiTheme="minorHAnsi" w:cstheme="minorHAnsi"/>
                <w:b/>
                <w:color w:val="000000"/>
                <w:szCs w:val="24"/>
                <w:lang w:eastAsia="en-AU"/>
              </w:rPr>
              <w:t>Esk</w:t>
            </w:r>
            <w:proofErr w:type="spellEnd"/>
            <w:r w:rsidRPr="005569BA">
              <w:rPr>
                <w:rFonts w:asciiTheme="minorHAnsi" w:eastAsia="Times New Roman" w:hAnsiTheme="minorHAnsi" w:cstheme="minorHAnsi"/>
                <w:b/>
                <w:color w:val="000000"/>
                <w:szCs w:val="24"/>
                <w:lang w:eastAsia="en-AU"/>
              </w:rPr>
              <w:t xml:space="preserve"> - Hampton Road, Surat Development Road, guardrail safety package, install guardrail</w:t>
            </w:r>
          </w:p>
        </w:tc>
        <w:tc>
          <w:tcPr>
            <w:tcW w:w="272" w:type="pct"/>
            <w:tcBorders>
              <w:top w:val="nil"/>
              <w:left w:val="nil"/>
              <w:bottom w:val="single" w:sz="8" w:space="0" w:color="45B0E1"/>
              <w:right w:val="single" w:sz="8" w:space="0" w:color="45B0E1"/>
            </w:tcBorders>
            <w:shd w:val="clear" w:color="000000" w:fill="D9F2D0"/>
            <w:vAlign w:val="center"/>
            <w:hideMark/>
          </w:tcPr>
          <w:p w14:paraId="5B127850"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6E9E7FD5" w14:textId="3D3DA3BF"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19B085D"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39CA689"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BADABEF"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00A9EBAF"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1C355CB"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370F847D"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5C5AD5E"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2615000</w:t>
            </w:r>
          </w:p>
        </w:tc>
        <w:tc>
          <w:tcPr>
            <w:tcW w:w="1286" w:type="pct"/>
            <w:tcBorders>
              <w:top w:val="nil"/>
              <w:left w:val="nil"/>
              <w:bottom w:val="single" w:sz="8" w:space="0" w:color="45B0E1"/>
              <w:right w:val="single" w:sz="8" w:space="0" w:color="45B0E1"/>
            </w:tcBorders>
            <w:shd w:val="clear" w:color="000000" w:fill="DAE9F7"/>
            <w:vAlign w:val="center"/>
            <w:hideMark/>
          </w:tcPr>
          <w:p w14:paraId="3B98D65D"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Murphy's Creek Road (Murphy's Creek),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71647C88"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70A69F0" w14:textId="54DB529D"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58EF1D5"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7E04374"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188B97D"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2540F67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483BBEB2"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7C250275" w14:textId="77777777" w:rsidTr="00382863">
        <w:trPr>
          <w:cantSplit/>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95A705F"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2615431</w:t>
            </w:r>
          </w:p>
        </w:tc>
        <w:tc>
          <w:tcPr>
            <w:tcW w:w="1286" w:type="pct"/>
            <w:tcBorders>
              <w:top w:val="nil"/>
              <w:left w:val="nil"/>
              <w:bottom w:val="single" w:sz="8" w:space="0" w:color="45B0E1"/>
              <w:right w:val="single" w:sz="8" w:space="0" w:color="45B0E1"/>
            </w:tcBorders>
            <w:shd w:val="clear" w:color="000000" w:fill="DAE9F7"/>
            <w:vAlign w:val="center"/>
            <w:hideMark/>
          </w:tcPr>
          <w:p w14:paraId="4D95D8DC"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New England Highway (Toowoomba - Warwick),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08AD3C6D"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78F3E687" w14:textId="16B35867"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FDFCD71"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7D9406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4881C16"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64AA5713"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75DB60FF"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52D9DE9F"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2DC2B08"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3563947</w:t>
            </w:r>
          </w:p>
        </w:tc>
        <w:tc>
          <w:tcPr>
            <w:tcW w:w="1286" w:type="pct"/>
            <w:tcBorders>
              <w:top w:val="nil"/>
              <w:left w:val="nil"/>
              <w:bottom w:val="single" w:sz="8" w:space="0" w:color="45B0E1"/>
              <w:right w:val="single" w:sz="8" w:space="0" w:color="45B0E1"/>
            </w:tcBorders>
            <w:shd w:val="clear" w:color="000000" w:fill="DAE9F7"/>
            <w:vAlign w:val="center"/>
            <w:hideMark/>
          </w:tcPr>
          <w:p w14:paraId="436B945E"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New England Highway (Warwick - Wallangarra), Rosenthal Heights, The Glen and Thulimbah, upgrade package,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1127B869"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BDA5AF4" w14:textId="0629FEA0"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2E00F11"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8AEE382"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85AAE0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29D2CDB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72A7512"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118136FF"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B3E649D"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3481320</w:t>
            </w:r>
          </w:p>
        </w:tc>
        <w:tc>
          <w:tcPr>
            <w:tcW w:w="1286" w:type="pct"/>
            <w:tcBorders>
              <w:top w:val="nil"/>
              <w:left w:val="nil"/>
              <w:bottom w:val="single" w:sz="8" w:space="0" w:color="45B0E1"/>
              <w:right w:val="single" w:sz="8" w:space="0" w:color="45B0E1"/>
            </w:tcBorders>
            <w:shd w:val="clear" w:color="000000" w:fill="DAE9F7"/>
            <w:vAlign w:val="center"/>
            <w:hideMark/>
          </w:tcPr>
          <w:p w14:paraId="73A68F42"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New England Highway (Warwick - Wallangarra),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57D2C7F8"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C4E4BA3" w14:textId="3FDA4CB1"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2B87E2F"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ACDC657"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33EB56C"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07C2C47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55F77646"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 </w:t>
            </w:r>
          </w:p>
        </w:tc>
      </w:tr>
      <w:tr w:rsidR="003074E2" w:rsidRPr="005569BA" w14:paraId="284EDABB" w14:textId="77777777" w:rsidTr="00382863">
        <w:trPr>
          <w:cantSplit/>
          <w:trHeight w:val="54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52786C4"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3517602</w:t>
            </w:r>
          </w:p>
        </w:tc>
        <w:tc>
          <w:tcPr>
            <w:tcW w:w="1286" w:type="pct"/>
            <w:tcBorders>
              <w:top w:val="nil"/>
              <w:left w:val="nil"/>
              <w:bottom w:val="single" w:sz="8" w:space="0" w:color="45B0E1"/>
              <w:right w:val="single" w:sz="8" w:space="0" w:color="45B0E1"/>
            </w:tcBorders>
            <w:shd w:val="clear" w:color="000000" w:fill="DAE9F7"/>
            <w:vAlign w:val="center"/>
            <w:hideMark/>
          </w:tcPr>
          <w:p w14:paraId="7869D488"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New England Highway (Yarraman - Toowoomba), Chalk Drive, Neil Street and Ruthven Street intersections, improve active transport facilities</w:t>
            </w:r>
          </w:p>
        </w:tc>
        <w:tc>
          <w:tcPr>
            <w:tcW w:w="272" w:type="pct"/>
            <w:tcBorders>
              <w:top w:val="nil"/>
              <w:left w:val="nil"/>
              <w:bottom w:val="single" w:sz="8" w:space="0" w:color="45B0E1"/>
              <w:right w:val="single" w:sz="8" w:space="0" w:color="45B0E1"/>
            </w:tcBorders>
            <w:shd w:val="clear" w:color="000000" w:fill="D9F2D0"/>
            <w:vAlign w:val="center"/>
            <w:hideMark/>
          </w:tcPr>
          <w:p w14:paraId="0F0B629D" w14:textId="77E61893"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404D9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2D2E898" w14:textId="4EFF9B52"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031D49B"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2B5F96E"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A2EB081"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0C35F98B"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0DB30837"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Australian Government Active Transport Fund</w:t>
            </w:r>
          </w:p>
        </w:tc>
      </w:tr>
      <w:tr w:rsidR="003074E2" w:rsidRPr="005569BA" w14:paraId="2E6A8D85"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42A0CF9"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3130875</w:t>
            </w:r>
          </w:p>
        </w:tc>
        <w:tc>
          <w:tcPr>
            <w:tcW w:w="1286" w:type="pct"/>
            <w:tcBorders>
              <w:top w:val="nil"/>
              <w:left w:val="nil"/>
              <w:bottom w:val="single" w:sz="8" w:space="0" w:color="45B0E1"/>
              <w:right w:val="single" w:sz="8" w:space="0" w:color="45B0E1"/>
            </w:tcBorders>
            <w:shd w:val="clear" w:color="000000" w:fill="DAE9F7"/>
            <w:vAlign w:val="center"/>
            <w:hideMark/>
          </w:tcPr>
          <w:p w14:paraId="0C40B2E2"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Safety and critical maintenance program, planning</w:t>
            </w:r>
          </w:p>
        </w:tc>
        <w:tc>
          <w:tcPr>
            <w:tcW w:w="272" w:type="pct"/>
            <w:tcBorders>
              <w:top w:val="nil"/>
              <w:left w:val="nil"/>
              <w:bottom w:val="single" w:sz="8" w:space="0" w:color="45B0E1"/>
              <w:right w:val="single" w:sz="8" w:space="0" w:color="45B0E1"/>
            </w:tcBorders>
            <w:shd w:val="clear" w:color="000000" w:fill="D9F2D0"/>
            <w:vAlign w:val="center"/>
            <w:hideMark/>
          </w:tcPr>
          <w:p w14:paraId="291B367C"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405F73C" w14:textId="11E2C1C8"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3EA7783"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4F7B7B5"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Early 2026</w:t>
            </w:r>
          </w:p>
        </w:tc>
        <w:tc>
          <w:tcPr>
            <w:tcW w:w="432" w:type="pct"/>
            <w:tcBorders>
              <w:top w:val="nil"/>
              <w:left w:val="nil"/>
              <w:bottom w:val="single" w:sz="8" w:space="0" w:color="45B0E1"/>
              <w:right w:val="single" w:sz="8" w:space="0" w:color="45B0E1"/>
            </w:tcBorders>
            <w:shd w:val="clear" w:color="000000" w:fill="DAE9F7"/>
            <w:vAlign w:val="center"/>
            <w:hideMark/>
          </w:tcPr>
          <w:p w14:paraId="7E4F496E"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2C10762"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02450F59"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 </w:t>
            </w:r>
          </w:p>
        </w:tc>
      </w:tr>
      <w:tr w:rsidR="003074E2" w:rsidRPr="005569BA" w14:paraId="6F1F653E"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8C3E609"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3631389</w:t>
            </w:r>
          </w:p>
        </w:tc>
        <w:tc>
          <w:tcPr>
            <w:tcW w:w="1286" w:type="pct"/>
            <w:tcBorders>
              <w:top w:val="nil"/>
              <w:left w:val="nil"/>
              <w:bottom w:val="single" w:sz="8" w:space="0" w:color="45B0E1"/>
              <w:right w:val="single" w:sz="8" w:space="0" w:color="45B0E1"/>
            </w:tcBorders>
            <w:shd w:val="clear" w:color="000000" w:fill="DAE9F7"/>
            <w:vAlign w:val="center"/>
            <w:hideMark/>
          </w:tcPr>
          <w:p w14:paraId="1E5CB306"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 xml:space="preserve">School safety upgrades in Wilsonton, </w:t>
            </w:r>
            <w:proofErr w:type="gramStart"/>
            <w:r w:rsidRPr="005569BA">
              <w:rPr>
                <w:rFonts w:asciiTheme="minorHAnsi" w:eastAsia="Times New Roman" w:hAnsiTheme="minorHAnsi" w:cstheme="minorHAnsi"/>
                <w:b/>
                <w:color w:val="000000"/>
                <w:szCs w:val="24"/>
                <w:lang w:eastAsia="en-AU"/>
              </w:rPr>
              <w:t>Newtown</w:t>
            </w:r>
            <w:proofErr w:type="gramEnd"/>
            <w:r w:rsidRPr="005569BA">
              <w:rPr>
                <w:rFonts w:asciiTheme="minorHAnsi" w:eastAsia="Times New Roman" w:hAnsiTheme="minorHAnsi" w:cstheme="minorHAnsi"/>
                <w:b/>
                <w:color w:val="000000"/>
                <w:szCs w:val="24"/>
                <w:lang w:eastAsia="en-AU"/>
              </w:rPr>
              <w:t xml:space="preserve"> and Highfields,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654CB928"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B68146A" w14:textId="420E2A1C"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2E3FB06"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F221130" w14:textId="634E7D36" w:rsidR="00977B2B" w:rsidRPr="005569BA" w:rsidRDefault="007B3CFC" w:rsidP="00382863">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8FA2997"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01A66D0"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FE7150D" w14:textId="55265B34" w:rsidR="00977B2B" w:rsidRPr="005569BA" w:rsidRDefault="00B94640" w:rsidP="00382863">
            <w:pPr>
              <w:spacing w:before="60" w:after="60" w:line="240" w:lineRule="auto"/>
              <w:rPr>
                <w:rFonts w:asciiTheme="minorHAnsi" w:eastAsia="Times New Roman" w:hAnsiTheme="minorHAnsi" w:cstheme="minorHAnsi"/>
                <w:color w:val="000000"/>
                <w:szCs w:val="24"/>
                <w:lang w:eastAsia="en-AU"/>
              </w:rPr>
            </w:pPr>
            <w:r w:rsidRPr="00B94640">
              <w:rPr>
                <w:rFonts w:asciiTheme="minorHAnsi" w:eastAsia="Times New Roman" w:hAnsiTheme="minorHAnsi" w:cstheme="minorHAnsi"/>
                <w:color w:val="000000"/>
                <w:szCs w:val="24"/>
                <w:lang w:eastAsia="en-AU"/>
              </w:rPr>
              <w:t>Further scope and timelines subject to negotiation with local government</w:t>
            </w:r>
            <w:r>
              <w:rPr>
                <w:rFonts w:asciiTheme="minorHAnsi" w:eastAsia="Times New Roman" w:hAnsiTheme="minorHAnsi" w:cstheme="minorHAnsi"/>
                <w:color w:val="000000"/>
                <w:szCs w:val="24"/>
                <w:lang w:eastAsia="en-AU"/>
              </w:rPr>
              <w:t>.</w:t>
            </w:r>
          </w:p>
        </w:tc>
      </w:tr>
      <w:tr w:rsidR="003074E2" w:rsidRPr="005569BA" w14:paraId="5F6C8937"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27BED57"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3563836</w:t>
            </w:r>
          </w:p>
        </w:tc>
        <w:tc>
          <w:tcPr>
            <w:tcW w:w="1286" w:type="pct"/>
            <w:tcBorders>
              <w:top w:val="nil"/>
              <w:left w:val="nil"/>
              <w:bottom w:val="single" w:sz="8" w:space="0" w:color="45B0E1"/>
              <w:right w:val="single" w:sz="8" w:space="0" w:color="45B0E1"/>
            </w:tcBorders>
            <w:shd w:val="clear" w:color="000000" w:fill="DAE9F7"/>
            <w:vAlign w:val="center"/>
            <w:hideMark/>
          </w:tcPr>
          <w:p w14:paraId="074CF927"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Warrego Highway (Ipswich to Toowoomba) and James Norman Hedges Park intersection (Helidon Spa),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2EFEF8C7" w14:textId="7EB5EDB9"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404D98">
              <w:rPr>
                <w:rFonts w:asciiTheme="minorHAnsi" w:eastAsia="Times New Roman" w:hAnsiTheme="minorHAnsi" w:cstheme="minorHAnsi"/>
                <w:b/>
                <w:bCs/>
                <w:color w:val="275317"/>
                <w:sz w:val="32"/>
                <w:szCs w:val="32"/>
                <w:lang w:eastAsia="en-AU"/>
              </w:rPr>
              <w:t>●</w:t>
            </w:r>
            <w:r w:rsidR="00977B2B"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69AB932" w14:textId="1F9DA0F9"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B477D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8BF70E7"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35B4188"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EEDE2BC"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47202874"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37BCC208"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r w:rsidR="003074E2" w:rsidRPr="005569BA" w14:paraId="1C145562" w14:textId="77777777" w:rsidTr="00382863">
        <w:trPr>
          <w:cantSplit/>
          <w:trHeight w:val="300"/>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1D8FACA" w14:textId="77777777" w:rsidR="00977B2B" w:rsidRPr="005569BA" w:rsidRDefault="00977B2B" w:rsidP="00382863">
            <w:pPr>
              <w:spacing w:before="60" w:after="60" w:line="240" w:lineRule="auto"/>
              <w:jc w:val="right"/>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3044921</w:t>
            </w:r>
          </w:p>
        </w:tc>
        <w:tc>
          <w:tcPr>
            <w:tcW w:w="1286" w:type="pct"/>
            <w:tcBorders>
              <w:top w:val="nil"/>
              <w:left w:val="nil"/>
              <w:bottom w:val="single" w:sz="8" w:space="0" w:color="45B0E1"/>
              <w:right w:val="single" w:sz="8" w:space="0" w:color="45B0E1"/>
            </w:tcBorders>
            <w:shd w:val="clear" w:color="000000" w:fill="DAE9F7"/>
            <w:vAlign w:val="center"/>
            <w:hideMark/>
          </w:tcPr>
          <w:p w14:paraId="5C1A023B" w14:textId="77777777" w:rsidR="00977B2B" w:rsidRPr="005569BA" w:rsidRDefault="00977B2B" w:rsidP="00382863">
            <w:pPr>
              <w:spacing w:before="60" w:after="60" w:line="240" w:lineRule="auto"/>
              <w:rPr>
                <w:rFonts w:asciiTheme="minorHAnsi" w:eastAsia="Times New Roman" w:hAnsiTheme="minorHAnsi" w:cstheme="minorHAnsi"/>
                <w:b/>
                <w:color w:val="000000"/>
                <w:szCs w:val="24"/>
                <w:lang w:eastAsia="en-AU"/>
              </w:rPr>
            </w:pPr>
            <w:r w:rsidRPr="005569BA">
              <w:rPr>
                <w:rFonts w:asciiTheme="minorHAnsi" w:eastAsia="Times New Roman" w:hAnsiTheme="minorHAnsi" w:cstheme="minorHAnsi"/>
                <w:b/>
                <w:color w:val="000000"/>
                <w:szCs w:val="24"/>
                <w:lang w:eastAsia="en-AU"/>
              </w:rPr>
              <w:t>Warrego Highway (Toowoomba - Dalby),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6CD46C05"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C40ECCF" w14:textId="5115769D" w:rsidR="00977B2B" w:rsidRPr="005569BA" w:rsidRDefault="00BE406D" w:rsidP="00382863">
            <w:pPr>
              <w:spacing w:before="60" w:after="60" w:line="240" w:lineRule="auto"/>
              <w:jc w:val="center"/>
              <w:rPr>
                <w:rFonts w:asciiTheme="minorHAnsi" w:eastAsia="Times New Roman" w:hAnsiTheme="minorHAnsi" w:cstheme="minorHAnsi"/>
                <w:b/>
                <w:color w:val="275317"/>
                <w:szCs w:val="24"/>
                <w:lang w:eastAsia="en-AU"/>
              </w:rPr>
            </w:pPr>
            <w:r w:rsidRPr="00404D9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1C997BE" w14:textId="77777777" w:rsidR="00977B2B" w:rsidRPr="005569BA" w:rsidRDefault="00977B2B" w:rsidP="00382863">
            <w:pPr>
              <w:spacing w:before="60" w:after="60" w:line="240" w:lineRule="auto"/>
              <w:jc w:val="center"/>
              <w:rPr>
                <w:rFonts w:asciiTheme="minorHAnsi" w:eastAsia="Times New Roman" w:hAnsiTheme="minorHAnsi" w:cstheme="minorHAnsi"/>
                <w:b/>
                <w:color w:val="275317"/>
                <w:szCs w:val="24"/>
                <w:lang w:eastAsia="en-AU"/>
              </w:rPr>
            </w:pPr>
            <w:r w:rsidRPr="005569BA">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3DCF25FF"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04BD3">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EF17689"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205D49E0" w14:textId="77777777" w:rsidR="00977B2B" w:rsidRPr="005569BA" w:rsidRDefault="00977B2B" w:rsidP="00382863">
            <w:pPr>
              <w:spacing w:before="60" w:after="60" w:line="240" w:lineRule="auto"/>
              <w:jc w:val="center"/>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35E7E3A1" w14:textId="77777777" w:rsidR="00977B2B" w:rsidRPr="005569BA" w:rsidRDefault="00977B2B" w:rsidP="00382863">
            <w:pPr>
              <w:spacing w:before="60" w:after="60" w:line="240" w:lineRule="auto"/>
              <w:rPr>
                <w:rFonts w:asciiTheme="minorHAnsi" w:eastAsia="Times New Roman" w:hAnsiTheme="minorHAnsi" w:cstheme="minorHAnsi"/>
                <w:color w:val="000000"/>
                <w:szCs w:val="24"/>
                <w:lang w:eastAsia="en-AU"/>
              </w:rPr>
            </w:pPr>
            <w:r w:rsidRPr="005569BA">
              <w:rPr>
                <w:rFonts w:asciiTheme="minorHAnsi" w:eastAsia="Times New Roman" w:hAnsiTheme="minorHAnsi" w:cstheme="minorHAnsi"/>
                <w:color w:val="000000"/>
                <w:szCs w:val="24"/>
                <w:lang w:eastAsia="en-AU"/>
              </w:rPr>
              <w:t>Safer Roads Sooner Program</w:t>
            </w:r>
          </w:p>
        </w:tc>
      </w:tr>
    </w:tbl>
    <w:p w14:paraId="3A558301" w14:textId="77777777" w:rsidR="00606CC4" w:rsidRPr="00606CC4" w:rsidRDefault="00606CC4" w:rsidP="00606CC4">
      <w:pPr>
        <w:spacing w:before="0" w:after="0" w:line="240" w:lineRule="auto"/>
        <w:rPr>
          <w:rFonts w:ascii="Arial" w:eastAsia="Aptos" w:hAnsi="Arial" w:cs="Arial"/>
          <w:sz w:val="22"/>
          <w14:ligatures w14:val="standardContextual"/>
        </w:rPr>
      </w:pPr>
    </w:p>
    <w:p w14:paraId="7D8FA00A" w14:textId="77777777" w:rsidR="00606CC4" w:rsidRPr="00606CC4" w:rsidRDefault="00606CC4" w:rsidP="00606CC4">
      <w:pPr>
        <w:spacing w:before="0" w:after="0" w:line="240" w:lineRule="auto"/>
        <w:rPr>
          <w:rFonts w:ascii="Arial" w:eastAsia="Aptos" w:hAnsi="Arial" w:cs="Arial"/>
          <w:sz w:val="22"/>
          <w14:ligatures w14:val="standardContextual"/>
        </w:rPr>
      </w:pPr>
    </w:p>
    <w:p w14:paraId="09FBA84E" w14:textId="77777777" w:rsidR="00606CC4" w:rsidRPr="00606CC4" w:rsidRDefault="00606CC4" w:rsidP="00606CC4">
      <w:pPr>
        <w:spacing w:before="0" w:after="0" w:line="240" w:lineRule="auto"/>
        <w:rPr>
          <w:rFonts w:ascii="Arial" w:eastAsia="Aptos" w:hAnsi="Arial" w:cs="Arial"/>
          <w:sz w:val="22"/>
          <w14:ligatures w14:val="standardContextual"/>
        </w:rPr>
      </w:pPr>
    </w:p>
    <w:p w14:paraId="167477CE" w14:textId="77777777" w:rsidR="00606CC4" w:rsidRPr="00606CC4" w:rsidRDefault="00606CC4" w:rsidP="00606CC4">
      <w:pPr>
        <w:spacing w:before="0" w:after="0" w:line="240" w:lineRule="auto"/>
        <w:rPr>
          <w:rFonts w:ascii="Arial" w:eastAsia="Aptos" w:hAnsi="Arial" w:cs="Arial"/>
          <w:sz w:val="22"/>
          <w14:ligatures w14:val="standardContextual"/>
        </w:rPr>
      </w:pPr>
    </w:p>
    <w:p w14:paraId="79195795" w14:textId="77777777" w:rsidR="001B1B40" w:rsidRDefault="001B1B40">
      <w:pPr>
        <w:spacing w:before="0" w:line="259" w:lineRule="auto"/>
        <w:rPr>
          <w:rFonts w:eastAsia="Times New Roman" w:cs="Noto Sans"/>
          <w:b/>
          <w:bCs/>
          <w:color w:val="0F4761"/>
          <w:sz w:val="32"/>
          <w:szCs w:val="32"/>
          <w14:ligatures w14:val="standardContextual"/>
        </w:rPr>
      </w:pPr>
      <w:r>
        <w:rPr>
          <w:rFonts w:eastAsia="Times New Roman" w:cs="Noto Sans"/>
          <w:b/>
          <w:bCs/>
          <w:color w:val="0F4761"/>
          <w:sz w:val="32"/>
          <w:szCs w:val="32"/>
          <w14:ligatures w14:val="standardContextual"/>
        </w:rPr>
        <w:br w:type="page"/>
      </w:r>
    </w:p>
    <w:p w14:paraId="510DC9AC" w14:textId="77777777" w:rsidR="00344D1B" w:rsidRPr="00C76E36" w:rsidRDefault="00344D1B" w:rsidP="007533F6">
      <w:pPr>
        <w:keepNext/>
        <w:keepLines/>
        <w:spacing w:before="360" w:after="80" w:line="240" w:lineRule="auto"/>
        <w:outlineLvl w:val="1"/>
        <w:rPr>
          <w:rFonts w:eastAsia="Times New Roman" w:cs="Noto Sans"/>
          <w:b/>
          <w:bCs/>
          <w:color w:val="0F4761"/>
          <w:sz w:val="32"/>
          <w:szCs w:val="32"/>
          <w14:ligatures w14:val="standardContextual"/>
        </w:rPr>
      </w:pPr>
      <w:bookmarkStart w:id="189" w:name="_Toc201655549"/>
      <w:r w:rsidRPr="00C76E36">
        <w:rPr>
          <w:rFonts w:eastAsia="Times New Roman" w:cs="Noto Sans"/>
          <w:b/>
          <w:bCs/>
          <w:color w:val="0F4761"/>
          <w:sz w:val="32"/>
          <w:szCs w:val="32"/>
          <w14:ligatures w14:val="standardContextual"/>
        </w:rPr>
        <w:lastRenderedPageBreak/>
        <w:t>Contractually committed investments</w:t>
      </w:r>
      <w:bookmarkEnd w:id="189"/>
    </w:p>
    <w:p w14:paraId="18FEAB52" w14:textId="77777777" w:rsidR="00344D1B" w:rsidRPr="005E0F71" w:rsidRDefault="00344D1B" w:rsidP="00344D1B">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09"/>
        <w:gridCol w:w="5294"/>
        <w:gridCol w:w="1216"/>
        <w:gridCol w:w="1216"/>
        <w:gridCol w:w="1216"/>
        <w:gridCol w:w="1565"/>
        <w:gridCol w:w="1686"/>
        <w:gridCol w:w="1609"/>
        <w:gridCol w:w="1500"/>
        <w:gridCol w:w="4050"/>
      </w:tblGrid>
      <w:tr w:rsidR="00203D28" w:rsidRPr="00BE406D" w14:paraId="7AE4E250" w14:textId="77777777" w:rsidTr="008E4D0F">
        <w:trPr>
          <w:trHeight w:val="1068"/>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3966C711" w14:textId="77777777" w:rsidR="000D3749" w:rsidRPr="00BE406D"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Investment ID</w:t>
            </w:r>
          </w:p>
        </w:tc>
        <w:tc>
          <w:tcPr>
            <w:tcW w:w="1263" w:type="pct"/>
            <w:tcBorders>
              <w:top w:val="single" w:sz="8" w:space="0" w:color="156082"/>
              <w:left w:val="nil"/>
              <w:bottom w:val="single" w:sz="8" w:space="0" w:color="156082"/>
              <w:right w:val="nil"/>
            </w:tcBorders>
            <w:shd w:val="clear" w:color="000000" w:fill="156082"/>
            <w:vAlign w:val="center"/>
            <w:hideMark/>
          </w:tcPr>
          <w:p w14:paraId="36EF9CA3" w14:textId="77777777" w:rsidR="000D3749" w:rsidRPr="00BE406D" w:rsidRDefault="000D3749" w:rsidP="00382863">
            <w:pPr>
              <w:spacing w:before="60" w:after="60" w:line="240" w:lineRule="auto"/>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1D371CB4" w14:textId="77777777" w:rsidR="000D3749"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AG</w:t>
            </w:r>
          </w:p>
          <w:p w14:paraId="2158DB4E" w14:textId="5FF7E74F" w:rsidR="000343D7" w:rsidRPr="00BE406D" w:rsidRDefault="000343D7"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683F6837" w14:textId="77777777" w:rsidR="000D3749"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QG</w:t>
            </w:r>
          </w:p>
          <w:p w14:paraId="68E1FAC0" w14:textId="35BA86EB" w:rsidR="000343D7" w:rsidRPr="00BE406D" w:rsidRDefault="000343D7"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034D052E" w14:textId="77777777" w:rsidR="000343D7"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Local/ Other</w:t>
            </w:r>
          </w:p>
          <w:p w14:paraId="405D9987" w14:textId="3AFFD2F6" w:rsidR="000D3749" w:rsidRPr="00BE406D" w:rsidRDefault="000343D7"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($’000’s)</w:t>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61D79A98" w14:textId="77777777" w:rsidR="000D3749" w:rsidRPr="00BE406D"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2752AF28" w14:textId="77777777" w:rsidR="000D3749" w:rsidRPr="00BE406D"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Estimated expenditure to 30 June 2025 ($’000’s)</w:t>
            </w:r>
          </w:p>
        </w:tc>
        <w:tc>
          <w:tcPr>
            <w:tcW w:w="384" w:type="pct"/>
            <w:tcBorders>
              <w:top w:val="single" w:sz="8" w:space="0" w:color="156082"/>
              <w:left w:val="nil"/>
              <w:bottom w:val="single" w:sz="8" w:space="0" w:color="156082"/>
              <w:right w:val="nil"/>
            </w:tcBorders>
            <w:shd w:val="clear" w:color="000000" w:fill="156082"/>
            <w:vAlign w:val="center"/>
            <w:hideMark/>
          </w:tcPr>
          <w:p w14:paraId="2A1667A0" w14:textId="77777777" w:rsidR="000D3749" w:rsidRPr="00BE406D"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2025-26 ($’000’s)</w:t>
            </w:r>
          </w:p>
        </w:tc>
        <w:tc>
          <w:tcPr>
            <w:tcW w:w="358" w:type="pct"/>
            <w:tcBorders>
              <w:top w:val="single" w:sz="8" w:space="0" w:color="156082"/>
              <w:left w:val="nil"/>
              <w:bottom w:val="single" w:sz="8" w:space="0" w:color="156082"/>
              <w:right w:val="single" w:sz="8" w:space="0" w:color="156082"/>
            </w:tcBorders>
            <w:shd w:val="clear" w:color="000000" w:fill="156082"/>
            <w:vAlign w:val="center"/>
            <w:hideMark/>
          </w:tcPr>
          <w:p w14:paraId="6AFDC0D4" w14:textId="77777777" w:rsidR="00BE406D" w:rsidRDefault="000D3749" w:rsidP="00382863">
            <w:pPr>
              <w:spacing w:before="60" w:after="60" w:line="240" w:lineRule="auto"/>
              <w:jc w:val="center"/>
              <w:rPr>
                <w:rFonts w:asciiTheme="minorHAnsi" w:eastAsia="Times New Roman" w:hAnsiTheme="minorHAnsi" w:cstheme="minorHAnsi"/>
                <w:b/>
                <w:bCs/>
                <w:color w:val="FFFFFF"/>
                <w:szCs w:val="24"/>
                <w:lang w:eastAsia="en-AU"/>
              </w:rPr>
            </w:pPr>
            <w:r w:rsidRPr="00BE406D">
              <w:rPr>
                <w:rFonts w:asciiTheme="minorHAnsi" w:eastAsia="Times New Roman" w:hAnsiTheme="minorHAnsi" w:cstheme="minorHAnsi"/>
                <w:b/>
                <w:color w:val="FFFFFF"/>
                <w:szCs w:val="24"/>
                <w:lang w:eastAsia="en-AU"/>
              </w:rPr>
              <w:t xml:space="preserve">Post </w:t>
            </w:r>
          </w:p>
          <w:p w14:paraId="389233A7" w14:textId="4D44FF2A" w:rsidR="000D3749" w:rsidRPr="00BE406D" w:rsidRDefault="000D3749" w:rsidP="00382863">
            <w:pPr>
              <w:spacing w:before="60" w:after="60" w:line="240" w:lineRule="auto"/>
              <w:jc w:val="center"/>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2025-26 ($’000’s)</w:t>
            </w:r>
          </w:p>
        </w:tc>
        <w:tc>
          <w:tcPr>
            <w:tcW w:w="966" w:type="pct"/>
            <w:tcBorders>
              <w:top w:val="single" w:sz="8" w:space="0" w:color="156082"/>
              <w:left w:val="nil"/>
              <w:bottom w:val="single" w:sz="8" w:space="0" w:color="156082"/>
              <w:right w:val="single" w:sz="8" w:space="0" w:color="156082"/>
            </w:tcBorders>
            <w:shd w:val="clear" w:color="000000" w:fill="156082"/>
            <w:vAlign w:val="center"/>
            <w:hideMark/>
          </w:tcPr>
          <w:p w14:paraId="5BD44EEE" w14:textId="77777777" w:rsidR="000D3749" w:rsidRPr="00BE406D" w:rsidRDefault="000D3749" w:rsidP="00382863">
            <w:pPr>
              <w:spacing w:before="60" w:after="60" w:line="240" w:lineRule="auto"/>
              <w:rPr>
                <w:rFonts w:asciiTheme="minorHAnsi" w:eastAsia="Times New Roman" w:hAnsiTheme="minorHAnsi" w:cstheme="minorHAnsi"/>
                <w:b/>
                <w:color w:val="FFFFFF"/>
                <w:szCs w:val="24"/>
                <w:lang w:eastAsia="en-AU"/>
              </w:rPr>
            </w:pPr>
            <w:r w:rsidRPr="00BE406D">
              <w:rPr>
                <w:rFonts w:asciiTheme="minorHAnsi" w:eastAsia="Times New Roman" w:hAnsiTheme="minorHAnsi" w:cstheme="minorHAnsi"/>
                <w:b/>
                <w:color w:val="FFFFFF"/>
                <w:szCs w:val="24"/>
                <w:lang w:eastAsia="en-AU"/>
              </w:rPr>
              <w:t>Notes</w:t>
            </w:r>
          </w:p>
        </w:tc>
      </w:tr>
      <w:tr w:rsidR="000343D7" w:rsidRPr="00BE406D" w14:paraId="5833910E"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9CB1FCF"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2673200</w:t>
            </w:r>
          </w:p>
        </w:tc>
        <w:tc>
          <w:tcPr>
            <w:tcW w:w="1263" w:type="pct"/>
            <w:tcBorders>
              <w:top w:val="nil"/>
              <w:left w:val="nil"/>
              <w:bottom w:val="single" w:sz="8" w:space="0" w:color="45B0E1"/>
              <w:right w:val="single" w:sz="8" w:space="0" w:color="45B0E1"/>
            </w:tcBorders>
            <w:shd w:val="clear" w:color="000000" w:fill="DAE9F7"/>
            <w:vAlign w:val="center"/>
            <w:hideMark/>
          </w:tcPr>
          <w:p w14:paraId="40900EB5"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Toowoomba - Cecil Plains Road, improve safety</w:t>
            </w:r>
          </w:p>
        </w:tc>
        <w:tc>
          <w:tcPr>
            <w:tcW w:w="290" w:type="pct"/>
            <w:tcBorders>
              <w:top w:val="nil"/>
              <w:left w:val="nil"/>
              <w:bottom w:val="single" w:sz="8" w:space="0" w:color="45B0E1"/>
              <w:right w:val="single" w:sz="8" w:space="0" w:color="45B0E1"/>
            </w:tcBorders>
            <w:shd w:val="clear" w:color="000000" w:fill="D9F2D0"/>
            <w:vAlign w:val="center"/>
            <w:hideMark/>
          </w:tcPr>
          <w:p w14:paraId="71910CAB"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49FF0EF" w14:textId="64633860"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27,031</w:t>
            </w:r>
          </w:p>
        </w:tc>
        <w:tc>
          <w:tcPr>
            <w:tcW w:w="290" w:type="pct"/>
            <w:tcBorders>
              <w:top w:val="nil"/>
              <w:left w:val="nil"/>
              <w:bottom w:val="single" w:sz="8" w:space="0" w:color="45B0E1"/>
              <w:right w:val="single" w:sz="8" w:space="0" w:color="45B0E1"/>
            </w:tcBorders>
            <w:shd w:val="clear" w:color="000000" w:fill="D9F2D0"/>
            <w:vAlign w:val="center"/>
            <w:hideMark/>
          </w:tcPr>
          <w:p w14:paraId="66EAE18E"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BDBF188"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27,031</w:t>
            </w:r>
          </w:p>
        </w:tc>
        <w:tc>
          <w:tcPr>
            <w:tcW w:w="402" w:type="pct"/>
            <w:tcBorders>
              <w:top w:val="nil"/>
              <w:left w:val="nil"/>
              <w:bottom w:val="single" w:sz="8" w:space="0" w:color="45B0E1"/>
              <w:right w:val="single" w:sz="8" w:space="0" w:color="45B0E1"/>
            </w:tcBorders>
            <w:shd w:val="clear" w:color="000000" w:fill="DAE9F7"/>
            <w:vAlign w:val="center"/>
            <w:hideMark/>
          </w:tcPr>
          <w:p w14:paraId="1FCDCC4B"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2,485</w:t>
            </w:r>
          </w:p>
        </w:tc>
        <w:tc>
          <w:tcPr>
            <w:tcW w:w="384" w:type="pct"/>
            <w:tcBorders>
              <w:top w:val="nil"/>
              <w:left w:val="nil"/>
              <w:bottom w:val="single" w:sz="8" w:space="0" w:color="45B0E1"/>
              <w:right w:val="single" w:sz="8" w:space="0" w:color="45B0E1"/>
            </w:tcBorders>
            <w:shd w:val="clear" w:color="000000" w:fill="DAE9F7"/>
            <w:vAlign w:val="center"/>
            <w:hideMark/>
          </w:tcPr>
          <w:p w14:paraId="35232393"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18,500</w:t>
            </w:r>
          </w:p>
        </w:tc>
        <w:tc>
          <w:tcPr>
            <w:tcW w:w="358" w:type="pct"/>
            <w:tcBorders>
              <w:top w:val="nil"/>
              <w:left w:val="nil"/>
              <w:bottom w:val="single" w:sz="8" w:space="0" w:color="45B0E1"/>
              <w:right w:val="single" w:sz="8" w:space="0" w:color="45B0E1"/>
            </w:tcBorders>
            <w:shd w:val="clear" w:color="000000" w:fill="DAE9F7"/>
            <w:vAlign w:val="center"/>
            <w:hideMark/>
          </w:tcPr>
          <w:p w14:paraId="20189F70"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6,046</w:t>
            </w:r>
          </w:p>
        </w:tc>
        <w:tc>
          <w:tcPr>
            <w:tcW w:w="966" w:type="pct"/>
            <w:tcBorders>
              <w:top w:val="nil"/>
              <w:left w:val="nil"/>
              <w:bottom w:val="single" w:sz="8" w:space="0" w:color="45B0E1"/>
              <w:right w:val="single" w:sz="8" w:space="0" w:color="45B0E1"/>
            </w:tcBorders>
            <w:shd w:val="clear" w:color="000000" w:fill="DAE9F7"/>
            <w:vAlign w:val="center"/>
            <w:hideMark/>
          </w:tcPr>
          <w:p w14:paraId="6BA947C7"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High Risk Roads Initiative</w:t>
            </w:r>
          </w:p>
        </w:tc>
      </w:tr>
      <w:tr w:rsidR="008E4D0F" w:rsidRPr="00BE406D" w14:paraId="5EC2B35F"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691806B7" w14:textId="3FC80341" w:rsidR="008E4D0F" w:rsidRPr="008E4D0F" w:rsidRDefault="008E4D0F" w:rsidP="008E4D0F">
            <w:pPr>
              <w:spacing w:before="60" w:after="60" w:line="240" w:lineRule="auto"/>
              <w:jc w:val="right"/>
              <w:rPr>
                <w:rFonts w:asciiTheme="minorHAnsi" w:eastAsia="Times New Roman" w:hAnsiTheme="minorHAnsi" w:cstheme="minorHAnsi"/>
                <w:color w:val="000000"/>
                <w:szCs w:val="24"/>
                <w:lang w:eastAsia="en-AU"/>
              </w:rPr>
            </w:pPr>
            <w:r w:rsidRPr="008E4D0F">
              <w:rPr>
                <w:rFonts w:asciiTheme="minorHAnsi" w:hAnsiTheme="minorHAnsi" w:cstheme="minorHAnsi"/>
                <w:color w:val="000000"/>
                <w:szCs w:val="24"/>
              </w:rPr>
              <w:t>2392873</w:t>
            </w:r>
          </w:p>
        </w:tc>
        <w:tc>
          <w:tcPr>
            <w:tcW w:w="1263" w:type="pct"/>
            <w:tcBorders>
              <w:top w:val="nil"/>
              <w:left w:val="nil"/>
              <w:bottom w:val="single" w:sz="8" w:space="0" w:color="45B0E1"/>
              <w:right w:val="single" w:sz="8" w:space="0" w:color="45B0E1"/>
            </w:tcBorders>
            <w:shd w:val="clear" w:color="000000" w:fill="DAE9F7"/>
            <w:vAlign w:val="center"/>
          </w:tcPr>
          <w:p w14:paraId="59C6979C" w14:textId="7731B258" w:rsidR="008E4D0F" w:rsidRPr="008E4D0F" w:rsidRDefault="008E4D0F" w:rsidP="008E4D0F">
            <w:pPr>
              <w:spacing w:before="60" w:after="60" w:line="240" w:lineRule="auto"/>
              <w:rPr>
                <w:rFonts w:asciiTheme="minorHAnsi" w:eastAsia="Times New Roman" w:hAnsiTheme="minorHAnsi" w:cstheme="minorHAnsi"/>
                <w:b/>
                <w:color w:val="000000"/>
                <w:szCs w:val="24"/>
                <w:lang w:eastAsia="en-AU"/>
              </w:rPr>
            </w:pPr>
            <w:r w:rsidRPr="008E4D0F">
              <w:rPr>
                <w:rFonts w:asciiTheme="minorHAnsi" w:hAnsiTheme="minorHAnsi" w:cstheme="minorHAnsi"/>
                <w:b/>
                <w:bCs/>
                <w:color w:val="000000"/>
                <w:szCs w:val="24"/>
              </w:rPr>
              <w:t xml:space="preserve">Cunningham Highway (Ipswich - Warwick), </w:t>
            </w:r>
            <w:proofErr w:type="spellStart"/>
            <w:r w:rsidRPr="008E4D0F">
              <w:rPr>
                <w:rFonts w:asciiTheme="minorHAnsi" w:hAnsiTheme="minorHAnsi" w:cstheme="minorHAnsi"/>
                <w:b/>
                <w:bCs/>
                <w:color w:val="000000"/>
                <w:szCs w:val="24"/>
              </w:rPr>
              <w:t>Tregony</w:t>
            </w:r>
            <w:proofErr w:type="spellEnd"/>
            <w:r w:rsidRPr="008E4D0F">
              <w:rPr>
                <w:rFonts w:asciiTheme="minorHAnsi" w:hAnsiTheme="minorHAnsi" w:cstheme="minorHAnsi"/>
                <w:b/>
                <w:bCs/>
                <w:color w:val="000000"/>
                <w:szCs w:val="24"/>
              </w:rPr>
              <w:t xml:space="preserve"> to Maryvale, improve safety</w:t>
            </w:r>
          </w:p>
        </w:tc>
        <w:tc>
          <w:tcPr>
            <w:tcW w:w="290" w:type="pct"/>
            <w:tcBorders>
              <w:top w:val="nil"/>
              <w:left w:val="nil"/>
              <w:bottom w:val="single" w:sz="8" w:space="0" w:color="45B0E1"/>
              <w:right w:val="single" w:sz="8" w:space="0" w:color="45B0E1"/>
            </w:tcBorders>
            <w:shd w:val="clear" w:color="000000" w:fill="D9F2D0"/>
            <w:vAlign w:val="center"/>
          </w:tcPr>
          <w:p w14:paraId="32B3228D" w14:textId="4893E316" w:rsidR="008E4D0F" w:rsidRPr="008E4D0F" w:rsidRDefault="008E4D0F" w:rsidP="008E4D0F">
            <w:pPr>
              <w:spacing w:before="60" w:after="60" w:line="240" w:lineRule="auto"/>
              <w:jc w:val="right"/>
              <w:rPr>
                <w:rFonts w:asciiTheme="minorHAnsi" w:eastAsia="Times New Roman" w:hAnsiTheme="minorHAnsi" w:cstheme="minorHAnsi"/>
                <w:b/>
                <w:color w:val="275317"/>
                <w:szCs w:val="24"/>
                <w:lang w:eastAsia="en-AU"/>
              </w:rPr>
            </w:pPr>
            <w:r w:rsidRPr="008E4D0F">
              <w:rPr>
                <w:rFonts w:asciiTheme="minorHAnsi" w:hAnsiTheme="minorHAnsi" w:cstheme="minorHAnsi"/>
                <w:color w:val="000000"/>
                <w:szCs w:val="24"/>
              </w:rPr>
              <w:t>20,160</w:t>
            </w:r>
          </w:p>
        </w:tc>
        <w:tc>
          <w:tcPr>
            <w:tcW w:w="290" w:type="pct"/>
            <w:tcBorders>
              <w:top w:val="nil"/>
              <w:left w:val="nil"/>
              <w:bottom w:val="single" w:sz="8" w:space="0" w:color="45B0E1"/>
              <w:right w:val="single" w:sz="8" w:space="0" w:color="45B0E1"/>
            </w:tcBorders>
            <w:shd w:val="clear" w:color="000000" w:fill="D9F2D0"/>
            <w:vAlign w:val="center"/>
          </w:tcPr>
          <w:p w14:paraId="1D413DC3" w14:textId="6C7BAC6A" w:rsidR="008E4D0F" w:rsidRPr="008E4D0F" w:rsidRDefault="008E4D0F" w:rsidP="008E4D0F">
            <w:pPr>
              <w:spacing w:before="60" w:after="60" w:line="240" w:lineRule="auto"/>
              <w:jc w:val="right"/>
              <w:rPr>
                <w:rFonts w:asciiTheme="minorHAnsi" w:eastAsia="Times New Roman" w:hAnsiTheme="minorHAnsi" w:cstheme="minorHAnsi"/>
                <w:color w:val="000000"/>
                <w:szCs w:val="24"/>
                <w:lang w:eastAsia="en-AU"/>
              </w:rPr>
            </w:pPr>
            <w:r w:rsidRPr="008E4D0F">
              <w:rPr>
                <w:rFonts w:asciiTheme="minorHAnsi" w:hAnsiTheme="minorHAnsi" w:cstheme="minorHAnsi"/>
                <w:color w:val="000000"/>
                <w:szCs w:val="24"/>
              </w:rPr>
              <w:t>5,040</w:t>
            </w:r>
          </w:p>
        </w:tc>
        <w:tc>
          <w:tcPr>
            <w:tcW w:w="290" w:type="pct"/>
            <w:tcBorders>
              <w:top w:val="nil"/>
              <w:left w:val="nil"/>
              <w:bottom w:val="single" w:sz="8" w:space="0" w:color="45B0E1"/>
              <w:right w:val="single" w:sz="8" w:space="0" w:color="45B0E1"/>
            </w:tcBorders>
            <w:shd w:val="clear" w:color="000000" w:fill="D9F2D0"/>
            <w:vAlign w:val="center"/>
          </w:tcPr>
          <w:p w14:paraId="6AEB20B4" w14:textId="5F924E26" w:rsidR="008E4D0F" w:rsidRPr="008E4D0F" w:rsidRDefault="008E4D0F" w:rsidP="008E4D0F">
            <w:pPr>
              <w:spacing w:before="60" w:after="60" w:line="240" w:lineRule="auto"/>
              <w:jc w:val="center"/>
              <w:rPr>
                <w:rFonts w:asciiTheme="minorHAnsi" w:eastAsia="Times New Roman" w:hAnsiTheme="minorHAnsi" w:cstheme="minorHAnsi"/>
                <w:b/>
                <w:color w:val="275317"/>
                <w:szCs w:val="24"/>
                <w:lang w:eastAsia="en-AU"/>
              </w:rPr>
            </w:pPr>
            <w:r w:rsidRPr="008E4D0F">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tcPr>
          <w:p w14:paraId="59528270" w14:textId="0ACCFA86" w:rsidR="008E4D0F" w:rsidRPr="008E4D0F" w:rsidRDefault="008E4D0F" w:rsidP="008E4D0F">
            <w:pPr>
              <w:spacing w:before="60" w:after="60" w:line="240" w:lineRule="auto"/>
              <w:jc w:val="right"/>
              <w:rPr>
                <w:rFonts w:asciiTheme="minorHAnsi" w:eastAsia="Times New Roman" w:hAnsiTheme="minorHAnsi" w:cstheme="minorHAnsi"/>
                <w:color w:val="000000"/>
                <w:szCs w:val="24"/>
                <w:lang w:eastAsia="en-AU"/>
              </w:rPr>
            </w:pPr>
            <w:r w:rsidRPr="008E4D0F">
              <w:rPr>
                <w:rFonts w:asciiTheme="minorHAnsi" w:hAnsiTheme="minorHAnsi" w:cstheme="minorHAnsi"/>
                <w:color w:val="000000"/>
                <w:szCs w:val="24"/>
              </w:rPr>
              <w:t>25,200</w:t>
            </w:r>
          </w:p>
        </w:tc>
        <w:tc>
          <w:tcPr>
            <w:tcW w:w="402" w:type="pct"/>
            <w:tcBorders>
              <w:top w:val="nil"/>
              <w:left w:val="nil"/>
              <w:bottom w:val="single" w:sz="8" w:space="0" w:color="45B0E1"/>
              <w:right w:val="single" w:sz="8" w:space="0" w:color="45B0E1"/>
            </w:tcBorders>
            <w:shd w:val="clear" w:color="000000" w:fill="DAE9F7"/>
            <w:vAlign w:val="center"/>
          </w:tcPr>
          <w:p w14:paraId="4D62F600" w14:textId="74B39DAD" w:rsidR="008E4D0F" w:rsidRPr="008E4D0F" w:rsidRDefault="008E4D0F" w:rsidP="008E4D0F">
            <w:pPr>
              <w:spacing w:before="60" w:after="60" w:line="240" w:lineRule="auto"/>
              <w:jc w:val="right"/>
              <w:rPr>
                <w:rFonts w:asciiTheme="minorHAnsi" w:eastAsia="Times New Roman" w:hAnsiTheme="minorHAnsi" w:cstheme="minorHAnsi"/>
                <w:color w:val="000000"/>
                <w:szCs w:val="24"/>
                <w:lang w:eastAsia="en-AU"/>
              </w:rPr>
            </w:pPr>
            <w:r w:rsidRPr="008E4D0F">
              <w:rPr>
                <w:rFonts w:asciiTheme="minorHAnsi" w:hAnsiTheme="minorHAnsi" w:cstheme="minorHAnsi"/>
                <w:color w:val="000000"/>
                <w:szCs w:val="24"/>
              </w:rPr>
              <w:t>848</w:t>
            </w:r>
          </w:p>
        </w:tc>
        <w:tc>
          <w:tcPr>
            <w:tcW w:w="384" w:type="pct"/>
            <w:tcBorders>
              <w:top w:val="nil"/>
              <w:left w:val="nil"/>
              <w:bottom w:val="single" w:sz="8" w:space="0" w:color="45B0E1"/>
              <w:right w:val="single" w:sz="8" w:space="0" w:color="45B0E1"/>
            </w:tcBorders>
            <w:shd w:val="clear" w:color="000000" w:fill="DAE9F7"/>
            <w:vAlign w:val="center"/>
          </w:tcPr>
          <w:p w14:paraId="68844CBE" w14:textId="29B4DC20" w:rsidR="008E4D0F" w:rsidRPr="008E4D0F" w:rsidRDefault="008E4D0F" w:rsidP="008E4D0F">
            <w:pPr>
              <w:spacing w:before="60" w:after="60" w:line="240" w:lineRule="auto"/>
              <w:jc w:val="right"/>
              <w:rPr>
                <w:rFonts w:asciiTheme="minorHAnsi" w:eastAsia="Times New Roman" w:hAnsiTheme="minorHAnsi" w:cstheme="minorHAnsi"/>
                <w:b/>
                <w:bCs/>
                <w:color w:val="000000"/>
                <w:szCs w:val="24"/>
                <w:lang w:eastAsia="en-AU"/>
              </w:rPr>
            </w:pPr>
            <w:r w:rsidRPr="008E4D0F">
              <w:rPr>
                <w:rFonts w:asciiTheme="minorHAnsi" w:hAnsiTheme="minorHAnsi" w:cstheme="minorHAnsi"/>
                <w:b/>
                <w:bCs/>
                <w:color w:val="000000"/>
                <w:szCs w:val="24"/>
              </w:rPr>
              <w:t>19,312</w:t>
            </w:r>
          </w:p>
        </w:tc>
        <w:tc>
          <w:tcPr>
            <w:tcW w:w="358" w:type="pct"/>
            <w:tcBorders>
              <w:top w:val="nil"/>
              <w:left w:val="nil"/>
              <w:bottom w:val="single" w:sz="8" w:space="0" w:color="45B0E1"/>
              <w:right w:val="single" w:sz="8" w:space="0" w:color="45B0E1"/>
            </w:tcBorders>
            <w:shd w:val="clear" w:color="000000" w:fill="DAE9F7"/>
            <w:vAlign w:val="center"/>
          </w:tcPr>
          <w:p w14:paraId="368100B2" w14:textId="1A6D8F38" w:rsidR="008E4D0F" w:rsidRPr="008E4D0F" w:rsidRDefault="008E4D0F" w:rsidP="008E4D0F">
            <w:pPr>
              <w:spacing w:before="60" w:after="60" w:line="240" w:lineRule="auto"/>
              <w:jc w:val="right"/>
              <w:rPr>
                <w:rFonts w:asciiTheme="minorHAnsi" w:eastAsia="Times New Roman" w:hAnsiTheme="minorHAnsi" w:cstheme="minorHAnsi"/>
                <w:color w:val="000000"/>
                <w:szCs w:val="24"/>
                <w:lang w:eastAsia="en-AU"/>
              </w:rPr>
            </w:pPr>
            <w:r w:rsidRPr="008E4D0F">
              <w:rPr>
                <w:rFonts w:asciiTheme="minorHAnsi" w:hAnsiTheme="minorHAnsi" w:cstheme="minorHAnsi"/>
                <w:color w:val="000000"/>
                <w:szCs w:val="24"/>
              </w:rPr>
              <w:t>5,040</w:t>
            </w:r>
          </w:p>
        </w:tc>
        <w:tc>
          <w:tcPr>
            <w:tcW w:w="966" w:type="pct"/>
            <w:tcBorders>
              <w:top w:val="nil"/>
              <w:left w:val="nil"/>
              <w:bottom w:val="single" w:sz="8" w:space="0" w:color="45B0E1"/>
              <w:right w:val="single" w:sz="8" w:space="0" w:color="45B0E1"/>
            </w:tcBorders>
            <w:shd w:val="clear" w:color="000000" w:fill="DAE9F7"/>
            <w:vAlign w:val="center"/>
          </w:tcPr>
          <w:p w14:paraId="0E04872E" w14:textId="781C17C7" w:rsidR="008E4D0F" w:rsidRPr="008E4D0F" w:rsidRDefault="008E4D0F" w:rsidP="008E4D0F">
            <w:pPr>
              <w:spacing w:before="60" w:after="60" w:line="240" w:lineRule="auto"/>
              <w:rPr>
                <w:rFonts w:asciiTheme="minorHAnsi" w:eastAsia="Times New Roman" w:hAnsiTheme="minorHAnsi" w:cstheme="minorHAnsi"/>
                <w:color w:val="000000"/>
                <w:szCs w:val="24"/>
                <w:lang w:eastAsia="en-AU"/>
              </w:rPr>
            </w:pPr>
            <w:r w:rsidRPr="008E4D0F">
              <w:rPr>
                <w:rFonts w:asciiTheme="minorHAnsi" w:hAnsiTheme="minorHAnsi" w:cstheme="minorHAnsi"/>
                <w:color w:val="000000"/>
                <w:szCs w:val="24"/>
              </w:rPr>
              <w:t>Cunningham Highway Safety Package</w:t>
            </w:r>
          </w:p>
        </w:tc>
      </w:tr>
      <w:tr w:rsidR="000343D7" w:rsidRPr="00BE406D" w14:paraId="242DF557"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D50B85A"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2677439</w:t>
            </w:r>
          </w:p>
        </w:tc>
        <w:tc>
          <w:tcPr>
            <w:tcW w:w="1263" w:type="pct"/>
            <w:tcBorders>
              <w:top w:val="nil"/>
              <w:left w:val="nil"/>
              <w:bottom w:val="single" w:sz="8" w:space="0" w:color="45B0E1"/>
              <w:right w:val="single" w:sz="8" w:space="0" w:color="45B0E1"/>
            </w:tcBorders>
            <w:shd w:val="clear" w:color="000000" w:fill="DAE9F7"/>
            <w:vAlign w:val="center"/>
            <w:hideMark/>
          </w:tcPr>
          <w:p w14:paraId="2CBD2E9C"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Cunningham Highway (Warwick - Inglewood), improve safety</w:t>
            </w:r>
          </w:p>
        </w:tc>
        <w:tc>
          <w:tcPr>
            <w:tcW w:w="290" w:type="pct"/>
            <w:tcBorders>
              <w:top w:val="nil"/>
              <w:left w:val="nil"/>
              <w:bottom w:val="single" w:sz="8" w:space="0" w:color="45B0E1"/>
              <w:right w:val="single" w:sz="8" w:space="0" w:color="45B0E1"/>
            </w:tcBorders>
            <w:shd w:val="clear" w:color="000000" w:fill="D9F2D0"/>
            <w:vAlign w:val="center"/>
            <w:hideMark/>
          </w:tcPr>
          <w:p w14:paraId="70B1EF4F"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536A554" w14:textId="4D769AEF"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18,100</w:t>
            </w:r>
          </w:p>
        </w:tc>
        <w:tc>
          <w:tcPr>
            <w:tcW w:w="290" w:type="pct"/>
            <w:tcBorders>
              <w:top w:val="nil"/>
              <w:left w:val="nil"/>
              <w:bottom w:val="single" w:sz="8" w:space="0" w:color="45B0E1"/>
              <w:right w:val="single" w:sz="8" w:space="0" w:color="45B0E1"/>
            </w:tcBorders>
            <w:shd w:val="clear" w:color="000000" w:fill="D9F2D0"/>
            <w:vAlign w:val="center"/>
            <w:hideMark/>
          </w:tcPr>
          <w:p w14:paraId="4C717CA1"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8C702BB"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18,100</w:t>
            </w:r>
          </w:p>
        </w:tc>
        <w:tc>
          <w:tcPr>
            <w:tcW w:w="402" w:type="pct"/>
            <w:tcBorders>
              <w:top w:val="nil"/>
              <w:left w:val="nil"/>
              <w:bottom w:val="single" w:sz="8" w:space="0" w:color="45B0E1"/>
              <w:right w:val="single" w:sz="8" w:space="0" w:color="45B0E1"/>
            </w:tcBorders>
            <w:shd w:val="clear" w:color="000000" w:fill="DAE9F7"/>
            <w:vAlign w:val="center"/>
            <w:hideMark/>
          </w:tcPr>
          <w:p w14:paraId="45C09C65"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2,372</w:t>
            </w:r>
          </w:p>
        </w:tc>
        <w:tc>
          <w:tcPr>
            <w:tcW w:w="384" w:type="pct"/>
            <w:tcBorders>
              <w:top w:val="nil"/>
              <w:left w:val="nil"/>
              <w:bottom w:val="single" w:sz="8" w:space="0" w:color="45B0E1"/>
              <w:right w:val="single" w:sz="8" w:space="0" w:color="45B0E1"/>
            </w:tcBorders>
            <w:shd w:val="clear" w:color="000000" w:fill="DAE9F7"/>
            <w:vAlign w:val="center"/>
            <w:hideMark/>
          </w:tcPr>
          <w:p w14:paraId="093CAE14"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10,727</w:t>
            </w:r>
          </w:p>
        </w:tc>
        <w:tc>
          <w:tcPr>
            <w:tcW w:w="358" w:type="pct"/>
            <w:tcBorders>
              <w:top w:val="nil"/>
              <w:left w:val="nil"/>
              <w:bottom w:val="single" w:sz="8" w:space="0" w:color="45B0E1"/>
              <w:right w:val="single" w:sz="8" w:space="0" w:color="45B0E1"/>
            </w:tcBorders>
            <w:shd w:val="clear" w:color="000000" w:fill="DAE9F7"/>
            <w:vAlign w:val="center"/>
            <w:hideMark/>
          </w:tcPr>
          <w:p w14:paraId="77EEF181"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5,001</w:t>
            </w:r>
          </w:p>
        </w:tc>
        <w:tc>
          <w:tcPr>
            <w:tcW w:w="966" w:type="pct"/>
            <w:tcBorders>
              <w:top w:val="nil"/>
              <w:left w:val="nil"/>
              <w:bottom w:val="single" w:sz="8" w:space="0" w:color="45B0E1"/>
              <w:right w:val="single" w:sz="8" w:space="0" w:color="45B0E1"/>
            </w:tcBorders>
            <w:shd w:val="clear" w:color="000000" w:fill="DAE9F7"/>
            <w:vAlign w:val="center"/>
            <w:hideMark/>
          </w:tcPr>
          <w:p w14:paraId="24B3E391"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High Risk Roads Initiative</w:t>
            </w:r>
          </w:p>
        </w:tc>
      </w:tr>
      <w:tr w:rsidR="000D3749" w:rsidRPr="00BE406D" w14:paraId="7DDD0384"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229BEE9"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2729338</w:t>
            </w:r>
          </w:p>
        </w:tc>
        <w:tc>
          <w:tcPr>
            <w:tcW w:w="1263" w:type="pct"/>
            <w:tcBorders>
              <w:top w:val="nil"/>
              <w:left w:val="nil"/>
              <w:bottom w:val="single" w:sz="8" w:space="0" w:color="45B0E1"/>
              <w:right w:val="single" w:sz="8" w:space="0" w:color="45B0E1"/>
            </w:tcBorders>
            <w:shd w:val="clear" w:color="000000" w:fill="DAE9F7"/>
            <w:vAlign w:val="center"/>
            <w:hideMark/>
          </w:tcPr>
          <w:p w14:paraId="668D9BE0"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Highfields Road, </w:t>
            </w:r>
            <w:proofErr w:type="spellStart"/>
            <w:r w:rsidRPr="00BE406D">
              <w:rPr>
                <w:rFonts w:asciiTheme="minorHAnsi" w:eastAsia="Times New Roman" w:hAnsiTheme="minorHAnsi" w:cstheme="minorHAnsi"/>
                <w:b/>
                <w:color w:val="000000"/>
                <w:szCs w:val="24"/>
                <w:lang w:eastAsia="en-AU"/>
              </w:rPr>
              <w:t>Kratzke</w:t>
            </w:r>
            <w:proofErr w:type="spellEnd"/>
            <w:r w:rsidRPr="00BE406D">
              <w:rPr>
                <w:rFonts w:asciiTheme="minorHAnsi" w:eastAsia="Times New Roman" w:hAnsiTheme="minorHAnsi" w:cstheme="minorHAnsi"/>
                <w:b/>
                <w:color w:val="000000"/>
                <w:szCs w:val="24"/>
                <w:lang w:eastAsia="en-AU"/>
              </w:rPr>
              <w:t> Road and O'Brien Road, upgrade intersection</w:t>
            </w:r>
          </w:p>
        </w:tc>
        <w:tc>
          <w:tcPr>
            <w:tcW w:w="290" w:type="pct"/>
            <w:tcBorders>
              <w:top w:val="nil"/>
              <w:left w:val="nil"/>
              <w:bottom w:val="single" w:sz="8" w:space="0" w:color="45B0E1"/>
              <w:right w:val="single" w:sz="8" w:space="0" w:color="45B0E1"/>
            </w:tcBorders>
            <w:shd w:val="clear" w:color="000000" w:fill="D9F2D0"/>
            <w:vAlign w:val="center"/>
            <w:hideMark/>
          </w:tcPr>
          <w:p w14:paraId="61A1D928"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914CC3E" w14:textId="72D5DE5A" w:rsidR="000D3749" w:rsidRPr="00BE406D" w:rsidRDefault="0053364D" w:rsidP="0053364D">
            <w:pPr>
              <w:spacing w:before="60" w:after="60" w:line="240" w:lineRule="auto"/>
              <w:jc w:val="right"/>
              <w:rPr>
                <w:rFonts w:asciiTheme="minorHAnsi" w:eastAsia="Times New Roman" w:hAnsiTheme="minorHAnsi" w:cstheme="minorHAnsi"/>
                <w:b/>
                <w:color w:val="275317"/>
                <w:szCs w:val="24"/>
                <w:lang w:eastAsia="en-AU"/>
              </w:rPr>
            </w:pPr>
            <w:r w:rsidRPr="0053364D">
              <w:rPr>
                <w:rFonts w:asciiTheme="minorHAnsi" w:hAnsiTheme="minorHAnsi" w:cstheme="minorHAnsi"/>
                <w:color w:val="000000"/>
                <w:szCs w:val="24"/>
              </w:rPr>
              <w:t>3,521</w:t>
            </w:r>
          </w:p>
        </w:tc>
        <w:tc>
          <w:tcPr>
            <w:tcW w:w="290" w:type="pct"/>
            <w:tcBorders>
              <w:top w:val="nil"/>
              <w:left w:val="nil"/>
              <w:bottom w:val="single" w:sz="8" w:space="0" w:color="45B0E1"/>
              <w:right w:val="single" w:sz="8" w:space="0" w:color="45B0E1"/>
            </w:tcBorders>
            <w:shd w:val="clear" w:color="000000" w:fill="D9F2D0"/>
            <w:vAlign w:val="center"/>
            <w:hideMark/>
          </w:tcPr>
          <w:p w14:paraId="4DEC31E7" w14:textId="13A89C10" w:rsidR="000D3749" w:rsidRPr="00BE406D" w:rsidRDefault="0053364D" w:rsidP="0053364D">
            <w:pPr>
              <w:spacing w:before="60" w:after="60" w:line="240" w:lineRule="auto"/>
              <w:jc w:val="right"/>
              <w:rPr>
                <w:rFonts w:asciiTheme="minorHAnsi" w:eastAsia="Times New Roman" w:hAnsiTheme="minorHAnsi" w:cstheme="minorHAnsi"/>
                <w:b/>
                <w:color w:val="275317"/>
                <w:szCs w:val="24"/>
                <w:lang w:eastAsia="en-AU"/>
              </w:rPr>
            </w:pPr>
            <w:r w:rsidRPr="0053364D">
              <w:rPr>
                <w:rFonts w:asciiTheme="minorHAnsi" w:hAnsiTheme="minorHAnsi" w:cstheme="minorHAnsi"/>
                <w:color w:val="000000"/>
                <w:szCs w:val="24"/>
              </w:rPr>
              <w:t>11,600</w:t>
            </w:r>
          </w:p>
        </w:tc>
        <w:tc>
          <w:tcPr>
            <w:tcW w:w="373" w:type="pct"/>
            <w:tcBorders>
              <w:top w:val="nil"/>
              <w:left w:val="nil"/>
              <w:bottom w:val="single" w:sz="8" w:space="0" w:color="45B0E1"/>
              <w:right w:val="single" w:sz="8" w:space="0" w:color="45B0E1"/>
            </w:tcBorders>
            <w:shd w:val="clear" w:color="000000" w:fill="DAE9F7"/>
            <w:vAlign w:val="center"/>
            <w:hideMark/>
          </w:tcPr>
          <w:p w14:paraId="79433A6A"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15,121</w:t>
            </w:r>
          </w:p>
        </w:tc>
        <w:tc>
          <w:tcPr>
            <w:tcW w:w="402" w:type="pct"/>
            <w:tcBorders>
              <w:top w:val="nil"/>
              <w:left w:val="nil"/>
              <w:bottom w:val="single" w:sz="8" w:space="0" w:color="45B0E1"/>
              <w:right w:val="single" w:sz="8" w:space="0" w:color="45B0E1"/>
            </w:tcBorders>
            <w:shd w:val="clear" w:color="000000" w:fill="DAE9F7"/>
            <w:vAlign w:val="center"/>
            <w:hideMark/>
          </w:tcPr>
          <w:p w14:paraId="2324E9FF"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400</w:t>
            </w:r>
          </w:p>
        </w:tc>
        <w:tc>
          <w:tcPr>
            <w:tcW w:w="384" w:type="pct"/>
            <w:tcBorders>
              <w:top w:val="nil"/>
              <w:left w:val="nil"/>
              <w:bottom w:val="single" w:sz="8" w:space="0" w:color="45B0E1"/>
              <w:right w:val="single" w:sz="8" w:space="0" w:color="45B0E1"/>
            </w:tcBorders>
            <w:shd w:val="clear" w:color="000000" w:fill="DAE9F7"/>
            <w:vAlign w:val="center"/>
            <w:hideMark/>
          </w:tcPr>
          <w:p w14:paraId="5A31AE48"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 </w:t>
            </w:r>
          </w:p>
        </w:tc>
        <w:tc>
          <w:tcPr>
            <w:tcW w:w="358" w:type="pct"/>
            <w:tcBorders>
              <w:top w:val="nil"/>
              <w:left w:val="nil"/>
              <w:bottom w:val="single" w:sz="8" w:space="0" w:color="45B0E1"/>
              <w:right w:val="single" w:sz="8" w:space="0" w:color="45B0E1"/>
            </w:tcBorders>
            <w:shd w:val="clear" w:color="000000" w:fill="DAE9F7"/>
            <w:vAlign w:val="center"/>
            <w:hideMark/>
          </w:tcPr>
          <w:p w14:paraId="3EF7E768"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3,121</w:t>
            </w:r>
          </w:p>
        </w:tc>
        <w:tc>
          <w:tcPr>
            <w:tcW w:w="966" w:type="pct"/>
            <w:tcBorders>
              <w:top w:val="nil"/>
              <w:left w:val="nil"/>
              <w:bottom w:val="single" w:sz="8" w:space="0" w:color="45B0E1"/>
              <w:right w:val="single" w:sz="8" w:space="0" w:color="45B0E1"/>
            </w:tcBorders>
            <w:shd w:val="clear" w:color="000000" w:fill="DAE9F7"/>
            <w:vAlign w:val="center"/>
            <w:hideMark/>
          </w:tcPr>
          <w:p w14:paraId="47756629"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343D7" w:rsidRPr="00BE406D" w14:paraId="0FB2D8FA"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2DCC9E1"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2207362</w:t>
            </w:r>
          </w:p>
        </w:tc>
        <w:tc>
          <w:tcPr>
            <w:tcW w:w="1263" w:type="pct"/>
            <w:tcBorders>
              <w:top w:val="nil"/>
              <w:left w:val="nil"/>
              <w:bottom w:val="single" w:sz="8" w:space="0" w:color="45B0E1"/>
              <w:right w:val="single" w:sz="8" w:space="0" w:color="45B0E1"/>
            </w:tcBorders>
            <w:shd w:val="clear" w:color="000000" w:fill="DAE9F7"/>
            <w:vAlign w:val="center"/>
            <w:hideMark/>
          </w:tcPr>
          <w:p w14:paraId="0B397803"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proofErr w:type="spellStart"/>
            <w:r w:rsidRPr="00BE406D">
              <w:rPr>
                <w:rFonts w:asciiTheme="minorHAnsi" w:eastAsia="Times New Roman" w:hAnsiTheme="minorHAnsi" w:cstheme="minorHAnsi"/>
                <w:b/>
                <w:color w:val="000000"/>
                <w:szCs w:val="24"/>
                <w:lang w:eastAsia="en-AU"/>
              </w:rPr>
              <w:t>Esk</w:t>
            </w:r>
            <w:proofErr w:type="spellEnd"/>
            <w:r w:rsidRPr="00BE406D">
              <w:rPr>
                <w:rFonts w:asciiTheme="minorHAnsi" w:eastAsia="Times New Roman" w:hAnsiTheme="minorHAnsi" w:cstheme="minorHAnsi"/>
                <w:b/>
                <w:color w:val="000000"/>
                <w:szCs w:val="24"/>
                <w:lang w:eastAsia="en-AU"/>
              </w:rPr>
              <w:t xml:space="preserve"> - Hampton Road, Perseverance Creek, replace culvert</w:t>
            </w:r>
          </w:p>
        </w:tc>
        <w:tc>
          <w:tcPr>
            <w:tcW w:w="290" w:type="pct"/>
            <w:tcBorders>
              <w:top w:val="nil"/>
              <w:left w:val="nil"/>
              <w:bottom w:val="single" w:sz="8" w:space="0" w:color="45B0E1"/>
              <w:right w:val="single" w:sz="8" w:space="0" w:color="45B0E1"/>
            </w:tcBorders>
            <w:shd w:val="clear" w:color="000000" w:fill="D9F2D0"/>
            <w:vAlign w:val="center"/>
            <w:hideMark/>
          </w:tcPr>
          <w:p w14:paraId="36BDB234"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66A47B0" w14:textId="5A22976B"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12,161</w:t>
            </w:r>
          </w:p>
        </w:tc>
        <w:tc>
          <w:tcPr>
            <w:tcW w:w="290" w:type="pct"/>
            <w:tcBorders>
              <w:top w:val="nil"/>
              <w:left w:val="nil"/>
              <w:bottom w:val="single" w:sz="8" w:space="0" w:color="45B0E1"/>
              <w:right w:val="single" w:sz="8" w:space="0" w:color="45B0E1"/>
            </w:tcBorders>
            <w:shd w:val="clear" w:color="000000" w:fill="D9F2D0"/>
            <w:vAlign w:val="center"/>
            <w:hideMark/>
          </w:tcPr>
          <w:p w14:paraId="564CF9C3"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2168AF9"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12,161</w:t>
            </w:r>
          </w:p>
        </w:tc>
        <w:tc>
          <w:tcPr>
            <w:tcW w:w="402" w:type="pct"/>
            <w:tcBorders>
              <w:top w:val="nil"/>
              <w:left w:val="nil"/>
              <w:bottom w:val="single" w:sz="8" w:space="0" w:color="45B0E1"/>
              <w:right w:val="single" w:sz="8" w:space="0" w:color="45B0E1"/>
            </w:tcBorders>
            <w:shd w:val="clear" w:color="000000" w:fill="DAE9F7"/>
            <w:vAlign w:val="center"/>
            <w:hideMark/>
          </w:tcPr>
          <w:p w14:paraId="15DE6A32"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3,513</w:t>
            </w:r>
          </w:p>
        </w:tc>
        <w:tc>
          <w:tcPr>
            <w:tcW w:w="384" w:type="pct"/>
            <w:tcBorders>
              <w:top w:val="nil"/>
              <w:left w:val="nil"/>
              <w:bottom w:val="single" w:sz="8" w:space="0" w:color="45B0E1"/>
              <w:right w:val="single" w:sz="8" w:space="0" w:color="45B0E1"/>
            </w:tcBorders>
            <w:shd w:val="clear" w:color="000000" w:fill="DAE9F7"/>
            <w:vAlign w:val="center"/>
            <w:hideMark/>
          </w:tcPr>
          <w:p w14:paraId="109CBDAF"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7,494</w:t>
            </w:r>
          </w:p>
        </w:tc>
        <w:tc>
          <w:tcPr>
            <w:tcW w:w="358" w:type="pct"/>
            <w:tcBorders>
              <w:top w:val="nil"/>
              <w:left w:val="nil"/>
              <w:bottom w:val="single" w:sz="8" w:space="0" w:color="45B0E1"/>
              <w:right w:val="single" w:sz="8" w:space="0" w:color="45B0E1"/>
            </w:tcBorders>
            <w:shd w:val="clear" w:color="000000" w:fill="DAE9F7"/>
            <w:vAlign w:val="center"/>
            <w:hideMark/>
          </w:tcPr>
          <w:p w14:paraId="68259AEB"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1,155</w:t>
            </w:r>
          </w:p>
        </w:tc>
        <w:tc>
          <w:tcPr>
            <w:tcW w:w="966" w:type="pct"/>
            <w:tcBorders>
              <w:top w:val="nil"/>
              <w:left w:val="nil"/>
              <w:bottom w:val="single" w:sz="8" w:space="0" w:color="45B0E1"/>
              <w:right w:val="single" w:sz="8" w:space="0" w:color="45B0E1"/>
            </w:tcBorders>
            <w:shd w:val="clear" w:color="000000" w:fill="DAE9F7"/>
            <w:vAlign w:val="center"/>
            <w:hideMark/>
          </w:tcPr>
          <w:p w14:paraId="05B519FE"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343D7" w:rsidRPr="00BE406D" w14:paraId="0B71ADF0"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B3AAF08"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2383987</w:t>
            </w:r>
          </w:p>
        </w:tc>
        <w:tc>
          <w:tcPr>
            <w:tcW w:w="1263" w:type="pct"/>
            <w:tcBorders>
              <w:top w:val="nil"/>
              <w:left w:val="nil"/>
              <w:bottom w:val="single" w:sz="8" w:space="0" w:color="45B0E1"/>
              <w:right w:val="single" w:sz="8" w:space="0" w:color="45B0E1"/>
            </w:tcBorders>
            <w:shd w:val="clear" w:color="000000" w:fill="DAE9F7"/>
            <w:vAlign w:val="center"/>
            <w:hideMark/>
          </w:tcPr>
          <w:p w14:paraId="7559B94B"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Toowoomba - Cecil Plains Road, strengthen and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0E2667F6"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26F09A1" w14:textId="7C17C07B"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10,500</w:t>
            </w:r>
          </w:p>
        </w:tc>
        <w:tc>
          <w:tcPr>
            <w:tcW w:w="290" w:type="pct"/>
            <w:tcBorders>
              <w:top w:val="nil"/>
              <w:left w:val="nil"/>
              <w:bottom w:val="single" w:sz="8" w:space="0" w:color="45B0E1"/>
              <w:right w:val="single" w:sz="8" w:space="0" w:color="45B0E1"/>
            </w:tcBorders>
            <w:shd w:val="clear" w:color="000000" w:fill="D9F2D0"/>
            <w:vAlign w:val="center"/>
            <w:hideMark/>
          </w:tcPr>
          <w:p w14:paraId="28D14759"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FAADD7F"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10,500</w:t>
            </w:r>
          </w:p>
        </w:tc>
        <w:tc>
          <w:tcPr>
            <w:tcW w:w="402" w:type="pct"/>
            <w:tcBorders>
              <w:top w:val="nil"/>
              <w:left w:val="nil"/>
              <w:bottom w:val="single" w:sz="8" w:space="0" w:color="45B0E1"/>
              <w:right w:val="single" w:sz="8" w:space="0" w:color="45B0E1"/>
            </w:tcBorders>
            <w:shd w:val="clear" w:color="000000" w:fill="DAE9F7"/>
            <w:vAlign w:val="center"/>
            <w:hideMark/>
          </w:tcPr>
          <w:p w14:paraId="59004BDE"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11</w:t>
            </w:r>
          </w:p>
        </w:tc>
        <w:tc>
          <w:tcPr>
            <w:tcW w:w="384" w:type="pct"/>
            <w:tcBorders>
              <w:top w:val="nil"/>
              <w:left w:val="nil"/>
              <w:bottom w:val="single" w:sz="8" w:space="0" w:color="45B0E1"/>
              <w:right w:val="single" w:sz="8" w:space="0" w:color="45B0E1"/>
            </w:tcBorders>
            <w:shd w:val="clear" w:color="000000" w:fill="DAE9F7"/>
            <w:vAlign w:val="center"/>
            <w:hideMark/>
          </w:tcPr>
          <w:p w14:paraId="7B6B71DD"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9,689</w:t>
            </w:r>
          </w:p>
        </w:tc>
        <w:tc>
          <w:tcPr>
            <w:tcW w:w="358" w:type="pct"/>
            <w:tcBorders>
              <w:top w:val="nil"/>
              <w:left w:val="nil"/>
              <w:bottom w:val="single" w:sz="8" w:space="0" w:color="45B0E1"/>
              <w:right w:val="single" w:sz="8" w:space="0" w:color="45B0E1"/>
            </w:tcBorders>
            <w:shd w:val="clear" w:color="000000" w:fill="DAE9F7"/>
            <w:vAlign w:val="center"/>
            <w:hideMark/>
          </w:tcPr>
          <w:p w14:paraId="63FC32E7"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800</w:t>
            </w:r>
          </w:p>
        </w:tc>
        <w:tc>
          <w:tcPr>
            <w:tcW w:w="966" w:type="pct"/>
            <w:tcBorders>
              <w:top w:val="nil"/>
              <w:left w:val="nil"/>
              <w:bottom w:val="single" w:sz="8" w:space="0" w:color="45B0E1"/>
              <w:right w:val="single" w:sz="8" w:space="0" w:color="45B0E1"/>
            </w:tcBorders>
            <w:shd w:val="clear" w:color="000000" w:fill="DAE9F7"/>
            <w:vAlign w:val="center"/>
            <w:hideMark/>
          </w:tcPr>
          <w:p w14:paraId="5D39BF6D"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D3749" w:rsidRPr="00BE406D" w14:paraId="0549214A"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32A94E6"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2742683</w:t>
            </w:r>
          </w:p>
        </w:tc>
        <w:tc>
          <w:tcPr>
            <w:tcW w:w="1263" w:type="pct"/>
            <w:tcBorders>
              <w:top w:val="nil"/>
              <w:left w:val="nil"/>
              <w:bottom w:val="single" w:sz="8" w:space="0" w:color="45B0E1"/>
              <w:right w:val="single" w:sz="8" w:space="0" w:color="45B0E1"/>
            </w:tcBorders>
            <w:shd w:val="clear" w:color="000000" w:fill="DAE9F7"/>
            <w:vAlign w:val="center"/>
            <w:hideMark/>
          </w:tcPr>
          <w:p w14:paraId="339F04B0"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proofErr w:type="spellStart"/>
            <w:r w:rsidRPr="00BE406D">
              <w:rPr>
                <w:rFonts w:asciiTheme="minorHAnsi" w:eastAsia="Times New Roman" w:hAnsiTheme="minorHAnsi" w:cstheme="minorHAnsi"/>
                <w:b/>
                <w:color w:val="000000"/>
                <w:szCs w:val="24"/>
                <w:lang w:eastAsia="en-AU"/>
              </w:rPr>
              <w:t>Carpendale</w:t>
            </w:r>
            <w:proofErr w:type="spellEnd"/>
            <w:r w:rsidRPr="00BE406D">
              <w:rPr>
                <w:rFonts w:asciiTheme="minorHAnsi" w:eastAsia="Times New Roman" w:hAnsiTheme="minorHAnsi" w:cstheme="minorHAnsi"/>
                <w:b/>
                <w:color w:val="000000"/>
                <w:szCs w:val="24"/>
                <w:lang w:eastAsia="en-AU"/>
              </w:rPr>
              <w:t xml:space="preserve"> Road (</w:t>
            </w:r>
            <w:proofErr w:type="spellStart"/>
            <w:r w:rsidRPr="00BE406D">
              <w:rPr>
                <w:rFonts w:asciiTheme="minorHAnsi" w:eastAsia="Times New Roman" w:hAnsiTheme="minorHAnsi" w:cstheme="minorHAnsi"/>
                <w:b/>
                <w:color w:val="000000"/>
                <w:szCs w:val="24"/>
                <w:lang w:eastAsia="en-AU"/>
              </w:rPr>
              <w:t>Carpendale</w:t>
            </w:r>
            <w:proofErr w:type="spellEnd"/>
            <w:r w:rsidRPr="00BE406D">
              <w:rPr>
                <w:rFonts w:asciiTheme="minorHAnsi" w:eastAsia="Times New Roman" w:hAnsiTheme="minorHAnsi" w:cstheme="minorHAnsi"/>
                <w:b/>
                <w:color w:val="000000"/>
                <w:szCs w:val="24"/>
                <w:lang w:eastAsia="en-AU"/>
              </w:rPr>
              <w:t>), Flagstone Creek, Mahon Bridge, replace bridge</w:t>
            </w:r>
          </w:p>
        </w:tc>
        <w:tc>
          <w:tcPr>
            <w:tcW w:w="290" w:type="pct"/>
            <w:tcBorders>
              <w:top w:val="nil"/>
              <w:left w:val="nil"/>
              <w:bottom w:val="single" w:sz="8" w:space="0" w:color="45B0E1"/>
              <w:right w:val="single" w:sz="8" w:space="0" w:color="45B0E1"/>
            </w:tcBorders>
            <w:shd w:val="clear" w:color="000000" w:fill="D9F2D0"/>
            <w:vAlign w:val="center"/>
            <w:hideMark/>
          </w:tcPr>
          <w:p w14:paraId="76839233" w14:textId="34CC0712" w:rsidR="000D3749" w:rsidRPr="00BE406D" w:rsidRDefault="00466F1B" w:rsidP="00466F1B">
            <w:pPr>
              <w:spacing w:before="60" w:after="60" w:line="240" w:lineRule="auto"/>
              <w:jc w:val="right"/>
              <w:rPr>
                <w:rFonts w:asciiTheme="minorHAnsi" w:eastAsia="Times New Roman" w:hAnsiTheme="minorHAnsi" w:cstheme="minorHAnsi"/>
                <w:b/>
                <w:color w:val="275317"/>
                <w:szCs w:val="24"/>
                <w:lang w:eastAsia="en-AU"/>
              </w:rPr>
            </w:pPr>
            <w:r w:rsidRPr="00466F1B">
              <w:rPr>
                <w:rFonts w:asciiTheme="minorHAnsi" w:hAnsiTheme="minorHAnsi" w:cstheme="minorHAnsi"/>
                <w:color w:val="000000"/>
                <w:szCs w:val="24"/>
              </w:rPr>
              <w:t>4,994</w:t>
            </w:r>
          </w:p>
        </w:tc>
        <w:tc>
          <w:tcPr>
            <w:tcW w:w="290" w:type="pct"/>
            <w:tcBorders>
              <w:top w:val="nil"/>
              <w:left w:val="nil"/>
              <w:bottom w:val="single" w:sz="8" w:space="0" w:color="45B0E1"/>
              <w:right w:val="single" w:sz="8" w:space="0" w:color="45B0E1"/>
            </w:tcBorders>
            <w:shd w:val="clear" w:color="000000" w:fill="D9F2D0"/>
            <w:vAlign w:val="center"/>
            <w:hideMark/>
          </w:tcPr>
          <w:p w14:paraId="308CAC8F" w14:textId="77777777" w:rsidR="000D3749" w:rsidRPr="00BE406D" w:rsidRDefault="000D3749" w:rsidP="00466F1B">
            <w:pPr>
              <w:spacing w:before="60" w:after="60" w:line="240" w:lineRule="auto"/>
              <w:jc w:val="right"/>
              <w:rPr>
                <w:rFonts w:asciiTheme="minorHAnsi" w:eastAsia="Times New Roman" w:hAnsiTheme="minorHAnsi" w:cstheme="minorHAnsi"/>
                <w:b/>
                <w:color w:val="275317"/>
                <w:szCs w:val="24"/>
                <w:lang w:eastAsia="en-AU"/>
              </w:rPr>
            </w:pPr>
            <w:r w:rsidRPr="00466F1B">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1FC4B182" w14:textId="169DF537" w:rsidR="000D3749" w:rsidRPr="00BE406D" w:rsidRDefault="00466F1B" w:rsidP="00466F1B">
            <w:pPr>
              <w:spacing w:before="60" w:after="60" w:line="240" w:lineRule="auto"/>
              <w:jc w:val="right"/>
              <w:rPr>
                <w:rFonts w:asciiTheme="minorHAnsi" w:eastAsia="Times New Roman" w:hAnsiTheme="minorHAnsi" w:cstheme="minorHAnsi"/>
                <w:b/>
                <w:color w:val="275317"/>
                <w:szCs w:val="24"/>
                <w:lang w:eastAsia="en-AU"/>
              </w:rPr>
            </w:pPr>
            <w:r w:rsidRPr="00466F1B">
              <w:rPr>
                <w:rFonts w:asciiTheme="minorHAnsi" w:hAnsiTheme="minorHAnsi" w:cstheme="minorHAnsi"/>
                <w:color w:val="000000"/>
                <w:szCs w:val="24"/>
              </w:rPr>
              <w:t>4,994</w:t>
            </w:r>
          </w:p>
        </w:tc>
        <w:tc>
          <w:tcPr>
            <w:tcW w:w="373" w:type="pct"/>
            <w:tcBorders>
              <w:top w:val="nil"/>
              <w:left w:val="nil"/>
              <w:bottom w:val="single" w:sz="8" w:space="0" w:color="45B0E1"/>
              <w:right w:val="single" w:sz="8" w:space="0" w:color="45B0E1"/>
            </w:tcBorders>
            <w:shd w:val="clear" w:color="000000" w:fill="DAE9F7"/>
            <w:vAlign w:val="center"/>
            <w:hideMark/>
          </w:tcPr>
          <w:p w14:paraId="57DA8D9C"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9,989</w:t>
            </w:r>
          </w:p>
        </w:tc>
        <w:tc>
          <w:tcPr>
            <w:tcW w:w="402" w:type="pct"/>
            <w:tcBorders>
              <w:top w:val="nil"/>
              <w:left w:val="nil"/>
              <w:bottom w:val="single" w:sz="8" w:space="0" w:color="45B0E1"/>
              <w:right w:val="single" w:sz="8" w:space="0" w:color="45B0E1"/>
            </w:tcBorders>
            <w:shd w:val="clear" w:color="000000" w:fill="DAE9F7"/>
            <w:vAlign w:val="center"/>
            <w:hideMark/>
          </w:tcPr>
          <w:p w14:paraId="76777B27"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2,120</w:t>
            </w:r>
          </w:p>
        </w:tc>
        <w:tc>
          <w:tcPr>
            <w:tcW w:w="384" w:type="pct"/>
            <w:tcBorders>
              <w:top w:val="nil"/>
              <w:left w:val="nil"/>
              <w:bottom w:val="single" w:sz="8" w:space="0" w:color="45B0E1"/>
              <w:right w:val="single" w:sz="8" w:space="0" w:color="45B0E1"/>
            </w:tcBorders>
            <w:shd w:val="clear" w:color="000000" w:fill="DAE9F7"/>
            <w:vAlign w:val="center"/>
            <w:hideMark/>
          </w:tcPr>
          <w:p w14:paraId="60BC6D12"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2,875</w:t>
            </w:r>
          </w:p>
        </w:tc>
        <w:tc>
          <w:tcPr>
            <w:tcW w:w="358" w:type="pct"/>
            <w:tcBorders>
              <w:top w:val="nil"/>
              <w:left w:val="nil"/>
              <w:bottom w:val="single" w:sz="8" w:space="0" w:color="45B0E1"/>
              <w:right w:val="single" w:sz="8" w:space="0" w:color="45B0E1"/>
            </w:tcBorders>
            <w:shd w:val="clear" w:color="000000" w:fill="DAE9F7"/>
            <w:vAlign w:val="center"/>
            <w:hideMark/>
          </w:tcPr>
          <w:p w14:paraId="37B12694"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2221C9D8"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Australian Government Safer Local Roads and Infrastructure Program</w:t>
            </w:r>
          </w:p>
        </w:tc>
      </w:tr>
      <w:tr w:rsidR="000D3749" w:rsidRPr="00BE406D" w14:paraId="4844F74D"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18EC1BD"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2325017</w:t>
            </w:r>
          </w:p>
        </w:tc>
        <w:tc>
          <w:tcPr>
            <w:tcW w:w="1263" w:type="pct"/>
            <w:tcBorders>
              <w:top w:val="nil"/>
              <w:left w:val="nil"/>
              <w:bottom w:val="single" w:sz="8" w:space="0" w:color="45B0E1"/>
              <w:right w:val="single" w:sz="8" w:space="0" w:color="45B0E1"/>
            </w:tcBorders>
            <w:shd w:val="clear" w:color="000000" w:fill="DAE9F7"/>
            <w:vAlign w:val="center"/>
            <w:hideMark/>
          </w:tcPr>
          <w:p w14:paraId="3CAB4FCB"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New England Highway Bikeway, Highfields to Toowoomba (Stage 2), construct shared path</w:t>
            </w:r>
          </w:p>
        </w:tc>
        <w:tc>
          <w:tcPr>
            <w:tcW w:w="290" w:type="pct"/>
            <w:tcBorders>
              <w:top w:val="nil"/>
              <w:left w:val="nil"/>
              <w:bottom w:val="single" w:sz="8" w:space="0" w:color="45B0E1"/>
              <w:right w:val="single" w:sz="8" w:space="0" w:color="45B0E1"/>
            </w:tcBorders>
            <w:shd w:val="clear" w:color="000000" w:fill="D9F2D0"/>
            <w:vAlign w:val="center"/>
            <w:hideMark/>
          </w:tcPr>
          <w:p w14:paraId="1320FA50"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32F8130" w14:textId="36401C01" w:rsidR="000D3749"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9,396</w:t>
            </w:r>
          </w:p>
        </w:tc>
        <w:tc>
          <w:tcPr>
            <w:tcW w:w="290" w:type="pct"/>
            <w:tcBorders>
              <w:top w:val="nil"/>
              <w:left w:val="nil"/>
              <w:bottom w:val="single" w:sz="8" w:space="0" w:color="45B0E1"/>
              <w:right w:val="single" w:sz="8" w:space="0" w:color="45B0E1"/>
            </w:tcBorders>
            <w:shd w:val="clear" w:color="000000" w:fill="D9F2D0"/>
            <w:vAlign w:val="center"/>
            <w:hideMark/>
          </w:tcPr>
          <w:p w14:paraId="007BFC23"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F847B32"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9,396</w:t>
            </w:r>
          </w:p>
        </w:tc>
        <w:tc>
          <w:tcPr>
            <w:tcW w:w="402" w:type="pct"/>
            <w:tcBorders>
              <w:top w:val="nil"/>
              <w:left w:val="nil"/>
              <w:bottom w:val="single" w:sz="8" w:space="0" w:color="45B0E1"/>
              <w:right w:val="single" w:sz="8" w:space="0" w:color="45B0E1"/>
            </w:tcBorders>
            <w:shd w:val="clear" w:color="000000" w:fill="DAE9F7"/>
            <w:vAlign w:val="center"/>
            <w:hideMark/>
          </w:tcPr>
          <w:p w14:paraId="0876F4A7"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4,649</w:t>
            </w:r>
          </w:p>
        </w:tc>
        <w:tc>
          <w:tcPr>
            <w:tcW w:w="384" w:type="pct"/>
            <w:tcBorders>
              <w:top w:val="nil"/>
              <w:left w:val="nil"/>
              <w:bottom w:val="single" w:sz="8" w:space="0" w:color="45B0E1"/>
              <w:right w:val="single" w:sz="8" w:space="0" w:color="45B0E1"/>
            </w:tcBorders>
            <w:shd w:val="clear" w:color="000000" w:fill="DAE9F7"/>
            <w:vAlign w:val="center"/>
            <w:hideMark/>
          </w:tcPr>
          <w:p w14:paraId="56944E38"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3,158</w:t>
            </w:r>
          </w:p>
        </w:tc>
        <w:tc>
          <w:tcPr>
            <w:tcW w:w="358" w:type="pct"/>
            <w:tcBorders>
              <w:top w:val="nil"/>
              <w:left w:val="nil"/>
              <w:bottom w:val="single" w:sz="8" w:space="0" w:color="45B0E1"/>
              <w:right w:val="single" w:sz="8" w:space="0" w:color="45B0E1"/>
            </w:tcBorders>
            <w:shd w:val="clear" w:color="000000" w:fill="DAE9F7"/>
            <w:vAlign w:val="center"/>
            <w:hideMark/>
          </w:tcPr>
          <w:p w14:paraId="1289AE99"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1,589</w:t>
            </w:r>
          </w:p>
        </w:tc>
        <w:tc>
          <w:tcPr>
            <w:tcW w:w="966" w:type="pct"/>
            <w:tcBorders>
              <w:top w:val="nil"/>
              <w:left w:val="nil"/>
              <w:bottom w:val="single" w:sz="8" w:space="0" w:color="45B0E1"/>
              <w:right w:val="single" w:sz="8" w:space="0" w:color="45B0E1"/>
            </w:tcBorders>
            <w:shd w:val="clear" w:color="000000" w:fill="DAE9F7"/>
            <w:vAlign w:val="center"/>
            <w:hideMark/>
          </w:tcPr>
          <w:p w14:paraId="46FBE31F"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D3749" w:rsidRPr="00BE406D" w14:paraId="17A89FD2"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8D0130D"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2580092</w:t>
            </w:r>
          </w:p>
        </w:tc>
        <w:tc>
          <w:tcPr>
            <w:tcW w:w="1263" w:type="pct"/>
            <w:tcBorders>
              <w:top w:val="nil"/>
              <w:left w:val="nil"/>
              <w:bottom w:val="single" w:sz="8" w:space="0" w:color="45B0E1"/>
              <w:right w:val="single" w:sz="8" w:space="0" w:color="45B0E1"/>
            </w:tcBorders>
            <w:shd w:val="clear" w:color="000000" w:fill="DAE9F7"/>
            <w:vAlign w:val="center"/>
            <w:hideMark/>
          </w:tcPr>
          <w:p w14:paraId="0177978B"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proofErr w:type="spellStart"/>
            <w:r w:rsidRPr="00BE406D">
              <w:rPr>
                <w:rFonts w:asciiTheme="minorHAnsi" w:eastAsia="Times New Roman" w:hAnsiTheme="minorHAnsi" w:cstheme="minorHAnsi"/>
                <w:b/>
                <w:color w:val="000000"/>
                <w:szCs w:val="24"/>
                <w:lang w:eastAsia="en-AU"/>
              </w:rPr>
              <w:t>Branchview</w:t>
            </w:r>
            <w:proofErr w:type="spellEnd"/>
            <w:r w:rsidRPr="00BE406D">
              <w:rPr>
                <w:rFonts w:asciiTheme="minorHAnsi" w:eastAsia="Times New Roman" w:hAnsiTheme="minorHAnsi" w:cstheme="minorHAnsi"/>
                <w:b/>
                <w:color w:val="000000"/>
                <w:szCs w:val="24"/>
                <w:lang w:eastAsia="en-AU"/>
              </w:rPr>
              <w:t xml:space="preserve"> Road (</w:t>
            </w:r>
            <w:proofErr w:type="spellStart"/>
            <w:r w:rsidRPr="00BE406D">
              <w:rPr>
                <w:rFonts w:asciiTheme="minorHAnsi" w:eastAsia="Times New Roman" w:hAnsiTheme="minorHAnsi" w:cstheme="minorHAnsi"/>
                <w:b/>
                <w:color w:val="000000"/>
                <w:szCs w:val="24"/>
                <w:lang w:eastAsia="en-AU"/>
              </w:rPr>
              <w:t>Branchview</w:t>
            </w:r>
            <w:proofErr w:type="spellEnd"/>
            <w:r w:rsidRPr="00BE406D">
              <w:rPr>
                <w:rFonts w:asciiTheme="minorHAnsi" w:eastAsia="Times New Roman" w:hAnsiTheme="minorHAnsi" w:cstheme="minorHAnsi"/>
                <w:b/>
                <w:color w:val="000000"/>
                <w:szCs w:val="24"/>
                <w:lang w:eastAsia="en-AU"/>
              </w:rPr>
              <w:t>), replace bridge</w:t>
            </w:r>
          </w:p>
        </w:tc>
        <w:tc>
          <w:tcPr>
            <w:tcW w:w="290" w:type="pct"/>
            <w:tcBorders>
              <w:top w:val="nil"/>
              <w:left w:val="nil"/>
              <w:bottom w:val="single" w:sz="8" w:space="0" w:color="45B0E1"/>
              <w:right w:val="single" w:sz="8" w:space="0" w:color="45B0E1"/>
            </w:tcBorders>
            <w:shd w:val="clear" w:color="000000" w:fill="D9F2D0"/>
            <w:vAlign w:val="center"/>
            <w:hideMark/>
          </w:tcPr>
          <w:p w14:paraId="63FD5D5A" w14:textId="205A1D87" w:rsidR="000D3749" w:rsidRPr="00BE406D" w:rsidRDefault="003204C5" w:rsidP="003204C5">
            <w:pPr>
              <w:spacing w:before="60" w:after="60" w:line="240" w:lineRule="auto"/>
              <w:jc w:val="right"/>
              <w:rPr>
                <w:rFonts w:asciiTheme="minorHAnsi" w:eastAsia="Times New Roman" w:hAnsiTheme="minorHAnsi" w:cstheme="minorHAnsi"/>
                <w:b/>
                <w:color w:val="275317"/>
                <w:szCs w:val="24"/>
                <w:lang w:eastAsia="en-AU"/>
              </w:rPr>
            </w:pPr>
            <w:r w:rsidRPr="003204C5">
              <w:rPr>
                <w:rFonts w:asciiTheme="minorHAnsi" w:hAnsiTheme="minorHAnsi" w:cstheme="minorHAnsi"/>
                <w:color w:val="000000"/>
                <w:szCs w:val="24"/>
              </w:rPr>
              <w:t>3,800</w:t>
            </w:r>
          </w:p>
        </w:tc>
        <w:tc>
          <w:tcPr>
            <w:tcW w:w="290" w:type="pct"/>
            <w:tcBorders>
              <w:top w:val="nil"/>
              <w:left w:val="nil"/>
              <w:bottom w:val="single" w:sz="8" w:space="0" w:color="45B0E1"/>
              <w:right w:val="single" w:sz="8" w:space="0" w:color="45B0E1"/>
            </w:tcBorders>
            <w:shd w:val="clear" w:color="000000" w:fill="D9F2D0"/>
            <w:vAlign w:val="center"/>
            <w:hideMark/>
          </w:tcPr>
          <w:p w14:paraId="09F325D5" w14:textId="77777777" w:rsidR="000D3749" w:rsidRPr="00BE406D" w:rsidRDefault="000D3749" w:rsidP="003204C5">
            <w:pPr>
              <w:spacing w:before="60" w:after="60" w:line="240" w:lineRule="auto"/>
              <w:jc w:val="right"/>
              <w:rPr>
                <w:rFonts w:asciiTheme="minorHAnsi" w:eastAsia="Times New Roman" w:hAnsiTheme="minorHAnsi" w:cstheme="minorHAnsi"/>
                <w:b/>
                <w:color w:val="275317"/>
                <w:szCs w:val="24"/>
                <w:lang w:eastAsia="en-AU"/>
              </w:rPr>
            </w:pPr>
            <w:r w:rsidRPr="003204C5">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4FFF1D0B" w14:textId="62C1CBB7" w:rsidR="000D3749" w:rsidRPr="00BE406D" w:rsidRDefault="003204C5" w:rsidP="003204C5">
            <w:pPr>
              <w:spacing w:before="60" w:after="60" w:line="240" w:lineRule="auto"/>
              <w:jc w:val="right"/>
              <w:rPr>
                <w:rFonts w:asciiTheme="minorHAnsi" w:eastAsia="Times New Roman" w:hAnsiTheme="minorHAnsi" w:cstheme="minorHAnsi"/>
                <w:b/>
                <w:color w:val="275317"/>
                <w:szCs w:val="24"/>
                <w:lang w:eastAsia="en-AU"/>
              </w:rPr>
            </w:pPr>
            <w:r w:rsidRPr="003204C5">
              <w:rPr>
                <w:rFonts w:asciiTheme="minorHAnsi" w:hAnsiTheme="minorHAnsi" w:cstheme="minorHAnsi"/>
                <w:color w:val="000000"/>
                <w:szCs w:val="24"/>
              </w:rPr>
              <w:t>3,800</w:t>
            </w:r>
          </w:p>
        </w:tc>
        <w:tc>
          <w:tcPr>
            <w:tcW w:w="373" w:type="pct"/>
            <w:tcBorders>
              <w:top w:val="nil"/>
              <w:left w:val="nil"/>
              <w:bottom w:val="single" w:sz="8" w:space="0" w:color="45B0E1"/>
              <w:right w:val="single" w:sz="8" w:space="0" w:color="45B0E1"/>
            </w:tcBorders>
            <w:shd w:val="clear" w:color="000000" w:fill="DAE9F7"/>
            <w:vAlign w:val="center"/>
            <w:hideMark/>
          </w:tcPr>
          <w:p w14:paraId="0909FF79"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7,600</w:t>
            </w:r>
          </w:p>
        </w:tc>
        <w:tc>
          <w:tcPr>
            <w:tcW w:w="402" w:type="pct"/>
            <w:tcBorders>
              <w:top w:val="nil"/>
              <w:left w:val="nil"/>
              <w:bottom w:val="single" w:sz="8" w:space="0" w:color="45B0E1"/>
              <w:right w:val="single" w:sz="8" w:space="0" w:color="45B0E1"/>
            </w:tcBorders>
            <w:shd w:val="clear" w:color="000000" w:fill="DAE9F7"/>
            <w:vAlign w:val="center"/>
            <w:hideMark/>
          </w:tcPr>
          <w:p w14:paraId="5F9A7B94"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1,606</w:t>
            </w:r>
          </w:p>
        </w:tc>
        <w:tc>
          <w:tcPr>
            <w:tcW w:w="384" w:type="pct"/>
            <w:tcBorders>
              <w:top w:val="nil"/>
              <w:left w:val="nil"/>
              <w:bottom w:val="single" w:sz="8" w:space="0" w:color="45B0E1"/>
              <w:right w:val="single" w:sz="8" w:space="0" w:color="45B0E1"/>
            </w:tcBorders>
            <w:shd w:val="clear" w:color="000000" w:fill="DAE9F7"/>
            <w:vAlign w:val="center"/>
            <w:hideMark/>
          </w:tcPr>
          <w:p w14:paraId="4483C690"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2,194</w:t>
            </w:r>
          </w:p>
        </w:tc>
        <w:tc>
          <w:tcPr>
            <w:tcW w:w="358" w:type="pct"/>
            <w:tcBorders>
              <w:top w:val="nil"/>
              <w:left w:val="nil"/>
              <w:bottom w:val="single" w:sz="8" w:space="0" w:color="45B0E1"/>
              <w:right w:val="single" w:sz="8" w:space="0" w:color="45B0E1"/>
            </w:tcBorders>
            <w:shd w:val="clear" w:color="000000" w:fill="DAE9F7"/>
            <w:vAlign w:val="center"/>
            <w:hideMark/>
          </w:tcPr>
          <w:p w14:paraId="0E656E70"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644A7648"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Australian Government Safer Local Roads and Infrastructure Program</w:t>
            </w:r>
          </w:p>
        </w:tc>
      </w:tr>
      <w:tr w:rsidR="000D3749" w:rsidRPr="00BE406D" w14:paraId="48BFE6A0"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B07F1D6"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2805115</w:t>
            </w:r>
          </w:p>
        </w:tc>
        <w:tc>
          <w:tcPr>
            <w:tcW w:w="1263" w:type="pct"/>
            <w:tcBorders>
              <w:top w:val="nil"/>
              <w:left w:val="nil"/>
              <w:bottom w:val="single" w:sz="8" w:space="0" w:color="45B0E1"/>
              <w:right w:val="single" w:sz="8" w:space="0" w:color="45B0E1"/>
            </w:tcBorders>
            <w:shd w:val="clear" w:color="000000" w:fill="DAE9F7"/>
            <w:vAlign w:val="center"/>
            <w:hideMark/>
          </w:tcPr>
          <w:p w14:paraId="3AD58193"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Roma - Condamine Road (Condamine), rehabilitate and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2BD8AE48"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2A2DDBE" w14:textId="547F2CCD" w:rsidR="000D3749"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5,290</w:t>
            </w:r>
          </w:p>
        </w:tc>
        <w:tc>
          <w:tcPr>
            <w:tcW w:w="290" w:type="pct"/>
            <w:tcBorders>
              <w:top w:val="nil"/>
              <w:left w:val="nil"/>
              <w:bottom w:val="single" w:sz="8" w:space="0" w:color="45B0E1"/>
              <w:right w:val="single" w:sz="8" w:space="0" w:color="45B0E1"/>
            </w:tcBorders>
            <w:shd w:val="clear" w:color="000000" w:fill="D9F2D0"/>
            <w:vAlign w:val="center"/>
            <w:hideMark/>
          </w:tcPr>
          <w:p w14:paraId="2D2196D8"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CA4A79E"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5,290</w:t>
            </w:r>
          </w:p>
        </w:tc>
        <w:tc>
          <w:tcPr>
            <w:tcW w:w="402" w:type="pct"/>
            <w:tcBorders>
              <w:top w:val="nil"/>
              <w:left w:val="nil"/>
              <w:bottom w:val="single" w:sz="8" w:space="0" w:color="45B0E1"/>
              <w:right w:val="single" w:sz="8" w:space="0" w:color="45B0E1"/>
            </w:tcBorders>
            <w:shd w:val="clear" w:color="000000" w:fill="DAE9F7"/>
            <w:vAlign w:val="center"/>
            <w:hideMark/>
          </w:tcPr>
          <w:p w14:paraId="53BF5FB8"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c>
          <w:tcPr>
            <w:tcW w:w="384" w:type="pct"/>
            <w:tcBorders>
              <w:top w:val="nil"/>
              <w:left w:val="nil"/>
              <w:bottom w:val="single" w:sz="8" w:space="0" w:color="45B0E1"/>
              <w:right w:val="single" w:sz="8" w:space="0" w:color="45B0E1"/>
            </w:tcBorders>
            <w:shd w:val="clear" w:color="000000" w:fill="DAE9F7"/>
            <w:vAlign w:val="center"/>
            <w:hideMark/>
          </w:tcPr>
          <w:p w14:paraId="6FC7F17A"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 </w:t>
            </w:r>
          </w:p>
        </w:tc>
        <w:tc>
          <w:tcPr>
            <w:tcW w:w="358" w:type="pct"/>
            <w:tcBorders>
              <w:top w:val="nil"/>
              <w:left w:val="nil"/>
              <w:bottom w:val="single" w:sz="8" w:space="0" w:color="45B0E1"/>
              <w:right w:val="single" w:sz="8" w:space="0" w:color="45B0E1"/>
            </w:tcBorders>
            <w:shd w:val="clear" w:color="000000" w:fill="DAE9F7"/>
            <w:vAlign w:val="center"/>
            <w:hideMark/>
          </w:tcPr>
          <w:p w14:paraId="6487DB24"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5,290</w:t>
            </w:r>
          </w:p>
        </w:tc>
        <w:tc>
          <w:tcPr>
            <w:tcW w:w="966" w:type="pct"/>
            <w:tcBorders>
              <w:top w:val="nil"/>
              <w:left w:val="nil"/>
              <w:bottom w:val="single" w:sz="8" w:space="0" w:color="45B0E1"/>
              <w:right w:val="single" w:sz="8" w:space="0" w:color="45B0E1"/>
            </w:tcBorders>
            <w:shd w:val="clear" w:color="000000" w:fill="DAE9F7"/>
            <w:vAlign w:val="center"/>
            <w:hideMark/>
          </w:tcPr>
          <w:p w14:paraId="4AEEDDCD"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Transport Infrastructure Development Scheme</w:t>
            </w:r>
          </w:p>
        </w:tc>
      </w:tr>
      <w:tr w:rsidR="000D3749" w:rsidRPr="00BE406D" w14:paraId="6A647D19"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4FF6A36"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2296209</w:t>
            </w:r>
          </w:p>
        </w:tc>
        <w:tc>
          <w:tcPr>
            <w:tcW w:w="1263" w:type="pct"/>
            <w:tcBorders>
              <w:top w:val="nil"/>
              <w:left w:val="nil"/>
              <w:bottom w:val="single" w:sz="8" w:space="0" w:color="45B0E1"/>
              <w:right w:val="single" w:sz="8" w:space="0" w:color="45B0E1"/>
            </w:tcBorders>
            <w:shd w:val="clear" w:color="000000" w:fill="DAE9F7"/>
            <w:vAlign w:val="center"/>
            <w:hideMark/>
          </w:tcPr>
          <w:p w14:paraId="559A442D"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Tenthill Creek Road (Tenthill), rehabilitate pavement</w:t>
            </w:r>
          </w:p>
        </w:tc>
        <w:tc>
          <w:tcPr>
            <w:tcW w:w="290" w:type="pct"/>
            <w:tcBorders>
              <w:top w:val="nil"/>
              <w:left w:val="nil"/>
              <w:bottom w:val="single" w:sz="8" w:space="0" w:color="45B0E1"/>
              <w:right w:val="single" w:sz="8" w:space="0" w:color="45B0E1"/>
            </w:tcBorders>
            <w:shd w:val="clear" w:color="000000" w:fill="D9F2D0"/>
            <w:vAlign w:val="center"/>
            <w:hideMark/>
          </w:tcPr>
          <w:p w14:paraId="1A3652C8"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11293BB" w14:textId="5684DB5F" w:rsidR="000D3749" w:rsidRPr="00BE406D" w:rsidRDefault="00CD587D" w:rsidP="00CD587D">
            <w:pPr>
              <w:spacing w:before="60" w:after="60" w:line="240" w:lineRule="auto"/>
              <w:jc w:val="right"/>
              <w:rPr>
                <w:rFonts w:asciiTheme="minorHAnsi" w:eastAsia="Times New Roman" w:hAnsiTheme="minorHAnsi" w:cstheme="minorHAnsi"/>
                <w:b/>
                <w:color w:val="275317"/>
                <w:szCs w:val="24"/>
                <w:lang w:eastAsia="en-AU"/>
              </w:rPr>
            </w:pPr>
            <w:r w:rsidRPr="00CD587D">
              <w:rPr>
                <w:rFonts w:asciiTheme="minorHAnsi" w:hAnsiTheme="minorHAnsi" w:cstheme="minorHAnsi"/>
                <w:color w:val="000000"/>
                <w:szCs w:val="24"/>
              </w:rPr>
              <w:t>2,289</w:t>
            </w:r>
          </w:p>
        </w:tc>
        <w:tc>
          <w:tcPr>
            <w:tcW w:w="290" w:type="pct"/>
            <w:tcBorders>
              <w:top w:val="nil"/>
              <w:left w:val="nil"/>
              <w:bottom w:val="single" w:sz="8" w:space="0" w:color="45B0E1"/>
              <w:right w:val="single" w:sz="8" w:space="0" w:color="45B0E1"/>
            </w:tcBorders>
            <w:shd w:val="clear" w:color="000000" w:fill="D9F2D0"/>
            <w:vAlign w:val="center"/>
            <w:hideMark/>
          </w:tcPr>
          <w:p w14:paraId="30BA34F1" w14:textId="649883D2" w:rsidR="000D3749" w:rsidRPr="00BE406D" w:rsidRDefault="00CD587D" w:rsidP="00CD587D">
            <w:pPr>
              <w:spacing w:before="60" w:after="60" w:line="240" w:lineRule="auto"/>
              <w:jc w:val="right"/>
              <w:rPr>
                <w:rFonts w:asciiTheme="minorHAnsi" w:eastAsia="Times New Roman" w:hAnsiTheme="minorHAnsi" w:cstheme="minorHAnsi"/>
                <w:b/>
                <w:color w:val="275317"/>
                <w:szCs w:val="24"/>
                <w:lang w:eastAsia="en-AU"/>
              </w:rPr>
            </w:pPr>
            <w:r w:rsidRPr="00CD587D">
              <w:rPr>
                <w:rFonts w:asciiTheme="minorHAnsi" w:hAnsiTheme="minorHAnsi" w:cstheme="minorHAnsi"/>
                <w:color w:val="000000"/>
                <w:szCs w:val="24"/>
              </w:rPr>
              <w:t>2,289</w:t>
            </w:r>
          </w:p>
        </w:tc>
        <w:tc>
          <w:tcPr>
            <w:tcW w:w="373" w:type="pct"/>
            <w:tcBorders>
              <w:top w:val="nil"/>
              <w:left w:val="nil"/>
              <w:bottom w:val="single" w:sz="8" w:space="0" w:color="45B0E1"/>
              <w:right w:val="single" w:sz="8" w:space="0" w:color="45B0E1"/>
            </w:tcBorders>
            <w:shd w:val="clear" w:color="000000" w:fill="DAE9F7"/>
            <w:vAlign w:val="center"/>
            <w:hideMark/>
          </w:tcPr>
          <w:p w14:paraId="728DCA61"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4,579</w:t>
            </w:r>
          </w:p>
        </w:tc>
        <w:tc>
          <w:tcPr>
            <w:tcW w:w="402" w:type="pct"/>
            <w:tcBorders>
              <w:top w:val="nil"/>
              <w:left w:val="nil"/>
              <w:bottom w:val="single" w:sz="8" w:space="0" w:color="45B0E1"/>
              <w:right w:val="single" w:sz="8" w:space="0" w:color="45B0E1"/>
            </w:tcBorders>
            <w:shd w:val="clear" w:color="000000" w:fill="DAE9F7"/>
            <w:vAlign w:val="center"/>
            <w:hideMark/>
          </w:tcPr>
          <w:p w14:paraId="4499DA5B"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c>
          <w:tcPr>
            <w:tcW w:w="384" w:type="pct"/>
            <w:tcBorders>
              <w:top w:val="nil"/>
              <w:left w:val="nil"/>
              <w:bottom w:val="single" w:sz="8" w:space="0" w:color="45B0E1"/>
              <w:right w:val="single" w:sz="8" w:space="0" w:color="45B0E1"/>
            </w:tcBorders>
            <w:shd w:val="clear" w:color="000000" w:fill="DAE9F7"/>
            <w:vAlign w:val="center"/>
            <w:hideMark/>
          </w:tcPr>
          <w:p w14:paraId="5D5ABD48"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763</w:t>
            </w:r>
          </w:p>
        </w:tc>
        <w:tc>
          <w:tcPr>
            <w:tcW w:w="358" w:type="pct"/>
            <w:tcBorders>
              <w:top w:val="nil"/>
              <w:left w:val="nil"/>
              <w:bottom w:val="single" w:sz="8" w:space="0" w:color="45B0E1"/>
              <w:right w:val="single" w:sz="8" w:space="0" w:color="45B0E1"/>
            </w:tcBorders>
            <w:shd w:val="clear" w:color="000000" w:fill="DAE9F7"/>
            <w:vAlign w:val="center"/>
            <w:hideMark/>
          </w:tcPr>
          <w:p w14:paraId="7D1C6664"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1,526</w:t>
            </w:r>
          </w:p>
        </w:tc>
        <w:tc>
          <w:tcPr>
            <w:tcW w:w="966" w:type="pct"/>
            <w:tcBorders>
              <w:top w:val="nil"/>
              <w:left w:val="nil"/>
              <w:bottom w:val="single" w:sz="8" w:space="0" w:color="45B0E1"/>
              <w:right w:val="single" w:sz="8" w:space="0" w:color="45B0E1"/>
            </w:tcBorders>
            <w:shd w:val="clear" w:color="000000" w:fill="DAE9F7"/>
            <w:vAlign w:val="center"/>
            <w:hideMark/>
          </w:tcPr>
          <w:p w14:paraId="45911878"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D3749" w:rsidRPr="00BE406D" w14:paraId="05409263"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C200931"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lastRenderedPageBreak/>
              <w:t>2624444</w:t>
            </w:r>
          </w:p>
        </w:tc>
        <w:tc>
          <w:tcPr>
            <w:tcW w:w="1263" w:type="pct"/>
            <w:tcBorders>
              <w:top w:val="nil"/>
              <w:left w:val="nil"/>
              <w:bottom w:val="single" w:sz="8" w:space="0" w:color="45B0E1"/>
              <w:right w:val="single" w:sz="8" w:space="0" w:color="45B0E1"/>
            </w:tcBorders>
            <w:shd w:val="clear" w:color="000000" w:fill="DAE9F7"/>
            <w:vAlign w:val="center"/>
            <w:hideMark/>
          </w:tcPr>
          <w:p w14:paraId="640D5FDC" w14:textId="2F4AFF6E"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Bowenville - Moola Road (Bowenville) (Stage 1a), widen and </w:t>
            </w:r>
            <w:r w:rsidR="00D7099A" w:rsidRPr="00BE406D">
              <w:rPr>
                <w:rFonts w:asciiTheme="minorHAnsi" w:eastAsia="Times New Roman" w:hAnsiTheme="minorHAnsi" w:cstheme="minorHAnsi"/>
                <w:b/>
                <w:color w:val="000000"/>
                <w:szCs w:val="24"/>
                <w:lang w:eastAsia="en-AU"/>
              </w:rPr>
              <w:t>seal</w:t>
            </w:r>
          </w:p>
        </w:tc>
        <w:tc>
          <w:tcPr>
            <w:tcW w:w="290" w:type="pct"/>
            <w:tcBorders>
              <w:top w:val="nil"/>
              <w:left w:val="nil"/>
              <w:bottom w:val="single" w:sz="8" w:space="0" w:color="45B0E1"/>
              <w:right w:val="single" w:sz="8" w:space="0" w:color="45B0E1"/>
            </w:tcBorders>
            <w:shd w:val="clear" w:color="000000" w:fill="D9F2D0"/>
            <w:vAlign w:val="center"/>
            <w:hideMark/>
          </w:tcPr>
          <w:p w14:paraId="70236A90" w14:textId="6C3C2741" w:rsidR="000D3749" w:rsidRPr="00BE406D" w:rsidRDefault="00D7099A" w:rsidP="00D7099A">
            <w:pPr>
              <w:spacing w:before="60" w:after="60" w:line="240" w:lineRule="auto"/>
              <w:jc w:val="right"/>
              <w:rPr>
                <w:rFonts w:asciiTheme="minorHAnsi" w:eastAsia="Times New Roman" w:hAnsiTheme="minorHAnsi" w:cstheme="minorHAnsi"/>
                <w:b/>
                <w:color w:val="275317"/>
                <w:szCs w:val="24"/>
                <w:lang w:eastAsia="en-AU"/>
              </w:rPr>
            </w:pPr>
            <w:r w:rsidRPr="00D7099A">
              <w:rPr>
                <w:rFonts w:asciiTheme="minorHAnsi" w:hAnsiTheme="minorHAnsi" w:cstheme="minorHAnsi"/>
                <w:color w:val="000000"/>
                <w:szCs w:val="24"/>
              </w:rPr>
              <w:t>2,160</w:t>
            </w:r>
          </w:p>
        </w:tc>
        <w:tc>
          <w:tcPr>
            <w:tcW w:w="290" w:type="pct"/>
            <w:tcBorders>
              <w:top w:val="nil"/>
              <w:left w:val="nil"/>
              <w:bottom w:val="single" w:sz="8" w:space="0" w:color="45B0E1"/>
              <w:right w:val="single" w:sz="8" w:space="0" w:color="45B0E1"/>
            </w:tcBorders>
            <w:shd w:val="clear" w:color="000000" w:fill="D9F2D0"/>
            <w:vAlign w:val="center"/>
            <w:hideMark/>
          </w:tcPr>
          <w:p w14:paraId="19BC08E1" w14:textId="77777777" w:rsidR="000D3749" w:rsidRPr="00BE406D" w:rsidRDefault="000D3749" w:rsidP="00D7099A">
            <w:pPr>
              <w:spacing w:before="60" w:after="60" w:line="240" w:lineRule="auto"/>
              <w:jc w:val="right"/>
              <w:rPr>
                <w:rFonts w:asciiTheme="minorHAnsi" w:eastAsia="Times New Roman" w:hAnsiTheme="minorHAnsi" w:cstheme="minorHAnsi"/>
                <w:b/>
                <w:color w:val="275317"/>
                <w:szCs w:val="24"/>
                <w:lang w:eastAsia="en-AU"/>
              </w:rPr>
            </w:pPr>
            <w:r w:rsidRPr="00D7099A">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5DAD6F3C" w14:textId="2F1E45EF" w:rsidR="000D3749" w:rsidRPr="00BE406D" w:rsidRDefault="00D7099A" w:rsidP="00D7099A">
            <w:pPr>
              <w:spacing w:before="60" w:after="60" w:line="240" w:lineRule="auto"/>
              <w:jc w:val="right"/>
              <w:rPr>
                <w:rFonts w:asciiTheme="minorHAnsi" w:eastAsia="Times New Roman" w:hAnsiTheme="minorHAnsi" w:cstheme="minorHAnsi"/>
                <w:b/>
                <w:color w:val="275317"/>
                <w:szCs w:val="24"/>
                <w:lang w:eastAsia="en-AU"/>
              </w:rPr>
            </w:pPr>
            <w:r w:rsidRPr="00D7099A">
              <w:rPr>
                <w:rFonts w:asciiTheme="minorHAnsi" w:hAnsiTheme="minorHAnsi" w:cstheme="minorHAnsi"/>
                <w:color w:val="000000"/>
                <w:szCs w:val="24"/>
              </w:rPr>
              <w:t>2,160</w:t>
            </w:r>
          </w:p>
        </w:tc>
        <w:tc>
          <w:tcPr>
            <w:tcW w:w="373" w:type="pct"/>
            <w:tcBorders>
              <w:top w:val="nil"/>
              <w:left w:val="nil"/>
              <w:bottom w:val="single" w:sz="8" w:space="0" w:color="45B0E1"/>
              <w:right w:val="single" w:sz="8" w:space="0" w:color="45B0E1"/>
            </w:tcBorders>
            <w:shd w:val="clear" w:color="000000" w:fill="DAE9F7"/>
            <w:vAlign w:val="center"/>
            <w:hideMark/>
          </w:tcPr>
          <w:p w14:paraId="61914648"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4,320</w:t>
            </w:r>
          </w:p>
        </w:tc>
        <w:tc>
          <w:tcPr>
            <w:tcW w:w="402" w:type="pct"/>
            <w:tcBorders>
              <w:top w:val="nil"/>
              <w:left w:val="nil"/>
              <w:bottom w:val="single" w:sz="8" w:space="0" w:color="45B0E1"/>
              <w:right w:val="single" w:sz="8" w:space="0" w:color="45B0E1"/>
            </w:tcBorders>
            <w:shd w:val="clear" w:color="000000" w:fill="DAE9F7"/>
            <w:vAlign w:val="center"/>
            <w:hideMark/>
          </w:tcPr>
          <w:p w14:paraId="1D42312B"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888</w:t>
            </w:r>
          </w:p>
        </w:tc>
        <w:tc>
          <w:tcPr>
            <w:tcW w:w="384" w:type="pct"/>
            <w:tcBorders>
              <w:top w:val="nil"/>
              <w:left w:val="nil"/>
              <w:bottom w:val="single" w:sz="8" w:space="0" w:color="45B0E1"/>
              <w:right w:val="single" w:sz="8" w:space="0" w:color="45B0E1"/>
            </w:tcBorders>
            <w:shd w:val="clear" w:color="000000" w:fill="DAE9F7"/>
            <w:vAlign w:val="center"/>
            <w:hideMark/>
          </w:tcPr>
          <w:p w14:paraId="0F64FF83"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1,272</w:t>
            </w:r>
          </w:p>
        </w:tc>
        <w:tc>
          <w:tcPr>
            <w:tcW w:w="358" w:type="pct"/>
            <w:tcBorders>
              <w:top w:val="nil"/>
              <w:left w:val="nil"/>
              <w:bottom w:val="single" w:sz="8" w:space="0" w:color="45B0E1"/>
              <w:right w:val="single" w:sz="8" w:space="0" w:color="45B0E1"/>
            </w:tcBorders>
            <w:shd w:val="clear" w:color="000000" w:fill="DAE9F7"/>
            <w:vAlign w:val="center"/>
            <w:hideMark/>
          </w:tcPr>
          <w:p w14:paraId="30AB039B"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2BB621EF"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Australian Government Safer Local Roads and Infrastructure Program</w:t>
            </w:r>
          </w:p>
        </w:tc>
      </w:tr>
      <w:tr w:rsidR="001B1B40" w:rsidRPr="00BE406D" w14:paraId="16129FCD"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3D527671" w14:textId="119F8E6F" w:rsidR="001B1B40" w:rsidRPr="001B1B40" w:rsidRDefault="001B1B40" w:rsidP="001B1B40">
            <w:pPr>
              <w:spacing w:before="60" w:after="60" w:line="240" w:lineRule="auto"/>
              <w:jc w:val="right"/>
              <w:rPr>
                <w:rFonts w:asciiTheme="minorHAnsi" w:eastAsia="Times New Roman" w:hAnsiTheme="minorHAnsi" w:cstheme="minorHAnsi"/>
                <w:color w:val="000000"/>
                <w:szCs w:val="24"/>
                <w:lang w:eastAsia="en-AU"/>
              </w:rPr>
            </w:pPr>
            <w:r w:rsidRPr="001B1B40">
              <w:rPr>
                <w:rFonts w:asciiTheme="minorHAnsi" w:hAnsiTheme="minorHAnsi" w:cstheme="minorHAnsi"/>
                <w:color w:val="000000"/>
                <w:szCs w:val="24"/>
              </w:rPr>
              <w:t>2392874</w:t>
            </w:r>
          </w:p>
        </w:tc>
        <w:tc>
          <w:tcPr>
            <w:tcW w:w="1263" w:type="pct"/>
            <w:tcBorders>
              <w:top w:val="nil"/>
              <w:left w:val="nil"/>
              <w:bottom w:val="single" w:sz="8" w:space="0" w:color="45B0E1"/>
              <w:right w:val="single" w:sz="8" w:space="0" w:color="45B0E1"/>
            </w:tcBorders>
            <w:shd w:val="clear" w:color="000000" w:fill="DAE9F7"/>
            <w:vAlign w:val="center"/>
          </w:tcPr>
          <w:p w14:paraId="1F96AE16" w14:textId="3127EE46" w:rsidR="001B1B40" w:rsidRPr="001B1B40" w:rsidRDefault="001B1B40" w:rsidP="001B1B40">
            <w:pPr>
              <w:spacing w:before="60" w:after="60" w:line="240" w:lineRule="auto"/>
              <w:rPr>
                <w:rFonts w:asciiTheme="minorHAnsi" w:eastAsia="Times New Roman" w:hAnsiTheme="minorHAnsi" w:cstheme="minorHAnsi"/>
                <w:b/>
                <w:color w:val="000000"/>
                <w:szCs w:val="24"/>
                <w:lang w:eastAsia="en-AU"/>
              </w:rPr>
            </w:pPr>
            <w:r w:rsidRPr="001B1B40">
              <w:rPr>
                <w:rFonts w:asciiTheme="minorHAnsi" w:hAnsiTheme="minorHAnsi" w:cstheme="minorHAnsi"/>
                <w:b/>
                <w:bCs/>
                <w:color w:val="000000"/>
                <w:szCs w:val="24"/>
              </w:rPr>
              <w:t>Cunningham Highway (Ipswich - Warwick), various locations, improve safety</w:t>
            </w:r>
          </w:p>
        </w:tc>
        <w:tc>
          <w:tcPr>
            <w:tcW w:w="290" w:type="pct"/>
            <w:tcBorders>
              <w:top w:val="nil"/>
              <w:left w:val="nil"/>
              <w:bottom w:val="single" w:sz="8" w:space="0" w:color="45B0E1"/>
              <w:right w:val="single" w:sz="8" w:space="0" w:color="45B0E1"/>
            </w:tcBorders>
            <w:shd w:val="clear" w:color="000000" w:fill="D9F2D0"/>
            <w:vAlign w:val="center"/>
          </w:tcPr>
          <w:p w14:paraId="72A13E15" w14:textId="63ECC4E0" w:rsidR="001B1B40" w:rsidRPr="001B1B40" w:rsidRDefault="001B1B40" w:rsidP="001B1B40">
            <w:pPr>
              <w:spacing w:before="60" w:after="60" w:line="240" w:lineRule="auto"/>
              <w:jc w:val="right"/>
              <w:rPr>
                <w:rFonts w:asciiTheme="minorHAnsi" w:eastAsia="Times New Roman" w:hAnsiTheme="minorHAnsi" w:cstheme="minorHAnsi"/>
                <w:b/>
                <w:color w:val="275317"/>
                <w:szCs w:val="24"/>
                <w:lang w:eastAsia="en-AU"/>
              </w:rPr>
            </w:pPr>
            <w:r w:rsidRPr="001B1B40">
              <w:rPr>
                <w:rFonts w:asciiTheme="minorHAnsi" w:hAnsiTheme="minorHAnsi" w:cstheme="minorHAnsi"/>
                <w:color w:val="000000"/>
                <w:szCs w:val="24"/>
              </w:rPr>
              <w:t>2,920</w:t>
            </w:r>
          </w:p>
        </w:tc>
        <w:tc>
          <w:tcPr>
            <w:tcW w:w="290" w:type="pct"/>
            <w:tcBorders>
              <w:top w:val="nil"/>
              <w:left w:val="nil"/>
              <w:bottom w:val="single" w:sz="8" w:space="0" w:color="45B0E1"/>
              <w:right w:val="single" w:sz="8" w:space="0" w:color="45B0E1"/>
            </w:tcBorders>
            <w:shd w:val="clear" w:color="000000" w:fill="D9F2D0"/>
            <w:vAlign w:val="center"/>
          </w:tcPr>
          <w:p w14:paraId="2ED79F65" w14:textId="0D49B03A" w:rsidR="001B1B40" w:rsidRPr="001B1B40" w:rsidRDefault="001B1B40" w:rsidP="001B1B40">
            <w:pPr>
              <w:spacing w:before="60" w:after="60" w:line="240" w:lineRule="auto"/>
              <w:jc w:val="right"/>
              <w:rPr>
                <w:rFonts w:asciiTheme="minorHAnsi" w:hAnsiTheme="minorHAnsi" w:cstheme="minorHAnsi"/>
                <w:color w:val="000000"/>
                <w:szCs w:val="24"/>
              </w:rPr>
            </w:pPr>
            <w:r w:rsidRPr="001B1B40">
              <w:rPr>
                <w:rFonts w:asciiTheme="minorHAnsi" w:hAnsiTheme="minorHAnsi" w:cstheme="minorHAnsi"/>
                <w:color w:val="000000"/>
                <w:szCs w:val="24"/>
              </w:rPr>
              <w:t>730</w:t>
            </w:r>
          </w:p>
        </w:tc>
        <w:tc>
          <w:tcPr>
            <w:tcW w:w="290" w:type="pct"/>
            <w:tcBorders>
              <w:top w:val="nil"/>
              <w:left w:val="nil"/>
              <w:bottom w:val="single" w:sz="8" w:space="0" w:color="45B0E1"/>
              <w:right w:val="single" w:sz="8" w:space="0" w:color="45B0E1"/>
            </w:tcBorders>
            <w:shd w:val="clear" w:color="000000" w:fill="D9F2D0"/>
            <w:vAlign w:val="center"/>
          </w:tcPr>
          <w:p w14:paraId="210AB199" w14:textId="5EFA554B" w:rsidR="001B1B40" w:rsidRPr="001B1B40" w:rsidRDefault="001B1B40" w:rsidP="001B1B40">
            <w:pPr>
              <w:spacing w:before="60" w:after="60" w:line="240" w:lineRule="auto"/>
              <w:jc w:val="right"/>
              <w:rPr>
                <w:rFonts w:asciiTheme="minorHAnsi" w:hAnsiTheme="minorHAnsi" w:cstheme="minorHAnsi"/>
                <w:color w:val="000000"/>
                <w:szCs w:val="24"/>
              </w:rPr>
            </w:pPr>
            <w:r w:rsidRPr="001B1B40">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tcPr>
          <w:p w14:paraId="324BEE22" w14:textId="44A70F3D" w:rsidR="001B1B40" w:rsidRPr="001B1B40" w:rsidRDefault="001B1B40" w:rsidP="001B1B40">
            <w:pPr>
              <w:spacing w:before="60" w:after="60" w:line="240" w:lineRule="auto"/>
              <w:jc w:val="right"/>
              <w:rPr>
                <w:rFonts w:asciiTheme="minorHAnsi" w:eastAsia="Times New Roman" w:hAnsiTheme="minorHAnsi" w:cstheme="minorHAnsi"/>
                <w:color w:val="000000"/>
                <w:szCs w:val="24"/>
                <w:lang w:eastAsia="en-AU"/>
              </w:rPr>
            </w:pPr>
            <w:r w:rsidRPr="001B1B40">
              <w:rPr>
                <w:rFonts w:asciiTheme="minorHAnsi" w:hAnsiTheme="minorHAnsi" w:cstheme="minorHAnsi"/>
                <w:color w:val="000000"/>
                <w:szCs w:val="24"/>
              </w:rPr>
              <w:t>3,650</w:t>
            </w:r>
          </w:p>
        </w:tc>
        <w:tc>
          <w:tcPr>
            <w:tcW w:w="402" w:type="pct"/>
            <w:tcBorders>
              <w:top w:val="nil"/>
              <w:left w:val="nil"/>
              <w:bottom w:val="single" w:sz="8" w:space="0" w:color="45B0E1"/>
              <w:right w:val="single" w:sz="8" w:space="0" w:color="45B0E1"/>
            </w:tcBorders>
            <w:shd w:val="clear" w:color="000000" w:fill="DAE9F7"/>
            <w:vAlign w:val="center"/>
          </w:tcPr>
          <w:p w14:paraId="25FB66FE" w14:textId="58006DB4" w:rsidR="001B1B40" w:rsidRPr="001B1B40" w:rsidRDefault="001B1B40" w:rsidP="001B1B40">
            <w:pPr>
              <w:spacing w:before="60" w:after="60" w:line="240" w:lineRule="auto"/>
              <w:jc w:val="right"/>
              <w:rPr>
                <w:rFonts w:asciiTheme="minorHAnsi" w:eastAsia="Times New Roman" w:hAnsiTheme="minorHAnsi" w:cstheme="minorHAnsi"/>
                <w:color w:val="000000"/>
                <w:szCs w:val="24"/>
                <w:lang w:eastAsia="en-AU"/>
              </w:rPr>
            </w:pPr>
            <w:r w:rsidRPr="001B1B40">
              <w:rPr>
                <w:rFonts w:asciiTheme="minorHAnsi" w:hAnsiTheme="minorHAnsi" w:cstheme="minorHAnsi"/>
                <w:color w:val="000000"/>
                <w:szCs w:val="24"/>
              </w:rPr>
              <w:t>460</w:t>
            </w:r>
          </w:p>
        </w:tc>
        <w:tc>
          <w:tcPr>
            <w:tcW w:w="384" w:type="pct"/>
            <w:tcBorders>
              <w:top w:val="nil"/>
              <w:left w:val="nil"/>
              <w:bottom w:val="single" w:sz="8" w:space="0" w:color="45B0E1"/>
              <w:right w:val="single" w:sz="8" w:space="0" w:color="45B0E1"/>
            </w:tcBorders>
            <w:shd w:val="clear" w:color="000000" w:fill="DAE9F7"/>
            <w:vAlign w:val="center"/>
          </w:tcPr>
          <w:p w14:paraId="38AAF38B" w14:textId="237D645D" w:rsidR="001B1B40" w:rsidRPr="001B1B40" w:rsidRDefault="001B1B40" w:rsidP="001B1B40">
            <w:pPr>
              <w:spacing w:before="60" w:after="60" w:line="240" w:lineRule="auto"/>
              <w:jc w:val="right"/>
              <w:rPr>
                <w:rFonts w:asciiTheme="minorHAnsi" w:eastAsia="Times New Roman" w:hAnsiTheme="minorHAnsi" w:cstheme="minorHAnsi"/>
                <w:b/>
                <w:bCs/>
                <w:color w:val="000000"/>
                <w:szCs w:val="24"/>
                <w:lang w:eastAsia="en-AU"/>
              </w:rPr>
            </w:pPr>
            <w:r w:rsidRPr="001B1B40">
              <w:rPr>
                <w:rFonts w:asciiTheme="minorHAnsi" w:hAnsiTheme="minorHAnsi" w:cstheme="minorHAnsi"/>
                <w:b/>
                <w:bCs/>
                <w:color w:val="000000"/>
                <w:szCs w:val="24"/>
              </w:rPr>
              <w:t>2,840</w:t>
            </w:r>
          </w:p>
        </w:tc>
        <w:tc>
          <w:tcPr>
            <w:tcW w:w="358" w:type="pct"/>
            <w:tcBorders>
              <w:top w:val="nil"/>
              <w:left w:val="nil"/>
              <w:bottom w:val="single" w:sz="8" w:space="0" w:color="45B0E1"/>
              <w:right w:val="single" w:sz="8" w:space="0" w:color="45B0E1"/>
            </w:tcBorders>
            <w:shd w:val="clear" w:color="000000" w:fill="DAE9F7"/>
            <w:vAlign w:val="center"/>
          </w:tcPr>
          <w:p w14:paraId="114DEA19" w14:textId="1C8012B0" w:rsidR="001B1B40" w:rsidRPr="001B1B40" w:rsidRDefault="001B1B40" w:rsidP="001B1B40">
            <w:pPr>
              <w:spacing w:before="60" w:after="60" w:line="240" w:lineRule="auto"/>
              <w:jc w:val="right"/>
              <w:rPr>
                <w:rFonts w:asciiTheme="minorHAnsi" w:eastAsia="Times New Roman" w:hAnsiTheme="minorHAnsi" w:cstheme="minorHAnsi"/>
                <w:color w:val="000000"/>
                <w:szCs w:val="24"/>
                <w:lang w:eastAsia="en-AU"/>
              </w:rPr>
            </w:pPr>
            <w:r w:rsidRPr="001B1B40">
              <w:rPr>
                <w:rFonts w:asciiTheme="minorHAnsi" w:hAnsiTheme="minorHAnsi" w:cstheme="minorHAnsi"/>
                <w:color w:val="000000"/>
                <w:szCs w:val="24"/>
              </w:rPr>
              <w:t>350</w:t>
            </w:r>
          </w:p>
        </w:tc>
        <w:tc>
          <w:tcPr>
            <w:tcW w:w="966" w:type="pct"/>
            <w:tcBorders>
              <w:top w:val="nil"/>
              <w:left w:val="nil"/>
              <w:bottom w:val="single" w:sz="8" w:space="0" w:color="45B0E1"/>
              <w:right w:val="single" w:sz="8" w:space="0" w:color="45B0E1"/>
            </w:tcBorders>
            <w:shd w:val="clear" w:color="000000" w:fill="DAE9F7"/>
            <w:vAlign w:val="center"/>
          </w:tcPr>
          <w:p w14:paraId="751A894F" w14:textId="7859A7AD" w:rsidR="001B1B40" w:rsidRPr="001B1B40" w:rsidRDefault="001B1B40" w:rsidP="001B1B40">
            <w:pPr>
              <w:spacing w:before="60" w:after="60" w:line="240" w:lineRule="auto"/>
              <w:rPr>
                <w:rFonts w:asciiTheme="minorHAnsi" w:eastAsia="Times New Roman" w:hAnsiTheme="minorHAnsi" w:cstheme="minorHAnsi"/>
                <w:color w:val="000000"/>
                <w:szCs w:val="24"/>
                <w:lang w:eastAsia="en-AU"/>
              </w:rPr>
            </w:pPr>
            <w:r w:rsidRPr="001B1B40">
              <w:rPr>
                <w:rFonts w:asciiTheme="minorHAnsi" w:hAnsiTheme="minorHAnsi" w:cstheme="minorHAnsi"/>
                <w:color w:val="000000"/>
                <w:szCs w:val="24"/>
              </w:rPr>
              <w:t>Cunningham Highway Safety Package</w:t>
            </w:r>
          </w:p>
        </w:tc>
      </w:tr>
      <w:tr w:rsidR="000D3749" w:rsidRPr="00BE406D" w14:paraId="494596F9"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93C9B29"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1521280</w:t>
            </w:r>
          </w:p>
        </w:tc>
        <w:tc>
          <w:tcPr>
            <w:tcW w:w="1263" w:type="pct"/>
            <w:tcBorders>
              <w:top w:val="nil"/>
              <w:left w:val="nil"/>
              <w:bottom w:val="single" w:sz="8" w:space="0" w:color="45B0E1"/>
              <w:right w:val="single" w:sz="8" w:space="0" w:color="45B0E1"/>
            </w:tcBorders>
            <w:shd w:val="clear" w:color="000000" w:fill="DAE9F7"/>
            <w:vAlign w:val="center"/>
            <w:hideMark/>
          </w:tcPr>
          <w:p w14:paraId="45193A67"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Haden - </w:t>
            </w:r>
            <w:proofErr w:type="spellStart"/>
            <w:r w:rsidRPr="00BE406D">
              <w:rPr>
                <w:rFonts w:asciiTheme="minorHAnsi" w:eastAsia="Times New Roman" w:hAnsiTheme="minorHAnsi" w:cstheme="minorHAnsi"/>
                <w:b/>
                <w:color w:val="000000"/>
                <w:szCs w:val="24"/>
                <w:lang w:eastAsia="en-AU"/>
              </w:rPr>
              <w:t>Crows</w:t>
            </w:r>
            <w:proofErr w:type="spellEnd"/>
            <w:r w:rsidRPr="00BE406D">
              <w:rPr>
                <w:rFonts w:asciiTheme="minorHAnsi" w:eastAsia="Times New Roman" w:hAnsiTheme="minorHAnsi" w:cstheme="minorHAnsi"/>
                <w:b/>
                <w:color w:val="000000"/>
                <w:szCs w:val="24"/>
                <w:lang w:eastAsia="en-AU"/>
              </w:rPr>
              <w:t xml:space="preserve"> Nest Road, strengthen and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73E25855"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D63A9B1" w14:textId="0679ED34" w:rsidR="000D3749" w:rsidRPr="00BE406D" w:rsidRDefault="000D78DF" w:rsidP="000D78DF">
            <w:pPr>
              <w:spacing w:before="60" w:after="60" w:line="240" w:lineRule="auto"/>
              <w:jc w:val="right"/>
              <w:rPr>
                <w:rFonts w:asciiTheme="minorHAnsi" w:eastAsia="Times New Roman" w:hAnsiTheme="minorHAnsi" w:cstheme="minorHAnsi"/>
                <w:b/>
                <w:color w:val="275317"/>
                <w:szCs w:val="24"/>
                <w:lang w:eastAsia="en-AU"/>
              </w:rPr>
            </w:pPr>
            <w:r w:rsidRPr="000D78DF">
              <w:rPr>
                <w:rFonts w:asciiTheme="minorHAnsi" w:hAnsiTheme="minorHAnsi" w:cstheme="minorHAnsi"/>
                <w:color w:val="000000"/>
                <w:szCs w:val="24"/>
              </w:rPr>
              <w:t>1,750</w:t>
            </w:r>
          </w:p>
        </w:tc>
        <w:tc>
          <w:tcPr>
            <w:tcW w:w="290" w:type="pct"/>
            <w:tcBorders>
              <w:top w:val="nil"/>
              <w:left w:val="nil"/>
              <w:bottom w:val="single" w:sz="8" w:space="0" w:color="45B0E1"/>
              <w:right w:val="single" w:sz="8" w:space="0" w:color="45B0E1"/>
            </w:tcBorders>
            <w:shd w:val="clear" w:color="000000" w:fill="D9F2D0"/>
            <w:vAlign w:val="center"/>
            <w:hideMark/>
          </w:tcPr>
          <w:p w14:paraId="0371CC0A" w14:textId="6BC3627D" w:rsidR="000D3749" w:rsidRPr="00BE406D" w:rsidRDefault="000D78DF" w:rsidP="000D78DF">
            <w:pPr>
              <w:spacing w:before="60" w:after="60" w:line="240" w:lineRule="auto"/>
              <w:jc w:val="right"/>
              <w:rPr>
                <w:rFonts w:asciiTheme="minorHAnsi" w:eastAsia="Times New Roman" w:hAnsiTheme="minorHAnsi" w:cstheme="minorHAnsi"/>
                <w:b/>
                <w:color w:val="275317"/>
                <w:szCs w:val="24"/>
                <w:lang w:eastAsia="en-AU"/>
              </w:rPr>
            </w:pPr>
            <w:r w:rsidRPr="000D78DF">
              <w:rPr>
                <w:rFonts w:asciiTheme="minorHAnsi" w:hAnsiTheme="minorHAnsi" w:cstheme="minorHAnsi"/>
                <w:color w:val="000000"/>
                <w:szCs w:val="24"/>
              </w:rPr>
              <w:t>1,750</w:t>
            </w:r>
          </w:p>
        </w:tc>
        <w:tc>
          <w:tcPr>
            <w:tcW w:w="373" w:type="pct"/>
            <w:tcBorders>
              <w:top w:val="nil"/>
              <w:left w:val="nil"/>
              <w:bottom w:val="single" w:sz="8" w:space="0" w:color="45B0E1"/>
              <w:right w:val="single" w:sz="8" w:space="0" w:color="45B0E1"/>
            </w:tcBorders>
            <w:shd w:val="clear" w:color="000000" w:fill="DAE9F7"/>
            <w:vAlign w:val="center"/>
            <w:hideMark/>
          </w:tcPr>
          <w:p w14:paraId="3FAD3BDA"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3,500</w:t>
            </w:r>
          </w:p>
        </w:tc>
        <w:tc>
          <w:tcPr>
            <w:tcW w:w="402" w:type="pct"/>
            <w:tcBorders>
              <w:top w:val="nil"/>
              <w:left w:val="nil"/>
              <w:bottom w:val="single" w:sz="8" w:space="0" w:color="45B0E1"/>
              <w:right w:val="single" w:sz="8" w:space="0" w:color="45B0E1"/>
            </w:tcBorders>
            <w:shd w:val="clear" w:color="000000" w:fill="DAE9F7"/>
            <w:vAlign w:val="center"/>
            <w:hideMark/>
          </w:tcPr>
          <w:p w14:paraId="73DDF814"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c>
          <w:tcPr>
            <w:tcW w:w="384" w:type="pct"/>
            <w:tcBorders>
              <w:top w:val="nil"/>
              <w:left w:val="nil"/>
              <w:bottom w:val="single" w:sz="8" w:space="0" w:color="45B0E1"/>
              <w:right w:val="single" w:sz="8" w:space="0" w:color="45B0E1"/>
            </w:tcBorders>
            <w:shd w:val="clear" w:color="000000" w:fill="DAE9F7"/>
            <w:vAlign w:val="center"/>
            <w:hideMark/>
          </w:tcPr>
          <w:p w14:paraId="258307F6"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1,000</w:t>
            </w:r>
          </w:p>
        </w:tc>
        <w:tc>
          <w:tcPr>
            <w:tcW w:w="358" w:type="pct"/>
            <w:tcBorders>
              <w:top w:val="nil"/>
              <w:left w:val="nil"/>
              <w:bottom w:val="single" w:sz="8" w:space="0" w:color="45B0E1"/>
              <w:right w:val="single" w:sz="8" w:space="0" w:color="45B0E1"/>
            </w:tcBorders>
            <w:shd w:val="clear" w:color="000000" w:fill="DAE9F7"/>
            <w:vAlign w:val="center"/>
            <w:hideMark/>
          </w:tcPr>
          <w:p w14:paraId="2ED5230A"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750</w:t>
            </w:r>
          </w:p>
        </w:tc>
        <w:tc>
          <w:tcPr>
            <w:tcW w:w="966" w:type="pct"/>
            <w:tcBorders>
              <w:top w:val="nil"/>
              <w:left w:val="nil"/>
              <w:bottom w:val="single" w:sz="8" w:space="0" w:color="45B0E1"/>
              <w:right w:val="single" w:sz="8" w:space="0" w:color="45B0E1"/>
            </w:tcBorders>
            <w:shd w:val="clear" w:color="000000" w:fill="DAE9F7"/>
            <w:vAlign w:val="center"/>
            <w:hideMark/>
          </w:tcPr>
          <w:p w14:paraId="41ADF2BA"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343D7" w:rsidRPr="00BE406D" w14:paraId="24CB71DD"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DBD9A4A"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1977221</w:t>
            </w:r>
          </w:p>
        </w:tc>
        <w:tc>
          <w:tcPr>
            <w:tcW w:w="1263" w:type="pct"/>
            <w:tcBorders>
              <w:top w:val="nil"/>
              <w:left w:val="nil"/>
              <w:bottom w:val="single" w:sz="8" w:space="0" w:color="45B0E1"/>
              <w:right w:val="single" w:sz="8" w:space="0" w:color="45B0E1"/>
            </w:tcBorders>
            <w:shd w:val="clear" w:color="000000" w:fill="DAE9F7"/>
            <w:vAlign w:val="center"/>
            <w:hideMark/>
          </w:tcPr>
          <w:p w14:paraId="3DD4B577"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New England Highway Bikeway, Highfields to Toowoomba CBD (Stage 3), design shared path</w:t>
            </w:r>
          </w:p>
        </w:tc>
        <w:tc>
          <w:tcPr>
            <w:tcW w:w="290" w:type="pct"/>
            <w:tcBorders>
              <w:top w:val="nil"/>
              <w:left w:val="nil"/>
              <w:bottom w:val="single" w:sz="8" w:space="0" w:color="45B0E1"/>
              <w:right w:val="single" w:sz="8" w:space="0" w:color="45B0E1"/>
            </w:tcBorders>
            <w:shd w:val="clear" w:color="000000" w:fill="D9F2D0"/>
            <w:vAlign w:val="center"/>
            <w:hideMark/>
          </w:tcPr>
          <w:p w14:paraId="244272FE"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4424F2B" w14:textId="2DE69787"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3,245</w:t>
            </w:r>
          </w:p>
        </w:tc>
        <w:tc>
          <w:tcPr>
            <w:tcW w:w="290" w:type="pct"/>
            <w:tcBorders>
              <w:top w:val="nil"/>
              <w:left w:val="nil"/>
              <w:bottom w:val="single" w:sz="8" w:space="0" w:color="45B0E1"/>
              <w:right w:val="single" w:sz="8" w:space="0" w:color="45B0E1"/>
            </w:tcBorders>
            <w:shd w:val="clear" w:color="000000" w:fill="D9F2D0"/>
            <w:vAlign w:val="center"/>
            <w:hideMark/>
          </w:tcPr>
          <w:p w14:paraId="1EE3F6BF"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A7DB3DC"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3,245</w:t>
            </w:r>
          </w:p>
        </w:tc>
        <w:tc>
          <w:tcPr>
            <w:tcW w:w="402" w:type="pct"/>
            <w:tcBorders>
              <w:top w:val="nil"/>
              <w:left w:val="nil"/>
              <w:bottom w:val="single" w:sz="8" w:space="0" w:color="45B0E1"/>
              <w:right w:val="single" w:sz="8" w:space="0" w:color="45B0E1"/>
            </w:tcBorders>
            <w:shd w:val="clear" w:color="000000" w:fill="DAE9F7"/>
            <w:vAlign w:val="center"/>
            <w:hideMark/>
          </w:tcPr>
          <w:p w14:paraId="3369DAC9"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1,985</w:t>
            </w:r>
          </w:p>
        </w:tc>
        <w:tc>
          <w:tcPr>
            <w:tcW w:w="384" w:type="pct"/>
            <w:tcBorders>
              <w:top w:val="nil"/>
              <w:left w:val="nil"/>
              <w:bottom w:val="single" w:sz="8" w:space="0" w:color="45B0E1"/>
              <w:right w:val="single" w:sz="8" w:space="0" w:color="45B0E1"/>
            </w:tcBorders>
            <w:shd w:val="clear" w:color="000000" w:fill="DAE9F7"/>
            <w:vAlign w:val="center"/>
            <w:hideMark/>
          </w:tcPr>
          <w:p w14:paraId="7EFB1F04"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1,260</w:t>
            </w:r>
          </w:p>
        </w:tc>
        <w:tc>
          <w:tcPr>
            <w:tcW w:w="358" w:type="pct"/>
            <w:tcBorders>
              <w:top w:val="nil"/>
              <w:left w:val="nil"/>
              <w:bottom w:val="single" w:sz="8" w:space="0" w:color="45B0E1"/>
              <w:right w:val="single" w:sz="8" w:space="0" w:color="45B0E1"/>
            </w:tcBorders>
            <w:shd w:val="clear" w:color="000000" w:fill="DAE9F7"/>
            <w:vAlign w:val="center"/>
            <w:hideMark/>
          </w:tcPr>
          <w:p w14:paraId="02E1E008"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2E5C44E3"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343D7" w:rsidRPr="00BE406D" w14:paraId="0AE88544"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BDBFB03"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2287642</w:t>
            </w:r>
          </w:p>
        </w:tc>
        <w:tc>
          <w:tcPr>
            <w:tcW w:w="1263" w:type="pct"/>
            <w:tcBorders>
              <w:top w:val="nil"/>
              <w:left w:val="nil"/>
              <w:bottom w:val="single" w:sz="8" w:space="0" w:color="45B0E1"/>
              <w:right w:val="single" w:sz="8" w:space="0" w:color="45B0E1"/>
            </w:tcBorders>
            <w:shd w:val="clear" w:color="000000" w:fill="DAE9F7"/>
            <w:vAlign w:val="center"/>
            <w:hideMark/>
          </w:tcPr>
          <w:p w14:paraId="31395FC2"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Darling Downs District, priority freight network flood study, planning</w:t>
            </w:r>
          </w:p>
        </w:tc>
        <w:tc>
          <w:tcPr>
            <w:tcW w:w="290" w:type="pct"/>
            <w:tcBorders>
              <w:top w:val="nil"/>
              <w:left w:val="nil"/>
              <w:bottom w:val="single" w:sz="8" w:space="0" w:color="45B0E1"/>
              <w:right w:val="single" w:sz="8" w:space="0" w:color="45B0E1"/>
            </w:tcBorders>
            <w:shd w:val="clear" w:color="000000" w:fill="D9F2D0"/>
            <w:vAlign w:val="center"/>
            <w:hideMark/>
          </w:tcPr>
          <w:p w14:paraId="011B5BC3"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19C09DB" w14:textId="024FF4D5"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3,141</w:t>
            </w:r>
          </w:p>
        </w:tc>
        <w:tc>
          <w:tcPr>
            <w:tcW w:w="290" w:type="pct"/>
            <w:tcBorders>
              <w:top w:val="nil"/>
              <w:left w:val="nil"/>
              <w:bottom w:val="single" w:sz="8" w:space="0" w:color="45B0E1"/>
              <w:right w:val="single" w:sz="8" w:space="0" w:color="45B0E1"/>
            </w:tcBorders>
            <w:shd w:val="clear" w:color="000000" w:fill="D9F2D0"/>
            <w:vAlign w:val="center"/>
            <w:hideMark/>
          </w:tcPr>
          <w:p w14:paraId="2A32CB03"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9A2F6C2"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3,141</w:t>
            </w:r>
          </w:p>
        </w:tc>
        <w:tc>
          <w:tcPr>
            <w:tcW w:w="402" w:type="pct"/>
            <w:tcBorders>
              <w:top w:val="nil"/>
              <w:left w:val="nil"/>
              <w:bottom w:val="single" w:sz="8" w:space="0" w:color="45B0E1"/>
              <w:right w:val="single" w:sz="8" w:space="0" w:color="45B0E1"/>
            </w:tcBorders>
            <w:shd w:val="clear" w:color="000000" w:fill="DAE9F7"/>
            <w:vAlign w:val="center"/>
            <w:hideMark/>
          </w:tcPr>
          <w:p w14:paraId="7BE16FAA"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2,991</w:t>
            </w:r>
          </w:p>
        </w:tc>
        <w:tc>
          <w:tcPr>
            <w:tcW w:w="384" w:type="pct"/>
            <w:tcBorders>
              <w:top w:val="nil"/>
              <w:left w:val="nil"/>
              <w:bottom w:val="single" w:sz="8" w:space="0" w:color="45B0E1"/>
              <w:right w:val="single" w:sz="8" w:space="0" w:color="45B0E1"/>
            </w:tcBorders>
            <w:shd w:val="clear" w:color="000000" w:fill="DAE9F7"/>
            <w:vAlign w:val="center"/>
            <w:hideMark/>
          </w:tcPr>
          <w:p w14:paraId="1285C6AB"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150</w:t>
            </w:r>
          </w:p>
        </w:tc>
        <w:tc>
          <w:tcPr>
            <w:tcW w:w="358" w:type="pct"/>
            <w:tcBorders>
              <w:top w:val="nil"/>
              <w:left w:val="nil"/>
              <w:bottom w:val="single" w:sz="8" w:space="0" w:color="45B0E1"/>
              <w:right w:val="single" w:sz="8" w:space="0" w:color="45B0E1"/>
            </w:tcBorders>
            <w:shd w:val="clear" w:color="000000" w:fill="DAE9F7"/>
            <w:vAlign w:val="center"/>
            <w:hideMark/>
          </w:tcPr>
          <w:p w14:paraId="312355FB"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33A63914"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D3749" w:rsidRPr="00BE406D" w14:paraId="0F66B2D2"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54D42BE"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1890956</w:t>
            </w:r>
          </w:p>
        </w:tc>
        <w:tc>
          <w:tcPr>
            <w:tcW w:w="1263" w:type="pct"/>
            <w:tcBorders>
              <w:top w:val="nil"/>
              <w:left w:val="nil"/>
              <w:bottom w:val="single" w:sz="8" w:space="0" w:color="45B0E1"/>
              <w:right w:val="single" w:sz="8" w:space="0" w:color="45B0E1"/>
            </w:tcBorders>
            <w:shd w:val="clear" w:color="000000" w:fill="DAE9F7"/>
            <w:vAlign w:val="center"/>
            <w:hideMark/>
          </w:tcPr>
          <w:p w14:paraId="50063FF9"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Clifton - Pittsworth Road, various locations, strengthen and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1AD12234" w14:textId="77777777" w:rsidR="000D3749" w:rsidRPr="00BE406D" w:rsidRDefault="000D3749" w:rsidP="00382863">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419EA33" w14:textId="0E17B62C" w:rsidR="000D3749" w:rsidRPr="00BE406D" w:rsidRDefault="004D325C" w:rsidP="004D325C">
            <w:pPr>
              <w:spacing w:before="60" w:after="60" w:line="240" w:lineRule="auto"/>
              <w:jc w:val="right"/>
              <w:rPr>
                <w:rFonts w:asciiTheme="minorHAnsi" w:eastAsia="Times New Roman" w:hAnsiTheme="minorHAnsi" w:cstheme="minorHAnsi"/>
                <w:b/>
                <w:color w:val="275317"/>
                <w:szCs w:val="24"/>
                <w:lang w:eastAsia="en-AU"/>
              </w:rPr>
            </w:pPr>
            <w:r w:rsidRPr="004D325C">
              <w:rPr>
                <w:rFonts w:asciiTheme="minorHAnsi" w:hAnsiTheme="minorHAnsi" w:cstheme="minorHAnsi"/>
                <w:color w:val="000000"/>
                <w:szCs w:val="24"/>
              </w:rPr>
              <w:t>1,500</w:t>
            </w:r>
          </w:p>
        </w:tc>
        <w:tc>
          <w:tcPr>
            <w:tcW w:w="290" w:type="pct"/>
            <w:tcBorders>
              <w:top w:val="nil"/>
              <w:left w:val="nil"/>
              <w:bottom w:val="single" w:sz="8" w:space="0" w:color="45B0E1"/>
              <w:right w:val="single" w:sz="8" w:space="0" w:color="45B0E1"/>
            </w:tcBorders>
            <w:shd w:val="clear" w:color="000000" w:fill="D9F2D0"/>
            <w:vAlign w:val="center"/>
            <w:hideMark/>
          </w:tcPr>
          <w:p w14:paraId="513A810A" w14:textId="28C056BE" w:rsidR="000D3749" w:rsidRPr="00BE406D" w:rsidRDefault="004D325C" w:rsidP="004D325C">
            <w:pPr>
              <w:spacing w:before="60" w:after="60" w:line="240" w:lineRule="auto"/>
              <w:jc w:val="right"/>
              <w:rPr>
                <w:rFonts w:asciiTheme="minorHAnsi" w:eastAsia="Times New Roman" w:hAnsiTheme="minorHAnsi" w:cstheme="minorHAnsi"/>
                <w:b/>
                <w:color w:val="275317"/>
                <w:szCs w:val="24"/>
                <w:lang w:eastAsia="en-AU"/>
              </w:rPr>
            </w:pPr>
            <w:r w:rsidRPr="004D325C">
              <w:rPr>
                <w:rFonts w:asciiTheme="minorHAnsi" w:hAnsiTheme="minorHAnsi" w:cstheme="minorHAnsi"/>
                <w:color w:val="000000"/>
                <w:szCs w:val="24"/>
              </w:rPr>
              <w:t>1,500</w:t>
            </w:r>
          </w:p>
        </w:tc>
        <w:tc>
          <w:tcPr>
            <w:tcW w:w="373" w:type="pct"/>
            <w:tcBorders>
              <w:top w:val="nil"/>
              <w:left w:val="nil"/>
              <w:bottom w:val="single" w:sz="8" w:space="0" w:color="45B0E1"/>
              <w:right w:val="single" w:sz="8" w:space="0" w:color="45B0E1"/>
            </w:tcBorders>
            <w:shd w:val="clear" w:color="000000" w:fill="DAE9F7"/>
            <w:vAlign w:val="center"/>
            <w:hideMark/>
          </w:tcPr>
          <w:p w14:paraId="4C7546A8"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3,000</w:t>
            </w:r>
          </w:p>
        </w:tc>
        <w:tc>
          <w:tcPr>
            <w:tcW w:w="402" w:type="pct"/>
            <w:tcBorders>
              <w:top w:val="nil"/>
              <w:left w:val="nil"/>
              <w:bottom w:val="single" w:sz="8" w:space="0" w:color="45B0E1"/>
              <w:right w:val="single" w:sz="8" w:space="0" w:color="45B0E1"/>
            </w:tcBorders>
            <w:shd w:val="clear" w:color="000000" w:fill="DAE9F7"/>
            <w:vAlign w:val="center"/>
            <w:hideMark/>
          </w:tcPr>
          <w:p w14:paraId="4A2475B2"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c>
          <w:tcPr>
            <w:tcW w:w="384" w:type="pct"/>
            <w:tcBorders>
              <w:top w:val="nil"/>
              <w:left w:val="nil"/>
              <w:bottom w:val="single" w:sz="8" w:space="0" w:color="45B0E1"/>
              <w:right w:val="single" w:sz="8" w:space="0" w:color="45B0E1"/>
            </w:tcBorders>
            <w:shd w:val="clear" w:color="000000" w:fill="DAE9F7"/>
            <w:vAlign w:val="center"/>
            <w:hideMark/>
          </w:tcPr>
          <w:p w14:paraId="73C3FF42"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1,000</w:t>
            </w:r>
          </w:p>
        </w:tc>
        <w:tc>
          <w:tcPr>
            <w:tcW w:w="358" w:type="pct"/>
            <w:tcBorders>
              <w:top w:val="nil"/>
              <w:left w:val="nil"/>
              <w:bottom w:val="single" w:sz="8" w:space="0" w:color="45B0E1"/>
              <w:right w:val="single" w:sz="8" w:space="0" w:color="45B0E1"/>
            </w:tcBorders>
            <w:shd w:val="clear" w:color="000000" w:fill="DAE9F7"/>
            <w:vAlign w:val="center"/>
            <w:hideMark/>
          </w:tcPr>
          <w:p w14:paraId="41247FC3"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500</w:t>
            </w:r>
          </w:p>
        </w:tc>
        <w:tc>
          <w:tcPr>
            <w:tcW w:w="966" w:type="pct"/>
            <w:tcBorders>
              <w:top w:val="nil"/>
              <w:left w:val="nil"/>
              <w:bottom w:val="single" w:sz="8" w:space="0" w:color="45B0E1"/>
              <w:right w:val="single" w:sz="8" w:space="0" w:color="45B0E1"/>
            </w:tcBorders>
            <w:shd w:val="clear" w:color="000000" w:fill="DAE9F7"/>
            <w:vAlign w:val="center"/>
            <w:hideMark/>
          </w:tcPr>
          <w:p w14:paraId="30462E30"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D3749" w:rsidRPr="00BE406D" w14:paraId="4E452689"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1E6CB6C" w14:textId="77777777" w:rsidR="000D3749" w:rsidRPr="00BE406D" w:rsidRDefault="000D3749" w:rsidP="00382863">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2624474</w:t>
            </w:r>
          </w:p>
        </w:tc>
        <w:tc>
          <w:tcPr>
            <w:tcW w:w="1263" w:type="pct"/>
            <w:tcBorders>
              <w:top w:val="nil"/>
              <w:left w:val="nil"/>
              <w:bottom w:val="single" w:sz="8" w:space="0" w:color="45B0E1"/>
              <w:right w:val="single" w:sz="8" w:space="0" w:color="45B0E1"/>
            </w:tcBorders>
            <w:shd w:val="clear" w:color="000000" w:fill="DAE9F7"/>
            <w:vAlign w:val="center"/>
            <w:hideMark/>
          </w:tcPr>
          <w:p w14:paraId="3E16E3B9" w14:textId="77777777" w:rsidR="000D3749" w:rsidRPr="00BE406D" w:rsidRDefault="000D3749" w:rsidP="00382863">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Oakey </w:t>
            </w:r>
            <w:proofErr w:type="spellStart"/>
            <w:r w:rsidRPr="00BE406D">
              <w:rPr>
                <w:rFonts w:asciiTheme="minorHAnsi" w:eastAsia="Times New Roman" w:hAnsiTheme="minorHAnsi" w:cstheme="minorHAnsi"/>
                <w:b/>
                <w:color w:val="000000"/>
                <w:szCs w:val="24"/>
                <w:lang w:eastAsia="en-AU"/>
              </w:rPr>
              <w:t>Biddeston</w:t>
            </w:r>
            <w:proofErr w:type="spellEnd"/>
            <w:r w:rsidRPr="00BE406D">
              <w:rPr>
                <w:rFonts w:asciiTheme="minorHAnsi" w:eastAsia="Times New Roman" w:hAnsiTheme="minorHAnsi" w:cstheme="minorHAnsi"/>
                <w:b/>
                <w:color w:val="000000"/>
                <w:szCs w:val="24"/>
                <w:lang w:eastAsia="en-AU"/>
              </w:rPr>
              <w:t xml:space="preserve"> Road and Oakey </w:t>
            </w:r>
            <w:proofErr w:type="spellStart"/>
            <w:r w:rsidRPr="00BE406D">
              <w:rPr>
                <w:rFonts w:asciiTheme="minorHAnsi" w:eastAsia="Times New Roman" w:hAnsiTheme="minorHAnsi" w:cstheme="minorHAnsi"/>
                <w:b/>
                <w:color w:val="000000"/>
                <w:szCs w:val="24"/>
                <w:lang w:eastAsia="en-AU"/>
              </w:rPr>
              <w:t>Crosshill</w:t>
            </w:r>
            <w:proofErr w:type="spellEnd"/>
            <w:r w:rsidRPr="00BE406D">
              <w:rPr>
                <w:rFonts w:asciiTheme="minorHAnsi" w:eastAsia="Times New Roman" w:hAnsiTheme="minorHAnsi" w:cstheme="minorHAnsi"/>
                <w:b/>
                <w:color w:val="000000"/>
                <w:szCs w:val="24"/>
                <w:lang w:eastAsia="en-AU"/>
              </w:rPr>
              <w:t xml:space="preserve"> Road, upgrade and widen</w:t>
            </w:r>
          </w:p>
        </w:tc>
        <w:tc>
          <w:tcPr>
            <w:tcW w:w="290" w:type="pct"/>
            <w:tcBorders>
              <w:top w:val="nil"/>
              <w:left w:val="nil"/>
              <w:bottom w:val="single" w:sz="8" w:space="0" w:color="45B0E1"/>
              <w:right w:val="single" w:sz="8" w:space="0" w:color="45B0E1"/>
            </w:tcBorders>
            <w:shd w:val="clear" w:color="000000" w:fill="D9F2D0"/>
            <w:vAlign w:val="center"/>
            <w:hideMark/>
          </w:tcPr>
          <w:p w14:paraId="0F2B02DB" w14:textId="3B626841" w:rsidR="000D3749" w:rsidRPr="00BE406D" w:rsidRDefault="000C025F" w:rsidP="000C025F">
            <w:pPr>
              <w:spacing w:before="60" w:after="60" w:line="240" w:lineRule="auto"/>
              <w:jc w:val="right"/>
              <w:rPr>
                <w:rFonts w:asciiTheme="minorHAnsi" w:eastAsia="Times New Roman" w:hAnsiTheme="minorHAnsi" w:cstheme="minorHAnsi"/>
                <w:b/>
                <w:color w:val="275317"/>
                <w:szCs w:val="24"/>
                <w:lang w:eastAsia="en-AU"/>
              </w:rPr>
            </w:pPr>
            <w:r w:rsidRPr="000C025F">
              <w:rPr>
                <w:rFonts w:asciiTheme="minorHAnsi" w:hAnsiTheme="minorHAnsi" w:cstheme="minorHAnsi"/>
                <w:color w:val="000000"/>
                <w:szCs w:val="24"/>
              </w:rPr>
              <w:t>1,796</w:t>
            </w:r>
          </w:p>
        </w:tc>
        <w:tc>
          <w:tcPr>
            <w:tcW w:w="290" w:type="pct"/>
            <w:tcBorders>
              <w:top w:val="nil"/>
              <w:left w:val="nil"/>
              <w:bottom w:val="single" w:sz="8" w:space="0" w:color="45B0E1"/>
              <w:right w:val="single" w:sz="8" w:space="0" w:color="45B0E1"/>
            </w:tcBorders>
            <w:shd w:val="clear" w:color="000000" w:fill="D9F2D0"/>
            <w:vAlign w:val="center"/>
            <w:hideMark/>
          </w:tcPr>
          <w:p w14:paraId="00194C73" w14:textId="77777777" w:rsidR="000D3749" w:rsidRPr="00BE406D" w:rsidRDefault="000D3749" w:rsidP="000C025F">
            <w:pPr>
              <w:spacing w:before="60" w:after="60" w:line="240" w:lineRule="auto"/>
              <w:jc w:val="right"/>
              <w:rPr>
                <w:rFonts w:asciiTheme="minorHAnsi" w:eastAsia="Times New Roman" w:hAnsiTheme="minorHAnsi" w:cstheme="minorHAnsi"/>
                <w:b/>
                <w:color w:val="275317"/>
                <w:szCs w:val="24"/>
                <w:lang w:eastAsia="en-AU"/>
              </w:rPr>
            </w:pPr>
            <w:r w:rsidRPr="000C025F">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659696CA" w14:textId="1EF26CBD" w:rsidR="000D3749" w:rsidRPr="00BE406D" w:rsidRDefault="000C025F" w:rsidP="000C025F">
            <w:pPr>
              <w:spacing w:before="60" w:after="60" w:line="240" w:lineRule="auto"/>
              <w:jc w:val="right"/>
              <w:rPr>
                <w:rFonts w:asciiTheme="minorHAnsi" w:eastAsia="Times New Roman" w:hAnsiTheme="minorHAnsi" w:cstheme="minorHAnsi"/>
                <w:b/>
                <w:color w:val="275317"/>
                <w:szCs w:val="24"/>
                <w:lang w:eastAsia="en-AU"/>
              </w:rPr>
            </w:pPr>
            <w:r w:rsidRPr="000C025F">
              <w:rPr>
                <w:rFonts w:asciiTheme="minorHAnsi" w:hAnsiTheme="minorHAnsi" w:cstheme="minorHAnsi"/>
                <w:color w:val="000000"/>
                <w:szCs w:val="24"/>
              </w:rPr>
              <w:t>449</w:t>
            </w:r>
          </w:p>
        </w:tc>
        <w:tc>
          <w:tcPr>
            <w:tcW w:w="373" w:type="pct"/>
            <w:tcBorders>
              <w:top w:val="nil"/>
              <w:left w:val="nil"/>
              <w:bottom w:val="single" w:sz="8" w:space="0" w:color="45B0E1"/>
              <w:right w:val="single" w:sz="8" w:space="0" w:color="45B0E1"/>
            </w:tcBorders>
            <w:shd w:val="clear" w:color="000000" w:fill="DAE9F7"/>
            <w:vAlign w:val="center"/>
            <w:hideMark/>
          </w:tcPr>
          <w:p w14:paraId="5D23BA5E"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2,245</w:t>
            </w:r>
          </w:p>
        </w:tc>
        <w:tc>
          <w:tcPr>
            <w:tcW w:w="402" w:type="pct"/>
            <w:tcBorders>
              <w:top w:val="nil"/>
              <w:left w:val="nil"/>
              <w:bottom w:val="single" w:sz="8" w:space="0" w:color="45B0E1"/>
              <w:right w:val="single" w:sz="8" w:space="0" w:color="45B0E1"/>
            </w:tcBorders>
            <w:shd w:val="clear" w:color="000000" w:fill="DAE9F7"/>
            <w:vAlign w:val="center"/>
            <w:hideMark/>
          </w:tcPr>
          <w:p w14:paraId="3EB1A0B5" w14:textId="77777777" w:rsidR="000D3749" w:rsidRPr="00BE406D"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790</w:t>
            </w:r>
          </w:p>
        </w:tc>
        <w:tc>
          <w:tcPr>
            <w:tcW w:w="384" w:type="pct"/>
            <w:tcBorders>
              <w:top w:val="nil"/>
              <w:left w:val="nil"/>
              <w:bottom w:val="single" w:sz="8" w:space="0" w:color="45B0E1"/>
              <w:right w:val="single" w:sz="8" w:space="0" w:color="45B0E1"/>
            </w:tcBorders>
            <w:shd w:val="clear" w:color="000000" w:fill="DAE9F7"/>
            <w:vAlign w:val="center"/>
            <w:hideMark/>
          </w:tcPr>
          <w:p w14:paraId="3F6F238F" w14:textId="77777777" w:rsidR="000D3749" w:rsidRPr="00D4443C" w:rsidRDefault="000D3749" w:rsidP="001C2E21">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1,006</w:t>
            </w:r>
          </w:p>
        </w:tc>
        <w:tc>
          <w:tcPr>
            <w:tcW w:w="358" w:type="pct"/>
            <w:tcBorders>
              <w:top w:val="nil"/>
              <w:left w:val="nil"/>
              <w:bottom w:val="single" w:sz="8" w:space="0" w:color="45B0E1"/>
              <w:right w:val="single" w:sz="8" w:space="0" w:color="45B0E1"/>
            </w:tcBorders>
            <w:shd w:val="clear" w:color="000000" w:fill="DAE9F7"/>
            <w:vAlign w:val="center"/>
            <w:hideMark/>
          </w:tcPr>
          <w:p w14:paraId="25B3FCB1" w14:textId="77777777" w:rsidR="000D3749" w:rsidRPr="00D4443C" w:rsidRDefault="000D3749" w:rsidP="001C2E21">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04F1E0AE" w14:textId="77777777" w:rsidR="000D3749" w:rsidRPr="00BE406D" w:rsidRDefault="000D3749" w:rsidP="00382863">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Australian Government Safer Local Roads and Infrastructure Program</w:t>
            </w:r>
          </w:p>
        </w:tc>
      </w:tr>
      <w:tr w:rsidR="000343D7" w:rsidRPr="00BE406D" w14:paraId="38448631"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DE43FDE"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1834567</w:t>
            </w:r>
          </w:p>
        </w:tc>
        <w:tc>
          <w:tcPr>
            <w:tcW w:w="1263" w:type="pct"/>
            <w:tcBorders>
              <w:top w:val="nil"/>
              <w:left w:val="nil"/>
              <w:bottom w:val="single" w:sz="8" w:space="0" w:color="45B0E1"/>
              <w:right w:val="single" w:sz="8" w:space="0" w:color="45B0E1"/>
            </w:tcBorders>
            <w:shd w:val="clear" w:color="000000" w:fill="DAE9F7"/>
            <w:vAlign w:val="center"/>
            <w:hideMark/>
          </w:tcPr>
          <w:p w14:paraId="48730948"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Cunningham Highway (Ipswich - Warwick), </w:t>
            </w:r>
            <w:proofErr w:type="spellStart"/>
            <w:r w:rsidRPr="00BE406D">
              <w:rPr>
                <w:rFonts w:asciiTheme="minorHAnsi" w:eastAsia="Times New Roman" w:hAnsiTheme="minorHAnsi" w:cstheme="minorHAnsi"/>
                <w:b/>
                <w:color w:val="000000"/>
                <w:szCs w:val="24"/>
                <w:lang w:eastAsia="en-AU"/>
              </w:rPr>
              <w:t>Tregony</w:t>
            </w:r>
            <w:proofErr w:type="spellEnd"/>
            <w:r w:rsidRPr="00BE406D">
              <w:rPr>
                <w:rFonts w:asciiTheme="minorHAnsi" w:eastAsia="Times New Roman" w:hAnsiTheme="minorHAnsi" w:cstheme="minorHAnsi"/>
                <w:b/>
                <w:color w:val="000000"/>
                <w:szCs w:val="24"/>
                <w:lang w:eastAsia="en-AU"/>
              </w:rPr>
              <w:t xml:space="preserve"> to </w:t>
            </w:r>
            <w:proofErr w:type="spellStart"/>
            <w:r w:rsidRPr="00BE406D">
              <w:rPr>
                <w:rFonts w:asciiTheme="minorHAnsi" w:eastAsia="Times New Roman" w:hAnsiTheme="minorHAnsi" w:cstheme="minorHAnsi"/>
                <w:b/>
                <w:color w:val="000000"/>
                <w:szCs w:val="24"/>
                <w:lang w:eastAsia="en-AU"/>
              </w:rPr>
              <w:t>Sladevale</w:t>
            </w:r>
            <w:proofErr w:type="spellEnd"/>
            <w:r w:rsidRPr="00BE406D">
              <w:rPr>
                <w:rFonts w:asciiTheme="minorHAnsi" w:eastAsia="Times New Roman" w:hAnsiTheme="minorHAnsi" w:cstheme="minorHAnsi"/>
                <w:b/>
                <w:color w:val="000000"/>
                <w:szCs w:val="24"/>
                <w:lang w:eastAsia="en-AU"/>
              </w:rPr>
              <w:t>, improve safety</w:t>
            </w:r>
          </w:p>
        </w:tc>
        <w:tc>
          <w:tcPr>
            <w:tcW w:w="290" w:type="pct"/>
            <w:tcBorders>
              <w:top w:val="nil"/>
              <w:left w:val="nil"/>
              <w:bottom w:val="single" w:sz="8" w:space="0" w:color="45B0E1"/>
              <w:right w:val="single" w:sz="8" w:space="0" w:color="45B0E1"/>
            </w:tcBorders>
            <w:shd w:val="clear" w:color="000000" w:fill="D9F2D0"/>
            <w:vAlign w:val="center"/>
            <w:hideMark/>
          </w:tcPr>
          <w:p w14:paraId="0037DCA3"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A1805A5" w14:textId="50703A3D"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2,130</w:t>
            </w:r>
          </w:p>
        </w:tc>
        <w:tc>
          <w:tcPr>
            <w:tcW w:w="290" w:type="pct"/>
            <w:tcBorders>
              <w:top w:val="nil"/>
              <w:left w:val="nil"/>
              <w:bottom w:val="single" w:sz="8" w:space="0" w:color="45B0E1"/>
              <w:right w:val="single" w:sz="8" w:space="0" w:color="45B0E1"/>
            </w:tcBorders>
            <w:shd w:val="clear" w:color="000000" w:fill="D9F2D0"/>
            <w:vAlign w:val="center"/>
            <w:hideMark/>
          </w:tcPr>
          <w:p w14:paraId="069D8022"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3495D82"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2,130</w:t>
            </w:r>
          </w:p>
        </w:tc>
        <w:tc>
          <w:tcPr>
            <w:tcW w:w="402" w:type="pct"/>
            <w:tcBorders>
              <w:top w:val="nil"/>
              <w:left w:val="nil"/>
              <w:bottom w:val="single" w:sz="8" w:space="0" w:color="45B0E1"/>
              <w:right w:val="single" w:sz="8" w:space="0" w:color="45B0E1"/>
            </w:tcBorders>
            <w:shd w:val="clear" w:color="000000" w:fill="DAE9F7"/>
            <w:vAlign w:val="center"/>
            <w:hideMark/>
          </w:tcPr>
          <w:p w14:paraId="1095372B"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443</w:t>
            </w:r>
          </w:p>
        </w:tc>
        <w:tc>
          <w:tcPr>
            <w:tcW w:w="384" w:type="pct"/>
            <w:tcBorders>
              <w:top w:val="nil"/>
              <w:left w:val="nil"/>
              <w:bottom w:val="single" w:sz="8" w:space="0" w:color="45B0E1"/>
              <w:right w:val="single" w:sz="8" w:space="0" w:color="45B0E1"/>
            </w:tcBorders>
            <w:shd w:val="clear" w:color="000000" w:fill="DAE9F7"/>
            <w:vAlign w:val="center"/>
            <w:hideMark/>
          </w:tcPr>
          <w:p w14:paraId="47723886"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444</w:t>
            </w:r>
          </w:p>
        </w:tc>
        <w:tc>
          <w:tcPr>
            <w:tcW w:w="358" w:type="pct"/>
            <w:tcBorders>
              <w:top w:val="nil"/>
              <w:left w:val="nil"/>
              <w:bottom w:val="single" w:sz="8" w:space="0" w:color="45B0E1"/>
              <w:right w:val="single" w:sz="8" w:space="0" w:color="45B0E1"/>
            </w:tcBorders>
            <w:shd w:val="clear" w:color="000000" w:fill="DAE9F7"/>
            <w:vAlign w:val="center"/>
            <w:hideMark/>
          </w:tcPr>
          <w:p w14:paraId="03EF4699"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1,243</w:t>
            </w:r>
          </w:p>
        </w:tc>
        <w:tc>
          <w:tcPr>
            <w:tcW w:w="966" w:type="pct"/>
            <w:tcBorders>
              <w:top w:val="nil"/>
              <w:left w:val="nil"/>
              <w:bottom w:val="single" w:sz="8" w:space="0" w:color="45B0E1"/>
              <w:right w:val="single" w:sz="8" w:space="0" w:color="45B0E1"/>
            </w:tcBorders>
            <w:shd w:val="clear" w:color="000000" w:fill="DAE9F7"/>
            <w:vAlign w:val="center"/>
            <w:hideMark/>
          </w:tcPr>
          <w:p w14:paraId="0D740DDD"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Safer Roads Sooner Program</w:t>
            </w:r>
          </w:p>
        </w:tc>
      </w:tr>
      <w:tr w:rsidR="000343D7" w:rsidRPr="00BE406D" w14:paraId="3A3E869D"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7DCD467"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1175233</w:t>
            </w:r>
          </w:p>
        </w:tc>
        <w:tc>
          <w:tcPr>
            <w:tcW w:w="1263" w:type="pct"/>
            <w:tcBorders>
              <w:top w:val="nil"/>
              <w:left w:val="nil"/>
              <w:bottom w:val="single" w:sz="8" w:space="0" w:color="45B0E1"/>
              <w:right w:val="single" w:sz="8" w:space="0" w:color="45B0E1"/>
            </w:tcBorders>
            <w:shd w:val="clear" w:color="000000" w:fill="DAE9F7"/>
            <w:vAlign w:val="center"/>
            <w:hideMark/>
          </w:tcPr>
          <w:p w14:paraId="2DCD3BA6"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Toowoomba Central Active Transport Link, business case</w:t>
            </w:r>
          </w:p>
        </w:tc>
        <w:tc>
          <w:tcPr>
            <w:tcW w:w="290" w:type="pct"/>
            <w:tcBorders>
              <w:top w:val="nil"/>
              <w:left w:val="nil"/>
              <w:bottom w:val="single" w:sz="8" w:space="0" w:color="45B0E1"/>
              <w:right w:val="single" w:sz="8" w:space="0" w:color="45B0E1"/>
            </w:tcBorders>
            <w:shd w:val="clear" w:color="000000" w:fill="D9F2D0"/>
            <w:vAlign w:val="center"/>
            <w:hideMark/>
          </w:tcPr>
          <w:p w14:paraId="35762D0A"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1AABB64" w14:textId="7C770C1A" w:rsidR="000343D7" w:rsidRPr="00BE406D" w:rsidRDefault="000343D7" w:rsidP="00286352">
            <w:pPr>
              <w:spacing w:before="60" w:after="60" w:line="240" w:lineRule="auto"/>
              <w:jc w:val="right"/>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1,997</w:t>
            </w:r>
          </w:p>
        </w:tc>
        <w:tc>
          <w:tcPr>
            <w:tcW w:w="290" w:type="pct"/>
            <w:tcBorders>
              <w:top w:val="nil"/>
              <w:left w:val="nil"/>
              <w:bottom w:val="single" w:sz="8" w:space="0" w:color="45B0E1"/>
              <w:right w:val="single" w:sz="8" w:space="0" w:color="45B0E1"/>
            </w:tcBorders>
            <w:shd w:val="clear" w:color="000000" w:fill="D9F2D0"/>
            <w:vAlign w:val="center"/>
            <w:hideMark/>
          </w:tcPr>
          <w:p w14:paraId="5DE3AE3D"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2A03BDF"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1,997</w:t>
            </w:r>
          </w:p>
        </w:tc>
        <w:tc>
          <w:tcPr>
            <w:tcW w:w="402" w:type="pct"/>
            <w:tcBorders>
              <w:top w:val="nil"/>
              <w:left w:val="nil"/>
              <w:bottom w:val="single" w:sz="8" w:space="0" w:color="45B0E1"/>
              <w:right w:val="single" w:sz="8" w:space="0" w:color="45B0E1"/>
            </w:tcBorders>
            <w:shd w:val="clear" w:color="000000" w:fill="DAE9F7"/>
            <w:vAlign w:val="center"/>
            <w:hideMark/>
          </w:tcPr>
          <w:p w14:paraId="58258817"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1,752</w:t>
            </w:r>
          </w:p>
        </w:tc>
        <w:tc>
          <w:tcPr>
            <w:tcW w:w="384" w:type="pct"/>
            <w:tcBorders>
              <w:top w:val="nil"/>
              <w:left w:val="nil"/>
              <w:bottom w:val="single" w:sz="8" w:space="0" w:color="45B0E1"/>
              <w:right w:val="single" w:sz="8" w:space="0" w:color="45B0E1"/>
            </w:tcBorders>
            <w:shd w:val="clear" w:color="000000" w:fill="DAE9F7"/>
            <w:vAlign w:val="center"/>
            <w:hideMark/>
          </w:tcPr>
          <w:p w14:paraId="32E2CF66"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245</w:t>
            </w:r>
          </w:p>
        </w:tc>
        <w:tc>
          <w:tcPr>
            <w:tcW w:w="358" w:type="pct"/>
            <w:tcBorders>
              <w:top w:val="nil"/>
              <w:left w:val="nil"/>
              <w:bottom w:val="single" w:sz="8" w:space="0" w:color="45B0E1"/>
              <w:right w:val="single" w:sz="8" w:space="0" w:color="45B0E1"/>
            </w:tcBorders>
            <w:shd w:val="clear" w:color="000000" w:fill="DAE9F7"/>
            <w:vAlign w:val="center"/>
            <w:hideMark/>
          </w:tcPr>
          <w:p w14:paraId="423B3BE5"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757590BD"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343D7" w:rsidRPr="00BE406D" w14:paraId="50D8E1F9" w14:textId="77777777" w:rsidTr="008E4D0F">
        <w:trPr>
          <w:trHeight w:val="54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BBF1ADE"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3442049</w:t>
            </w:r>
          </w:p>
        </w:tc>
        <w:tc>
          <w:tcPr>
            <w:tcW w:w="1263" w:type="pct"/>
            <w:tcBorders>
              <w:top w:val="nil"/>
              <w:left w:val="nil"/>
              <w:bottom w:val="single" w:sz="8" w:space="0" w:color="45B0E1"/>
              <w:right w:val="single" w:sz="8" w:space="0" w:color="45B0E1"/>
            </w:tcBorders>
            <w:shd w:val="clear" w:color="000000" w:fill="DAE9F7"/>
            <w:vAlign w:val="center"/>
            <w:hideMark/>
          </w:tcPr>
          <w:p w14:paraId="3D76645B"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Bunya Highway (Dalby - Kingaroy),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01F4C942" w14:textId="02767DFB" w:rsidR="000343D7" w:rsidRPr="00BE406D" w:rsidRDefault="004007CE" w:rsidP="004007CE">
            <w:pPr>
              <w:spacing w:before="60" w:after="60" w:line="240" w:lineRule="auto"/>
              <w:jc w:val="right"/>
              <w:rPr>
                <w:rFonts w:asciiTheme="minorHAnsi" w:eastAsia="Times New Roman" w:hAnsiTheme="minorHAnsi" w:cstheme="minorHAnsi"/>
                <w:b/>
                <w:color w:val="275317"/>
                <w:szCs w:val="24"/>
                <w:lang w:eastAsia="en-AU"/>
              </w:rPr>
            </w:pPr>
            <w:r w:rsidRPr="004007CE">
              <w:rPr>
                <w:rFonts w:asciiTheme="minorHAnsi" w:hAnsiTheme="minorHAnsi" w:cstheme="minorHAnsi"/>
                <w:color w:val="000000"/>
                <w:szCs w:val="24"/>
              </w:rPr>
              <w:t>1,316</w:t>
            </w:r>
          </w:p>
        </w:tc>
        <w:tc>
          <w:tcPr>
            <w:tcW w:w="290" w:type="pct"/>
            <w:tcBorders>
              <w:top w:val="nil"/>
              <w:left w:val="nil"/>
              <w:bottom w:val="single" w:sz="8" w:space="0" w:color="45B0E1"/>
              <w:right w:val="single" w:sz="8" w:space="0" w:color="45B0E1"/>
            </w:tcBorders>
            <w:shd w:val="clear" w:color="000000" w:fill="D9F2D0"/>
            <w:vAlign w:val="center"/>
            <w:hideMark/>
          </w:tcPr>
          <w:p w14:paraId="26D9A66B" w14:textId="1F67E80A" w:rsidR="000343D7" w:rsidRPr="00BE406D" w:rsidRDefault="004007CE" w:rsidP="004007CE">
            <w:pPr>
              <w:spacing w:before="60" w:after="60" w:line="240" w:lineRule="auto"/>
              <w:jc w:val="right"/>
              <w:rPr>
                <w:rFonts w:asciiTheme="minorHAnsi" w:eastAsia="Times New Roman" w:hAnsiTheme="minorHAnsi" w:cstheme="minorHAnsi"/>
                <w:b/>
                <w:color w:val="275317"/>
                <w:szCs w:val="24"/>
                <w:lang w:eastAsia="en-AU"/>
              </w:rPr>
            </w:pPr>
            <w:r w:rsidRPr="004007CE">
              <w:rPr>
                <w:rFonts w:asciiTheme="minorHAnsi" w:hAnsiTheme="minorHAnsi" w:cstheme="minorHAnsi"/>
                <w:color w:val="000000"/>
                <w:szCs w:val="24"/>
              </w:rPr>
              <w:t>439</w:t>
            </w:r>
          </w:p>
        </w:tc>
        <w:tc>
          <w:tcPr>
            <w:tcW w:w="290" w:type="pct"/>
            <w:tcBorders>
              <w:top w:val="nil"/>
              <w:left w:val="nil"/>
              <w:bottom w:val="single" w:sz="8" w:space="0" w:color="45B0E1"/>
              <w:right w:val="single" w:sz="8" w:space="0" w:color="45B0E1"/>
            </w:tcBorders>
            <w:shd w:val="clear" w:color="000000" w:fill="D9F2D0"/>
            <w:vAlign w:val="center"/>
            <w:hideMark/>
          </w:tcPr>
          <w:p w14:paraId="06D22E9E"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853226A"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1,754</w:t>
            </w:r>
          </w:p>
        </w:tc>
        <w:tc>
          <w:tcPr>
            <w:tcW w:w="402" w:type="pct"/>
            <w:tcBorders>
              <w:top w:val="nil"/>
              <w:left w:val="nil"/>
              <w:bottom w:val="single" w:sz="8" w:space="0" w:color="45B0E1"/>
              <w:right w:val="single" w:sz="8" w:space="0" w:color="45B0E1"/>
            </w:tcBorders>
            <w:shd w:val="clear" w:color="000000" w:fill="DAE9F7"/>
            <w:vAlign w:val="center"/>
            <w:hideMark/>
          </w:tcPr>
          <w:p w14:paraId="385C0D22"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100</w:t>
            </w:r>
          </w:p>
        </w:tc>
        <w:tc>
          <w:tcPr>
            <w:tcW w:w="384" w:type="pct"/>
            <w:tcBorders>
              <w:top w:val="nil"/>
              <w:left w:val="nil"/>
              <w:bottom w:val="single" w:sz="8" w:space="0" w:color="45B0E1"/>
              <w:right w:val="single" w:sz="8" w:space="0" w:color="45B0E1"/>
            </w:tcBorders>
            <w:shd w:val="clear" w:color="000000" w:fill="DAE9F7"/>
            <w:vAlign w:val="center"/>
            <w:hideMark/>
          </w:tcPr>
          <w:p w14:paraId="3E7095E9"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1,359</w:t>
            </w:r>
          </w:p>
        </w:tc>
        <w:tc>
          <w:tcPr>
            <w:tcW w:w="358" w:type="pct"/>
            <w:tcBorders>
              <w:top w:val="nil"/>
              <w:left w:val="nil"/>
              <w:bottom w:val="single" w:sz="8" w:space="0" w:color="45B0E1"/>
              <w:right w:val="single" w:sz="8" w:space="0" w:color="45B0E1"/>
            </w:tcBorders>
            <w:shd w:val="clear" w:color="000000" w:fill="DAE9F7"/>
            <w:vAlign w:val="center"/>
            <w:hideMark/>
          </w:tcPr>
          <w:p w14:paraId="0033ED35"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295</w:t>
            </w:r>
          </w:p>
        </w:tc>
        <w:tc>
          <w:tcPr>
            <w:tcW w:w="966" w:type="pct"/>
            <w:tcBorders>
              <w:top w:val="nil"/>
              <w:left w:val="nil"/>
              <w:bottom w:val="single" w:sz="8" w:space="0" w:color="45B0E1"/>
              <w:right w:val="single" w:sz="8" w:space="0" w:color="45B0E1"/>
            </w:tcBorders>
            <w:shd w:val="clear" w:color="000000" w:fill="DAE9F7"/>
            <w:vAlign w:val="center"/>
            <w:hideMark/>
          </w:tcPr>
          <w:p w14:paraId="631FAA65"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Funding administered by the Queensland Reconstruction Authority.</w:t>
            </w:r>
          </w:p>
        </w:tc>
      </w:tr>
      <w:tr w:rsidR="000343D7" w:rsidRPr="00BE406D" w14:paraId="5F7E3541"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B61EA4B"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2690925</w:t>
            </w:r>
          </w:p>
        </w:tc>
        <w:tc>
          <w:tcPr>
            <w:tcW w:w="1263" w:type="pct"/>
            <w:tcBorders>
              <w:top w:val="nil"/>
              <w:left w:val="nil"/>
              <w:bottom w:val="single" w:sz="8" w:space="0" w:color="45B0E1"/>
              <w:right w:val="single" w:sz="8" w:space="0" w:color="45B0E1"/>
            </w:tcBorders>
            <w:shd w:val="clear" w:color="000000" w:fill="DAE9F7"/>
            <w:vAlign w:val="center"/>
            <w:hideMark/>
          </w:tcPr>
          <w:p w14:paraId="66661B1B"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Yelarbon - </w:t>
            </w:r>
            <w:proofErr w:type="spellStart"/>
            <w:r w:rsidRPr="00BE406D">
              <w:rPr>
                <w:rFonts w:asciiTheme="minorHAnsi" w:eastAsia="Times New Roman" w:hAnsiTheme="minorHAnsi" w:cstheme="minorHAnsi"/>
                <w:b/>
                <w:color w:val="000000"/>
                <w:szCs w:val="24"/>
                <w:lang w:eastAsia="en-AU"/>
              </w:rPr>
              <w:t>Keetah</w:t>
            </w:r>
            <w:proofErr w:type="spellEnd"/>
            <w:r w:rsidRPr="00BE406D">
              <w:rPr>
                <w:rFonts w:asciiTheme="minorHAnsi" w:eastAsia="Times New Roman" w:hAnsiTheme="minorHAnsi" w:cstheme="minorHAnsi"/>
                <w:b/>
                <w:color w:val="000000"/>
                <w:szCs w:val="24"/>
                <w:lang w:eastAsia="en-AU"/>
              </w:rPr>
              <w:t xml:space="preserve"> Road (Stage 4),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762ACF2B"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35AA831" w14:textId="7E183F65"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1,623</w:t>
            </w:r>
          </w:p>
        </w:tc>
        <w:tc>
          <w:tcPr>
            <w:tcW w:w="290" w:type="pct"/>
            <w:tcBorders>
              <w:top w:val="nil"/>
              <w:left w:val="nil"/>
              <w:bottom w:val="single" w:sz="8" w:space="0" w:color="45B0E1"/>
              <w:right w:val="single" w:sz="8" w:space="0" w:color="45B0E1"/>
            </w:tcBorders>
            <w:shd w:val="clear" w:color="000000" w:fill="D9F2D0"/>
            <w:vAlign w:val="center"/>
            <w:hideMark/>
          </w:tcPr>
          <w:p w14:paraId="27F35E82"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E7D5A9F"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1,623</w:t>
            </w:r>
          </w:p>
        </w:tc>
        <w:tc>
          <w:tcPr>
            <w:tcW w:w="402" w:type="pct"/>
            <w:tcBorders>
              <w:top w:val="nil"/>
              <w:left w:val="nil"/>
              <w:bottom w:val="single" w:sz="8" w:space="0" w:color="45B0E1"/>
              <w:right w:val="single" w:sz="8" w:space="0" w:color="45B0E1"/>
            </w:tcBorders>
            <w:shd w:val="clear" w:color="000000" w:fill="DAE9F7"/>
            <w:vAlign w:val="center"/>
            <w:hideMark/>
          </w:tcPr>
          <w:p w14:paraId="6A0A64D8"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1,004</w:t>
            </w:r>
          </w:p>
        </w:tc>
        <w:tc>
          <w:tcPr>
            <w:tcW w:w="384" w:type="pct"/>
            <w:tcBorders>
              <w:top w:val="nil"/>
              <w:left w:val="nil"/>
              <w:bottom w:val="single" w:sz="8" w:space="0" w:color="45B0E1"/>
              <w:right w:val="single" w:sz="8" w:space="0" w:color="45B0E1"/>
            </w:tcBorders>
            <w:shd w:val="clear" w:color="000000" w:fill="DAE9F7"/>
            <w:vAlign w:val="center"/>
            <w:hideMark/>
          </w:tcPr>
          <w:p w14:paraId="2BCB9F91"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319</w:t>
            </w:r>
          </w:p>
        </w:tc>
        <w:tc>
          <w:tcPr>
            <w:tcW w:w="358" w:type="pct"/>
            <w:tcBorders>
              <w:top w:val="nil"/>
              <w:left w:val="nil"/>
              <w:bottom w:val="single" w:sz="8" w:space="0" w:color="45B0E1"/>
              <w:right w:val="single" w:sz="8" w:space="0" w:color="45B0E1"/>
            </w:tcBorders>
            <w:shd w:val="clear" w:color="000000" w:fill="DAE9F7"/>
            <w:vAlign w:val="center"/>
            <w:hideMark/>
          </w:tcPr>
          <w:p w14:paraId="3DB54323"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300</w:t>
            </w:r>
          </w:p>
        </w:tc>
        <w:tc>
          <w:tcPr>
            <w:tcW w:w="966" w:type="pct"/>
            <w:tcBorders>
              <w:top w:val="nil"/>
              <w:left w:val="nil"/>
              <w:bottom w:val="single" w:sz="8" w:space="0" w:color="45B0E1"/>
              <w:right w:val="single" w:sz="8" w:space="0" w:color="45B0E1"/>
            </w:tcBorders>
            <w:shd w:val="clear" w:color="000000" w:fill="DAE9F7"/>
            <w:vAlign w:val="center"/>
            <w:hideMark/>
          </w:tcPr>
          <w:p w14:paraId="6DDD57CD"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Transport Infrastructure Development Scheme</w:t>
            </w:r>
          </w:p>
        </w:tc>
      </w:tr>
      <w:tr w:rsidR="000343D7" w:rsidRPr="00BE406D" w14:paraId="2645A7B1"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7CDDA1B"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2751205</w:t>
            </w:r>
          </w:p>
        </w:tc>
        <w:tc>
          <w:tcPr>
            <w:tcW w:w="1263" w:type="pct"/>
            <w:tcBorders>
              <w:top w:val="nil"/>
              <w:left w:val="nil"/>
              <w:bottom w:val="single" w:sz="8" w:space="0" w:color="45B0E1"/>
              <w:right w:val="single" w:sz="8" w:space="0" w:color="45B0E1"/>
            </w:tcBorders>
            <w:shd w:val="clear" w:color="000000" w:fill="DAE9F7"/>
            <w:vAlign w:val="center"/>
            <w:hideMark/>
          </w:tcPr>
          <w:p w14:paraId="7F34E8F7"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Toowoomba - Cecil Plains Road (Taylor Street), Tor Street to Boundary Street, design separated cycle track</w:t>
            </w:r>
          </w:p>
        </w:tc>
        <w:tc>
          <w:tcPr>
            <w:tcW w:w="290" w:type="pct"/>
            <w:tcBorders>
              <w:top w:val="nil"/>
              <w:left w:val="nil"/>
              <w:bottom w:val="single" w:sz="8" w:space="0" w:color="45B0E1"/>
              <w:right w:val="single" w:sz="8" w:space="0" w:color="45B0E1"/>
            </w:tcBorders>
            <w:shd w:val="clear" w:color="000000" w:fill="D9F2D0"/>
            <w:vAlign w:val="center"/>
            <w:hideMark/>
          </w:tcPr>
          <w:p w14:paraId="2BDA3D8C"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E77FA66" w14:textId="034512EF"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1,450</w:t>
            </w:r>
          </w:p>
        </w:tc>
        <w:tc>
          <w:tcPr>
            <w:tcW w:w="290" w:type="pct"/>
            <w:tcBorders>
              <w:top w:val="nil"/>
              <w:left w:val="nil"/>
              <w:bottom w:val="single" w:sz="8" w:space="0" w:color="45B0E1"/>
              <w:right w:val="single" w:sz="8" w:space="0" w:color="45B0E1"/>
            </w:tcBorders>
            <w:shd w:val="clear" w:color="000000" w:fill="D9F2D0"/>
            <w:vAlign w:val="center"/>
            <w:hideMark/>
          </w:tcPr>
          <w:p w14:paraId="0BCE1365"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BCAB260"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1,450</w:t>
            </w:r>
          </w:p>
        </w:tc>
        <w:tc>
          <w:tcPr>
            <w:tcW w:w="402" w:type="pct"/>
            <w:tcBorders>
              <w:top w:val="nil"/>
              <w:left w:val="nil"/>
              <w:bottom w:val="single" w:sz="8" w:space="0" w:color="45B0E1"/>
              <w:right w:val="single" w:sz="8" w:space="0" w:color="45B0E1"/>
            </w:tcBorders>
            <w:shd w:val="clear" w:color="000000" w:fill="DAE9F7"/>
            <w:vAlign w:val="center"/>
            <w:hideMark/>
          </w:tcPr>
          <w:p w14:paraId="2A29FEEB"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500</w:t>
            </w:r>
          </w:p>
        </w:tc>
        <w:tc>
          <w:tcPr>
            <w:tcW w:w="384" w:type="pct"/>
            <w:tcBorders>
              <w:top w:val="nil"/>
              <w:left w:val="nil"/>
              <w:bottom w:val="single" w:sz="8" w:space="0" w:color="45B0E1"/>
              <w:right w:val="single" w:sz="8" w:space="0" w:color="45B0E1"/>
            </w:tcBorders>
            <w:shd w:val="clear" w:color="000000" w:fill="DAE9F7"/>
            <w:vAlign w:val="center"/>
            <w:hideMark/>
          </w:tcPr>
          <w:p w14:paraId="28254288"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950</w:t>
            </w:r>
          </w:p>
        </w:tc>
        <w:tc>
          <w:tcPr>
            <w:tcW w:w="358" w:type="pct"/>
            <w:tcBorders>
              <w:top w:val="nil"/>
              <w:left w:val="nil"/>
              <w:bottom w:val="single" w:sz="8" w:space="0" w:color="45B0E1"/>
              <w:right w:val="single" w:sz="8" w:space="0" w:color="45B0E1"/>
            </w:tcBorders>
            <w:shd w:val="clear" w:color="000000" w:fill="DAE9F7"/>
            <w:vAlign w:val="center"/>
            <w:hideMark/>
          </w:tcPr>
          <w:p w14:paraId="387627FC"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27E8BA73"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343D7" w:rsidRPr="00BE406D" w14:paraId="043B5BE5" w14:textId="77777777" w:rsidTr="008E4D0F">
        <w:trPr>
          <w:trHeight w:val="432"/>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93F09F1"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lastRenderedPageBreak/>
              <w:t>3045577</w:t>
            </w:r>
          </w:p>
        </w:tc>
        <w:tc>
          <w:tcPr>
            <w:tcW w:w="1263" w:type="pct"/>
            <w:tcBorders>
              <w:top w:val="nil"/>
              <w:left w:val="nil"/>
              <w:bottom w:val="single" w:sz="8" w:space="0" w:color="45B0E1"/>
              <w:right w:val="single" w:sz="8" w:space="0" w:color="45B0E1"/>
            </w:tcBorders>
            <w:shd w:val="clear" w:color="000000" w:fill="DAE9F7"/>
            <w:vAlign w:val="center"/>
            <w:hideMark/>
          </w:tcPr>
          <w:p w14:paraId="626D37D1"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Warwick - Allora Road (Victoria Street) and </w:t>
            </w:r>
            <w:proofErr w:type="spellStart"/>
            <w:r w:rsidRPr="00BE406D">
              <w:rPr>
                <w:rFonts w:asciiTheme="minorHAnsi" w:eastAsia="Times New Roman" w:hAnsiTheme="minorHAnsi" w:cstheme="minorHAnsi"/>
                <w:b/>
                <w:color w:val="000000"/>
                <w:szCs w:val="24"/>
                <w:lang w:eastAsia="en-AU"/>
              </w:rPr>
              <w:t>Palmerin</w:t>
            </w:r>
            <w:proofErr w:type="spellEnd"/>
            <w:r w:rsidRPr="00BE406D">
              <w:rPr>
                <w:rFonts w:asciiTheme="minorHAnsi" w:eastAsia="Times New Roman" w:hAnsiTheme="minorHAnsi" w:cstheme="minorHAnsi"/>
                <w:b/>
                <w:color w:val="000000"/>
                <w:szCs w:val="24"/>
                <w:lang w:eastAsia="en-AU"/>
              </w:rPr>
              <w:t xml:space="preserve"> Street (Warwick), wombat crossing upgrade</w:t>
            </w:r>
          </w:p>
        </w:tc>
        <w:tc>
          <w:tcPr>
            <w:tcW w:w="290" w:type="pct"/>
            <w:tcBorders>
              <w:top w:val="nil"/>
              <w:left w:val="nil"/>
              <w:bottom w:val="single" w:sz="8" w:space="0" w:color="45B0E1"/>
              <w:right w:val="single" w:sz="8" w:space="0" w:color="45B0E1"/>
            </w:tcBorders>
            <w:shd w:val="clear" w:color="000000" w:fill="D9F2D0"/>
            <w:vAlign w:val="center"/>
            <w:hideMark/>
          </w:tcPr>
          <w:p w14:paraId="130341E4"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F03900E" w14:textId="0BF41D70"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1,371</w:t>
            </w:r>
          </w:p>
        </w:tc>
        <w:tc>
          <w:tcPr>
            <w:tcW w:w="290" w:type="pct"/>
            <w:tcBorders>
              <w:top w:val="nil"/>
              <w:left w:val="nil"/>
              <w:bottom w:val="single" w:sz="8" w:space="0" w:color="45B0E1"/>
              <w:right w:val="single" w:sz="8" w:space="0" w:color="45B0E1"/>
            </w:tcBorders>
            <w:shd w:val="clear" w:color="000000" w:fill="D9F2D0"/>
            <w:vAlign w:val="center"/>
            <w:hideMark/>
          </w:tcPr>
          <w:p w14:paraId="46BA6D2F"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8FB86E7"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1,371</w:t>
            </w:r>
          </w:p>
        </w:tc>
        <w:tc>
          <w:tcPr>
            <w:tcW w:w="402" w:type="pct"/>
            <w:tcBorders>
              <w:top w:val="nil"/>
              <w:left w:val="nil"/>
              <w:bottom w:val="single" w:sz="8" w:space="0" w:color="45B0E1"/>
              <w:right w:val="single" w:sz="8" w:space="0" w:color="45B0E1"/>
            </w:tcBorders>
            <w:shd w:val="clear" w:color="000000" w:fill="DAE9F7"/>
            <w:vAlign w:val="center"/>
            <w:hideMark/>
          </w:tcPr>
          <w:p w14:paraId="64733C29"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217</w:t>
            </w:r>
          </w:p>
        </w:tc>
        <w:tc>
          <w:tcPr>
            <w:tcW w:w="384" w:type="pct"/>
            <w:tcBorders>
              <w:top w:val="nil"/>
              <w:left w:val="nil"/>
              <w:bottom w:val="single" w:sz="8" w:space="0" w:color="45B0E1"/>
              <w:right w:val="single" w:sz="8" w:space="0" w:color="45B0E1"/>
            </w:tcBorders>
            <w:shd w:val="clear" w:color="000000" w:fill="DAE9F7"/>
            <w:vAlign w:val="center"/>
            <w:hideMark/>
          </w:tcPr>
          <w:p w14:paraId="33D7CEA2"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1,022</w:t>
            </w:r>
          </w:p>
        </w:tc>
        <w:tc>
          <w:tcPr>
            <w:tcW w:w="358" w:type="pct"/>
            <w:tcBorders>
              <w:top w:val="nil"/>
              <w:left w:val="nil"/>
              <w:bottom w:val="single" w:sz="8" w:space="0" w:color="45B0E1"/>
              <w:right w:val="single" w:sz="8" w:space="0" w:color="45B0E1"/>
            </w:tcBorders>
            <w:shd w:val="clear" w:color="000000" w:fill="DAE9F7"/>
            <w:vAlign w:val="center"/>
            <w:hideMark/>
          </w:tcPr>
          <w:p w14:paraId="791ED93E"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132</w:t>
            </w:r>
          </w:p>
        </w:tc>
        <w:tc>
          <w:tcPr>
            <w:tcW w:w="966" w:type="pct"/>
            <w:tcBorders>
              <w:top w:val="nil"/>
              <w:left w:val="nil"/>
              <w:bottom w:val="single" w:sz="8" w:space="0" w:color="45B0E1"/>
              <w:right w:val="single" w:sz="8" w:space="0" w:color="45B0E1"/>
            </w:tcBorders>
            <w:shd w:val="clear" w:color="000000" w:fill="DAE9F7"/>
            <w:vAlign w:val="center"/>
            <w:hideMark/>
          </w:tcPr>
          <w:p w14:paraId="2F8108CD"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r w:rsidR="000343D7" w:rsidRPr="00BE406D" w14:paraId="6D8FB30A" w14:textId="77777777" w:rsidTr="008E4D0F">
        <w:trPr>
          <w:trHeight w:val="300"/>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41153D"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2751529</w:t>
            </w:r>
          </w:p>
        </w:tc>
        <w:tc>
          <w:tcPr>
            <w:tcW w:w="1263" w:type="pct"/>
            <w:tcBorders>
              <w:top w:val="nil"/>
              <w:left w:val="nil"/>
              <w:bottom w:val="single" w:sz="8" w:space="0" w:color="45B0E1"/>
              <w:right w:val="single" w:sz="8" w:space="0" w:color="45B0E1"/>
            </w:tcBorders>
            <w:shd w:val="clear" w:color="000000" w:fill="DAE9F7"/>
            <w:vAlign w:val="center"/>
            <w:hideMark/>
          </w:tcPr>
          <w:p w14:paraId="7FD8B613" w14:textId="77777777" w:rsidR="000343D7" w:rsidRPr="00BE406D" w:rsidRDefault="000343D7" w:rsidP="000343D7">
            <w:pPr>
              <w:spacing w:before="60" w:after="60" w:line="240" w:lineRule="auto"/>
              <w:rPr>
                <w:rFonts w:asciiTheme="minorHAnsi" w:eastAsia="Times New Roman" w:hAnsiTheme="minorHAnsi" w:cstheme="minorHAnsi"/>
                <w:b/>
                <w:color w:val="000000"/>
                <w:szCs w:val="24"/>
                <w:lang w:eastAsia="en-AU"/>
              </w:rPr>
            </w:pPr>
            <w:r w:rsidRPr="00BE406D">
              <w:rPr>
                <w:rFonts w:asciiTheme="minorHAnsi" w:eastAsia="Times New Roman" w:hAnsiTheme="minorHAnsi" w:cstheme="minorHAnsi"/>
                <w:b/>
                <w:color w:val="000000"/>
                <w:szCs w:val="24"/>
                <w:lang w:eastAsia="en-AU"/>
              </w:rPr>
              <w:t xml:space="preserve">Toowoomba City Cycle Paths, </w:t>
            </w:r>
            <w:proofErr w:type="spellStart"/>
            <w:r w:rsidRPr="00BE406D">
              <w:rPr>
                <w:rFonts w:asciiTheme="minorHAnsi" w:eastAsia="Times New Roman" w:hAnsiTheme="minorHAnsi" w:cstheme="minorHAnsi"/>
                <w:b/>
                <w:color w:val="000000"/>
                <w:szCs w:val="24"/>
                <w:lang w:eastAsia="en-AU"/>
              </w:rPr>
              <w:t>Karrool</w:t>
            </w:r>
            <w:proofErr w:type="spellEnd"/>
            <w:r w:rsidRPr="00BE406D">
              <w:rPr>
                <w:rFonts w:asciiTheme="minorHAnsi" w:eastAsia="Times New Roman" w:hAnsiTheme="minorHAnsi" w:cstheme="minorHAnsi"/>
                <w:b/>
                <w:color w:val="000000"/>
                <w:szCs w:val="24"/>
                <w:lang w:eastAsia="en-AU"/>
              </w:rPr>
              <w:t xml:space="preserve"> Street and Goode Street, construct active transport facilities</w:t>
            </w:r>
          </w:p>
        </w:tc>
        <w:tc>
          <w:tcPr>
            <w:tcW w:w="290" w:type="pct"/>
            <w:tcBorders>
              <w:top w:val="nil"/>
              <w:left w:val="nil"/>
              <w:bottom w:val="single" w:sz="8" w:space="0" w:color="45B0E1"/>
              <w:right w:val="single" w:sz="8" w:space="0" w:color="45B0E1"/>
            </w:tcBorders>
            <w:shd w:val="clear" w:color="000000" w:fill="D9F2D0"/>
            <w:vAlign w:val="center"/>
            <w:hideMark/>
          </w:tcPr>
          <w:p w14:paraId="37CDECEA"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206AA24" w14:textId="2F1A1786"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color w:val="000000"/>
                <w:szCs w:val="24"/>
                <w:lang w:eastAsia="en-AU"/>
              </w:rPr>
              <w:t>1,314</w:t>
            </w:r>
          </w:p>
        </w:tc>
        <w:tc>
          <w:tcPr>
            <w:tcW w:w="290" w:type="pct"/>
            <w:tcBorders>
              <w:top w:val="nil"/>
              <w:left w:val="nil"/>
              <w:bottom w:val="single" w:sz="8" w:space="0" w:color="45B0E1"/>
              <w:right w:val="single" w:sz="8" w:space="0" w:color="45B0E1"/>
            </w:tcBorders>
            <w:shd w:val="clear" w:color="000000" w:fill="D9F2D0"/>
            <w:vAlign w:val="center"/>
            <w:hideMark/>
          </w:tcPr>
          <w:p w14:paraId="04BA1ED1" w14:textId="77777777" w:rsidR="000343D7" w:rsidRPr="00BE406D" w:rsidRDefault="000343D7" w:rsidP="000343D7">
            <w:pPr>
              <w:spacing w:before="60" w:after="60" w:line="240" w:lineRule="auto"/>
              <w:jc w:val="center"/>
              <w:rPr>
                <w:rFonts w:asciiTheme="minorHAnsi" w:eastAsia="Times New Roman" w:hAnsiTheme="minorHAnsi" w:cstheme="minorHAnsi"/>
                <w:b/>
                <w:color w:val="275317"/>
                <w:szCs w:val="24"/>
                <w:lang w:eastAsia="en-AU"/>
              </w:rPr>
            </w:pPr>
            <w:r w:rsidRPr="00BE406D">
              <w:rPr>
                <w:rFonts w:asciiTheme="minorHAnsi" w:eastAsia="Times New Roman" w:hAnsiTheme="minorHAnsi" w:cstheme="minorHAnsi"/>
                <w:b/>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33CF597"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1,314</w:t>
            </w:r>
          </w:p>
        </w:tc>
        <w:tc>
          <w:tcPr>
            <w:tcW w:w="402" w:type="pct"/>
            <w:tcBorders>
              <w:top w:val="nil"/>
              <w:left w:val="nil"/>
              <w:bottom w:val="single" w:sz="8" w:space="0" w:color="45B0E1"/>
              <w:right w:val="single" w:sz="8" w:space="0" w:color="45B0E1"/>
            </w:tcBorders>
            <w:shd w:val="clear" w:color="000000" w:fill="DAE9F7"/>
            <w:vAlign w:val="center"/>
            <w:hideMark/>
          </w:tcPr>
          <w:p w14:paraId="04A68E81" w14:textId="77777777" w:rsidR="000343D7" w:rsidRPr="00BE406D"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968</w:t>
            </w:r>
          </w:p>
        </w:tc>
        <w:tc>
          <w:tcPr>
            <w:tcW w:w="384" w:type="pct"/>
            <w:tcBorders>
              <w:top w:val="nil"/>
              <w:left w:val="nil"/>
              <w:bottom w:val="single" w:sz="8" w:space="0" w:color="45B0E1"/>
              <w:right w:val="single" w:sz="8" w:space="0" w:color="45B0E1"/>
            </w:tcBorders>
            <w:shd w:val="clear" w:color="000000" w:fill="DAE9F7"/>
            <w:vAlign w:val="center"/>
            <w:hideMark/>
          </w:tcPr>
          <w:p w14:paraId="04B5AD07" w14:textId="77777777" w:rsidR="000343D7" w:rsidRPr="00D4443C" w:rsidRDefault="000343D7" w:rsidP="000343D7">
            <w:pPr>
              <w:spacing w:before="60" w:after="60" w:line="240" w:lineRule="auto"/>
              <w:jc w:val="right"/>
              <w:rPr>
                <w:rFonts w:asciiTheme="minorHAnsi" w:eastAsia="Times New Roman" w:hAnsiTheme="minorHAnsi" w:cstheme="minorHAnsi"/>
                <w:b/>
                <w:color w:val="000000"/>
                <w:szCs w:val="24"/>
                <w:lang w:eastAsia="en-AU"/>
              </w:rPr>
            </w:pPr>
            <w:r w:rsidRPr="00D4443C">
              <w:rPr>
                <w:rFonts w:asciiTheme="minorHAnsi" w:eastAsia="Times New Roman" w:hAnsiTheme="minorHAnsi" w:cstheme="minorHAnsi"/>
                <w:b/>
                <w:color w:val="000000"/>
                <w:szCs w:val="24"/>
                <w:lang w:eastAsia="en-AU"/>
              </w:rPr>
              <w:t>346</w:t>
            </w:r>
          </w:p>
        </w:tc>
        <w:tc>
          <w:tcPr>
            <w:tcW w:w="358" w:type="pct"/>
            <w:tcBorders>
              <w:top w:val="nil"/>
              <w:left w:val="nil"/>
              <w:bottom w:val="single" w:sz="8" w:space="0" w:color="45B0E1"/>
              <w:right w:val="single" w:sz="8" w:space="0" w:color="45B0E1"/>
            </w:tcBorders>
            <w:shd w:val="clear" w:color="000000" w:fill="DAE9F7"/>
            <w:vAlign w:val="center"/>
            <w:hideMark/>
          </w:tcPr>
          <w:p w14:paraId="48BBA7EE" w14:textId="77777777" w:rsidR="000343D7" w:rsidRPr="00D4443C" w:rsidRDefault="000343D7" w:rsidP="000343D7">
            <w:pPr>
              <w:spacing w:before="60" w:after="60" w:line="240" w:lineRule="auto"/>
              <w:jc w:val="right"/>
              <w:rPr>
                <w:rFonts w:asciiTheme="minorHAnsi" w:eastAsia="Times New Roman" w:hAnsiTheme="minorHAnsi" w:cstheme="minorHAnsi"/>
                <w:color w:val="000000"/>
                <w:szCs w:val="24"/>
                <w:lang w:eastAsia="en-AU"/>
              </w:rPr>
            </w:pPr>
            <w:r w:rsidRPr="00D4443C">
              <w:rPr>
                <w:rFonts w:asciiTheme="minorHAnsi" w:eastAsia="Times New Roman" w:hAnsiTheme="minorHAnsi" w:cstheme="minorHAnsi"/>
                <w:color w:val="000000"/>
                <w:szCs w:val="24"/>
                <w:lang w:eastAsia="en-AU"/>
              </w:rPr>
              <w:t> </w:t>
            </w:r>
          </w:p>
        </w:tc>
        <w:tc>
          <w:tcPr>
            <w:tcW w:w="966" w:type="pct"/>
            <w:tcBorders>
              <w:top w:val="nil"/>
              <w:left w:val="nil"/>
              <w:bottom w:val="single" w:sz="8" w:space="0" w:color="45B0E1"/>
              <w:right w:val="single" w:sz="8" w:space="0" w:color="45B0E1"/>
            </w:tcBorders>
            <w:shd w:val="clear" w:color="000000" w:fill="DAE9F7"/>
            <w:vAlign w:val="center"/>
            <w:hideMark/>
          </w:tcPr>
          <w:p w14:paraId="62262CC0" w14:textId="77777777" w:rsidR="000343D7" w:rsidRPr="00BE406D" w:rsidRDefault="000343D7" w:rsidP="000343D7">
            <w:pPr>
              <w:spacing w:before="60" w:after="60" w:line="240" w:lineRule="auto"/>
              <w:rPr>
                <w:rFonts w:asciiTheme="minorHAnsi" w:eastAsia="Times New Roman" w:hAnsiTheme="minorHAnsi" w:cstheme="minorHAnsi"/>
                <w:color w:val="000000"/>
                <w:szCs w:val="24"/>
                <w:lang w:eastAsia="en-AU"/>
              </w:rPr>
            </w:pPr>
            <w:r w:rsidRPr="00BE406D">
              <w:rPr>
                <w:rFonts w:asciiTheme="minorHAnsi" w:eastAsia="Times New Roman" w:hAnsiTheme="minorHAnsi" w:cstheme="minorHAnsi"/>
                <w:color w:val="000000"/>
                <w:szCs w:val="24"/>
                <w:lang w:eastAsia="en-AU"/>
              </w:rPr>
              <w:t> </w:t>
            </w:r>
          </w:p>
        </w:tc>
      </w:tr>
    </w:tbl>
    <w:p w14:paraId="426E8942" w14:textId="77777777" w:rsidR="00606CC4" w:rsidRDefault="00606CC4" w:rsidP="00606CC4">
      <w:pPr>
        <w:spacing w:before="0" w:after="0" w:line="240" w:lineRule="auto"/>
        <w:rPr>
          <w:rFonts w:ascii="Arial" w:eastAsia="Aptos" w:hAnsi="Arial" w:cs="Arial"/>
          <w:sz w:val="22"/>
          <w14:ligatures w14:val="standardContextual"/>
        </w:rPr>
      </w:pPr>
    </w:p>
    <w:p w14:paraId="334B2024" w14:textId="77777777" w:rsidR="00C663C8" w:rsidRDefault="00C663C8" w:rsidP="00606CC4">
      <w:pPr>
        <w:spacing w:before="0" w:after="0" w:line="240" w:lineRule="auto"/>
        <w:rPr>
          <w:rFonts w:ascii="Arial" w:eastAsia="Aptos" w:hAnsi="Arial" w:cs="Arial"/>
          <w:sz w:val="22"/>
          <w14:ligatures w14:val="standardContextual"/>
        </w:rPr>
      </w:pPr>
    </w:p>
    <w:p w14:paraId="4241D350" w14:textId="77777777" w:rsidR="00C663C8" w:rsidRDefault="00C663C8" w:rsidP="00606CC4">
      <w:pPr>
        <w:spacing w:before="0" w:after="0" w:line="240" w:lineRule="auto"/>
        <w:rPr>
          <w:rFonts w:ascii="Arial" w:eastAsia="Aptos" w:hAnsi="Arial" w:cs="Arial"/>
          <w:sz w:val="22"/>
          <w14:ligatures w14:val="standardContextual"/>
        </w:rPr>
      </w:pPr>
    </w:p>
    <w:p w14:paraId="2BBFD780" w14:textId="77777777" w:rsidR="00C663C8" w:rsidRPr="00606CC4" w:rsidRDefault="00C663C8" w:rsidP="00606CC4">
      <w:pPr>
        <w:spacing w:before="0" w:after="0" w:line="240" w:lineRule="auto"/>
        <w:rPr>
          <w:rFonts w:ascii="Arial" w:eastAsia="Aptos" w:hAnsi="Arial" w:cs="Arial"/>
          <w:sz w:val="22"/>
          <w14:ligatures w14:val="standardContextual"/>
        </w:rPr>
      </w:pPr>
    </w:p>
    <w:tbl>
      <w:tblPr>
        <w:tblStyle w:val="GridTable4-Accent15"/>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606CC4" w14:paraId="1967D27C" w14:textId="77777777" w:rsidTr="003E62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25947E06" w14:textId="7840624A" w:rsidR="00606CC4" w:rsidRPr="00A05981" w:rsidRDefault="00606CC4" w:rsidP="00606CC4">
            <w:pPr>
              <w:autoSpaceDE w:val="0"/>
              <w:autoSpaceDN w:val="0"/>
              <w:adjustRightInd w:val="0"/>
              <w:spacing w:before="100" w:after="100" w:line="201" w:lineRule="atLeast"/>
              <w:rPr>
                <w:rFonts w:eastAsia="Aptos" w:cs="Noto Sans"/>
                <w:color w:val="FFFFFF" w:themeColor="background1"/>
                <w:sz w:val="28"/>
                <w:szCs w:val="28"/>
              </w:rPr>
            </w:pPr>
            <w:r w:rsidRPr="00A05981">
              <w:rPr>
                <w:rFonts w:eastAsia="Aptos" w:cs="Noto Sans"/>
                <w:color w:val="FFFFFF" w:themeColor="background1"/>
                <w:sz w:val="28"/>
                <w:szCs w:val="28"/>
              </w:rPr>
              <w:t>Darling Downs</w:t>
            </w:r>
            <w:r w:rsidR="00031ABB" w:rsidRPr="00A05981">
              <w:rPr>
                <w:rFonts w:eastAsia="Aptos" w:cs="Noto Sans"/>
                <w:color w:val="FFFFFF" w:themeColor="background1"/>
                <w:sz w:val="28"/>
                <w:szCs w:val="28"/>
              </w:rPr>
              <w:t xml:space="preserve"> </w:t>
            </w:r>
          </w:p>
          <w:p w14:paraId="4CB365E0" w14:textId="5B612856" w:rsidR="00606CC4" w:rsidRPr="00606CC4" w:rsidRDefault="00606CC4" w:rsidP="00606CC4">
            <w:pPr>
              <w:autoSpaceDE w:val="0"/>
              <w:autoSpaceDN w:val="0"/>
              <w:adjustRightInd w:val="0"/>
              <w:spacing w:before="100" w:after="100" w:line="201" w:lineRule="atLeast"/>
              <w:rPr>
                <w:rFonts w:eastAsia="Aptos" w:cs="Noto Sans"/>
                <w:color w:val="FFFFFF" w:themeColor="background1"/>
                <w:szCs w:val="24"/>
              </w:rPr>
            </w:pPr>
            <w:r w:rsidRPr="00606CC4">
              <w:rPr>
                <w:rFonts w:eastAsia="Aptos" w:cs="Noto Sans"/>
                <w:color w:val="FFFFFF" w:themeColor="background1"/>
                <w:szCs w:val="24"/>
              </w:rPr>
              <w:t>2025</w:t>
            </w:r>
            <w:r w:rsidR="00EA3C0D">
              <w:rPr>
                <w:rFonts w:eastAsia="Aptos" w:cs="Noto Sans"/>
                <w:color w:val="FFFFFF" w:themeColor="background1"/>
                <w:szCs w:val="24"/>
              </w:rPr>
              <w:t>–</w:t>
            </w:r>
            <w:r w:rsidRPr="00606CC4">
              <w:rPr>
                <w:rFonts w:eastAsia="Aptos" w:cs="Noto Sans"/>
                <w:color w:val="FFFFFF" w:themeColor="background1"/>
                <w:szCs w:val="24"/>
              </w:rPr>
              <w:t>26 FY total investment: $</w:t>
            </w:r>
            <w:r w:rsidR="00837A52">
              <w:rPr>
                <w:rFonts w:eastAsia="Aptos" w:cs="Noto Sans"/>
                <w:color w:val="FFFFFF" w:themeColor="background1"/>
                <w:szCs w:val="24"/>
              </w:rPr>
              <w:t>302 million</w:t>
            </w:r>
          </w:p>
          <w:p w14:paraId="195816F9" w14:textId="3955454F" w:rsidR="00606CC4" w:rsidRPr="00606CC4" w:rsidRDefault="00606CC4" w:rsidP="00606CC4">
            <w:pPr>
              <w:autoSpaceDE w:val="0"/>
              <w:autoSpaceDN w:val="0"/>
              <w:adjustRightInd w:val="0"/>
              <w:spacing w:before="100" w:after="100" w:line="201" w:lineRule="atLeast"/>
              <w:rPr>
                <w:rFonts w:eastAsia="Aptos" w:cs="Noto Sans"/>
                <w:color w:val="FFFFFF" w:themeColor="background1"/>
                <w:szCs w:val="24"/>
              </w:rPr>
            </w:pPr>
            <w:r w:rsidRPr="00606CC4">
              <w:rPr>
                <w:rFonts w:eastAsia="Aptos" w:cs="Noto Sans"/>
                <w:color w:val="FFFFFF" w:themeColor="background1"/>
                <w:szCs w:val="24"/>
              </w:rPr>
              <w:t>2026</w:t>
            </w:r>
            <w:r w:rsidR="00EA3C0D">
              <w:rPr>
                <w:rFonts w:eastAsia="Aptos" w:cs="Noto Sans"/>
                <w:color w:val="FFFFFF" w:themeColor="background1"/>
                <w:szCs w:val="24"/>
              </w:rPr>
              <w:t>–</w:t>
            </w:r>
            <w:r w:rsidRPr="00606CC4">
              <w:rPr>
                <w:rFonts w:eastAsia="Aptos" w:cs="Noto Sans"/>
                <w:color w:val="FFFFFF" w:themeColor="background1"/>
                <w:szCs w:val="24"/>
              </w:rPr>
              <w:t>27 FY total investment: $1</w:t>
            </w:r>
            <w:r w:rsidR="00837A52">
              <w:rPr>
                <w:rFonts w:eastAsia="Aptos" w:cs="Noto Sans"/>
                <w:color w:val="FFFFFF" w:themeColor="background1"/>
                <w:szCs w:val="24"/>
              </w:rPr>
              <w:t>79 million</w:t>
            </w:r>
          </w:p>
          <w:p w14:paraId="637604B4" w14:textId="0C46890A" w:rsidR="00606CC4" w:rsidRPr="000202CD" w:rsidRDefault="00606CC4" w:rsidP="00606CC4">
            <w:pPr>
              <w:spacing w:before="0" w:after="120" w:line="300" w:lineRule="atLeast"/>
              <w:rPr>
                <w:rFonts w:eastAsia="Aptos" w:cs="Noto Sans"/>
                <w:color w:val="FFFFFF" w:themeColor="background1"/>
                <w:szCs w:val="24"/>
              </w:rPr>
            </w:pPr>
            <w:r w:rsidRPr="000202CD">
              <w:rPr>
                <w:rFonts w:eastAsia="Aptos" w:cs="Noto Sans"/>
                <w:color w:val="FFFFFF" w:themeColor="background1"/>
                <w:szCs w:val="24"/>
              </w:rPr>
              <w:t>2027</w:t>
            </w:r>
            <w:r w:rsidR="00EA3C0D" w:rsidRPr="000202CD">
              <w:rPr>
                <w:rFonts w:eastAsia="Aptos" w:cs="Noto Sans"/>
                <w:color w:val="FFFFFF" w:themeColor="background1"/>
                <w:szCs w:val="24"/>
              </w:rPr>
              <w:t>–</w:t>
            </w:r>
            <w:r w:rsidRPr="000202CD">
              <w:rPr>
                <w:rFonts w:eastAsia="Aptos" w:cs="Noto Sans"/>
                <w:color w:val="FFFFFF" w:themeColor="background1"/>
                <w:szCs w:val="24"/>
              </w:rPr>
              <w:t>28 to 2028</w:t>
            </w:r>
            <w:r w:rsidR="00EA3C0D" w:rsidRPr="000202CD">
              <w:rPr>
                <w:rFonts w:eastAsia="Aptos" w:cs="Noto Sans"/>
                <w:color w:val="FFFFFF" w:themeColor="background1"/>
                <w:szCs w:val="24"/>
              </w:rPr>
              <w:t>–</w:t>
            </w:r>
            <w:r w:rsidRPr="000202CD">
              <w:rPr>
                <w:rFonts w:eastAsia="Aptos" w:cs="Noto Sans"/>
                <w:color w:val="FFFFFF" w:themeColor="background1"/>
                <w:szCs w:val="24"/>
              </w:rPr>
              <w:t>29 FY total investment: $</w:t>
            </w:r>
            <w:r w:rsidR="00514D62" w:rsidRPr="000202CD">
              <w:rPr>
                <w:rFonts w:eastAsia="Aptos" w:cs="Noto Sans"/>
                <w:color w:val="FFFFFF" w:themeColor="background1"/>
                <w:szCs w:val="24"/>
              </w:rPr>
              <w:t>255 million</w:t>
            </w:r>
          </w:p>
          <w:p w14:paraId="419F5AB6" w14:textId="76BFADF2" w:rsidR="00606CC4" w:rsidRPr="00606CC4" w:rsidRDefault="009E7133" w:rsidP="00606CC4">
            <w:pPr>
              <w:spacing w:before="0" w:after="120" w:line="300" w:lineRule="atLeast"/>
              <w:rPr>
                <w:rFonts w:eastAsia="Aptos" w:cs="Noto Sans"/>
                <w:sz w:val="20"/>
                <w:szCs w:val="20"/>
              </w:rPr>
            </w:pPr>
            <w:r>
              <w:rPr>
                <w:rFonts w:eastAsia="Aptos" w:cs="Noto Sans"/>
                <w:color w:val="FFFFFF" w:themeColor="background1"/>
                <w:sz w:val="28"/>
                <w:szCs w:val="28"/>
              </w:rPr>
              <w:t xml:space="preserve">Darling Downs </w:t>
            </w:r>
            <w:r w:rsidR="00606CC4" w:rsidRPr="00606CC4">
              <w:rPr>
                <w:rFonts w:eastAsia="Aptos" w:cs="Noto Sans"/>
                <w:color w:val="FFFFFF" w:themeColor="background1"/>
                <w:sz w:val="28"/>
                <w:szCs w:val="28"/>
              </w:rPr>
              <w:t>total investment over four years (2025</w:t>
            </w:r>
            <w:r w:rsidR="00EA3C0D">
              <w:rPr>
                <w:rFonts w:eastAsia="Aptos" w:cs="Noto Sans"/>
                <w:color w:val="FFFFFF" w:themeColor="background1"/>
                <w:sz w:val="28"/>
                <w:szCs w:val="28"/>
              </w:rPr>
              <w:t>–</w:t>
            </w:r>
            <w:r w:rsidR="00606CC4" w:rsidRPr="00606CC4">
              <w:rPr>
                <w:rFonts w:eastAsia="Aptos" w:cs="Noto Sans"/>
                <w:color w:val="FFFFFF" w:themeColor="background1"/>
                <w:sz w:val="28"/>
                <w:szCs w:val="28"/>
              </w:rPr>
              <w:t>26 to 2028</w:t>
            </w:r>
            <w:r w:rsidR="00EA3C0D">
              <w:rPr>
                <w:rFonts w:eastAsia="Aptos" w:cs="Noto Sans"/>
                <w:color w:val="FFFFFF" w:themeColor="background1"/>
                <w:sz w:val="28"/>
                <w:szCs w:val="28"/>
              </w:rPr>
              <w:t>–</w:t>
            </w:r>
            <w:r w:rsidR="00606CC4" w:rsidRPr="00606CC4">
              <w:rPr>
                <w:rFonts w:eastAsia="Aptos" w:cs="Noto Sans"/>
                <w:color w:val="FFFFFF" w:themeColor="background1"/>
                <w:sz w:val="28"/>
                <w:szCs w:val="28"/>
              </w:rPr>
              <w:t>29): $</w:t>
            </w:r>
            <w:r w:rsidR="00514D62">
              <w:rPr>
                <w:rFonts w:eastAsia="Aptos" w:cs="Noto Sans"/>
                <w:color w:val="FFFFFF" w:themeColor="background1"/>
                <w:sz w:val="28"/>
                <w:szCs w:val="28"/>
              </w:rPr>
              <w:t>736 million</w:t>
            </w:r>
            <w:r w:rsidR="00A2772B">
              <w:rPr>
                <w:rFonts w:eastAsia="Aptos" w:cs="Noto Sans"/>
                <w:color w:val="FFFFFF" w:themeColor="background1"/>
                <w:sz w:val="28"/>
                <w:szCs w:val="28"/>
              </w:rPr>
              <w:t xml:space="preserve"> </w:t>
            </w:r>
            <w:proofErr w:type="gramStart"/>
            <w:r w:rsidR="00A2772B" w:rsidRPr="00823829">
              <w:rPr>
                <w:rFonts w:eastAsia="Aptos" w:cs="Noto Sans"/>
                <w:color w:val="FFFFFF" w:themeColor="background1"/>
                <w:sz w:val="28"/>
                <w:szCs w:val="28"/>
                <w:vertAlign w:val="superscript"/>
              </w:rPr>
              <w:t>5</w:t>
            </w:r>
            <w:proofErr w:type="gramEnd"/>
          </w:p>
        </w:tc>
      </w:tr>
    </w:tbl>
    <w:p w14:paraId="3F0294C5" w14:textId="77777777" w:rsidR="00606CC4" w:rsidRPr="00606CC4" w:rsidRDefault="00606CC4" w:rsidP="00B220A3">
      <w:pPr>
        <w:pStyle w:val="Normal-Insidecover"/>
      </w:pPr>
    </w:p>
    <w:p w14:paraId="17D5CA1F" w14:textId="1E81A535" w:rsidR="00606CC4" w:rsidRDefault="00606CC4">
      <w:pPr>
        <w:spacing w:before="0" w:line="259" w:lineRule="auto"/>
      </w:pPr>
    </w:p>
    <w:p w14:paraId="6EABADDB" w14:textId="77777777" w:rsidR="00606CC4" w:rsidRDefault="00606CC4">
      <w:pPr>
        <w:spacing w:before="0" w:line="259" w:lineRule="auto"/>
      </w:pPr>
    </w:p>
    <w:p w14:paraId="42FCB50D" w14:textId="77777777" w:rsidR="00606CC4" w:rsidRDefault="000F0873">
      <w:pPr>
        <w:spacing w:before="0" w:line="259" w:lineRule="auto"/>
        <w:sectPr w:rsidR="00606CC4" w:rsidSect="00606CC4">
          <w:pgSz w:w="23811" w:h="16838" w:orient="landscape" w:code="8"/>
          <w:pgMar w:top="1134" w:right="1270" w:bottom="992" w:left="1560" w:header="454" w:footer="454" w:gutter="0"/>
          <w:cols w:space="118"/>
          <w:docGrid w:linePitch="360"/>
        </w:sectPr>
      </w:pPr>
      <w:r>
        <w:br w:type="page"/>
      </w:r>
    </w:p>
    <w:p w14:paraId="110F056C" w14:textId="510A996C" w:rsidR="00D27C5F" w:rsidRPr="00D24F9A" w:rsidRDefault="007C30F5" w:rsidP="00D27C5F">
      <w:pPr>
        <w:pStyle w:val="Heading1-Chapter"/>
        <w:tabs>
          <w:tab w:val="left" w:pos="0"/>
        </w:tabs>
      </w:pPr>
      <w:bookmarkStart w:id="190" w:name="_Toc201655550"/>
      <w:r>
        <w:lastRenderedPageBreak/>
        <w:t>South West</w:t>
      </w:r>
      <w:bookmarkEnd w:id="190"/>
    </w:p>
    <w:p w14:paraId="084FCADE" w14:textId="77777777" w:rsidR="00D27C5F" w:rsidRPr="0013474E" w:rsidRDefault="00D27C5F" w:rsidP="00D27C5F">
      <w:pPr>
        <w:pStyle w:val="Heading2"/>
        <w:rPr>
          <w:b/>
          <w:bCs/>
          <w:sz w:val="52"/>
          <w:szCs w:val="40"/>
        </w:rPr>
      </w:pPr>
      <w:bookmarkStart w:id="191" w:name="_Toc201655551"/>
      <w:r w:rsidRPr="0013474E">
        <w:rPr>
          <w:b/>
          <w:bCs/>
          <w:sz w:val="52"/>
          <w:szCs w:val="40"/>
        </w:rPr>
        <w:t>Key facts</w:t>
      </w:r>
      <w:bookmarkEnd w:id="191"/>
      <w:r w:rsidRPr="0013474E">
        <w:rPr>
          <w:b/>
          <w:bCs/>
          <w:sz w:val="52"/>
          <w:szCs w:val="40"/>
        </w:rPr>
        <w:t xml:space="preserve"> </w:t>
      </w:r>
    </w:p>
    <w:p w14:paraId="78266DD4" w14:textId="646CBC7C" w:rsidR="00D27C5F" w:rsidRPr="008262E4" w:rsidRDefault="00D27C5F" w:rsidP="00D27C5F">
      <w:pPr>
        <w:pStyle w:val="List"/>
        <w:rPr>
          <w:rStyle w:val="Highlightsoffset"/>
        </w:rPr>
      </w:pPr>
      <w:r w:rsidRPr="008262E4">
        <w:rPr>
          <w:b/>
          <w:bCs/>
          <w:noProof/>
        </w:rPr>
        <w:drawing>
          <wp:inline distT="0" distB="0" distL="0" distR="0" wp14:anchorId="3078B3B9" wp14:editId="21938752">
            <wp:extent cx="400050" cy="400050"/>
            <wp:effectExtent l="0" t="0" r="0" b="0"/>
            <wp:docPr id="1750472524" name="Picture 1750472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2F1EE7" w:rsidRPr="002F1EE7">
        <w:rPr>
          <w:rStyle w:val="Highlightsoffset"/>
          <w:b/>
          <w:bCs w:val="0"/>
        </w:rPr>
        <w:t xml:space="preserve">319,275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75504D48" w14:textId="5267F97C" w:rsidR="00D27C5F" w:rsidRPr="008262E4" w:rsidRDefault="00D27C5F" w:rsidP="00D27C5F">
      <w:pPr>
        <w:pStyle w:val="List"/>
        <w:rPr>
          <w:rStyle w:val="Highlightsoffset"/>
        </w:rPr>
      </w:pPr>
      <w:r w:rsidRPr="008262E4">
        <w:rPr>
          <w:b/>
          <w:bCs/>
          <w:noProof/>
        </w:rPr>
        <w:drawing>
          <wp:inline distT="0" distB="0" distL="0" distR="0" wp14:anchorId="33BB075E" wp14:editId="29166BEE">
            <wp:extent cx="400050" cy="400050"/>
            <wp:effectExtent l="0" t="0" r="0" b="0"/>
            <wp:docPr id="863719026" name="Picture 863719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4238F0" w:rsidRPr="004238F0">
        <w:rPr>
          <w:rStyle w:val="Highlightsoffset"/>
          <w:b/>
          <w:bCs w:val="0"/>
        </w:rPr>
        <w:t>0.45</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24B1B952" w14:textId="30F0965A" w:rsidR="00D27C5F" w:rsidRPr="008262E4" w:rsidRDefault="00D27C5F" w:rsidP="00D27C5F">
      <w:pPr>
        <w:pStyle w:val="List"/>
        <w:rPr>
          <w:rStyle w:val="Highlightsoffset"/>
        </w:rPr>
      </w:pPr>
      <w:r w:rsidRPr="008262E4">
        <w:rPr>
          <w:noProof/>
        </w:rPr>
        <w:drawing>
          <wp:inline distT="0" distB="0" distL="0" distR="0" wp14:anchorId="5C374793" wp14:editId="4FC1C27F">
            <wp:extent cx="400050" cy="400050"/>
            <wp:effectExtent l="0" t="0" r="0" b="0"/>
            <wp:docPr id="1961366621" name="Picture 1961366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E854CE">
        <w:rPr>
          <w:rStyle w:val="Highlightsoffset"/>
          <w:b/>
          <w:bCs w:val="0"/>
        </w:rPr>
        <w:t xml:space="preserve">3,555 </w:t>
      </w:r>
      <w:r w:rsidRPr="008262E4">
        <w:rPr>
          <w:rStyle w:val="Highlightsoffset"/>
          <w:b/>
          <w:bCs w:val="0"/>
        </w:rPr>
        <w:t xml:space="preserve">km </w:t>
      </w:r>
      <w:r w:rsidRPr="008262E4">
        <w:rPr>
          <w:rStyle w:val="Highlightsoffset"/>
        </w:rPr>
        <w:t>Other state-controlled road network</w:t>
      </w:r>
    </w:p>
    <w:p w14:paraId="511F437F" w14:textId="13BD6B68" w:rsidR="00D27C5F" w:rsidRPr="008262E4" w:rsidRDefault="00D27C5F" w:rsidP="00D27C5F">
      <w:pPr>
        <w:pStyle w:val="List"/>
        <w:rPr>
          <w:rStyle w:val="Highlightsoffset"/>
        </w:rPr>
      </w:pPr>
      <w:r w:rsidRPr="008262E4">
        <w:rPr>
          <w:noProof/>
        </w:rPr>
        <w:drawing>
          <wp:inline distT="0" distB="0" distL="0" distR="0" wp14:anchorId="574F51C9" wp14:editId="19016915">
            <wp:extent cx="400050" cy="400050"/>
            <wp:effectExtent l="0" t="0" r="0" b="0"/>
            <wp:docPr id="1312602527" name="Picture 1312602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D1DF9">
        <w:rPr>
          <w:rStyle w:val="Highlightsoffset"/>
          <w:b/>
          <w:bCs w:val="0"/>
        </w:rPr>
        <w:t>418</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376D4EA2" w14:textId="27FA1D00" w:rsidR="00D27C5F" w:rsidRPr="008262E4" w:rsidRDefault="00D27C5F" w:rsidP="00D27C5F">
      <w:pPr>
        <w:pStyle w:val="List"/>
        <w:rPr>
          <w:rStyle w:val="Hyperlink"/>
          <w:bCs/>
          <w:color w:val="auto"/>
          <w:position w:val="20"/>
          <w:u w:val="none"/>
        </w:rPr>
      </w:pPr>
      <w:r w:rsidRPr="008262E4">
        <w:rPr>
          <w:noProof/>
        </w:rPr>
        <w:drawing>
          <wp:inline distT="0" distB="0" distL="0" distR="0" wp14:anchorId="66291508" wp14:editId="5118BBE8">
            <wp:extent cx="400050" cy="400050"/>
            <wp:effectExtent l="0" t="0" r="0" b="0"/>
            <wp:docPr id="1449097685" name="Picture 14490976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D1DF9">
        <w:rPr>
          <w:rStyle w:val="Highlightsoffset"/>
          <w:b/>
          <w:bCs w:val="0"/>
        </w:rPr>
        <w:t>418</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776E5B1D"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60" behindDoc="1" locked="1" layoutInCell="1" allowOverlap="1" wp14:anchorId="3CED919E" wp14:editId="0F1F39CA">
            <wp:simplePos x="0" y="0"/>
            <wp:positionH relativeFrom="page">
              <wp:align>left</wp:align>
            </wp:positionH>
            <wp:positionV relativeFrom="page">
              <wp:align>top</wp:align>
            </wp:positionV>
            <wp:extent cx="10690860" cy="7557770"/>
            <wp:effectExtent l="0" t="0" r="0" b="5080"/>
            <wp:wrapNone/>
            <wp:docPr id="164674989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49897" name="Picture 1">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91322" cy="7558289"/>
                    </a:xfrm>
                    <a:prstGeom prst="rect">
                      <a:avLst/>
                    </a:prstGeom>
                  </pic:spPr>
                </pic:pic>
              </a:graphicData>
            </a:graphic>
            <wp14:sizeRelH relativeFrom="margin">
              <wp14:pctWidth>0</wp14:pctWidth>
            </wp14:sizeRelH>
            <wp14:sizeRelV relativeFrom="margin">
              <wp14:pctHeight>0</wp14:pctHeight>
            </wp14:sizeRelV>
          </wp:anchor>
        </w:drawing>
      </w:r>
    </w:p>
    <w:p w14:paraId="5FAA6590" w14:textId="77777777" w:rsidR="00D27C5F" w:rsidRPr="008262E4" w:rsidRDefault="00D27C5F" w:rsidP="00D27C5F">
      <w:pPr>
        <w:tabs>
          <w:tab w:val="left" w:pos="1269"/>
        </w:tabs>
      </w:pPr>
      <w:r w:rsidRPr="008262E4">
        <w:br w:type="page"/>
      </w:r>
    </w:p>
    <w:p w14:paraId="2707333C" w14:textId="77777777" w:rsidR="00D27C5F" w:rsidRPr="0013474E" w:rsidRDefault="00D27C5F" w:rsidP="00D27C5F">
      <w:pPr>
        <w:pStyle w:val="Heading2"/>
        <w:rPr>
          <w:b/>
          <w:bCs/>
          <w:sz w:val="60"/>
          <w:szCs w:val="60"/>
        </w:rPr>
      </w:pPr>
      <w:bookmarkStart w:id="192" w:name="_Toc201655552"/>
      <w:r w:rsidRPr="0013474E">
        <w:rPr>
          <w:b/>
          <w:bCs/>
          <w:sz w:val="60"/>
          <w:szCs w:val="60"/>
        </w:rPr>
        <w:lastRenderedPageBreak/>
        <w:t>Contact details</w:t>
      </w:r>
      <w:bookmarkEnd w:id="192"/>
    </w:p>
    <w:p w14:paraId="6658DCF7" w14:textId="77777777" w:rsidR="00401E07" w:rsidRDefault="00401E07" w:rsidP="00412BC2">
      <w:pPr>
        <w:pStyle w:val="List"/>
        <w:rPr>
          <w:rStyle w:val="Strong"/>
        </w:rPr>
      </w:pPr>
    </w:p>
    <w:p w14:paraId="0B52355F" w14:textId="5DECF3FB" w:rsidR="00412BC2" w:rsidRPr="008262E4" w:rsidRDefault="00D27C5F" w:rsidP="00412BC2">
      <w:pPr>
        <w:pStyle w:val="List"/>
        <w:rPr>
          <w:rStyle w:val="Strong"/>
        </w:rPr>
      </w:pPr>
      <w:r w:rsidRPr="008262E4">
        <w:rPr>
          <w:rStyle w:val="Strong"/>
        </w:rPr>
        <w:t xml:space="preserve">Office: </w:t>
      </w:r>
      <w:r w:rsidR="00412BC2">
        <w:t>Roma</w:t>
      </w:r>
    </w:p>
    <w:p w14:paraId="6BD644C4" w14:textId="7634A440" w:rsidR="00412BC2" w:rsidRPr="008262E4" w:rsidRDefault="00412BC2" w:rsidP="00412BC2">
      <w:pPr>
        <w:pStyle w:val="List"/>
      </w:pPr>
      <w:r w:rsidRPr="008262E4">
        <w:rPr>
          <w:rStyle w:val="Strong"/>
        </w:rPr>
        <w:t>Address:</w:t>
      </w:r>
      <w:r w:rsidRPr="008262E4">
        <w:t xml:space="preserve"> </w:t>
      </w:r>
      <w:r w:rsidR="005E6A44" w:rsidRPr="005E6A44">
        <w:t>30 McDowall Street | Roma | Qld 4455</w:t>
      </w:r>
    </w:p>
    <w:p w14:paraId="16190971" w14:textId="70A8D980" w:rsidR="00412BC2" w:rsidRPr="008262E4" w:rsidRDefault="00412BC2" w:rsidP="00412BC2">
      <w:pPr>
        <w:pStyle w:val="List"/>
      </w:pPr>
      <w:r w:rsidRPr="008262E4">
        <w:rPr>
          <w:rStyle w:val="Strong"/>
        </w:rPr>
        <w:t>Postal:</w:t>
      </w:r>
      <w:r w:rsidRPr="008262E4">
        <w:t xml:space="preserve"> </w:t>
      </w:r>
      <w:r w:rsidR="00E8644B" w:rsidRPr="00E8644B">
        <w:t>PO Box 126 | Roma | Qld 4455</w:t>
      </w:r>
    </w:p>
    <w:p w14:paraId="598BFFCD" w14:textId="51E547A6" w:rsidR="00412BC2" w:rsidRPr="008262E4" w:rsidRDefault="00412BC2" w:rsidP="00412BC2">
      <w:pPr>
        <w:pStyle w:val="List"/>
      </w:pPr>
      <w:r w:rsidRPr="008262E4">
        <w:rPr>
          <w:rStyle w:val="Strong"/>
        </w:rPr>
        <w:t>Phone:</w:t>
      </w:r>
      <w:r w:rsidRPr="008262E4">
        <w:t xml:space="preserve"> (07) </w:t>
      </w:r>
      <w:r w:rsidR="00E8644B">
        <w:t>4622 9511</w:t>
      </w:r>
    </w:p>
    <w:p w14:paraId="6AE14DD0" w14:textId="44ECDFDD" w:rsidR="00412BC2" w:rsidRDefault="00412BC2" w:rsidP="00412BC2">
      <w:pPr>
        <w:pStyle w:val="List"/>
        <w:rPr>
          <w:rStyle w:val="Hyperlink"/>
        </w:rPr>
      </w:pPr>
      <w:r w:rsidRPr="008262E4">
        <w:rPr>
          <w:rStyle w:val="Strong"/>
        </w:rPr>
        <w:t>Email:</w:t>
      </w:r>
      <w:r w:rsidRPr="008262E4">
        <w:t xml:space="preserve"> </w:t>
      </w:r>
      <w:hyperlink r:id="rId65" w:history="1">
        <w:r w:rsidR="001430FE" w:rsidRPr="00297008">
          <w:rPr>
            <w:rStyle w:val="Hyperlink"/>
          </w:rPr>
          <w:t xml:space="preserve"> southwest.office@tmr.qld.gov.au</w:t>
        </w:r>
      </w:hyperlink>
    </w:p>
    <w:p w14:paraId="60730571" w14:textId="77777777" w:rsidR="00412BC2" w:rsidRDefault="00412BC2" w:rsidP="00412BC2">
      <w:pPr>
        <w:pStyle w:val="List"/>
        <w:rPr>
          <w:rStyle w:val="Strong"/>
        </w:rPr>
      </w:pPr>
    </w:p>
    <w:p w14:paraId="37A4BB02" w14:textId="6817DFF4" w:rsidR="00412BC2" w:rsidRPr="008262E4" w:rsidRDefault="00412BC2" w:rsidP="00412BC2">
      <w:pPr>
        <w:pStyle w:val="List"/>
        <w:rPr>
          <w:rStyle w:val="Strong"/>
        </w:rPr>
      </w:pPr>
      <w:r w:rsidRPr="008262E4">
        <w:rPr>
          <w:rStyle w:val="Strong"/>
        </w:rPr>
        <w:t xml:space="preserve">Office: </w:t>
      </w:r>
      <w:r w:rsidR="001430FE">
        <w:t>Charleville</w:t>
      </w:r>
    </w:p>
    <w:p w14:paraId="45A71857" w14:textId="55CF6EA1" w:rsidR="00412BC2" w:rsidRPr="008262E4" w:rsidRDefault="00412BC2" w:rsidP="00412BC2">
      <w:pPr>
        <w:pStyle w:val="List"/>
      </w:pPr>
      <w:r w:rsidRPr="008262E4">
        <w:rPr>
          <w:rStyle w:val="Strong"/>
        </w:rPr>
        <w:t>Address:</w:t>
      </w:r>
      <w:r w:rsidRPr="008262E4">
        <w:t xml:space="preserve"> </w:t>
      </w:r>
      <w:r w:rsidR="00D2762B" w:rsidRPr="00D2762B">
        <w:t>Hood Street | Charleville | Qld 4470</w:t>
      </w:r>
    </w:p>
    <w:p w14:paraId="365D8890" w14:textId="740B4050" w:rsidR="00412BC2" w:rsidRPr="008262E4" w:rsidRDefault="00412BC2" w:rsidP="00412BC2">
      <w:pPr>
        <w:pStyle w:val="List"/>
      </w:pPr>
      <w:r w:rsidRPr="008262E4">
        <w:rPr>
          <w:rStyle w:val="Strong"/>
        </w:rPr>
        <w:t>Postal:</w:t>
      </w:r>
      <w:r w:rsidRPr="008262E4">
        <w:t xml:space="preserve"> </w:t>
      </w:r>
      <w:r w:rsidR="007D2FEA" w:rsidRPr="007D2FEA">
        <w:t>PO Box 240 | Charleville | Qld 4470</w:t>
      </w:r>
    </w:p>
    <w:p w14:paraId="3D4CD6AD" w14:textId="679C62EF" w:rsidR="00412BC2" w:rsidRPr="008262E4" w:rsidRDefault="00412BC2" w:rsidP="00412BC2">
      <w:pPr>
        <w:pStyle w:val="List"/>
      </w:pPr>
      <w:r w:rsidRPr="008262E4">
        <w:rPr>
          <w:rStyle w:val="Strong"/>
        </w:rPr>
        <w:t>Phone:</w:t>
      </w:r>
      <w:r w:rsidRPr="008262E4">
        <w:t xml:space="preserve"> (07) </w:t>
      </w:r>
      <w:r w:rsidR="00757D1B" w:rsidRPr="00757D1B">
        <w:t>4693 2020</w:t>
      </w:r>
    </w:p>
    <w:p w14:paraId="27118BBD" w14:textId="50335FBF" w:rsidR="00D27C5F" w:rsidRPr="008262E4" w:rsidRDefault="00412BC2" w:rsidP="00412BC2">
      <w:pPr>
        <w:pStyle w:val="List"/>
        <w:rPr>
          <w:rStyle w:val="Hyperlink"/>
          <w:color w:val="auto"/>
          <w:sz w:val="22"/>
          <w:szCs w:val="20"/>
          <w:u w:val="none"/>
        </w:rPr>
      </w:pPr>
      <w:r w:rsidRPr="008262E4">
        <w:rPr>
          <w:rStyle w:val="Strong"/>
        </w:rPr>
        <w:t>Email:</w:t>
      </w:r>
      <w:r w:rsidRPr="008262E4">
        <w:t xml:space="preserve"> </w:t>
      </w:r>
      <w:hyperlink r:id="rId66" w:history="1">
        <w:r w:rsidR="001231C2" w:rsidRPr="00297008">
          <w:rPr>
            <w:rStyle w:val="Hyperlink"/>
          </w:rPr>
          <w:t xml:space="preserve"> southwest.office@tmr.qld.gov.au</w:t>
        </w:r>
      </w:hyperlink>
      <w:r>
        <w:rPr>
          <w:rStyle w:val="Hyperlink"/>
        </w:rPr>
        <w:br/>
      </w:r>
      <w:r>
        <w:rPr>
          <w:i/>
          <w:iCs/>
          <w:color w:val="003E69" w:themeColor="text2"/>
          <w:sz w:val="22"/>
        </w:rPr>
        <w:br/>
      </w:r>
      <w:r>
        <w:rPr>
          <w:i/>
          <w:iCs/>
          <w:color w:val="003E69" w:themeColor="text2"/>
          <w:sz w:val="22"/>
        </w:rPr>
        <w:br/>
      </w:r>
      <w:r>
        <w:rPr>
          <w:i/>
          <w:iCs/>
          <w:color w:val="003E69" w:themeColor="text2"/>
          <w:sz w:val="22"/>
        </w:rPr>
        <w:br/>
      </w:r>
      <w:r>
        <w:rPr>
          <w:i/>
          <w:iCs/>
          <w:color w:val="003E69" w:themeColor="text2"/>
          <w:sz w:val="22"/>
        </w:rPr>
        <w:br/>
      </w: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r>
        <w:rPr>
          <w:color w:val="0563C1" w:themeColor="hyperlink"/>
          <w:u w:val="single"/>
        </w:rPr>
        <w:br/>
      </w:r>
      <w:r w:rsidRPr="008262E4">
        <w:rPr>
          <w:i/>
          <w:iCs/>
          <w:color w:val="003E69" w:themeColor="text2"/>
          <w:sz w:val="22"/>
        </w:rPr>
        <w:t>for further details.</w:t>
      </w:r>
      <w:r w:rsidR="00D27C5F" w:rsidRPr="008262E4">
        <w:rPr>
          <w:i/>
          <w:iCs/>
          <w:color w:val="003E69" w:themeColor="text2"/>
          <w:sz w:val="22"/>
        </w:rPr>
        <w:t xml:space="preserve"> </w:t>
      </w:r>
      <w:r w:rsidR="00D27C5F" w:rsidRPr="008262E4">
        <w:rPr>
          <w:rFonts w:eastAsia="Arial" w:cs="Times New Roman"/>
          <w:noProof/>
          <w:color w:val="FFFFFF"/>
        </w:rPr>
        <w:drawing>
          <wp:anchor distT="0" distB="0" distL="114300" distR="114300" simplePos="0" relativeHeight="251658261" behindDoc="1" locked="1" layoutInCell="1" allowOverlap="1" wp14:anchorId="4B2A0EA7" wp14:editId="2F168CAB">
            <wp:simplePos x="0" y="0"/>
            <wp:positionH relativeFrom="page">
              <wp:align>left</wp:align>
            </wp:positionH>
            <wp:positionV relativeFrom="page">
              <wp:align>top</wp:align>
            </wp:positionV>
            <wp:extent cx="10691495" cy="7558405"/>
            <wp:effectExtent l="0" t="0" r="0" b="4445"/>
            <wp:wrapNone/>
            <wp:docPr id="10404538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5387" name="Picture 1">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92000" cy="7558768"/>
                    </a:xfrm>
                    <a:prstGeom prst="rect">
                      <a:avLst/>
                    </a:prstGeom>
                  </pic:spPr>
                </pic:pic>
              </a:graphicData>
            </a:graphic>
            <wp14:sizeRelH relativeFrom="margin">
              <wp14:pctWidth>0</wp14:pctWidth>
            </wp14:sizeRelH>
            <wp14:sizeRelV relativeFrom="margin">
              <wp14:pctHeight>0</wp14:pctHeight>
            </wp14:sizeRelV>
          </wp:anchor>
        </w:drawing>
      </w:r>
    </w:p>
    <w:p w14:paraId="672AA98D" w14:textId="77777777" w:rsidR="00D27C5F" w:rsidRDefault="00D27C5F" w:rsidP="00D27C5F">
      <w:pPr>
        <w:pStyle w:val="Heading2"/>
        <w:rPr>
          <w:sz w:val="20"/>
          <w:szCs w:val="20"/>
        </w:rPr>
      </w:pPr>
      <w:r>
        <w:rPr>
          <w:sz w:val="20"/>
          <w:szCs w:val="20"/>
        </w:rPr>
        <w:br w:type="page"/>
      </w:r>
    </w:p>
    <w:p w14:paraId="6AB76288" w14:textId="77777777" w:rsidR="00D27C5F" w:rsidRPr="008C2FE7" w:rsidRDefault="00D27C5F" w:rsidP="00B220A3">
      <w:pPr>
        <w:pStyle w:val="Normal-Insidecover"/>
      </w:pPr>
      <w:r>
        <w:rPr>
          <w:noProof/>
        </w:rPr>
        <w:lastRenderedPageBreak/>
        <w:drawing>
          <wp:anchor distT="0" distB="0" distL="114300" distR="114300" simplePos="0" relativeHeight="251658259" behindDoc="1" locked="0" layoutInCell="1" allowOverlap="1" wp14:anchorId="1B1E839D" wp14:editId="4F0E7F98">
            <wp:simplePos x="723265" y="1033145"/>
            <wp:positionH relativeFrom="page">
              <wp:align>left</wp:align>
            </wp:positionH>
            <wp:positionV relativeFrom="page">
              <wp:align>top</wp:align>
            </wp:positionV>
            <wp:extent cx="10689431" cy="7560000"/>
            <wp:effectExtent l="0" t="0" r="0" b="3175"/>
            <wp:wrapNone/>
            <wp:docPr id="16254264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26407" name="Picture 1">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689431" cy="7560000"/>
                    </a:xfrm>
                    <a:prstGeom prst="rect">
                      <a:avLst/>
                    </a:prstGeom>
                  </pic:spPr>
                </pic:pic>
              </a:graphicData>
            </a:graphic>
            <wp14:sizeRelH relativeFrom="margin">
              <wp14:pctWidth>0</wp14:pctWidth>
            </wp14:sizeRelH>
            <wp14:sizeRelV relativeFrom="margin">
              <wp14:pctHeight>0</wp14:pctHeight>
            </wp14:sizeRelV>
          </wp:anchor>
        </w:drawing>
      </w:r>
    </w:p>
    <w:p w14:paraId="6C784DEE" w14:textId="0C33E37B" w:rsidR="00D27C5F" w:rsidRPr="00524D5F" w:rsidRDefault="00D27C5F" w:rsidP="00524D5F">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797C80F5" w14:textId="3EF897C2" w:rsidR="00606CC4" w:rsidRDefault="00606CC4">
      <w:pPr>
        <w:spacing w:before="0" w:line="259" w:lineRule="auto"/>
        <w:sectPr w:rsidR="00606CC4" w:rsidSect="00606CC4">
          <w:pgSz w:w="16838" w:h="11906" w:orient="landscape" w:code="9"/>
          <w:pgMar w:top="1134" w:right="1270" w:bottom="992" w:left="1560" w:header="454" w:footer="454" w:gutter="0"/>
          <w:cols w:num="2" w:space="118"/>
          <w:docGrid w:linePitch="360"/>
        </w:sectPr>
      </w:pPr>
    </w:p>
    <w:p w14:paraId="232133D0" w14:textId="3116A6EB" w:rsidR="00606CC4" w:rsidRPr="00606CC4" w:rsidRDefault="00606CC4" w:rsidP="007447DC">
      <w:pPr>
        <w:keepNext/>
        <w:keepLines/>
        <w:spacing w:before="80" w:after="80" w:line="240" w:lineRule="auto"/>
        <w:jc w:val="right"/>
        <w:outlineLvl w:val="3"/>
        <w:rPr>
          <w:rFonts w:eastAsia="Times New Roman" w:cs="Noto Sans"/>
          <w:color w:val="0F4761"/>
          <w:szCs w:val="24"/>
          <w14:ligatures w14:val="standardContextual"/>
        </w:rPr>
      </w:pPr>
      <w:bookmarkStart w:id="193" w:name="_Toc200481262"/>
      <w:bookmarkStart w:id="194" w:name="_Toc200481989"/>
      <w:bookmarkStart w:id="195" w:name="_Toc200642488"/>
      <w:r w:rsidRPr="00606CC4">
        <w:rPr>
          <w:rFonts w:eastAsia="Times New Roman" w:cs="Noto Sans"/>
          <w:color w:val="0F4761"/>
          <w:szCs w:val="24"/>
          <w14:ligatures w14:val="standardContextual"/>
        </w:rPr>
        <w:lastRenderedPageBreak/>
        <w:t>QTRIP 2025-26 to 2028-29</w:t>
      </w:r>
      <w:bookmarkEnd w:id="193"/>
      <w:bookmarkEnd w:id="194"/>
      <w:bookmarkEnd w:id="195"/>
    </w:p>
    <w:p w14:paraId="4BCD88A8" w14:textId="61B10A09" w:rsidR="00606CC4" w:rsidRPr="00606CC4" w:rsidRDefault="00606CC4" w:rsidP="00606CC4">
      <w:pPr>
        <w:keepNext/>
        <w:keepLines/>
        <w:spacing w:before="80" w:after="80" w:line="240" w:lineRule="auto"/>
        <w:jc w:val="right"/>
        <w:outlineLvl w:val="0"/>
        <w:rPr>
          <w:rFonts w:eastAsia="Times New Roman" w:cs="Noto Sans"/>
          <w:b/>
          <w:bCs/>
          <w:color w:val="0F4761"/>
          <w:szCs w:val="24"/>
          <w14:ligatures w14:val="standardContextual"/>
        </w:rPr>
      </w:pPr>
      <w:bookmarkStart w:id="196" w:name="_Toc200481263"/>
      <w:bookmarkStart w:id="197" w:name="_Toc200481990"/>
      <w:bookmarkStart w:id="198" w:name="_Toc201655553"/>
      <w:proofErr w:type="gramStart"/>
      <w:r w:rsidRPr="00606CC4">
        <w:rPr>
          <w:rFonts w:eastAsia="Times New Roman" w:cs="Noto Sans"/>
          <w:b/>
          <w:bCs/>
          <w:color w:val="0F4761"/>
          <w:szCs w:val="24"/>
          <w14:ligatures w14:val="standardContextual"/>
        </w:rPr>
        <w:t xml:space="preserve">South </w:t>
      </w:r>
      <w:r>
        <w:rPr>
          <w:rFonts w:eastAsia="Times New Roman" w:cs="Noto Sans"/>
          <w:b/>
          <w:bCs/>
          <w:color w:val="0F4761"/>
          <w:szCs w:val="24"/>
          <w14:ligatures w14:val="standardContextual"/>
        </w:rPr>
        <w:t>West</w:t>
      </w:r>
      <w:bookmarkEnd w:id="196"/>
      <w:bookmarkEnd w:id="197"/>
      <w:bookmarkEnd w:id="198"/>
      <w:proofErr w:type="gramEnd"/>
    </w:p>
    <w:p w14:paraId="2700638F" w14:textId="77777777" w:rsidR="00606CC4" w:rsidRPr="00606CC4" w:rsidRDefault="00606CC4" w:rsidP="00606CC4">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199" w:name="_Toc201655554"/>
      <w:r w:rsidRPr="00606CC4">
        <w:rPr>
          <w:rFonts w:eastAsia="Times New Roman" w:cs="Noto Sans"/>
          <w:b/>
          <w:bCs/>
          <w:color w:val="0F4761"/>
          <w:sz w:val="32"/>
          <w:szCs w:val="32"/>
          <w14:ligatures w14:val="standardContextual"/>
        </w:rPr>
        <w:t>Planned investments</w:t>
      </w:r>
      <w:bookmarkEnd w:id="199"/>
    </w:p>
    <w:p w14:paraId="5C582403" w14:textId="77777777" w:rsidR="00606CC4" w:rsidRPr="007533F6" w:rsidRDefault="00606CC4"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00" w:name="_Toc200469904"/>
      <w:bookmarkStart w:id="201" w:name="_Toc200481267"/>
      <w:bookmarkStart w:id="202" w:name="_Toc200481994"/>
      <w:bookmarkStart w:id="203" w:name="_Toc200642491"/>
      <w:r w:rsidRPr="007533F6">
        <w:rPr>
          <w:rFonts w:asciiTheme="minorHAnsi" w:eastAsia="Times New Roman" w:hAnsiTheme="minorHAnsi" w:cstheme="minorHAnsi"/>
          <w:color w:val="0F4761"/>
          <w:sz w:val="32"/>
          <w:szCs w:val="32"/>
          <w14:ligatures w14:val="standardContextual"/>
        </w:rPr>
        <w:t>Projects: Up to $250 million</w:t>
      </w:r>
      <w:bookmarkEnd w:id="200"/>
      <w:bookmarkEnd w:id="201"/>
      <w:bookmarkEnd w:id="202"/>
      <w:bookmarkEnd w:id="203"/>
    </w:p>
    <w:p w14:paraId="5AA28101" w14:textId="77777777" w:rsidR="002C14BE" w:rsidRDefault="002C14BE" w:rsidP="002C14BE">
      <w:pPr>
        <w:spacing w:before="0" w:after="0" w:line="240" w:lineRule="auto"/>
        <w:rPr>
          <w:rFonts w:eastAsia="Aptos" w:cs="Noto Sans"/>
          <w:sz w:val="20"/>
          <w:szCs w:val="20"/>
          <w14:ligatures w14:val="standardContextual"/>
        </w:rPr>
      </w:pPr>
      <w:r w:rsidRPr="00606CC4">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7367FB" w:rsidRPr="00224189" w14:paraId="79008FFC" w14:textId="77777777" w:rsidTr="00717450">
        <w:trPr>
          <w:cantSplit/>
          <w:trHeight w:val="525"/>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54D0EFC1" w14:textId="77777777" w:rsidR="007367FB" w:rsidRPr="00224189" w:rsidRDefault="007367FB" w:rsidP="00382863">
            <w:pPr>
              <w:spacing w:before="60" w:after="60" w:line="240" w:lineRule="auto"/>
              <w:jc w:val="center"/>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6E8AA011" w14:textId="77777777" w:rsidR="007367FB" w:rsidRPr="00224189" w:rsidRDefault="007367FB" w:rsidP="00382863">
            <w:pPr>
              <w:spacing w:before="60" w:after="60" w:line="240" w:lineRule="auto"/>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572BAE07" w14:textId="77777777" w:rsidR="007367FB" w:rsidRPr="00224189" w:rsidRDefault="007367FB" w:rsidP="00382863">
            <w:pPr>
              <w:spacing w:before="60" w:after="60" w:line="240" w:lineRule="auto"/>
              <w:jc w:val="center"/>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41C01424" w14:textId="77777777" w:rsidR="007367FB" w:rsidRPr="00224189" w:rsidRDefault="007367FB" w:rsidP="00382863">
            <w:pPr>
              <w:spacing w:before="60" w:after="60" w:line="240" w:lineRule="auto"/>
              <w:jc w:val="center"/>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00D17B81" w14:textId="77777777" w:rsidR="007367FB" w:rsidRPr="00224189" w:rsidRDefault="007367FB" w:rsidP="00382863">
            <w:pPr>
              <w:spacing w:before="60" w:after="60" w:line="240" w:lineRule="auto"/>
              <w:jc w:val="center"/>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7F7BAFD8" w14:textId="393BF29F" w:rsidR="007367FB" w:rsidRPr="00224189" w:rsidRDefault="007367FB" w:rsidP="00382863">
            <w:pPr>
              <w:spacing w:before="60" w:after="60" w:line="240" w:lineRule="auto"/>
              <w:jc w:val="center"/>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4715E336" w14:textId="4BD798A6" w:rsidR="007367FB" w:rsidRPr="00224189" w:rsidRDefault="007367FB" w:rsidP="00382863">
            <w:pPr>
              <w:spacing w:before="60" w:after="60" w:line="240" w:lineRule="auto"/>
              <w:jc w:val="center"/>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2DBA69A8" w14:textId="77777777" w:rsidR="007367FB" w:rsidRPr="00224189" w:rsidRDefault="007367FB" w:rsidP="00382863">
            <w:pPr>
              <w:spacing w:before="60" w:after="60" w:line="240" w:lineRule="auto"/>
              <w:jc w:val="center"/>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6374201B" w14:textId="77777777" w:rsidR="007367FB" w:rsidRPr="00224189" w:rsidRDefault="007367FB" w:rsidP="00382863">
            <w:pPr>
              <w:spacing w:before="60" w:after="60" w:line="240" w:lineRule="auto"/>
              <w:rPr>
                <w:rFonts w:asciiTheme="minorHAnsi" w:eastAsia="Times New Roman" w:hAnsiTheme="minorHAnsi" w:cstheme="minorHAnsi"/>
                <w:b/>
                <w:bCs/>
                <w:color w:val="FFFFFF"/>
                <w:szCs w:val="24"/>
                <w:lang w:eastAsia="en-AU"/>
              </w:rPr>
            </w:pPr>
            <w:r w:rsidRPr="00224189">
              <w:rPr>
                <w:rFonts w:asciiTheme="minorHAnsi" w:eastAsia="Times New Roman" w:hAnsiTheme="minorHAnsi" w:cstheme="minorHAnsi"/>
                <w:b/>
                <w:bCs/>
                <w:color w:val="FFFFFF"/>
                <w:szCs w:val="24"/>
                <w:lang w:eastAsia="en-AU"/>
              </w:rPr>
              <w:t>Notes</w:t>
            </w:r>
          </w:p>
        </w:tc>
      </w:tr>
      <w:tr w:rsidR="007367FB" w:rsidRPr="00224189" w14:paraId="7F817C8C" w14:textId="77777777" w:rsidTr="00717450">
        <w:trPr>
          <w:cantSplit/>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5A0B122" w14:textId="77777777" w:rsidR="007367FB" w:rsidRPr="00224189" w:rsidRDefault="007367FB" w:rsidP="00382863">
            <w:pPr>
              <w:spacing w:before="60" w:after="60" w:line="240" w:lineRule="auto"/>
              <w:jc w:val="right"/>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3522620</w:t>
            </w:r>
          </w:p>
        </w:tc>
        <w:tc>
          <w:tcPr>
            <w:tcW w:w="1286" w:type="pct"/>
            <w:tcBorders>
              <w:top w:val="nil"/>
              <w:left w:val="nil"/>
              <w:bottom w:val="single" w:sz="8" w:space="0" w:color="45B0E1"/>
              <w:right w:val="single" w:sz="8" w:space="0" w:color="45B0E1"/>
            </w:tcBorders>
            <w:shd w:val="clear" w:color="000000" w:fill="DAE9F7"/>
            <w:vAlign w:val="center"/>
            <w:hideMark/>
          </w:tcPr>
          <w:p w14:paraId="20B81F20" w14:textId="77777777" w:rsidR="007367FB" w:rsidRPr="00224189" w:rsidRDefault="007367FB" w:rsidP="00382863">
            <w:pPr>
              <w:spacing w:before="60" w:after="60" w:line="240" w:lineRule="auto"/>
              <w:rPr>
                <w:rFonts w:asciiTheme="minorHAnsi" w:eastAsia="Times New Roman" w:hAnsiTheme="minorHAnsi" w:cstheme="minorHAnsi"/>
                <w:b/>
                <w:bCs/>
                <w:color w:val="000000"/>
                <w:szCs w:val="24"/>
                <w:lang w:eastAsia="en-AU"/>
              </w:rPr>
            </w:pPr>
            <w:r w:rsidRPr="00224189">
              <w:rPr>
                <w:rFonts w:asciiTheme="minorHAnsi" w:eastAsia="Times New Roman" w:hAnsiTheme="minorHAnsi" w:cstheme="minorHAnsi"/>
                <w:b/>
                <w:bCs/>
                <w:color w:val="000000"/>
                <w:szCs w:val="24"/>
                <w:lang w:eastAsia="en-AU"/>
              </w:rPr>
              <w:t xml:space="preserve">Castlereagh Highway (St George - Hebel) and </w:t>
            </w:r>
            <w:proofErr w:type="spellStart"/>
            <w:r w:rsidRPr="00224189">
              <w:rPr>
                <w:rFonts w:asciiTheme="minorHAnsi" w:eastAsia="Times New Roman" w:hAnsiTheme="minorHAnsi" w:cstheme="minorHAnsi"/>
                <w:b/>
                <w:bCs/>
                <w:color w:val="000000"/>
                <w:szCs w:val="24"/>
                <w:lang w:eastAsia="en-AU"/>
              </w:rPr>
              <w:t>Noondoo</w:t>
            </w:r>
            <w:proofErr w:type="spellEnd"/>
            <w:r w:rsidRPr="00224189">
              <w:rPr>
                <w:rFonts w:asciiTheme="minorHAnsi" w:eastAsia="Times New Roman" w:hAnsiTheme="minorHAnsi" w:cstheme="minorHAnsi"/>
                <w:b/>
                <w:bCs/>
                <w:color w:val="000000"/>
                <w:szCs w:val="24"/>
                <w:lang w:eastAsia="en-AU"/>
              </w:rPr>
              <w:t xml:space="preserve"> - Thallon Road,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528EC3D3" w14:textId="77777777" w:rsidR="007367FB" w:rsidRPr="00224189" w:rsidRDefault="007367FB" w:rsidP="00382863">
            <w:pPr>
              <w:spacing w:before="60" w:after="60" w:line="240" w:lineRule="auto"/>
              <w:jc w:val="center"/>
              <w:rPr>
                <w:rFonts w:asciiTheme="minorHAnsi" w:eastAsia="Times New Roman" w:hAnsiTheme="minorHAnsi" w:cstheme="minorHAnsi"/>
                <w:b/>
                <w:bCs/>
                <w:color w:val="275317"/>
                <w:szCs w:val="24"/>
                <w:lang w:eastAsia="en-AU"/>
              </w:rPr>
            </w:pPr>
            <w:r w:rsidRPr="00224189">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9FB4E24" w14:textId="39BF2345" w:rsidR="007367FB" w:rsidRPr="00224189" w:rsidRDefault="00752DB9" w:rsidP="00382863">
            <w:pPr>
              <w:spacing w:before="60" w:after="60" w:line="240" w:lineRule="auto"/>
              <w:jc w:val="center"/>
              <w:rPr>
                <w:rFonts w:asciiTheme="minorHAnsi" w:eastAsia="Times New Roman" w:hAnsiTheme="minorHAnsi" w:cstheme="minorHAnsi"/>
                <w:b/>
                <w:bCs/>
                <w:color w:val="275317"/>
                <w:sz w:val="32"/>
                <w:szCs w:val="32"/>
                <w:lang w:eastAsia="en-AU"/>
              </w:rPr>
            </w:pPr>
            <w:r w:rsidRPr="00224189">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8F1A8C6" w14:textId="77777777" w:rsidR="007367FB" w:rsidRPr="00224189" w:rsidRDefault="007367FB" w:rsidP="00382863">
            <w:pPr>
              <w:spacing w:before="60" w:after="60" w:line="240" w:lineRule="auto"/>
              <w:jc w:val="center"/>
              <w:rPr>
                <w:rFonts w:asciiTheme="minorHAnsi" w:eastAsia="Times New Roman" w:hAnsiTheme="minorHAnsi" w:cstheme="minorHAnsi"/>
                <w:b/>
                <w:bCs/>
                <w:color w:val="275317"/>
                <w:szCs w:val="24"/>
                <w:lang w:eastAsia="en-AU"/>
              </w:rPr>
            </w:pPr>
            <w:r w:rsidRPr="00224189">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9E48AC5" w14:textId="77777777" w:rsidR="007367FB" w:rsidRPr="00224189" w:rsidRDefault="007367FB" w:rsidP="00382863">
            <w:pPr>
              <w:spacing w:before="60" w:after="60" w:line="240" w:lineRule="auto"/>
              <w:jc w:val="center"/>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FAC9569" w14:textId="77777777" w:rsidR="007367FB" w:rsidRPr="00224189" w:rsidRDefault="007367FB" w:rsidP="00382863">
            <w:pPr>
              <w:spacing w:before="60" w:after="60" w:line="240" w:lineRule="auto"/>
              <w:jc w:val="center"/>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2AECC213" w14:textId="77777777" w:rsidR="007367FB" w:rsidRPr="00224189" w:rsidRDefault="007367FB" w:rsidP="00382863">
            <w:pPr>
              <w:spacing w:before="60" w:after="60" w:line="240" w:lineRule="auto"/>
              <w:jc w:val="center"/>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57DE2014" w14:textId="77777777" w:rsidR="007367FB" w:rsidRPr="00224189" w:rsidRDefault="007367FB" w:rsidP="00382863">
            <w:pPr>
              <w:spacing w:before="60" w:after="60" w:line="240" w:lineRule="auto"/>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Safer Roads Sooner Program</w:t>
            </w:r>
          </w:p>
        </w:tc>
      </w:tr>
      <w:tr w:rsidR="007367FB" w:rsidRPr="00224189" w14:paraId="4EF49631" w14:textId="77777777" w:rsidTr="00717450">
        <w:trPr>
          <w:cantSplit/>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5940C89" w14:textId="77777777" w:rsidR="007367FB" w:rsidRPr="00224189" w:rsidRDefault="007367FB" w:rsidP="00382863">
            <w:pPr>
              <w:spacing w:before="60" w:after="60" w:line="240" w:lineRule="auto"/>
              <w:jc w:val="right"/>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3575339</w:t>
            </w:r>
          </w:p>
        </w:tc>
        <w:tc>
          <w:tcPr>
            <w:tcW w:w="1286" w:type="pct"/>
            <w:tcBorders>
              <w:top w:val="nil"/>
              <w:left w:val="nil"/>
              <w:bottom w:val="single" w:sz="8" w:space="0" w:color="45B0E1"/>
              <w:right w:val="single" w:sz="8" w:space="0" w:color="45B0E1"/>
            </w:tcBorders>
            <w:shd w:val="clear" w:color="000000" w:fill="DAE9F7"/>
            <w:vAlign w:val="center"/>
            <w:hideMark/>
          </w:tcPr>
          <w:p w14:paraId="3BB1990B" w14:textId="77777777" w:rsidR="007367FB" w:rsidRPr="00224189" w:rsidRDefault="007367FB" w:rsidP="00382863">
            <w:pPr>
              <w:spacing w:before="60" w:after="60" w:line="240" w:lineRule="auto"/>
              <w:rPr>
                <w:rFonts w:asciiTheme="minorHAnsi" w:eastAsia="Times New Roman" w:hAnsiTheme="minorHAnsi" w:cstheme="minorHAnsi"/>
                <w:b/>
                <w:bCs/>
                <w:color w:val="000000"/>
                <w:szCs w:val="24"/>
                <w:lang w:eastAsia="en-AU"/>
              </w:rPr>
            </w:pPr>
            <w:r w:rsidRPr="00224189">
              <w:rPr>
                <w:rFonts w:asciiTheme="minorHAnsi" w:eastAsia="Times New Roman" w:hAnsiTheme="minorHAnsi" w:cstheme="minorHAnsi"/>
                <w:b/>
                <w:bCs/>
                <w:color w:val="000000"/>
                <w:szCs w:val="24"/>
                <w:lang w:eastAsia="en-AU"/>
              </w:rPr>
              <w:t xml:space="preserve">Castlereagh Highway (St George - Hebel), upgrade </w:t>
            </w:r>
            <w:proofErr w:type="spellStart"/>
            <w:r w:rsidRPr="00224189">
              <w:rPr>
                <w:rFonts w:asciiTheme="minorHAnsi" w:eastAsia="Times New Roman" w:hAnsiTheme="minorHAnsi" w:cstheme="minorHAnsi"/>
                <w:b/>
                <w:bCs/>
                <w:color w:val="000000"/>
                <w:szCs w:val="24"/>
                <w:lang w:eastAsia="en-AU"/>
              </w:rPr>
              <w:t>floodways</w:t>
            </w:r>
            <w:proofErr w:type="spellEnd"/>
          </w:p>
        </w:tc>
        <w:tc>
          <w:tcPr>
            <w:tcW w:w="272" w:type="pct"/>
            <w:tcBorders>
              <w:top w:val="nil"/>
              <w:left w:val="nil"/>
              <w:bottom w:val="single" w:sz="8" w:space="0" w:color="45B0E1"/>
              <w:right w:val="single" w:sz="8" w:space="0" w:color="45B0E1"/>
            </w:tcBorders>
            <w:shd w:val="clear" w:color="000000" w:fill="D9F2D0"/>
            <w:vAlign w:val="center"/>
            <w:hideMark/>
          </w:tcPr>
          <w:p w14:paraId="27491A75" w14:textId="77777777" w:rsidR="007367FB" w:rsidRPr="00224189" w:rsidRDefault="007367FB" w:rsidP="00382863">
            <w:pPr>
              <w:spacing w:before="60" w:after="60" w:line="240" w:lineRule="auto"/>
              <w:jc w:val="center"/>
              <w:rPr>
                <w:rFonts w:asciiTheme="minorHAnsi" w:eastAsia="Times New Roman" w:hAnsiTheme="minorHAnsi" w:cstheme="minorHAnsi"/>
                <w:b/>
                <w:bCs/>
                <w:color w:val="275317"/>
                <w:szCs w:val="24"/>
                <w:lang w:eastAsia="en-AU"/>
              </w:rPr>
            </w:pPr>
            <w:r w:rsidRPr="00224189">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A88BDB7" w14:textId="70F5C27E" w:rsidR="007367FB" w:rsidRPr="00224189" w:rsidRDefault="00752DB9" w:rsidP="00382863">
            <w:pPr>
              <w:spacing w:before="60" w:after="60" w:line="240" w:lineRule="auto"/>
              <w:jc w:val="center"/>
              <w:rPr>
                <w:rFonts w:asciiTheme="minorHAnsi" w:eastAsia="Times New Roman" w:hAnsiTheme="minorHAnsi" w:cstheme="minorHAnsi"/>
                <w:b/>
                <w:bCs/>
                <w:color w:val="275317"/>
                <w:sz w:val="32"/>
                <w:szCs w:val="32"/>
                <w:lang w:eastAsia="en-AU"/>
              </w:rPr>
            </w:pPr>
            <w:r w:rsidRPr="00224189">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AE2ECB3" w14:textId="77777777" w:rsidR="007367FB" w:rsidRPr="00224189" w:rsidRDefault="007367FB" w:rsidP="00382863">
            <w:pPr>
              <w:spacing w:before="60" w:after="60" w:line="240" w:lineRule="auto"/>
              <w:jc w:val="center"/>
              <w:rPr>
                <w:rFonts w:asciiTheme="minorHAnsi" w:eastAsia="Times New Roman" w:hAnsiTheme="minorHAnsi" w:cstheme="minorHAnsi"/>
                <w:b/>
                <w:bCs/>
                <w:color w:val="275317"/>
                <w:szCs w:val="24"/>
                <w:lang w:eastAsia="en-AU"/>
              </w:rPr>
            </w:pPr>
            <w:r w:rsidRPr="00224189">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E9F52FC" w14:textId="77777777" w:rsidR="007367FB" w:rsidRPr="00224189" w:rsidRDefault="007367FB" w:rsidP="00382863">
            <w:pPr>
              <w:spacing w:before="60" w:after="60" w:line="240" w:lineRule="auto"/>
              <w:jc w:val="center"/>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13F8416" w14:textId="77777777" w:rsidR="007367FB" w:rsidRPr="00224189" w:rsidRDefault="007367FB" w:rsidP="00382863">
            <w:pPr>
              <w:spacing w:before="60" w:after="60" w:line="240" w:lineRule="auto"/>
              <w:jc w:val="center"/>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1CBB011B" w14:textId="77777777" w:rsidR="007367FB" w:rsidRPr="00224189" w:rsidRDefault="007367FB" w:rsidP="00382863">
            <w:pPr>
              <w:spacing w:before="60" w:after="60" w:line="240" w:lineRule="auto"/>
              <w:jc w:val="center"/>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D263CBA" w14:textId="77777777" w:rsidR="007367FB" w:rsidRPr="00224189" w:rsidRDefault="007367FB" w:rsidP="00382863">
            <w:pPr>
              <w:spacing w:before="60" w:after="60" w:line="240" w:lineRule="auto"/>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 </w:t>
            </w:r>
          </w:p>
        </w:tc>
      </w:tr>
    </w:tbl>
    <w:p w14:paraId="5989355E" w14:textId="77777777" w:rsidR="00606CC4" w:rsidRPr="00606CC4" w:rsidRDefault="00606CC4" w:rsidP="00606CC4">
      <w:pPr>
        <w:spacing w:before="0" w:after="0" w:line="240" w:lineRule="auto"/>
        <w:rPr>
          <w:rFonts w:ascii="Arial" w:eastAsia="Aptos" w:hAnsi="Arial" w:cs="Arial"/>
          <w:sz w:val="22"/>
          <w14:ligatures w14:val="standardContextual"/>
        </w:rPr>
      </w:pPr>
    </w:p>
    <w:p w14:paraId="761AE36A" w14:textId="77777777" w:rsidR="005E0F71" w:rsidRPr="00C76E36" w:rsidRDefault="005E0F71" w:rsidP="00FC0C57">
      <w:pPr>
        <w:keepNext/>
        <w:keepLines/>
        <w:spacing w:before="360" w:after="80" w:line="240" w:lineRule="auto"/>
        <w:outlineLvl w:val="1"/>
        <w:rPr>
          <w:rFonts w:eastAsia="Times New Roman" w:cs="Noto Sans"/>
          <w:b/>
          <w:bCs/>
          <w:color w:val="0F4761"/>
          <w:sz w:val="32"/>
          <w:szCs w:val="32"/>
          <w14:ligatures w14:val="standardContextual"/>
        </w:rPr>
      </w:pPr>
      <w:bookmarkStart w:id="204" w:name="_Toc201655555"/>
      <w:r w:rsidRPr="00C76E36">
        <w:rPr>
          <w:rFonts w:eastAsia="Times New Roman" w:cs="Noto Sans"/>
          <w:b/>
          <w:bCs/>
          <w:color w:val="0F4761"/>
          <w:sz w:val="32"/>
          <w:szCs w:val="32"/>
          <w14:ligatures w14:val="standardContextual"/>
        </w:rPr>
        <w:t>Contractually committed investments</w:t>
      </w:r>
      <w:bookmarkEnd w:id="204"/>
    </w:p>
    <w:p w14:paraId="7958ECF4" w14:textId="5B25739F" w:rsidR="00606CC4" w:rsidRPr="00606CC4" w:rsidRDefault="005E0F71" w:rsidP="00606CC4">
      <w:pPr>
        <w:spacing w:before="0" w:after="0" w:line="240" w:lineRule="auto"/>
        <w:rPr>
          <w:rFonts w:ascii="Arial" w:eastAsia="Aptos" w:hAnsi="Arial" w:cs="Arial"/>
          <w:sz w:val="22"/>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09"/>
        <w:gridCol w:w="5407"/>
        <w:gridCol w:w="1216"/>
        <w:gridCol w:w="1216"/>
        <w:gridCol w:w="1216"/>
        <w:gridCol w:w="1565"/>
        <w:gridCol w:w="1686"/>
        <w:gridCol w:w="1546"/>
        <w:gridCol w:w="1429"/>
        <w:gridCol w:w="4071"/>
      </w:tblGrid>
      <w:tr w:rsidR="00311ACC" w:rsidRPr="00AA156F" w14:paraId="45AF252A" w14:textId="77777777" w:rsidTr="00ED414F">
        <w:trPr>
          <w:trHeight w:val="103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161C7F9" w14:textId="77777777" w:rsidR="00D124E7" w:rsidRPr="00AA156F"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Investment ID</w:t>
            </w:r>
          </w:p>
        </w:tc>
        <w:tc>
          <w:tcPr>
            <w:tcW w:w="1290" w:type="pct"/>
            <w:tcBorders>
              <w:top w:val="single" w:sz="8" w:space="0" w:color="156082"/>
              <w:left w:val="nil"/>
              <w:bottom w:val="single" w:sz="8" w:space="0" w:color="156082"/>
              <w:right w:val="nil"/>
            </w:tcBorders>
            <w:shd w:val="clear" w:color="000000" w:fill="156082"/>
            <w:vAlign w:val="center"/>
            <w:hideMark/>
          </w:tcPr>
          <w:p w14:paraId="7F41906B" w14:textId="77777777" w:rsidR="00D124E7" w:rsidRPr="00AA156F" w:rsidRDefault="00D124E7" w:rsidP="00A10682">
            <w:pPr>
              <w:spacing w:before="60" w:after="60" w:line="240" w:lineRule="auto"/>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290C2169" w14:textId="77777777" w:rsidR="00D124E7"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AG</w:t>
            </w:r>
          </w:p>
          <w:p w14:paraId="114E4778" w14:textId="69D5490F" w:rsidR="00192ED8" w:rsidRPr="00AA156F" w:rsidRDefault="00192ED8"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01E80D82" w14:textId="77777777" w:rsidR="00D124E7"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QG</w:t>
            </w:r>
          </w:p>
          <w:p w14:paraId="03187DF8" w14:textId="657F021C" w:rsidR="00192ED8" w:rsidRPr="00AA156F" w:rsidRDefault="00192ED8"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25F577E0" w14:textId="77777777" w:rsidR="00D124E7"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Local/ Other</w:t>
            </w:r>
          </w:p>
          <w:p w14:paraId="5DA54F7C" w14:textId="1D9F9426" w:rsidR="00192ED8" w:rsidRPr="00AA156F" w:rsidRDefault="00192ED8"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($’000’s)</w:t>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29E73153" w14:textId="77777777" w:rsidR="00D124E7" w:rsidRPr="00AA156F"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255C0F80" w14:textId="77777777" w:rsidR="00D124E7" w:rsidRPr="00AA156F"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Estimated expenditure to 30 June 2025 ($’000’s)</w:t>
            </w:r>
          </w:p>
        </w:tc>
        <w:tc>
          <w:tcPr>
            <w:tcW w:w="369" w:type="pct"/>
            <w:tcBorders>
              <w:top w:val="single" w:sz="8" w:space="0" w:color="156082"/>
              <w:left w:val="nil"/>
              <w:bottom w:val="single" w:sz="8" w:space="0" w:color="156082"/>
              <w:right w:val="nil"/>
            </w:tcBorders>
            <w:shd w:val="clear" w:color="000000" w:fill="156082"/>
            <w:vAlign w:val="center"/>
            <w:hideMark/>
          </w:tcPr>
          <w:p w14:paraId="57CB6CE0" w14:textId="77777777" w:rsidR="00D124E7" w:rsidRPr="00AA156F"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2025-26 ($’000’s)</w:t>
            </w:r>
          </w:p>
        </w:tc>
        <w:tc>
          <w:tcPr>
            <w:tcW w:w="341" w:type="pct"/>
            <w:tcBorders>
              <w:top w:val="single" w:sz="8" w:space="0" w:color="156082"/>
              <w:left w:val="nil"/>
              <w:bottom w:val="single" w:sz="8" w:space="0" w:color="156082"/>
              <w:right w:val="single" w:sz="8" w:space="0" w:color="156082"/>
            </w:tcBorders>
            <w:shd w:val="clear" w:color="000000" w:fill="156082"/>
            <w:vAlign w:val="center"/>
            <w:hideMark/>
          </w:tcPr>
          <w:p w14:paraId="321CC33D" w14:textId="4D698205" w:rsidR="00D124E7" w:rsidRPr="00AA156F" w:rsidRDefault="00D124E7"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 xml:space="preserve">Post </w:t>
            </w:r>
            <w:r w:rsidR="00662D57" w:rsidRPr="00AA156F">
              <w:rPr>
                <w:rFonts w:asciiTheme="minorHAnsi" w:eastAsia="Times New Roman" w:hAnsiTheme="minorHAnsi" w:cstheme="minorHAnsi"/>
                <w:b/>
                <w:bCs/>
                <w:color w:val="FFFFFF"/>
                <w:szCs w:val="24"/>
                <w:lang w:eastAsia="en-AU"/>
              </w:rPr>
              <w:br/>
            </w:r>
            <w:r w:rsidRPr="00AA156F">
              <w:rPr>
                <w:rFonts w:asciiTheme="minorHAnsi" w:eastAsia="Times New Roman" w:hAnsiTheme="minorHAnsi" w:cstheme="minorHAnsi"/>
                <w:b/>
                <w:bCs/>
                <w:color w:val="FFFFFF"/>
                <w:szCs w:val="24"/>
                <w:lang w:eastAsia="en-AU"/>
              </w:rPr>
              <w:t>2025-26 ($’000’s)</w:t>
            </w:r>
          </w:p>
        </w:tc>
        <w:tc>
          <w:tcPr>
            <w:tcW w:w="971" w:type="pct"/>
            <w:tcBorders>
              <w:top w:val="single" w:sz="8" w:space="0" w:color="156082"/>
              <w:left w:val="nil"/>
              <w:bottom w:val="single" w:sz="8" w:space="0" w:color="156082"/>
              <w:right w:val="single" w:sz="8" w:space="0" w:color="156082"/>
            </w:tcBorders>
            <w:shd w:val="clear" w:color="000000" w:fill="156082"/>
            <w:vAlign w:val="center"/>
            <w:hideMark/>
          </w:tcPr>
          <w:p w14:paraId="147ACA4A" w14:textId="77777777" w:rsidR="00D124E7" w:rsidRPr="00AA156F" w:rsidRDefault="00D124E7" w:rsidP="00A10682">
            <w:pPr>
              <w:spacing w:before="60" w:after="60" w:line="240" w:lineRule="auto"/>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Notes</w:t>
            </w:r>
          </w:p>
        </w:tc>
      </w:tr>
      <w:tr w:rsidR="00AA156F" w:rsidRPr="00AA156F" w14:paraId="648FB7FC" w14:textId="77777777" w:rsidTr="00ED414F">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B31A382" w14:textId="77777777" w:rsidR="00662D57" w:rsidRPr="00AA156F" w:rsidRDefault="00662D57" w:rsidP="00A10682">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2707251</w:t>
            </w:r>
          </w:p>
        </w:tc>
        <w:tc>
          <w:tcPr>
            <w:tcW w:w="1290" w:type="pct"/>
            <w:tcBorders>
              <w:top w:val="nil"/>
              <w:left w:val="nil"/>
              <w:bottom w:val="single" w:sz="8" w:space="0" w:color="45B0E1"/>
              <w:right w:val="single" w:sz="8" w:space="0" w:color="45B0E1"/>
            </w:tcBorders>
            <w:shd w:val="clear" w:color="000000" w:fill="DAE9F7"/>
            <w:vAlign w:val="center"/>
            <w:hideMark/>
          </w:tcPr>
          <w:p w14:paraId="6A5A979A" w14:textId="77777777" w:rsidR="00662D57" w:rsidRPr="00AA156F" w:rsidRDefault="00662D57" w:rsidP="00A10682">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Redford Road and Yuleba - Surat Road, construct to sealed standard</w:t>
            </w:r>
          </w:p>
        </w:tc>
        <w:tc>
          <w:tcPr>
            <w:tcW w:w="290" w:type="pct"/>
            <w:tcBorders>
              <w:top w:val="nil"/>
              <w:left w:val="nil"/>
              <w:bottom w:val="single" w:sz="8" w:space="0" w:color="45B0E1"/>
              <w:right w:val="single" w:sz="8" w:space="0" w:color="45B0E1"/>
            </w:tcBorders>
            <w:shd w:val="clear" w:color="000000" w:fill="D9F2D0"/>
            <w:vAlign w:val="center"/>
            <w:hideMark/>
          </w:tcPr>
          <w:p w14:paraId="3076E602" w14:textId="4A581B68" w:rsidR="00662D57" w:rsidRPr="00D3175B" w:rsidRDefault="00D3175B"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12,000</w:t>
            </w:r>
          </w:p>
        </w:tc>
        <w:tc>
          <w:tcPr>
            <w:tcW w:w="290" w:type="pct"/>
            <w:tcBorders>
              <w:top w:val="nil"/>
              <w:left w:val="nil"/>
              <w:bottom w:val="single" w:sz="8" w:space="0" w:color="45B0E1"/>
              <w:right w:val="single" w:sz="8" w:space="0" w:color="45B0E1"/>
            </w:tcBorders>
            <w:shd w:val="clear" w:color="000000" w:fill="D9F2D0"/>
            <w:vAlign w:val="center"/>
            <w:hideMark/>
          </w:tcPr>
          <w:p w14:paraId="5C62A641" w14:textId="3ED836DF" w:rsidR="00662D57" w:rsidRPr="00D3175B" w:rsidRDefault="00662D57"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4F90E90C" w14:textId="1A2D7CF3" w:rsidR="00662D57" w:rsidRPr="00D3175B" w:rsidRDefault="00D3175B"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3,000</w:t>
            </w:r>
          </w:p>
        </w:tc>
        <w:tc>
          <w:tcPr>
            <w:tcW w:w="373" w:type="pct"/>
            <w:tcBorders>
              <w:top w:val="nil"/>
              <w:left w:val="nil"/>
              <w:bottom w:val="single" w:sz="8" w:space="0" w:color="45B0E1"/>
              <w:right w:val="single" w:sz="8" w:space="0" w:color="45B0E1"/>
            </w:tcBorders>
            <w:shd w:val="clear" w:color="000000" w:fill="DAE9F7"/>
            <w:vAlign w:val="center"/>
            <w:hideMark/>
          </w:tcPr>
          <w:p w14:paraId="05495E9C"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15,000</w:t>
            </w:r>
          </w:p>
        </w:tc>
        <w:tc>
          <w:tcPr>
            <w:tcW w:w="402" w:type="pct"/>
            <w:tcBorders>
              <w:top w:val="nil"/>
              <w:left w:val="nil"/>
              <w:bottom w:val="single" w:sz="8" w:space="0" w:color="45B0E1"/>
              <w:right w:val="single" w:sz="8" w:space="0" w:color="45B0E1"/>
            </w:tcBorders>
            <w:shd w:val="clear" w:color="000000" w:fill="DAE9F7"/>
            <w:vAlign w:val="center"/>
            <w:hideMark/>
          </w:tcPr>
          <w:p w14:paraId="6ABF33B4"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6,000</w:t>
            </w:r>
          </w:p>
        </w:tc>
        <w:tc>
          <w:tcPr>
            <w:tcW w:w="369" w:type="pct"/>
            <w:tcBorders>
              <w:top w:val="nil"/>
              <w:left w:val="nil"/>
              <w:bottom w:val="single" w:sz="8" w:space="0" w:color="45B0E1"/>
              <w:right w:val="single" w:sz="8" w:space="0" w:color="45B0E1"/>
            </w:tcBorders>
            <w:shd w:val="clear" w:color="000000" w:fill="DAE9F7"/>
            <w:vAlign w:val="center"/>
            <w:hideMark/>
          </w:tcPr>
          <w:p w14:paraId="442F6099" w14:textId="77777777" w:rsidR="00662D57" w:rsidRPr="00AA156F" w:rsidRDefault="00662D57" w:rsidP="001C2E21">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6,000</w:t>
            </w:r>
          </w:p>
        </w:tc>
        <w:tc>
          <w:tcPr>
            <w:tcW w:w="341" w:type="pct"/>
            <w:tcBorders>
              <w:top w:val="nil"/>
              <w:left w:val="nil"/>
              <w:bottom w:val="single" w:sz="8" w:space="0" w:color="45B0E1"/>
              <w:right w:val="single" w:sz="8" w:space="0" w:color="45B0E1"/>
            </w:tcBorders>
            <w:shd w:val="clear" w:color="000000" w:fill="DAE9F7"/>
            <w:vAlign w:val="center"/>
            <w:hideMark/>
          </w:tcPr>
          <w:p w14:paraId="6899B01C"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971" w:type="pct"/>
            <w:tcBorders>
              <w:top w:val="nil"/>
              <w:left w:val="nil"/>
              <w:bottom w:val="single" w:sz="8" w:space="0" w:color="45B0E1"/>
              <w:right w:val="single" w:sz="8" w:space="0" w:color="45B0E1"/>
            </w:tcBorders>
            <w:shd w:val="clear" w:color="000000" w:fill="DAE9F7"/>
            <w:vAlign w:val="center"/>
            <w:hideMark/>
          </w:tcPr>
          <w:p w14:paraId="6B061CE7" w14:textId="77777777" w:rsidR="00662D57" w:rsidRPr="00AA156F" w:rsidRDefault="00662D57" w:rsidP="00A10682">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Australian Government Remote Roads Upgrade Pilot Program</w:t>
            </w:r>
          </w:p>
        </w:tc>
      </w:tr>
      <w:tr w:rsidR="00AA156F" w:rsidRPr="00AA156F" w14:paraId="72653191" w14:textId="77777777" w:rsidTr="00ED414F">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892384D" w14:textId="77777777" w:rsidR="00662D57" w:rsidRPr="00AA156F" w:rsidRDefault="00662D57" w:rsidP="00A10682">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2707186</w:t>
            </w:r>
          </w:p>
        </w:tc>
        <w:tc>
          <w:tcPr>
            <w:tcW w:w="1290" w:type="pct"/>
            <w:tcBorders>
              <w:top w:val="nil"/>
              <w:left w:val="nil"/>
              <w:bottom w:val="single" w:sz="8" w:space="0" w:color="45B0E1"/>
              <w:right w:val="single" w:sz="8" w:space="0" w:color="45B0E1"/>
            </w:tcBorders>
            <w:shd w:val="clear" w:color="000000" w:fill="DAE9F7"/>
            <w:vAlign w:val="center"/>
            <w:hideMark/>
          </w:tcPr>
          <w:p w14:paraId="1C86E88C" w14:textId="77777777" w:rsidR="00662D57" w:rsidRPr="00AA156F" w:rsidRDefault="00662D57" w:rsidP="00A10682">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Bollon Road, construct to sealed standard</w:t>
            </w:r>
          </w:p>
        </w:tc>
        <w:tc>
          <w:tcPr>
            <w:tcW w:w="290" w:type="pct"/>
            <w:tcBorders>
              <w:top w:val="nil"/>
              <w:left w:val="nil"/>
              <w:bottom w:val="single" w:sz="8" w:space="0" w:color="45B0E1"/>
              <w:right w:val="single" w:sz="8" w:space="0" w:color="45B0E1"/>
            </w:tcBorders>
            <w:shd w:val="clear" w:color="000000" w:fill="D9F2D0"/>
            <w:vAlign w:val="center"/>
            <w:hideMark/>
          </w:tcPr>
          <w:p w14:paraId="7E93FF06" w14:textId="6CC84053" w:rsidR="00662D57" w:rsidRPr="00D3175B" w:rsidRDefault="00D3175B"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12,000</w:t>
            </w:r>
          </w:p>
        </w:tc>
        <w:tc>
          <w:tcPr>
            <w:tcW w:w="290" w:type="pct"/>
            <w:tcBorders>
              <w:top w:val="nil"/>
              <w:left w:val="nil"/>
              <w:bottom w:val="single" w:sz="8" w:space="0" w:color="45B0E1"/>
              <w:right w:val="single" w:sz="8" w:space="0" w:color="45B0E1"/>
            </w:tcBorders>
            <w:shd w:val="clear" w:color="000000" w:fill="D9F2D0"/>
            <w:vAlign w:val="center"/>
            <w:hideMark/>
          </w:tcPr>
          <w:p w14:paraId="0EAB83EA" w14:textId="3A24C839" w:rsidR="00662D57" w:rsidRPr="00D3175B" w:rsidRDefault="00662D57"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64F06FDD" w14:textId="2645A6D9" w:rsidR="00662D57" w:rsidRPr="00D3175B" w:rsidRDefault="00662D57" w:rsidP="00D3175B">
            <w:pPr>
              <w:spacing w:before="60" w:after="60" w:line="240" w:lineRule="auto"/>
              <w:jc w:val="right"/>
              <w:rPr>
                <w:rFonts w:asciiTheme="minorHAnsi" w:eastAsia="Times New Roman" w:hAnsiTheme="minorHAnsi" w:cstheme="minorHAnsi"/>
                <w:b/>
                <w:color w:val="275317"/>
                <w:szCs w:val="24"/>
                <w:lang w:eastAsia="en-AU"/>
              </w:rPr>
            </w:pPr>
          </w:p>
        </w:tc>
        <w:tc>
          <w:tcPr>
            <w:tcW w:w="373" w:type="pct"/>
            <w:tcBorders>
              <w:top w:val="nil"/>
              <w:left w:val="nil"/>
              <w:bottom w:val="single" w:sz="8" w:space="0" w:color="45B0E1"/>
              <w:right w:val="single" w:sz="8" w:space="0" w:color="45B0E1"/>
            </w:tcBorders>
            <w:shd w:val="clear" w:color="000000" w:fill="DAE9F7"/>
            <w:vAlign w:val="center"/>
            <w:hideMark/>
          </w:tcPr>
          <w:p w14:paraId="7700528A" w14:textId="23499EC0"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1</w:t>
            </w:r>
            <w:r w:rsidR="00211299">
              <w:rPr>
                <w:rFonts w:asciiTheme="minorHAnsi" w:eastAsia="Times New Roman" w:hAnsiTheme="minorHAnsi" w:cstheme="minorHAnsi"/>
                <w:color w:val="000000"/>
                <w:szCs w:val="24"/>
                <w:lang w:eastAsia="en-AU"/>
              </w:rPr>
              <w:t>2</w:t>
            </w:r>
            <w:r w:rsidRPr="00AA156F">
              <w:rPr>
                <w:rFonts w:asciiTheme="minorHAnsi" w:eastAsia="Times New Roman" w:hAnsiTheme="minorHAnsi" w:cstheme="minorHAnsi"/>
                <w:color w:val="000000"/>
                <w:szCs w:val="24"/>
                <w:lang w:eastAsia="en-AU"/>
              </w:rPr>
              <w:t>,</w:t>
            </w:r>
            <w:r w:rsidR="00211299">
              <w:rPr>
                <w:rFonts w:asciiTheme="minorHAnsi" w:eastAsia="Times New Roman" w:hAnsiTheme="minorHAnsi" w:cstheme="minorHAnsi"/>
                <w:color w:val="000000"/>
                <w:szCs w:val="24"/>
                <w:lang w:eastAsia="en-AU"/>
              </w:rPr>
              <w:t>0</w:t>
            </w:r>
            <w:r w:rsidRPr="00AA156F">
              <w:rPr>
                <w:rFonts w:asciiTheme="minorHAnsi" w:eastAsia="Times New Roman" w:hAnsiTheme="minorHAnsi" w:cstheme="minorHAnsi"/>
                <w:color w:val="000000"/>
                <w:szCs w:val="24"/>
                <w:lang w:eastAsia="en-AU"/>
              </w:rPr>
              <w:t>0</w:t>
            </w:r>
            <w:r w:rsidR="009809D1">
              <w:rPr>
                <w:rFonts w:asciiTheme="minorHAnsi" w:eastAsia="Times New Roman" w:hAnsiTheme="minorHAnsi" w:cstheme="minorHAnsi"/>
                <w:color w:val="000000"/>
                <w:szCs w:val="24"/>
                <w:lang w:eastAsia="en-AU"/>
              </w:rPr>
              <w:t>0</w:t>
            </w:r>
          </w:p>
        </w:tc>
        <w:tc>
          <w:tcPr>
            <w:tcW w:w="402" w:type="pct"/>
            <w:tcBorders>
              <w:top w:val="nil"/>
              <w:left w:val="nil"/>
              <w:bottom w:val="single" w:sz="8" w:space="0" w:color="45B0E1"/>
              <w:right w:val="single" w:sz="8" w:space="0" w:color="45B0E1"/>
            </w:tcBorders>
            <w:shd w:val="clear" w:color="000000" w:fill="DAE9F7"/>
            <w:vAlign w:val="center"/>
            <w:hideMark/>
          </w:tcPr>
          <w:p w14:paraId="626B6F7E"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6,000</w:t>
            </w:r>
          </w:p>
        </w:tc>
        <w:tc>
          <w:tcPr>
            <w:tcW w:w="369" w:type="pct"/>
            <w:tcBorders>
              <w:top w:val="nil"/>
              <w:left w:val="nil"/>
              <w:bottom w:val="single" w:sz="8" w:space="0" w:color="45B0E1"/>
              <w:right w:val="single" w:sz="8" w:space="0" w:color="45B0E1"/>
            </w:tcBorders>
            <w:shd w:val="clear" w:color="000000" w:fill="DAE9F7"/>
            <w:vAlign w:val="center"/>
            <w:hideMark/>
          </w:tcPr>
          <w:p w14:paraId="4EA11C40" w14:textId="77777777" w:rsidR="00662D57" w:rsidRPr="00AA156F" w:rsidRDefault="00662D57" w:rsidP="001C2E21">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6,000</w:t>
            </w:r>
          </w:p>
        </w:tc>
        <w:tc>
          <w:tcPr>
            <w:tcW w:w="341" w:type="pct"/>
            <w:tcBorders>
              <w:top w:val="nil"/>
              <w:left w:val="nil"/>
              <w:bottom w:val="single" w:sz="8" w:space="0" w:color="45B0E1"/>
              <w:right w:val="single" w:sz="8" w:space="0" w:color="45B0E1"/>
            </w:tcBorders>
            <w:shd w:val="clear" w:color="000000" w:fill="DAE9F7"/>
            <w:vAlign w:val="center"/>
            <w:hideMark/>
          </w:tcPr>
          <w:p w14:paraId="15C5972C"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971" w:type="pct"/>
            <w:tcBorders>
              <w:top w:val="nil"/>
              <w:left w:val="nil"/>
              <w:bottom w:val="single" w:sz="8" w:space="0" w:color="45B0E1"/>
              <w:right w:val="single" w:sz="8" w:space="0" w:color="45B0E1"/>
            </w:tcBorders>
            <w:shd w:val="clear" w:color="000000" w:fill="DAE9F7"/>
            <w:vAlign w:val="center"/>
            <w:hideMark/>
          </w:tcPr>
          <w:p w14:paraId="5845373E" w14:textId="77777777" w:rsidR="00662D57" w:rsidRPr="00AA156F" w:rsidRDefault="00662D57" w:rsidP="00A10682">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Australian Government Remote Roads Upgrade Pilot Program</w:t>
            </w:r>
          </w:p>
        </w:tc>
      </w:tr>
      <w:tr w:rsidR="00AA156F" w:rsidRPr="00AA156F" w14:paraId="5E52EF2E" w14:textId="77777777" w:rsidTr="00ED414F">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F2B8508" w14:textId="77777777" w:rsidR="00662D57" w:rsidRPr="00AA156F" w:rsidRDefault="00662D57" w:rsidP="00A10682">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2707280</w:t>
            </w:r>
          </w:p>
        </w:tc>
        <w:tc>
          <w:tcPr>
            <w:tcW w:w="1290" w:type="pct"/>
            <w:tcBorders>
              <w:top w:val="nil"/>
              <w:left w:val="nil"/>
              <w:bottom w:val="single" w:sz="8" w:space="0" w:color="45B0E1"/>
              <w:right w:val="single" w:sz="8" w:space="0" w:color="45B0E1"/>
            </w:tcBorders>
            <w:shd w:val="clear" w:color="000000" w:fill="DAE9F7"/>
            <w:vAlign w:val="center"/>
            <w:hideMark/>
          </w:tcPr>
          <w:p w14:paraId="339B5967" w14:textId="77777777" w:rsidR="00662D57" w:rsidRPr="00AA156F" w:rsidRDefault="00662D57" w:rsidP="00A10682">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 xml:space="preserve">Warri Gate Road (Stage 1), </w:t>
            </w:r>
            <w:proofErr w:type="spellStart"/>
            <w:r w:rsidRPr="00AA156F">
              <w:rPr>
                <w:rFonts w:asciiTheme="minorHAnsi" w:eastAsia="Times New Roman" w:hAnsiTheme="minorHAnsi" w:cstheme="minorHAnsi"/>
                <w:b/>
                <w:bCs/>
                <w:color w:val="000000"/>
                <w:szCs w:val="24"/>
                <w:lang w:eastAsia="en-AU"/>
              </w:rPr>
              <w:t>Noccundra</w:t>
            </w:r>
            <w:proofErr w:type="spellEnd"/>
            <w:r w:rsidRPr="00AA156F">
              <w:rPr>
                <w:rFonts w:asciiTheme="minorHAnsi" w:eastAsia="Times New Roman" w:hAnsiTheme="minorHAnsi" w:cstheme="minorHAnsi"/>
                <w:b/>
                <w:bCs/>
                <w:color w:val="000000"/>
                <w:szCs w:val="24"/>
                <w:lang w:eastAsia="en-AU"/>
              </w:rPr>
              <w:t xml:space="preserve"> Waterhole, construct to sealed standard</w:t>
            </w:r>
          </w:p>
        </w:tc>
        <w:tc>
          <w:tcPr>
            <w:tcW w:w="290" w:type="pct"/>
            <w:tcBorders>
              <w:top w:val="nil"/>
              <w:left w:val="nil"/>
              <w:bottom w:val="single" w:sz="8" w:space="0" w:color="45B0E1"/>
              <w:right w:val="single" w:sz="8" w:space="0" w:color="45B0E1"/>
            </w:tcBorders>
            <w:shd w:val="clear" w:color="000000" w:fill="D9F2D0"/>
            <w:vAlign w:val="center"/>
            <w:hideMark/>
          </w:tcPr>
          <w:p w14:paraId="69C1818F" w14:textId="0C0AFEC8" w:rsidR="00662D57" w:rsidRPr="00D3175B" w:rsidRDefault="00D3175B"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8,000</w:t>
            </w:r>
          </w:p>
        </w:tc>
        <w:tc>
          <w:tcPr>
            <w:tcW w:w="290" w:type="pct"/>
            <w:tcBorders>
              <w:top w:val="nil"/>
              <w:left w:val="nil"/>
              <w:bottom w:val="single" w:sz="8" w:space="0" w:color="45B0E1"/>
              <w:right w:val="single" w:sz="8" w:space="0" w:color="45B0E1"/>
            </w:tcBorders>
            <w:shd w:val="clear" w:color="000000" w:fill="D9F2D0"/>
            <w:vAlign w:val="center"/>
            <w:hideMark/>
          </w:tcPr>
          <w:p w14:paraId="3F942D2E" w14:textId="627B7CF2" w:rsidR="00662D57" w:rsidRPr="00D3175B" w:rsidRDefault="00662D57"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32961C92" w14:textId="4A1CE846" w:rsidR="00662D57" w:rsidRPr="00D3175B" w:rsidRDefault="00D3175B" w:rsidP="00D3175B">
            <w:pPr>
              <w:spacing w:before="60" w:after="60" w:line="240" w:lineRule="auto"/>
              <w:jc w:val="right"/>
              <w:rPr>
                <w:rFonts w:asciiTheme="minorHAnsi" w:eastAsia="Times New Roman" w:hAnsiTheme="minorHAnsi" w:cstheme="minorHAnsi"/>
                <w:b/>
                <w:color w:val="275317"/>
                <w:szCs w:val="24"/>
                <w:lang w:eastAsia="en-AU"/>
              </w:rPr>
            </w:pPr>
            <w:r w:rsidRPr="00D3175B">
              <w:rPr>
                <w:rFonts w:asciiTheme="minorHAnsi" w:hAnsiTheme="minorHAnsi" w:cstheme="minorHAnsi"/>
                <w:color w:val="000000"/>
                <w:szCs w:val="24"/>
              </w:rPr>
              <w:t>2,000</w:t>
            </w:r>
          </w:p>
        </w:tc>
        <w:tc>
          <w:tcPr>
            <w:tcW w:w="373" w:type="pct"/>
            <w:tcBorders>
              <w:top w:val="nil"/>
              <w:left w:val="nil"/>
              <w:bottom w:val="single" w:sz="8" w:space="0" w:color="45B0E1"/>
              <w:right w:val="single" w:sz="8" w:space="0" w:color="45B0E1"/>
            </w:tcBorders>
            <w:shd w:val="clear" w:color="000000" w:fill="DAE9F7"/>
            <w:vAlign w:val="center"/>
            <w:hideMark/>
          </w:tcPr>
          <w:p w14:paraId="43D2E53B"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10,000</w:t>
            </w:r>
          </w:p>
        </w:tc>
        <w:tc>
          <w:tcPr>
            <w:tcW w:w="402" w:type="pct"/>
            <w:tcBorders>
              <w:top w:val="nil"/>
              <w:left w:val="nil"/>
              <w:bottom w:val="single" w:sz="8" w:space="0" w:color="45B0E1"/>
              <w:right w:val="single" w:sz="8" w:space="0" w:color="45B0E1"/>
            </w:tcBorders>
            <w:shd w:val="clear" w:color="000000" w:fill="DAE9F7"/>
            <w:vAlign w:val="center"/>
            <w:hideMark/>
          </w:tcPr>
          <w:p w14:paraId="0CB0DA42"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4,000</w:t>
            </w:r>
          </w:p>
        </w:tc>
        <w:tc>
          <w:tcPr>
            <w:tcW w:w="369" w:type="pct"/>
            <w:tcBorders>
              <w:top w:val="nil"/>
              <w:left w:val="nil"/>
              <w:bottom w:val="single" w:sz="8" w:space="0" w:color="45B0E1"/>
              <w:right w:val="single" w:sz="8" w:space="0" w:color="45B0E1"/>
            </w:tcBorders>
            <w:shd w:val="clear" w:color="000000" w:fill="DAE9F7"/>
            <w:vAlign w:val="center"/>
            <w:hideMark/>
          </w:tcPr>
          <w:p w14:paraId="77B1D6F0" w14:textId="77777777" w:rsidR="00662D57" w:rsidRPr="00AA156F" w:rsidRDefault="00662D57" w:rsidP="001C2E21">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4,000</w:t>
            </w:r>
          </w:p>
        </w:tc>
        <w:tc>
          <w:tcPr>
            <w:tcW w:w="341" w:type="pct"/>
            <w:tcBorders>
              <w:top w:val="nil"/>
              <w:left w:val="nil"/>
              <w:bottom w:val="single" w:sz="8" w:space="0" w:color="45B0E1"/>
              <w:right w:val="single" w:sz="8" w:space="0" w:color="45B0E1"/>
            </w:tcBorders>
            <w:shd w:val="clear" w:color="000000" w:fill="DAE9F7"/>
            <w:vAlign w:val="center"/>
            <w:hideMark/>
          </w:tcPr>
          <w:p w14:paraId="7C8FA188"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971" w:type="pct"/>
            <w:tcBorders>
              <w:top w:val="nil"/>
              <w:left w:val="nil"/>
              <w:bottom w:val="single" w:sz="8" w:space="0" w:color="45B0E1"/>
              <w:right w:val="single" w:sz="8" w:space="0" w:color="45B0E1"/>
            </w:tcBorders>
            <w:shd w:val="clear" w:color="000000" w:fill="DAE9F7"/>
            <w:vAlign w:val="center"/>
            <w:hideMark/>
          </w:tcPr>
          <w:p w14:paraId="2D34D16C" w14:textId="77777777" w:rsidR="00662D57" w:rsidRPr="00AA156F" w:rsidRDefault="00662D57" w:rsidP="00A10682">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Australian Government Remote Roads Upgrade Pilot Program</w:t>
            </w:r>
          </w:p>
        </w:tc>
      </w:tr>
      <w:tr w:rsidR="003E28A3" w:rsidRPr="00AA156F" w14:paraId="6284BA0C" w14:textId="77777777" w:rsidTr="00717450">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02EF1CED" w14:textId="2B695743" w:rsidR="003E28A3" w:rsidRPr="00AA156F" w:rsidRDefault="003E28A3" w:rsidP="003E28A3">
            <w:pPr>
              <w:spacing w:before="60" w:after="60" w:line="240" w:lineRule="auto"/>
              <w:jc w:val="right"/>
              <w:rPr>
                <w:rFonts w:asciiTheme="minorHAnsi" w:eastAsia="Times New Roman" w:hAnsiTheme="minorHAnsi" w:cstheme="minorHAnsi"/>
                <w:color w:val="000000"/>
                <w:szCs w:val="24"/>
                <w:lang w:eastAsia="en-AU"/>
              </w:rPr>
            </w:pPr>
            <w:r w:rsidRPr="00224189">
              <w:rPr>
                <w:rFonts w:asciiTheme="minorHAnsi" w:eastAsia="Times New Roman" w:hAnsiTheme="minorHAnsi" w:cstheme="minorHAnsi"/>
                <w:color w:val="000000"/>
                <w:szCs w:val="24"/>
                <w:lang w:eastAsia="en-AU"/>
              </w:rPr>
              <w:t>3078755</w:t>
            </w:r>
          </w:p>
        </w:tc>
        <w:tc>
          <w:tcPr>
            <w:tcW w:w="1290" w:type="pct"/>
            <w:tcBorders>
              <w:top w:val="nil"/>
              <w:left w:val="nil"/>
              <w:bottom w:val="single" w:sz="8" w:space="0" w:color="45B0E1"/>
              <w:right w:val="single" w:sz="8" w:space="0" w:color="45B0E1"/>
            </w:tcBorders>
            <w:shd w:val="clear" w:color="000000" w:fill="DAE9F7"/>
            <w:vAlign w:val="center"/>
          </w:tcPr>
          <w:p w14:paraId="2A356BD1" w14:textId="03457D76" w:rsidR="003E28A3" w:rsidRPr="00AA156F" w:rsidRDefault="003E28A3" w:rsidP="003E28A3">
            <w:pPr>
              <w:spacing w:before="60" w:after="60" w:line="240" w:lineRule="auto"/>
              <w:rPr>
                <w:rFonts w:asciiTheme="minorHAnsi" w:eastAsia="Times New Roman" w:hAnsiTheme="minorHAnsi" w:cstheme="minorHAnsi"/>
                <w:b/>
                <w:bCs/>
                <w:color w:val="000000"/>
                <w:szCs w:val="24"/>
                <w:lang w:eastAsia="en-AU"/>
              </w:rPr>
            </w:pPr>
            <w:r w:rsidRPr="00224189">
              <w:rPr>
                <w:rFonts w:asciiTheme="minorHAnsi" w:eastAsia="Times New Roman" w:hAnsiTheme="minorHAnsi" w:cstheme="minorHAnsi"/>
                <w:b/>
                <w:bCs/>
                <w:color w:val="000000"/>
                <w:szCs w:val="24"/>
                <w:lang w:eastAsia="en-AU"/>
              </w:rPr>
              <w:t>Landsborough Highway (Morven - Augathella), upgrade rest area facilities</w:t>
            </w:r>
          </w:p>
        </w:tc>
        <w:tc>
          <w:tcPr>
            <w:tcW w:w="290" w:type="pct"/>
            <w:tcBorders>
              <w:top w:val="nil"/>
              <w:left w:val="nil"/>
              <w:bottom w:val="single" w:sz="8" w:space="0" w:color="45B0E1"/>
              <w:right w:val="single" w:sz="8" w:space="0" w:color="45B0E1"/>
            </w:tcBorders>
            <w:shd w:val="clear" w:color="000000" w:fill="D9F2D0"/>
            <w:vAlign w:val="center"/>
          </w:tcPr>
          <w:p w14:paraId="5E7601D9" w14:textId="1BEABC5C" w:rsidR="003E28A3" w:rsidRPr="00CE347D" w:rsidRDefault="003E28A3" w:rsidP="003E28A3">
            <w:pPr>
              <w:spacing w:before="60" w:after="60" w:line="240" w:lineRule="auto"/>
              <w:jc w:val="right"/>
              <w:rPr>
                <w:rFonts w:asciiTheme="minorHAnsi" w:hAnsiTheme="minorHAnsi" w:cstheme="minorHAnsi"/>
                <w:color w:val="000000"/>
                <w:szCs w:val="24"/>
              </w:rPr>
            </w:pPr>
            <w:r w:rsidRPr="00224189">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tcPr>
          <w:p w14:paraId="7031D944" w14:textId="3832A1B4" w:rsidR="003E28A3" w:rsidRPr="00CE347D" w:rsidRDefault="003E28A3" w:rsidP="003E28A3">
            <w:pPr>
              <w:spacing w:before="60" w:after="60" w:line="240" w:lineRule="auto"/>
              <w:jc w:val="right"/>
              <w:rPr>
                <w:rFonts w:asciiTheme="minorHAnsi" w:hAnsiTheme="minorHAnsi" w:cstheme="minorHAnsi"/>
                <w:color w:val="000000"/>
                <w:szCs w:val="24"/>
              </w:rPr>
            </w:pPr>
            <w:r w:rsidRPr="00717450">
              <w:rPr>
                <w:rFonts w:asciiTheme="minorHAnsi" w:hAnsiTheme="minorHAnsi" w:cstheme="minorHAnsi"/>
                <w:color w:val="000000"/>
                <w:szCs w:val="24"/>
              </w:rPr>
              <w:t>2</w:t>
            </w:r>
            <w:r>
              <w:rPr>
                <w:rFonts w:asciiTheme="minorHAnsi" w:hAnsiTheme="minorHAnsi" w:cstheme="minorHAnsi"/>
                <w:color w:val="000000"/>
                <w:szCs w:val="24"/>
              </w:rPr>
              <w:t>,</w:t>
            </w:r>
            <w:r w:rsidRPr="00717450">
              <w:rPr>
                <w:rFonts w:asciiTheme="minorHAnsi" w:hAnsiTheme="minorHAnsi" w:cstheme="minorHAnsi"/>
                <w:color w:val="000000"/>
                <w:szCs w:val="24"/>
              </w:rPr>
              <w:t>629</w:t>
            </w:r>
          </w:p>
        </w:tc>
        <w:tc>
          <w:tcPr>
            <w:tcW w:w="290" w:type="pct"/>
            <w:tcBorders>
              <w:top w:val="nil"/>
              <w:left w:val="nil"/>
              <w:bottom w:val="single" w:sz="8" w:space="0" w:color="45B0E1"/>
              <w:right w:val="single" w:sz="8" w:space="0" w:color="45B0E1"/>
            </w:tcBorders>
            <w:shd w:val="clear" w:color="000000" w:fill="D9F2D0"/>
            <w:vAlign w:val="center"/>
          </w:tcPr>
          <w:p w14:paraId="4368F413" w14:textId="60F389D6" w:rsidR="003E28A3" w:rsidRPr="00CE347D" w:rsidRDefault="003E28A3" w:rsidP="003E28A3">
            <w:pPr>
              <w:spacing w:before="60" w:after="60" w:line="240" w:lineRule="auto"/>
              <w:jc w:val="right"/>
              <w:rPr>
                <w:rFonts w:asciiTheme="minorHAnsi" w:hAnsiTheme="minorHAnsi" w:cstheme="minorHAnsi"/>
                <w:color w:val="000000"/>
                <w:szCs w:val="24"/>
              </w:rPr>
            </w:pPr>
            <w:r w:rsidRPr="00224189">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tcPr>
          <w:p w14:paraId="2C6845CF" w14:textId="6ECB28C0" w:rsidR="003E28A3" w:rsidRPr="00AA156F" w:rsidRDefault="003E28A3" w:rsidP="003E28A3">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2,629</w:t>
            </w:r>
          </w:p>
        </w:tc>
        <w:tc>
          <w:tcPr>
            <w:tcW w:w="402" w:type="pct"/>
            <w:tcBorders>
              <w:top w:val="nil"/>
              <w:left w:val="nil"/>
              <w:bottom w:val="single" w:sz="8" w:space="0" w:color="45B0E1"/>
              <w:right w:val="single" w:sz="8" w:space="0" w:color="45B0E1"/>
            </w:tcBorders>
            <w:shd w:val="clear" w:color="000000" w:fill="DAE9F7"/>
            <w:vAlign w:val="center"/>
          </w:tcPr>
          <w:p w14:paraId="374AE5EC" w14:textId="2BD82037" w:rsidR="003E28A3" w:rsidRPr="00717450" w:rsidRDefault="003E28A3" w:rsidP="003E28A3">
            <w:pPr>
              <w:spacing w:before="60" w:after="60" w:line="240" w:lineRule="auto"/>
              <w:jc w:val="right"/>
              <w:rPr>
                <w:rFonts w:asciiTheme="minorHAnsi" w:eastAsia="Times New Roman" w:hAnsiTheme="minorHAnsi" w:cstheme="minorHAnsi"/>
                <w:color w:val="000000"/>
                <w:szCs w:val="24"/>
                <w:highlight w:val="yellow"/>
                <w:lang w:eastAsia="en-AU"/>
              </w:rPr>
            </w:pPr>
            <w:r w:rsidRPr="00421702">
              <w:t>98</w:t>
            </w:r>
          </w:p>
        </w:tc>
        <w:tc>
          <w:tcPr>
            <w:tcW w:w="369" w:type="pct"/>
            <w:tcBorders>
              <w:top w:val="nil"/>
              <w:left w:val="nil"/>
              <w:bottom w:val="single" w:sz="8" w:space="0" w:color="45B0E1"/>
              <w:right w:val="single" w:sz="8" w:space="0" w:color="45B0E1"/>
            </w:tcBorders>
            <w:shd w:val="clear" w:color="000000" w:fill="DAE9F7"/>
            <w:vAlign w:val="center"/>
          </w:tcPr>
          <w:p w14:paraId="4F6372C3" w14:textId="6E65D269" w:rsidR="003E28A3" w:rsidRPr="00717450" w:rsidRDefault="003E28A3" w:rsidP="003E28A3">
            <w:pPr>
              <w:spacing w:before="60" w:after="60" w:line="240" w:lineRule="auto"/>
              <w:jc w:val="right"/>
              <w:rPr>
                <w:rFonts w:asciiTheme="minorHAnsi" w:eastAsia="Times New Roman" w:hAnsiTheme="minorHAnsi" w:cstheme="minorHAnsi"/>
                <w:b/>
                <w:bCs/>
                <w:color w:val="000000"/>
                <w:szCs w:val="24"/>
                <w:highlight w:val="yellow"/>
                <w:lang w:eastAsia="en-AU"/>
              </w:rPr>
            </w:pPr>
            <w:r w:rsidRPr="00717450">
              <w:rPr>
                <w:b/>
                <w:bCs/>
              </w:rPr>
              <w:t>2,266</w:t>
            </w:r>
          </w:p>
        </w:tc>
        <w:tc>
          <w:tcPr>
            <w:tcW w:w="341" w:type="pct"/>
            <w:tcBorders>
              <w:top w:val="nil"/>
              <w:left w:val="nil"/>
              <w:bottom w:val="single" w:sz="8" w:space="0" w:color="45B0E1"/>
              <w:right w:val="single" w:sz="8" w:space="0" w:color="45B0E1"/>
            </w:tcBorders>
            <w:shd w:val="clear" w:color="000000" w:fill="DAE9F7"/>
            <w:vAlign w:val="center"/>
          </w:tcPr>
          <w:p w14:paraId="35368F7D" w14:textId="3B9A4DB1" w:rsidR="003E28A3" w:rsidRPr="00717450" w:rsidRDefault="003E28A3" w:rsidP="003E28A3">
            <w:pPr>
              <w:spacing w:before="60" w:after="60" w:line="240" w:lineRule="auto"/>
              <w:jc w:val="right"/>
              <w:rPr>
                <w:rFonts w:asciiTheme="minorHAnsi" w:eastAsia="Times New Roman" w:hAnsiTheme="minorHAnsi" w:cstheme="minorHAnsi"/>
                <w:color w:val="000000"/>
                <w:szCs w:val="24"/>
                <w:highlight w:val="yellow"/>
                <w:lang w:eastAsia="en-AU"/>
              </w:rPr>
            </w:pPr>
            <w:r w:rsidRPr="00421702">
              <w:t>265</w:t>
            </w:r>
          </w:p>
        </w:tc>
        <w:tc>
          <w:tcPr>
            <w:tcW w:w="971" w:type="pct"/>
            <w:tcBorders>
              <w:top w:val="nil"/>
              <w:left w:val="nil"/>
              <w:bottom w:val="single" w:sz="8" w:space="0" w:color="45B0E1"/>
              <w:right w:val="single" w:sz="8" w:space="0" w:color="45B0E1"/>
            </w:tcBorders>
            <w:shd w:val="clear" w:color="000000" w:fill="DAE9F7"/>
            <w:vAlign w:val="center"/>
          </w:tcPr>
          <w:p w14:paraId="092B706D" w14:textId="77777777" w:rsidR="003E28A3" w:rsidRPr="00AA156F" w:rsidRDefault="003E28A3" w:rsidP="003E28A3">
            <w:pPr>
              <w:spacing w:before="60" w:after="60" w:line="240" w:lineRule="auto"/>
              <w:rPr>
                <w:rFonts w:asciiTheme="minorHAnsi" w:eastAsia="Times New Roman" w:hAnsiTheme="minorHAnsi" w:cstheme="minorHAnsi"/>
                <w:color w:val="000000"/>
                <w:szCs w:val="24"/>
                <w:lang w:eastAsia="en-AU"/>
              </w:rPr>
            </w:pPr>
          </w:p>
        </w:tc>
      </w:tr>
      <w:tr w:rsidR="00A6492C" w:rsidRPr="00AA156F" w14:paraId="65F063FB" w14:textId="77777777" w:rsidTr="00ED414F">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EAE9479" w14:textId="77777777" w:rsidR="00662D57" w:rsidRPr="00AA156F" w:rsidRDefault="00662D57" w:rsidP="00A10682">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3536295</w:t>
            </w:r>
          </w:p>
        </w:tc>
        <w:tc>
          <w:tcPr>
            <w:tcW w:w="1290" w:type="pct"/>
            <w:tcBorders>
              <w:top w:val="nil"/>
              <w:left w:val="nil"/>
              <w:bottom w:val="single" w:sz="8" w:space="0" w:color="45B0E1"/>
              <w:right w:val="single" w:sz="8" w:space="0" w:color="45B0E1"/>
            </w:tcBorders>
            <w:shd w:val="clear" w:color="000000" w:fill="DAE9F7"/>
            <w:vAlign w:val="center"/>
            <w:hideMark/>
          </w:tcPr>
          <w:p w14:paraId="7A82BAD9" w14:textId="77777777" w:rsidR="00662D57" w:rsidRPr="00AA156F" w:rsidRDefault="00662D57" w:rsidP="00A10682">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Jobs Gate Road, rehabilitate pavement</w:t>
            </w:r>
          </w:p>
        </w:tc>
        <w:tc>
          <w:tcPr>
            <w:tcW w:w="290" w:type="pct"/>
            <w:tcBorders>
              <w:top w:val="nil"/>
              <w:left w:val="nil"/>
              <w:bottom w:val="single" w:sz="8" w:space="0" w:color="45B0E1"/>
              <w:right w:val="single" w:sz="8" w:space="0" w:color="45B0E1"/>
            </w:tcBorders>
            <w:shd w:val="clear" w:color="000000" w:fill="D9F2D0"/>
            <w:vAlign w:val="center"/>
            <w:hideMark/>
          </w:tcPr>
          <w:p w14:paraId="04470F52" w14:textId="77777777" w:rsidR="00662D57" w:rsidRPr="00CE347D" w:rsidRDefault="00662D57" w:rsidP="00CE347D">
            <w:pPr>
              <w:spacing w:before="60" w:after="60" w:line="240" w:lineRule="auto"/>
              <w:jc w:val="right"/>
              <w:rPr>
                <w:rFonts w:asciiTheme="minorHAnsi" w:eastAsia="Times New Roman" w:hAnsiTheme="minorHAnsi" w:cstheme="minorHAnsi"/>
                <w:b/>
                <w:color w:val="275317"/>
                <w:szCs w:val="24"/>
                <w:lang w:eastAsia="en-AU"/>
              </w:rPr>
            </w:pPr>
            <w:r w:rsidRPr="00CE347D">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35237343" w14:textId="25F3BBB7" w:rsidR="00662D57" w:rsidRPr="00CE347D" w:rsidRDefault="00CE347D" w:rsidP="00CE347D">
            <w:pPr>
              <w:spacing w:before="60" w:after="60" w:line="240" w:lineRule="auto"/>
              <w:jc w:val="right"/>
              <w:rPr>
                <w:rFonts w:asciiTheme="minorHAnsi" w:eastAsia="Times New Roman" w:hAnsiTheme="minorHAnsi" w:cstheme="minorHAnsi"/>
                <w:b/>
                <w:color w:val="275317"/>
                <w:szCs w:val="24"/>
                <w:lang w:eastAsia="en-AU"/>
              </w:rPr>
            </w:pPr>
            <w:r w:rsidRPr="00CE347D">
              <w:rPr>
                <w:rFonts w:asciiTheme="minorHAnsi" w:hAnsiTheme="minorHAnsi" w:cstheme="minorHAnsi"/>
                <w:color w:val="000000"/>
                <w:szCs w:val="24"/>
              </w:rPr>
              <w:t>1,070</w:t>
            </w:r>
          </w:p>
        </w:tc>
        <w:tc>
          <w:tcPr>
            <w:tcW w:w="290" w:type="pct"/>
            <w:tcBorders>
              <w:top w:val="nil"/>
              <w:left w:val="nil"/>
              <w:bottom w:val="single" w:sz="8" w:space="0" w:color="45B0E1"/>
              <w:right w:val="single" w:sz="8" w:space="0" w:color="45B0E1"/>
            </w:tcBorders>
            <w:shd w:val="clear" w:color="000000" w:fill="D9F2D0"/>
            <w:vAlign w:val="center"/>
            <w:hideMark/>
          </w:tcPr>
          <w:p w14:paraId="2C09AD34" w14:textId="2FDCDDE7" w:rsidR="00662D57" w:rsidRPr="00CE347D" w:rsidRDefault="00CE347D" w:rsidP="00CE347D">
            <w:pPr>
              <w:spacing w:before="60" w:after="60" w:line="240" w:lineRule="auto"/>
              <w:jc w:val="right"/>
              <w:rPr>
                <w:rFonts w:asciiTheme="minorHAnsi" w:eastAsia="Times New Roman" w:hAnsiTheme="minorHAnsi" w:cstheme="minorHAnsi"/>
                <w:b/>
                <w:color w:val="275317"/>
                <w:szCs w:val="24"/>
                <w:lang w:eastAsia="en-AU"/>
              </w:rPr>
            </w:pPr>
            <w:r w:rsidRPr="00CE347D">
              <w:rPr>
                <w:rFonts w:asciiTheme="minorHAnsi" w:hAnsiTheme="minorHAnsi" w:cstheme="minorHAnsi"/>
                <w:color w:val="000000"/>
                <w:szCs w:val="24"/>
              </w:rPr>
              <w:t>1,070</w:t>
            </w:r>
          </w:p>
        </w:tc>
        <w:tc>
          <w:tcPr>
            <w:tcW w:w="373" w:type="pct"/>
            <w:tcBorders>
              <w:top w:val="nil"/>
              <w:left w:val="nil"/>
              <w:bottom w:val="single" w:sz="8" w:space="0" w:color="45B0E1"/>
              <w:right w:val="single" w:sz="8" w:space="0" w:color="45B0E1"/>
            </w:tcBorders>
            <w:shd w:val="clear" w:color="000000" w:fill="DAE9F7"/>
            <w:vAlign w:val="center"/>
            <w:hideMark/>
          </w:tcPr>
          <w:p w14:paraId="0A4671E5"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2,140</w:t>
            </w:r>
          </w:p>
        </w:tc>
        <w:tc>
          <w:tcPr>
            <w:tcW w:w="402" w:type="pct"/>
            <w:tcBorders>
              <w:top w:val="nil"/>
              <w:left w:val="nil"/>
              <w:bottom w:val="single" w:sz="8" w:space="0" w:color="45B0E1"/>
              <w:right w:val="single" w:sz="8" w:space="0" w:color="45B0E1"/>
            </w:tcBorders>
            <w:shd w:val="clear" w:color="000000" w:fill="DAE9F7"/>
            <w:vAlign w:val="center"/>
            <w:hideMark/>
          </w:tcPr>
          <w:p w14:paraId="4B8C150A"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369" w:type="pct"/>
            <w:tcBorders>
              <w:top w:val="nil"/>
              <w:left w:val="nil"/>
              <w:bottom w:val="single" w:sz="8" w:space="0" w:color="45B0E1"/>
              <w:right w:val="single" w:sz="8" w:space="0" w:color="45B0E1"/>
            </w:tcBorders>
            <w:shd w:val="clear" w:color="000000" w:fill="DAE9F7"/>
            <w:vAlign w:val="center"/>
            <w:hideMark/>
          </w:tcPr>
          <w:p w14:paraId="580FF8F9" w14:textId="77777777" w:rsidR="00662D57" w:rsidRPr="00AA156F" w:rsidRDefault="00662D57" w:rsidP="001C2E21">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1,070</w:t>
            </w:r>
          </w:p>
        </w:tc>
        <w:tc>
          <w:tcPr>
            <w:tcW w:w="341" w:type="pct"/>
            <w:tcBorders>
              <w:top w:val="nil"/>
              <w:left w:val="nil"/>
              <w:bottom w:val="single" w:sz="8" w:space="0" w:color="45B0E1"/>
              <w:right w:val="single" w:sz="8" w:space="0" w:color="45B0E1"/>
            </w:tcBorders>
            <w:shd w:val="clear" w:color="000000" w:fill="DAE9F7"/>
            <w:vAlign w:val="center"/>
            <w:hideMark/>
          </w:tcPr>
          <w:p w14:paraId="77CF4836"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971" w:type="pct"/>
            <w:tcBorders>
              <w:top w:val="nil"/>
              <w:left w:val="nil"/>
              <w:bottom w:val="single" w:sz="8" w:space="0" w:color="45B0E1"/>
              <w:right w:val="single" w:sz="8" w:space="0" w:color="45B0E1"/>
            </w:tcBorders>
            <w:shd w:val="clear" w:color="000000" w:fill="DAE9F7"/>
            <w:vAlign w:val="center"/>
            <w:hideMark/>
          </w:tcPr>
          <w:p w14:paraId="66124510" w14:textId="77777777" w:rsidR="00662D57" w:rsidRPr="00AA156F" w:rsidRDefault="00662D57" w:rsidP="00A10682">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r>
      <w:tr w:rsidR="00A6492C" w:rsidRPr="00AA156F" w14:paraId="4192E46B" w14:textId="77777777" w:rsidTr="00ED414F">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23886F9" w14:textId="77777777" w:rsidR="00662D57" w:rsidRPr="00AA156F" w:rsidRDefault="00662D57" w:rsidP="00A10682">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3477434</w:t>
            </w:r>
          </w:p>
        </w:tc>
        <w:tc>
          <w:tcPr>
            <w:tcW w:w="1290" w:type="pct"/>
            <w:tcBorders>
              <w:top w:val="nil"/>
              <w:left w:val="nil"/>
              <w:bottom w:val="single" w:sz="8" w:space="0" w:color="45B0E1"/>
              <w:right w:val="single" w:sz="8" w:space="0" w:color="45B0E1"/>
            </w:tcBorders>
            <w:shd w:val="clear" w:color="000000" w:fill="DAE9F7"/>
            <w:vAlign w:val="center"/>
            <w:hideMark/>
          </w:tcPr>
          <w:p w14:paraId="5D9EE2C9" w14:textId="77777777" w:rsidR="00662D57" w:rsidRPr="00AA156F" w:rsidRDefault="00662D57" w:rsidP="00A10682">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Roma truck stop precinct, Roma Saleyards, apply asphalt surfacing</w:t>
            </w:r>
          </w:p>
        </w:tc>
        <w:tc>
          <w:tcPr>
            <w:tcW w:w="290" w:type="pct"/>
            <w:tcBorders>
              <w:top w:val="nil"/>
              <w:left w:val="nil"/>
              <w:bottom w:val="single" w:sz="8" w:space="0" w:color="45B0E1"/>
              <w:right w:val="single" w:sz="8" w:space="0" w:color="45B0E1"/>
            </w:tcBorders>
            <w:shd w:val="clear" w:color="000000" w:fill="D9F2D0"/>
            <w:vAlign w:val="center"/>
            <w:hideMark/>
          </w:tcPr>
          <w:p w14:paraId="336F1B2D" w14:textId="09DECF9B" w:rsidR="00662D57" w:rsidRPr="00CE347D" w:rsidRDefault="00CE347D" w:rsidP="00CE347D">
            <w:pPr>
              <w:spacing w:before="60" w:after="60" w:line="240" w:lineRule="auto"/>
              <w:jc w:val="right"/>
              <w:rPr>
                <w:rFonts w:asciiTheme="minorHAnsi" w:eastAsia="Times New Roman" w:hAnsiTheme="minorHAnsi" w:cstheme="minorHAnsi"/>
                <w:b/>
                <w:color w:val="275317"/>
                <w:szCs w:val="24"/>
                <w:lang w:eastAsia="en-AU"/>
              </w:rPr>
            </w:pPr>
            <w:r w:rsidRPr="00CE347D">
              <w:rPr>
                <w:rFonts w:asciiTheme="minorHAnsi" w:hAnsiTheme="minorHAnsi" w:cstheme="minorHAnsi"/>
                <w:color w:val="000000"/>
                <w:szCs w:val="24"/>
              </w:rPr>
              <w:t>1,600</w:t>
            </w:r>
          </w:p>
        </w:tc>
        <w:tc>
          <w:tcPr>
            <w:tcW w:w="290" w:type="pct"/>
            <w:tcBorders>
              <w:top w:val="nil"/>
              <w:left w:val="nil"/>
              <w:bottom w:val="single" w:sz="8" w:space="0" w:color="45B0E1"/>
              <w:right w:val="single" w:sz="8" w:space="0" w:color="45B0E1"/>
            </w:tcBorders>
            <w:shd w:val="clear" w:color="000000" w:fill="D9F2D0"/>
            <w:vAlign w:val="center"/>
            <w:hideMark/>
          </w:tcPr>
          <w:p w14:paraId="4872653D" w14:textId="77777777" w:rsidR="00662D57" w:rsidRPr="00CE347D" w:rsidRDefault="00662D57" w:rsidP="00CE347D">
            <w:pPr>
              <w:spacing w:before="60" w:after="60" w:line="240" w:lineRule="auto"/>
              <w:jc w:val="right"/>
              <w:rPr>
                <w:rFonts w:asciiTheme="minorHAnsi" w:eastAsia="Times New Roman" w:hAnsiTheme="minorHAnsi" w:cstheme="minorHAnsi"/>
                <w:b/>
                <w:color w:val="275317"/>
                <w:szCs w:val="24"/>
                <w:lang w:eastAsia="en-AU"/>
              </w:rPr>
            </w:pPr>
            <w:r w:rsidRPr="00CE347D">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hideMark/>
          </w:tcPr>
          <w:p w14:paraId="67A2B178" w14:textId="7706101D" w:rsidR="00662D57" w:rsidRPr="00CE347D" w:rsidRDefault="00CE347D" w:rsidP="00CE347D">
            <w:pPr>
              <w:spacing w:before="60" w:after="60" w:line="240" w:lineRule="auto"/>
              <w:jc w:val="right"/>
              <w:rPr>
                <w:rFonts w:asciiTheme="minorHAnsi" w:eastAsia="Times New Roman" w:hAnsiTheme="minorHAnsi" w:cstheme="minorHAnsi"/>
                <w:b/>
                <w:color w:val="275317"/>
                <w:szCs w:val="24"/>
                <w:lang w:eastAsia="en-AU"/>
              </w:rPr>
            </w:pPr>
            <w:r w:rsidRPr="00CE347D">
              <w:rPr>
                <w:rFonts w:asciiTheme="minorHAnsi" w:hAnsiTheme="minorHAnsi" w:cstheme="minorHAnsi"/>
                <w:color w:val="000000"/>
                <w:szCs w:val="24"/>
              </w:rPr>
              <w:t>400</w:t>
            </w:r>
          </w:p>
        </w:tc>
        <w:tc>
          <w:tcPr>
            <w:tcW w:w="373" w:type="pct"/>
            <w:tcBorders>
              <w:top w:val="nil"/>
              <w:left w:val="nil"/>
              <w:bottom w:val="single" w:sz="8" w:space="0" w:color="45B0E1"/>
              <w:right w:val="single" w:sz="8" w:space="0" w:color="45B0E1"/>
            </w:tcBorders>
            <w:shd w:val="clear" w:color="000000" w:fill="DAE9F7"/>
            <w:vAlign w:val="center"/>
            <w:hideMark/>
          </w:tcPr>
          <w:p w14:paraId="677F4067"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2,000</w:t>
            </w:r>
          </w:p>
        </w:tc>
        <w:tc>
          <w:tcPr>
            <w:tcW w:w="402" w:type="pct"/>
            <w:tcBorders>
              <w:top w:val="nil"/>
              <w:left w:val="nil"/>
              <w:bottom w:val="single" w:sz="8" w:space="0" w:color="45B0E1"/>
              <w:right w:val="single" w:sz="8" w:space="0" w:color="45B0E1"/>
            </w:tcBorders>
            <w:shd w:val="clear" w:color="000000" w:fill="DAE9F7"/>
            <w:vAlign w:val="center"/>
            <w:hideMark/>
          </w:tcPr>
          <w:p w14:paraId="17D69A45"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369" w:type="pct"/>
            <w:tcBorders>
              <w:top w:val="nil"/>
              <w:left w:val="nil"/>
              <w:bottom w:val="single" w:sz="8" w:space="0" w:color="45B0E1"/>
              <w:right w:val="single" w:sz="8" w:space="0" w:color="45B0E1"/>
            </w:tcBorders>
            <w:shd w:val="clear" w:color="000000" w:fill="DAE9F7"/>
            <w:vAlign w:val="center"/>
            <w:hideMark/>
          </w:tcPr>
          <w:p w14:paraId="1EE8FD4B" w14:textId="77777777" w:rsidR="00662D57" w:rsidRPr="00AA156F" w:rsidRDefault="00662D57" w:rsidP="001C2E21">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1,600</w:t>
            </w:r>
          </w:p>
        </w:tc>
        <w:tc>
          <w:tcPr>
            <w:tcW w:w="341" w:type="pct"/>
            <w:tcBorders>
              <w:top w:val="nil"/>
              <w:left w:val="nil"/>
              <w:bottom w:val="single" w:sz="8" w:space="0" w:color="45B0E1"/>
              <w:right w:val="single" w:sz="8" w:space="0" w:color="45B0E1"/>
            </w:tcBorders>
            <w:shd w:val="clear" w:color="000000" w:fill="DAE9F7"/>
            <w:vAlign w:val="center"/>
            <w:hideMark/>
          </w:tcPr>
          <w:p w14:paraId="6B49F0DF" w14:textId="77777777" w:rsidR="00662D57" w:rsidRPr="00AA156F" w:rsidRDefault="00662D57" w:rsidP="001C2E21">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971" w:type="pct"/>
            <w:tcBorders>
              <w:top w:val="nil"/>
              <w:left w:val="nil"/>
              <w:bottom w:val="single" w:sz="8" w:space="0" w:color="45B0E1"/>
              <w:right w:val="single" w:sz="8" w:space="0" w:color="45B0E1"/>
            </w:tcBorders>
            <w:shd w:val="clear" w:color="000000" w:fill="DAE9F7"/>
            <w:vAlign w:val="center"/>
            <w:hideMark/>
          </w:tcPr>
          <w:p w14:paraId="0EAA97EC" w14:textId="77777777" w:rsidR="00662D57" w:rsidRPr="00AA156F" w:rsidRDefault="00662D57" w:rsidP="00A10682">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Australian Government Safer Local Roads and Infrastructure Program</w:t>
            </w:r>
          </w:p>
        </w:tc>
      </w:tr>
      <w:tr w:rsidR="00192ED8" w:rsidRPr="00AA156F" w14:paraId="3A049029" w14:textId="77777777" w:rsidTr="00ED414F">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B51B2BD"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lastRenderedPageBreak/>
              <w:t>3140291</w:t>
            </w:r>
          </w:p>
        </w:tc>
        <w:tc>
          <w:tcPr>
            <w:tcW w:w="1290" w:type="pct"/>
            <w:tcBorders>
              <w:top w:val="nil"/>
              <w:left w:val="nil"/>
              <w:bottom w:val="single" w:sz="8" w:space="0" w:color="45B0E1"/>
              <w:right w:val="single" w:sz="8" w:space="0" w:color="45B0E1"/>
            </w:tcBorders>
            <w:shd w:val="clear" w:color="000000" w:fill="DAE9F7"/>
            <w:vAlign w:val="center"/>
            <w:hideMark/>
          </w:tcPr>
          <w:p w14:paraId="4842DCA5" w14:textId="77777777" w:rsidR="00192ED8" w:rsidRPr="00AA156F" w:rsidRDefault="00192ED8" w:rsidP="00192ED8">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Bulloo Developmental Road (Thargomindah - Bundeena), seal shoulders</w:t>
            </w:r>
          </w:p>
        </w:tc>
        <w:tc>
          <w:tcPr>
            <w:tcW w:w="290" w:type="pct"/>
            <w:tcBorders>
              <w:top w:val="nil"/>
              <w:left w:val="nil"/>
              <w:bottom w:val="single" w:sz="8" w:space="0" w:color="45B0E1"/>
              <w:right w:val="single" w:sz="8" w:space="0" w:color="45B0E1"/>
            </w:tcBorders>
            <w:shd w:val="clear" w:color="000000" w:fill="D9F2D0"/>
            <w:vAlign w:val="center"/>
            <w:hideMark/>
          </w:tcPr>
          <w:p w14:paraId="48177391"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6B96268" w14:textId="1705453E" w:rsidR="00192ED8" w:rsidRPr="00AA156F" w:rsidRDefault="00192ED8" w:rsidP="00286352">
            <w:pPr>
              <w:spacing w:before="60" w:after="60" w:line="240" w:lineRule="auto"/>
              <w:jc w:val="right"/>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color w:val="000000"/>
                <w:szCs w:val="24"/>
                <w:lang w:eastAsia="en-AU"/>
              </w:rPr>
              <w:t>1,894</w:t>
            </w:r>
          </w:p>
        </w:tc>
        <w:tc>
          <w:tcPr>
            <w:tcW w:w="290" w:type="pct"/>
            <w:tcBorders>
              <w:top w:val="nil"/>
              <w:left w:val="nil"/>
              <w:bottom w:val="single" w:sz="8" w:space="0" w:color="45B0E1"/>
              <w:right w:val="single" w:sz="8" w:space="0" w:color="45B0E1"/>
            </w:tcBorders>
            <w:shd w:val="clear" w:color="000000" w:fill="D9F2D0"/>
            <w:vAlign w:val="center"/>
            <w:hideMark/>
          </w:tcPr>
          <w:p w14:paraId="51011CBA"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2B7E975"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1,894</w:t>
            </w:r>
          </w:p>
        </w:tc>
        <w:tc>
          <w:tcPr>
            <w:tcW w:w="402" w:type="pct"/>
            <w:tcBorders>
              <w:top w:val="nil"/>
              <w:left w:val="nil"/>
              <w:bottom w:val="single" w:sz="8" w:space="0" w:color="45B0E1"/>
              <w:right w:val="single" w:sz="8" w:space="0" w:color="45B0E1"/>
            </w:tcBorders>
            <w:shd w:val="clear" w:color="000000" w:fill="DAE9F7"/>
            <w:vAlign w:val="center"/>
            <w:hideMark/>
          </w:tcPr>
          <w:p w14:paraId="5483F7D5"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823</w:t>
            </w:r>
          </w:p>
        </w:tc>
        <w:tc>
          <w:tcPr>
            <w:tcW w:w="369" w:type="pct"/>
            <w:tcBorders>
              <w:top w:val="nil"/>
              <w:left w:val="nil"/>
              <w:bottom w:val="single" w:sz="8" w:space="0" w:color="45B0E1"/>
              <w:right w:val="single" w:sz="8" w:space="0" w:color="45B0E1"/>
            </w:tcBorders>
            <w:shd w:val="clear" w:color="000000" w:fill="DAE9F7"/>
            <w:vAlign w:val="center"/>
            <w:hideMark/>
          </w:tcPr>
          <w:p w14:paraId="65C78769" w14:textId="77777777" w:rsidR="00192ED8" w:rsidRPr="00AA156F" w:rsidRDefault="00192ED8" w:rsidP="00192ED8">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1,070</w:t>
            </w:r>
          </w:p>
        </w:tc>
        <w:tc>
          <w:tcPr>
            <w:tcW w:w="341" w:type="pct"/>
            <w:tcBorders>
              <w:top w:val="nil"/>
              <w:left w:val="nil"/>
              <w:bottom w:val="single" w:sz="8" w:space="0" w:color="45B0E1"/>
              <w:right w:val="single" w:sz="8" w:space="0" w:color="45B0E1"/>
            </w:tcBorders>
            <w:shd w:val="clear" w:color="000000" w:fill="DAE9F7"/>
            <w:vAlign w:val="center"/>
            <w:hideMark/>
          </w:tcPr>
          <w:p w14:paraId="32A2A99A"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971" w:type="pct"/>
            <w:tcBorders>
              <w:top w:val="nil"/>
              <w:left w:val="nil"/>
              <w:bottom w:val="single" w:sz="8" w:space="0" w:color="45B0E1"/>
              <w:right w:val="single" w:sz="8" w:space="0" w:color="45B0E1"/>
            </w:tcBorders>
            <w:shd w:val="clear" w:color="000000" w:fill="DAE9F7"/>
            <w:vAlign w:val="center"/>
            <w:hideMark/>
          </w:tcPr>
          <w:p w14:paraId="25514659" w14:textId="77777777" w:rsidR="00192ED8" w:rsidRPr="00AA156F" w:rsidRDefault="00192ED8" w:rsidP="00192ED8">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Transport Infrastructure Development Scheme</w:t>
            </w:r>
          </w:p>
        </w:tc>
      </w:tr>
      <w:tr w:rsidR="00192ED8" w:rsidRPr="00AA156F" w14:paraId="6BBDF0B1" w14:textId="77777777" w:rsidTr="00ED414F">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1B47D7"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453814</w:t>
            </w:r>
          </w:p>
        </w:tc>
        <w:tc>
          <w:tcPr>
            <w:tcW w:w="1290" w:type="pct"/>
            <w:tcBorders>
              <w:top w:val="nil"/>
              <w:left w:val="nil"/>
              <w:bottom w:val="single" w:sz="8" w:space="0" w:color="45B0E1"/>
              <w:right w:val="single" w:sz="8" w:space="0" w:color="45B0E1"/>
            </w:tcBorders>
            <w:shd w:val="clear" w:color="000000" w:fill="DAE9F7"/>
            <w:vAlign w:val="center"/>
            <w:hideMark/>
          </w:tcPr>
          <w:p w14:paraId="1D9FDFDE" w14:textId="77777777" w:rsidR="00192ED8" w:rsidRPr="00AA156F" w:rsidRDefault="00192ED8" w:rsidP="00192ED8">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Safety and critical maintenance program, planning</w:t>
            </w:r>
          </w:p>
        </w:tc>
        <w:tc>
          <w:tcPr>
            <w:tcW w:w="290" w:type="pct"/>
            <w:tcBorders>
              <w:top w:val="nil"/>
              <w:left w:val="nil"/>
              <w:bottom w:val="single" w:sz="8" w:space="0" w:color="45B0E1"/>
              <w:right w:val="single" w:sz="8" w:space="0" w:color="45B0E1"/>
            </w:tcBorders>
            <w:shd w:val="clear" w:color="000000" w:fill="D9F2D0"/>
            <w:vAlign w:val="center"/>
            <w:hideMark/>
          </w:tcPr>
          <w:p w14:paraId="195C1C8B"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DBFD29D" w14:textId="403E1063" w:rsidR="00192ED8" w:rsidRPr="00AA156F" w:rsidRDefault="00192ED8" w:rsidP="00286352">
            <w:pPr>
              <w:spacing w:before="60" w:after="60" w:line="240" w:lineRule="auto"/>
              <w:jc w:val="right"/>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color w:val="000000"/>
                <w:szCs w:val="24"/>
                <w:lang w:eastAsia="en-AU"/>
              </w:rPr>
              <w:t>1,305</w:t>
            </w:r>
          </w:p>
        </w:tc>
        <w:tc>
          <w:tcPr>
            <w:tcW w:w="290" w:type="pct"/>
            <w:tcBorders>
              <w:top w:val="nil"/>
              <w:left w:val="nil"/>
              <w:bottom w:val="single" w:sz="8" w:space="0" w:color="45B0E1"/>
              <w:right w:val="single" w:sz="8" w:space="0" w:color="45B0E1"/>
            </w:tcBorders>
            <w:shd w:val="clear" w:color="000000" w:fill="D9F2D0"/>
            <w:vAlign w:val="center"/>
            <w:hideMark/>
          </w:tcPr>
          <w:p w14:paraId="42FFD43C"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B7DDDBB"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1,305</w:t>
            </w:r>
          </w:p>
        </w:tc>
        <w:tc>
          <w:tcPr>
            <w:tcW w:w="402" w:type="pct"/>
            <w:tcBorders>
              <w:top w:val="nil"/>
              <w:left w:val="nil"/>
              <w:bottom w:val="single" w:sz="8" w:space="0" w:color="45B0E1"/>
              <w:right w:val="single" w:sz="8" w:space="0" w:color="45B0E1"/>
            </w:tcBorders>
            <w:shd w:val="clear" w:color="000000" w:fill="DAE9F7"/>
            <w:vAlign w:val="center"/>
            <w:hideMark/>
          </w:tcPr>
          <w:p w14:paraId="56B04A44"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855</w:t>
            </w:r>
          </w:p>
        </w:tc>
        <w:tc>
          <w:tcPr>
            <w:tcW w:w="369" w:type="pct"/>
            <w:tcBorders>
              <w:top w:val="nil"/>
              <w:left w:val="nil"/>
              <w:bottom w:val="single" w:sz="8" w:space="0" w:color="45B0E1"/>
              <w:right w:val="single" w:sz="8" w:space="0" w:color="45B0E1"/>
            </w:tcBorders>
            <w:shd w:val="clear" w:color="000000" w:fill="DAE9F7"/>
            <w:vAlign w:val="center"/>
            <w:hideMark/>
          </w:tcPr>
          <w:p w14:paraId="441DEBF1" w14:textId="77777777" w:rsidR="00192ED8" w:rsidRPr="00AA156F" w:rsidRDefault="00192ED8" w:rsidP="00192ED8">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150</w:t>
            </w:r>
          </w:p>
        </w:tc>
        <w:tc>
          <w:tcPr>
            <w:tcW w:w="341" w:type="pct"/>
            <w:tcBorders>
              <w:top w:val="nil"/>
              <w:left w:val="nil"/>
              <w:bottom w:val="single" w:sz="8" w:space="0" w:color="45B0E1"/>
              <w:right w:val="single" w:sz="8" w:space="0" w:color="45B0E1"/>
            </w:tcBorders>
            <w:shd w:val="clear" w:color="000000" w:fill="DAE9F7"/>
            <w:vAlign w:val="center"/>
            <w:hideMark/>
          </w:tcPr>
          <w:p w14:paraId="4AF16334"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300</w:t>
            </w:r>
          </w:p>
        </w:tc>
        <w:tc>
          <w:tcPr>
            <w:tcW w:w="971" w:type="pct"/>
            <w:tcBorders>
              <w:top w:val="nil"/>
              <w:left w:val="nil"/>
              <w:bottom w:val="single" w:sz="8" w:space="0" w:color="45B0E1"/>
              <w:right w:val="single" w:sz="8" w:space="0" w:color="45B0E1"/>
            </w:tcBorders>
            <w:shd w:val="clear" w:color="000000" w:fill="DAE9F7"/>
            <w:vAlign w:val="center"/>
            <w:hideMark/>
          </w:tcPr>
          <w:p w14:paraId="297795E3" w14:textId="77777777" w:rsidR="00192ED8" w:rsidRPr="00AA156F" w:rsidRDefault="00192ED8" w:rsidP="00192ED8">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r>
      <w:tr w:rsidR="00311ACC" w:rsidRPr="00AA156F" w14:paraId="59CA0549" w14:textId="77777777" w:rsidTr="00ED414F">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0C79E39"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3567261</w:t>
            </w:r>
          </w:p>
        </w:tc>
        <w:tc>
          <w:tcPr>
            <w:tcW w:w="1290" w:type="pct"/>
            <w:tcBorders>
              <w:top w:val="nil"/>
              <w:left w:val="nil"/>
              <w:bottom w:val="single" w:sz="8" w:space="0" w:color="45B0E1"/>
              <w:right w:val="single" w:sz="8" w:space="0" w:color="45B0E1"/>
            </w:tcBorders>
            <w:shd w:val="clear" w:color="000000" w:fill="DAE9F7"/>
            <w:vAlign w:val="center"/>
            <w:hideMark/>
          </w:tcPr>
          <w:p w14:paraId="350DEE83" w14:textId="77777777" w:rsidR="00192ED8" w:rsidRPr="00AA156F" w:rsidRDefault="00192ED8" w:rsidP="00192ED8">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Blackall - Adavale Road, construct to sealed standard</w:t>
            </w:r>
          </w:p>
        </w:tc>
        <w:tc>
          <w:tcPr>
            <w:tcW w:w="290" w:type="pct"/>
            <w:tcBorders>
              <w:top w:val="nil"/>
              <w:left w:val="nil"/>
              <w:bottom w:val="single" w:sz="8" w:space="0" w:color="45B0E1"/>
              <w:right w:val="single" w:sz="8" w:space="0" w:color="45B0E1"/>
            </w:tcBorders>
            <w:shd w:val="clear" w:color="000000" w:fill="D9F2D0"/>
            <w:vAlign w:val="center"/>
            <w:hideMark/>
          </w:tcPr>
          <w:p w14:paraId="7283F087"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AAF5C2F" w14:textId="28077248" w:rsidR="00192ED8" w:rsidRPr="00AA156F" w:rsidRDefault="00192ED8" w:rsidP="00286352">
            <w:pPr>
              <w:spacing w:before="60" w:after="60" w:line="240" w:lineRule="auto"/>
              <w:jc w:val="right"/>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color w:val="000000"/>
                <w:szCs w:val="24"/>
                <w:lang w:eastAsia="en-AU"/>
              </w:rPr>
              <w:t>1,070</w:t>
            </w:r>
          </w:p>
        </w:tc>
        <w:tc>
          <w:tcPr>
            <w:tcW w:w="290" w:type="pct"/>
            <w:tcBorders>
              <w:top w:val="nil"/>
              <w:left w:val="nil"/>
              <w:bottom w:val="single" w:sz="8" w:space="0" w:color="45B0E1"/>
              <w:right w:val="single" w:sz="8" w:space="0" w:color="45B0E1"/>
            </w:tcBorders>
            <w:shd w:val="clear" w:color="000000" w:fill="D9F2D0"/>
            <w:vAlign w:val="center"/>
            <w:hideMark/>
          </w:tcPr>
          <w:p w14:paraId="44705BB4"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57AE00F"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1,070</w:t>
            </w:r>
          </w:p>
        </w:tc>
        <w:tc>
          <w:tcPr>
            <w:tcW w:w="402" w:type="pct"/>
            <w:tcBorders>
              <w:top w:val="nil"/>
              <w:left w:val="nil"/>
              <w:bottom w:val="single" w:sz="8" w:space="0" w:color="45B0E1"/>
              <w:right w:val="single" w:sz="8" w:space="0" w:color="45B0E1"/>
            </w:tcBorders>
            <w:shd w:val="clear" w:color="000000" w:fill="DAE9F7"/>
            <w:vAlign w:val="center"/>
            <w:hideMark/>
          </w:tcPr>
          <w:p w14:paraId="75F266DA"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369" w:type="pct"/>
            <w:tcBorders>
              <w:top w:val="nil"/>
              <w:left w:val="nil"/>
              <w:bottom w:val="single" w:sz="8" w:space="0" w:color="45B0E1"/>
              <w:right w:val="single" w:sz="8" w:space="0" w:color="45B0E1"/>
            </w:tcBorders>
            <w:shd w:val="clear" w:color="000000" w:fill="DAE9F7"/>
            <w:vAlign w:val="center"/>
            <w:hideMark/>
          </w:tcPr>
          <w:p w14:paraId="6F60BD5E" w14:textId="77777777" w:rsidR="00192ED8" w:rsidRPr="00AA156F" w:rsidRDefault="00192ED8" w:rsidP="00192ED8">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1,070</w:t>
            </w:r>
          </w:p>
        </w:tc>
        <w:tc>
          <w:tcPr>
            <w:tcW w:w="341" w:type="pct"/>
            <w:tcBorders>
              <w:top w:val="nil"/>
              <w:left w:val="nil"/>
              <w:bottom w:val="single" w:sz="8" w:space="0" w:color="45B0E1"/>
              <w:right w:val="single" w:sz="8" w:space="0" w:color="45B0E1"/>
            </w:tcBorders>
            <w:shd w:val="clear" w:color="000000" w:fill="DAE9F7"/>
            <w:vAlign w:val="center"/>
            <w:hideMark/>
          </w:tcPr>
          <w:p w14:paraId="6D4DA8DF"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c>
          <w:tcPr>
            <w:tcW w:w="971" w:type="pct"/>
            <w:tcBorders>
              <w:top w:val="nil"/>
              <w:left w:val="nil"/>
              <w:bottom w:val="single" w:sz="8" w:space="0" w:color="45B0E1"/>
              <w:right w:val="single" w:sz="8" w:space="0" w:color="45B0E1"/>
            </w:tcBorders>
            <w:shd w:val="clear" w:color="000000" w:fill="DAE9F7"/>
            <w:vAlign w:val="center"/>
            <w:hideMark/>
          </w:tcPr>
          <w:p w14:paraId="5754583D" w14:textId="77777777" w:rsidR="00192ED8" w:rsidRPr="00AA156F" w:rsidRDefault="00192ED8" w:rsidP="00192ED8">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Transport Infrastructure Development Scheme</w:t>
            </w:r>
          </w:p>
        </w:tc>
      </w:tr>
      <w:tr w:rsidR="00311ACC" w:rsidRPr="00AA156F" w14:paraId="641D2E12" w14:textId="77777777" w:rsidTr="00ED414F">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639954A"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2323775</w:t>
            </w:r>
          </w:p>
        </w:tc>
        <w:tc>
          <w:tcPr>
            <w:tcW w:w="1290" w:type="pct"/>
            <w:tcBorders>
              <w:top w:val="nil"/>
              <w:left w:val="nil"/>
              <w:bottom w:val="single" w:sz="8" w:space="0" w:color="45B0E1"/>
              <w:right w:val="single" w:sz="8" w:space="0" w:color="45B0E1"/>
            </w:tcBorders>
            <w:shd w:val="clear" w:color="000000" w:fill="DAE9F7"/>
            <w:vAlign w:val="center"/>
            <w:hideMark/>
          </w:tcPr>
          <w:p w14:paraId="5A211491" w14:textId="77777777" w:rsidR="00192ED8" w:rsidRPr="00AA156F" w:rsidRDefault="00192ED8" w:rsidP="00192ED8">
            <w:pPr>
              <w:spacing w:before="60" w:after="60" w:line="240" w:lineRule="auto"/>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Carnarvon Highway (Surat - Roma), Balonne River Surat, upgrade bridge and approaches, planning</w:t>
            </w:r>
          </w:p>
        </w:tc>
        <w:tc>
          <w:tcPr>
            <w:tcW w:w="290" w:type="pct"/>
            <w:tcBorders>
              <w:top w:val="nil"/>
              <w:left w:val="nil"/>
              <w:bottom w:val="single" w:sz="8" w:space="0" w:color="45B0E1"/>
              <w:right w:val="single" w:sz="8" w:space="0" w:color="45B0E1"/>
            </w:tcBorders>
            <w:shd w:val="clear" w:color="000000" w:fill="D9F2D0"/>
            <w:vAlign w:val="center"/>
            <w:hideMark/>
          </w:tcPr>
          <w:p w14:paraId="421EF2F7"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85BC3F9" w14:textId="40B7FAE4" w:rsidR="00192ED8" w:rsidRPr="00AA156F" w:rsidRDefault="00192ED8" w:rsidP="00286352">
            <w:pPr>
              <w:spacing w:before="60" w:after="60" w:line="240" w:lineRule="auto"/>
              <w:jc w:val="right"/>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color w:val="000000"/>
                <w:szCs w:val="24"/>
                <w:lang w:eastAsia="en-AU"/>
              </w:rPr>
              <w:t>874</w:t>
            </w:r>
          </w:p>
        </w:tc>
        <w:tc>
          <w:tcPr>
            <w:tcW w:w="290" w:type="pct"/>
            <w:tcBorders>
              <w:top w:val="nil"/>
              <w:left w:val="nil"/>
              <w:bottom w:val="single" w:sz="8" w:space="0" w:color="45B0E1"/>
              <w:right w:val="single" w:sz="8" w:space="0" w:color="45B0E1"/>
            </w:tcBorders>
            <w:shd w:val="clear" w:color="000000" w:fill="D9F2D0"/>
            <w:vAlign w:val="center"/>
            <w:hideMark/>
          </w:tcPr>
          <w:p w14:paraId="337A03EB" w14:textId="77777777" w:rsidR="00192ED8" w:rsidRPr="00AA156F" w:rsidRDefault="00192ED8" w:rsidP="00192ED8">
            <w:pPr>
              <w:spacing w:before="60" w:after="60" w:line="240" w:lineRule="auto"/>
              <w:jc w:val="center"/>
              <w:rPr>
                <w:rFonts w:asciiTheme="minorHAnsi" w:eastAsia="Times New Roman" w:hAnsiTheme="minorHAnsi" w:cstheme="minorHAnsi"/>
                <w:b/>
                <w:bCs/>
                <w:color w:val="275317"/>
                <w:sz w:val="32"/>
                <w:szCs w:val="32"/>
                <w:lang w:eastAsia="en-AU"/>
              </w:rPr>
            </w:pPr>
            <w:r w:rsidRPr="00AA156F">
              <w:rPr>
                <w:rFonts w:asciiTheme="minorHAnsi" w:eastAsia="Times New Roman" w:hAnsiTheme="minorHAnsi" w:cstheme="minorHAnsi"/>
                <w:b/>
                <w:bCs/>
                <w:color w:val="275317"/>
                <w:sz w:val="32"/>
                <w:szCs w:val="32"/>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AF52DC1"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874</w:t>
            </w:r>
          </w:p>
        </w:tc>
        <w:tc>
          <w:tcPr>
            <w:tcW w:w="402" w:type="pct"/>
            <w:tcBorders>
              <w:top w:val="nil"/>
              <w:left w:val="nil"/>
              <w:bottom w:val="single" w:sz="8" w:space="0" w:color="45B0E1"/>
              <w:right w:val="single" w:sz="8" w:space="0" w:color="45B0E1"/>
            </w:tcBorders>
            <w:shd w:val="clear" w:color="000000" w:fill="DAE9F7"/>
            <w:vAlign w:val="center"/>
            <w:hideMark/>
          </w:tcPr>
          <w:p w14:paraId="5AE927B8"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574</w:t>
            </w:r>
          </w:p>
        </w:tc>
        <w:tc>
          <w:tcPr>
            <w:tcW w:w="369" w:type="pct"/>
            <w:tcBorders>
              <w:top w:val="nil"/>
              <w:left w:val="nil"/>
              <w:bottom w:val="single" w:sz="8" w:space="0" w:color="45B0E1"/>
              <w:right w:val="single" w:sz="8" w:space="0" w:color="45B0E1"/>
            </w:tcBorders>
            <w:shd w:val="clear" w:color="000000" w:fill="DAE9F7"/>
            <w:vAlign w:val="center"/>
            <w:hideMark/>
          </w:tcPr>
          <w:p w14:paraId="3DA5992F" w14:textId="77777777" w:rsidR="00192ED8" w:rsidRPr="00AA156F" w:rsidRDefault="00192ED8" w:rsidP="00192ED8">
            <w:pPr>
              <w:spacing w:before="60" w:after="60" w:line="240" w:lineRule="auto"/>
              <w:jc w:val="right"/>
              <w:rPr>
                <w:rFonts w:asciiTheme="minorHAnsi" w:eastAsia="Times New Roman" w:hAnsiTheme="minorHAnsi" w:cstheme="minorHAnsi"/>
                <w:b/>
                <w:bCs/>
                <w:color w:val="000000"/>
                <w:szCs w:val="24"/>
                <w:lang w:eastAsia="en-AU"/>
              </w:rPr>
            </w:pPr>
            <w:r w:rsidRPr="00AA156F">
              <w:rPr>
                <w:rFonts w:asciiTheme="minorHAnsi" w:eastAsia="Times New Roman" w:hAnsiTheme="minorHAnsi" w:cstheme="minorHAnsi"/>
                <w:b/>
                <w:bCs/>
                <w:color w:val="000000"/>
                <w:szCs w:val="24"/>
                <w:lang w:eastAsia="en-AU"/>
              </w:rPr>
              <w:t>100</w:t>
            </w:r>
          </w:p>
        </w:tc>
        <w:tc>
          <w:tcPr>
            <w:tcW w:w="341" w:type="pct"/>
            <w:tcBorders>
              <w:top w:val="nil"/>
              <w:left w:val="nil"/>
              <w:bottom w:val="single" w:sz="8" w:space="0" w:color="45B0E1"/>
              <w:right w:val="single" w:sz="8" w:space="0" w:color="45B0E1"/>
            </w:tcBorders>
            <w:shd w:val="clear" w:color="000000" w:fill="DAE9F7"/>
            <w:vAlign w:val="center"/>
            <w:hideMark/>
          </w:tcPr>
          <w:p w14:paraId="14F263AA" w14:textId="77777777" w:rsidR="00192ED8" w:rsidRPr="00AA156F" w:rsidRDefault="00192ED8" w:rsidP="00192ED8">
            <w:pPr>
              <w:spacing w:before="60" w:after="60" w:line="240" w:lineRule="auto"/>
              <w:jc w:val="right"/>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200</w:t>
            </w:r>
          </w:p>
        </w:tc>
        <w:tc>
          <w:tcPr>
            <w:tcW w:w="971" w:type="pct"/>
            <w:tcBorders>
              <w:top w:val="nil"/>
              <w:left w:val="nil"/>
              <w:bottom w:val="single" w:sz="8" w:space="0" w:color="45B0E1"/>
              <w:right w:val="single" w:sz="8" w:space="0" w:color="45B0E1"/>
            </w:tcBorders>
            <w:shd w:val="clear" w:color="000000" w:fill="DAE9F7"/>
            <w:vAlign w:val="center"/>
            <w:hideMark/>
          </w:tcPr>
          <w:p w14:paraId="31E61E17" w14:textId="77777777" w:rsidR="00192ED8" w:rsidRPr="00AA156F" w:rsidRDefault="00192ED8" w:rsidP="00192ED8">
            <w:pPr>
              <w:spacing w:before="60" w:after="60" w:line="240" w:lineRule="auto"/>
              <w:rPr>
                <w:rFonts w:asciiTheme="minorHAnsi" w:eastAsia="Times New Roman" w:hAnsiTheme="minorHAnsi" w:cstheme="minorHAnsi"/>
                <w:color w:val="000000"/>
                <w:szCs w:val="24"/>
                <w:lang w:eastAsia="en-AU"/>
              </w:rPr>
            </w:pPr>
            <w:r w:rsidRPr="00AA156F">
              <w:rPr>
                <w:rFonts w:asciiTheme="minorHAnsi" w:eastAsia="Times New Roman" w:hAnsiTheme="minorHAnsi" w:cstheme="minorHAnsi"/>
                <w:color w:val="000000"/>
                <w:szCs w:val="24"/>
                <w:lang w:eastAsia="en-AU"/>
              </w:rPr>
              <w:t> </w:t>
            </w:r>
          </w:p>
        </w:tc>
      </w:tr>
    </w:tbl>
    <w:p w14:paraId="6B7115EB" w14:textId="77777777" w:rsidR="00606CC4" w:rsidRDefault="00606CC4" w:rsidP="00606CC4">
      <w:pPr>
        <w:spacing w:before="0" w:after="0" w:line="240" w:lineRule="auto"/>
        <w:rPr>
          <w:rFonts w:ascii="Arial" w:eastAsia="Aptos" w:hAnsi="Arial" w:cs="Arial"/>
          <w:sz w:val="22"/>
          <w14:ligatures w14:val="standardContextual"/>
        </w:rPr>
      </w:pPr>
    </w:p>
    <w:p w14:paraId="67E5C12A" w14:textId="77777777" w:rsidR="00C663C8" w:rsidRDefault="00C663C8" w:rsidP="00606CC4">
      <w:pPr>
        <w:spacing w:before="0" w:after="0" w:line="240" w:lineRule="auto"/>
        <w:rPr>
          <w:rFonts w:ascii="Arial" w:eastAsia="Aptos" w:hAnsi="Arial" w:cs="Arial"/>
          <w:sz w:val="22"/>
          <w14:ligatures w14:val="standardContextual"/>
        </w:rPr>
      </w:pPr>
    </w:p>
    <w:p w14:paraId="7B953D0B" w14:textId="77777777" w:rsidR="00C663C8" w:rsidRDefault="00C663C8" w:rsidP="00606CC4">
      <w:pPr>
        <w:spacing w:before="0" w:after="0" w:line="240" w:lineRule="auto"/>
        <w:rPr>
          <w:rFonts w:ascii="Arial" w:eastAsia="Aptos" w:hAnsi="Arial" w:cs="Arial"/>
          <w:sz w:val="22"/>
          <w14:ligatures w14:val="standardContextual"/>
        </w:rPr>
      </w:pPr>
    </w:p>
    <w:p w14:paraId="52F643A8" w14:textId="77777777" w:rsidR="00C663C8" w:rsidRPr="00606CC4" w:rsidRDefault="00C663C8" w:rsidP="00606CC4">
      <w:pPr>
        <w:spacing w:before="0" w:after="0" w:line="240" w:lineRule="auto"/>
        <w:rPr>
          <w:rFonts w:ascii="Arial" w:eastAsia="Aptos" w:hAnsi="Arial" w:cs="Arial"/>
          <w:sz w:val="22"/>
          <w14:ligatures w14:val="standardContextual"/>
        </w:rPr>
      </w:pPr>
    </w:p>
    <w:tbl>
      <w:tblPr>
        <w:tblStyle w:val="GridTable4-Accent16"/>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606CC4" w14:paraId="158B509C" w14:textId="77777777" w:rsidTr="002144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6C62DA38" w14:textId="5FDAD5C8" w:rsidR="00606CC4" w:rsidRPr="00214488" w:rsidRDefault="00606CC4" w:rsidP="00606CC4">
            <w:pPr>
              <w:autoSpaceDE w:val="0"/>
              <w:autoSpaceDN w:val="0"/>
              <w:adjustRightInd w:val="0"/>
              <w:spacing w:before="100" w:after="100" w:line="201" w:lineRule="atLeast"/>
              <w:rPr>
                <w:rFonts w:eastAsia="Aptos" w:cs="Noto Sans"/>
                <w:color w:val="FFFFFF" w:themeColor="background1"/>
                <w:sz w:val="28"/>
                <w:szCs w:val="28"/>
              </w:rPr>
            </w:pPr>
            <w:proofErr w:type="gramStart"/>
            <w:r w:rsidRPr="00214488">
              <w:rPr>
                <w:rFonts w:eastAsia="Aptos" w:cs="Noto Sans"/>
                <w:color w:val="FFFFFF" w:themeColor="background1"/>
                <w:sz w:val="28"/>
                <w:szCs w:val="28"/>
              </w:rPr>
              <w:t>South West</w:t>
            </w:r>
            <w:proofErr w:type="gramEnd"/>
            <w:r w:rsidRPr="00214488">
              <w:rPr>
                <w:rFonts w:eastAsia="Aptos" w:cs="Noto Sans"/>
                <w:color w:val="FFFFFF" w:themeColor="background1"/>
                <w:sz w:val="28"/>
                <w:szCs w:val="28"/>
              </w:rPr>
              <w:t xml:space="preserve"> </w:t>
            </w:r>
          </w:p>
          <w:p w14:paraId="275A8E4E" w14:textId="50158956" w:rsidR="00606CC4" w:rsidRPr="00606CC4" w:rsidRDefault="00606CC4" w:rsidP="00606CC4">
            <w:pPr>
              <w:autoSpaceDE w:val="0"/>
              <w:autoSpaceDN w:val="0"/>
              <w:adjustRightInd w:val="0"/>
              <w:spacing w:before="100" w:after="100" w:line="201" w:lineRule="atLeast"/>
              <w:rPr>
                <w:rFonts w:eastAsia="Aptos" w:cs="Noto Sans"/>
                <w:color w:val="FFFFFF" w:themeColor="background1"/>
                <w:szCs w:val="24"/>
              </w:rPr>
            </w:pPr>
            <w:r w:rsidRPr="00606CC4">
              <w:rPr>
                <w:rFonts w:eastAsia="Aptos" w:cs="Noto Sans"/>
                <w:color w:val="FFFFFF" w:themeColor="background1"/>
                <w:szCs w:val="24"/>
              </w:rPr>
              <w:t>2025</w:t>
            </w:r>
            <w:r w:rsidR="00EA3C0D">
              <w:rPr>
                <w:rFonts w:eastAsia="Aptos" w:cs="Noto Sans"/>
                <w:color w:val="FFFFFF" w:themeColor="background1"/>
                <w:szCs w:val="24"/>
              </w:rPr>
              <w:t>–</w:t>
            </w:r>
            <w:r w:rsidRPr="00606CC4">
              <w:rPr>
                <w:rFonts w:eastAsia="Aptos" w:cs="Noto Sans"/>
                <w:color w:val="FFFFFF" w:themeColor="background1"/>
                <w:szCs w:val="24"/>
              </w:rPr>
              <w:t>26 FY total investment: $</w:t>
            </w:r>
            <w:r w:rsidR="00BF15EF">
              <w:rPr>
                <w:rFonts w:eastAsia="Aptos" w:cs="Noto Sans"/>
                <w:color w:val="FFFFFF" w:themeColor="background1"/>
                <w:szCs w:val="24"/>
              </w:rPr>
              <w:t>110 million</w:t>
            </w:r>
          </w:p>
          <w:p w14:paraId="581218D5" w14:textId="654286CD" w:rsidR="00606CC4" w:rsidRPr="00606CC4" w:rsidRDefault="00606CC4" w:rsidP="00606CC4">
            <w:pPr>
              <w:autoSpaceDE w:val="0"/>
              <w:autoSpaceDN w:val="0"/>
              <w:adjustRightInd w:val="0"/>
              <w:spacing w:before="100" w:after="100" w:line="201" w:lineRule="atLeast"/>
              <w:rPr>
                <w:rFonts w:eastAsia="Aptos" w:cs="Noto Sans"/>
                <w:color w:val="FFFFFF" w:themeColor="background1"/>
                <w:szCs w:val="24"/>
              </w:rPr>
            </w:pPr>
            <w:r w:rsidRPr="00606CC4">
              <w:rPr>
                <w:rFonts w:eastAsia="Aptos" w:cs="Noto Sans"/>
                <w:color w:val="FFFFFF" w:themeColor="background1"/>
                <w:szCs w:val="24"/>
              </w:rPr>
              <w:t>2026</w:t>
            </w:r>
            <w:r w:rsidR="00EA3C0D">
              <w:rPr>
                <w:rFonts w:eastAsia="Aptos" w:cs="Noto Sans"/>
                <w:color w:val="FFFFFF" w:themeColor="background1"/>
                <w:szCs w:val="24"/>
              </w:rPr>
              <w:t>–</w:t>
            </w:r>
            <w:r w:rsidRPr="00606CC4">
              <w:rPr>
                <w:rFonts w:eastAsia="Aptos" w:cs="Noto Sans"/>
                <w:color w:val="FFFFFF" w:themeColor="background1"/>
                <w:szCs w:val="24"/>
              </w:rPr>
              <w:t>27 FY total investment: $</w:t>
            </w:r>
            <w:r w:rsidR="00AB6093">
              <w:rPr>
                <w:rFonts w:eastAsia="Aptos" w:cs="Noto Sans"/>
                <w:color w:val="FFFFFF" w:themeColor="background1"/>
                <w:szCs w:val="24"/>
              </w:rPr>
              <w:t xml:space="preserve">81 million </w:t>
            </w:r>
          </w:p>
          <w:p w14:paraId="494F7CB1" w14:textId="2C422C38" w:rsidR="00606CC4" w:rsidRPr="000202CD" w:rsidRDefault="00606CC4" w:rsidP="00606CC4">
            <w:pPr>
              <w:spacing w:before="0" w:after="120" w:line="300" w:lineRule="atLeast"/>
              <w:rPr>
                <w:rFonts w:eastAsia="Aptos" w:cs="Noto Sans"/>
                <w:color w:val="FFFFFF" w:themeColor="background1"/>
                <w:szCs w:val="24"/>
              </w:rPr>
            </w:pPr>
            <w:r w:rsidRPr="000202CD">
              <w:rPr>
                <w:rFonts w:eastAsia="Aptos" w:cs="Noto Sans"/>
                <w:color w:val="FFFFFF" w:themeColor="background1"/>
                <w:szCs w:val="24"/>
              </w:rPr>
              <w:t>2027</w:t>
            </w:r>
            <w:r w:rsidR="00EA3C0D" w:rsidRPr="000202CD">
              <w:rPr>
                <w:rFonts w:eastAsia="Aptos" w:cs="Noto Sans"/>
                <w:color w:val="FFFFFF" w:themeColor="background1"/>
                <w:szCs w:val="24"/>
              </w:rPr>
              <w:t>–</w:t>
            </w:r>
            <w:r w:rsidRPr="000202CD">
              <w:rPr>
                <w:rFonts w:eastAsia="Aptos" w:cs="Noto Sans"/>
                <w:color w:val="FFFFFF" w:themeColor="background1"/>
                <w:szCs w:val="24"/>
              </w:rPr>
              <w:t>28 to 2028</w:t>
            </w:r>
            <w:r w:rsidR="00EA3C0D" w:rsidRPr="000202CD">
              <w:rPr>
                <w:rFonts w:eastAsia="Aptos" w:cs="Noto Sans"/>
                <w:color w:val="FFFFFF" w:themeColor="background1"/>
                <w:szCs w:val="24"/>
              </w:rPr>
              <w:t>–</w:t>
            </w:r>
            <w:r w:rsidRPr="000202CD">
              <w:rPr>
                <w:rFonts w:eastAsia="Aptos" w:cs="Noto Sans"/>
                <w:color w:val="FFFFFF" w:themeColor="background1"/>
                <w:szCs w:val="24"/>
              </w:rPr>
              <w:t>29 FY total investment: $</w:t>
            </w:r>
            <w:r w:rsidR="000824C7" w:rsidRPr="000202CD">
              <w:rPr>
                <w:rFonts w:eastAsia="Aptos" w:cs="Noto Sans"/>
                <w:color w:val="FFFFFF" w:themeColor="background1"/>
                <w:szCs w:val="24"/>
              </w:rPr>
              <w:t>1</w:t>
            </w:r>
            <w:r w:rsidR="00AB6093" w:rsidRPr="000202CD">
              <w:rPr>
                <w:rFonts w:eastAsia="Aptos" w:cs="Noto Sans"/>
                <w:color w:val="FFFFFF" w:themeColor="background1"/>
                <w:szCs w:val="24"/>
              </w:rPr>
              <w:t>34 million</w:t>
            </w:r>
          </w:p>
          <w:p w14:paraId="096F7FED" w14:textId="74ABF516" w:rsidR="00606CC4" w:rsidRPr="00606CC4" w:rsidRDefault="00606CC4" w:rsidP="00606CC4">
            <w:pPr>
              <w:spacing w:before="0" w:after="120" w:line="300" w:lineRule="atLeast"/>
              <w:rPr>
                <w:rFonts w:eastAsia="Aptos" w:cs="Noto Sans"/>
                <w:sz w:val="20"/>
                <w:szCs w:val="20"/>
              </w:rPr>
            </w:pPr>
            <w:proofErr w:type="gramStart"/>
            <w:r w:rsidRPr="00606CC4">
              <w:rPr>
                <w:rFonts w:eastAsia="Aptos" w:cs="Noto Sans"/>
                <w:color w:val="FFFFFF" w:themeColor="background1"/>
                <w:sz w:val="28"/>
                <w:szCs w:val="28"/>
              </w:rPr>
              <w:t>South</w:t>
            </w:r>
            <w:r w:rsidR="009E7133">
              <w:rPr>
                <w:rFonts w:eastAsia="Aptos" w:cs="Noto Sans"/>
                <w:color w:val="FFFFFF" w:themeColor="background1"/>
                <w:sz w:val="28"/>
                <w:szCs w:val="28"/>
              </w:rPr>
              <w:t xml:space="preserve"> West</w:t>
            </w:r>
            <w:proofErr w:type="gramEnd"/>
            <w:r w:rsidR="009E7133">
              <w:rPr>
                <w:rFonts w:eastAsia="Aptos" w:cs="Noto Sans"/>
                <w:color w:val="FFFFFF" w:themeColor="background1"/>
                <w:sz w:val="28"/>
                <w:szCs w:val="28"/>
              </w:rPr>
              <w:t xml:space="preserve"> </w:t>
            </w:r>
            <w:r w:rsidRPr="00606CC4">
              <w:rPr>
                <w:rFonts w:eastAsia="Aptos" w:cs="Noto Sans"/>
                <w:color w:val="FFFFFF" w:themeColor="background1"/>
                <w:sz w:val="28"/>
                <w:szCs w:val="28"/>
              </w:rPr>
              <w:t>total investment over four years (2025</w:t>
            </w:r>
            <w:r w:rsidR="00EA3C0D">
              <w:rPr>
                <w:rFonts w:eastAsia="Aptos" w:cs="Noto Sans"/>
                <w:color w:val="FFFFFF" w:themeColor="background1"/>
                <w:sz w:val="28"/>
                <w:szCs w:val="28"/>
              </w:rPr>
              <w:t>–</w:t>
            </w:r>
            <w:r w:rsidRPr="00606CC4">
              <w:rPr>
                <w:rFonts w:eastAsia="Aptos" w:cs="Noto Sans"/>
                <w:color w:val="FFFFFF" w:themeColor="background1"/>
                <w:sz w:val="28"/>
                <w:szCs w:val="28"/>
              </w:rPr>
              <w:t>26 to 2028</w:t>
            </w:r>
            <w:r w:rsidR="00EA3C0D">
              <w:rPr>
                <w:rFonts w:eastAsia="Aptos" w:cs="Noto Sans"/>
                <w:color w:val="FFFFFF" w:themeColor="background1"/>
                <w:sz w:val="28"/>
                <w:szCs w:val="28"/>
              </w:rPr>
              <w:t>–</w:t>
            </w:r>
            <w:r w:rsidRPr="00606CC4">
              <w:rPr>
                <w:rFonts w:eastAsia="Aptos" w:cs="Noto Sans"/>
                <w:color w:val="FFFFFF" w:themeColor="background1"/>
                <w:sz w:val="28"/>
                <w:szCs w:val="28"/>
              </w:rPr>
              <w:t>29): $</w:t>
            </w:r>
            <w:r w:rsidR="00031ABB">
              <w:rPr>
                <w:rFonts w:eastAsia="Aptos" w:cs="Noto Sans"/>
                <w:color w:val="FFFFFF" w:themeColor="background1"/>
                <w:sz w:val="28"/>
                <w:szCs w:val="28"/>
              </w:rPr>
              <w:t>325 million</w:t>
            </w:r>
            <w:r w:rsidR="00A2772B">
              <w:rPr>
                <w:rFonts w:eastAsia="Aptos" w:cs="Noto Sans"/>
                <w:color w:val="FFFFFF" w:themeColor="background1"/>
                <w:sz w:val="28"/>
                <w:szCs w:val="28"/>
              </w:rPr>
              <w:t xml:space="preserve"> </w:t>
            </w:r>
            <w:r w:rsidR="00A2772B" w:rsidRPr="00823829">
              <w:rPr>
                <w:rFonts w:eastAsia="Aptos" w:cs="Noto Sans"/>
                <w:color w:val="FFFFFF" w:themeColor="background1"/>
                <w:sz w:val="28"/>
                <w:szCs w:val="28"/>
                <w:vertAlign w:val="superscript"/>
              </w:rPr>
              <w:t>5</w:t>
            </w:r>
          </w:p>
        </w:tc>
      </w:tr>
    </w:tbl>
    <w:p w14:paraId="1CA03C47" w14:textId="77777777" w:rsidR="00606CC4" w:rsidRPr="00606CC4" w:rsidRDefault="00606CC4" w:rsidP="00B220A3">
      <w:pPr>
        <w:pStyle w:val="Normal-Insidecover"/>
      </w:pPr>
    </w:p>
    <w:p w14:paraId="0472B0E3" w14:textId="77777777" w:rsidR="00606CC4" w:rsidRDefault="00606CC4">
      <w:pPr>
        <w:spacing w:before="0" w:line="259" w:lineRule="auto"/>
        <w:rPr>
          <w:rFonts w:eastAsiaTheme="majorEastAsia" w:cstheme="majorBidi"/>
          <w:b/>
          <w:noProof/>
          <w:color w:val="003E69"/>
          <w:sz w:val="96"/>
          <w:szCs w:val="144"/>
        </w:rPr>
        <w:sectPr w:rsidR="00606CC4" w:rsidSect="00606CC4">
          <w:pgSz w:w="23811" w:h="16838" w:orient="landscape" w:code="8"/>
          <w:pgMar w:top="1134" w:right="1270" w:bottom="992" w:left="1560" w:header="454" w:footer="454" w:gutter="0"/>
          <w:cols w:space="118"/>
          <w:docGrid w:linePitch="360"/>
        </w:sectPr>
      </w:pPr>
      <w:r>
        <w:rPr>
          <w:rFonts w:eastAsiaTheme="majorEastAsia" w:cstheme="majorBidi"/>
          <w:b/>
          <w:noProof/>
          <w:color w:val="003E69"/>
          <w:sz w:val="96"/>
          <w:szCs w:val="144"/>
        </w:rPr>
        <w:br w:type="page"/>
      </w:r>
    </w:p>
    <w:p w14:paraId="5E5281B8" w14:textId="37CD77D8" w:rsidR="00D27C5F" w:rsidRPr="00D24F9A" w:rsidRDefault="008F1601" w:rsidP="00D27C5F">
      <w:pPr>
        <w:pStyle w:val="Heading1-Chapter"/>
        <w:tabs>
          <w:tab w:val="left" w:pos="0"/>
        </w:tabs>
      </w:pPr>
      <w:bookmarkStart w:id="205" w:name="_Toc201655556"/>
      <w:r>
        <w:lastRenderedPageBreak/>
        <w:t>Fitzroy</w:t>
      </w:r>
      <w:bookmarkEnd w:id="205"/>
    </w:p>
    <w:p w14:paraId="1E475D2B" w14:textId="77777777" w:rsidR="00D27C5F" w:rsidRPr="0013474E" w:rsidRDefault="00D27C5F" w:rsidP="00D27C5F">
      <w:pPr>
        <w:pStyle w:val="Heading2"/>
        <w:rPr>
          <w:b/>
          <w:bCs/>
          <w:sz w:val="52"/>
          <w:szCs w:val="40"/>
        </w:rPr>
      </w:pPr>
      <w:bookmarkStart w:id="206" w:name="_Toc201655557"/>
      <w:r w:rsidRPr="0013474E">
        <w:rPr>
          <w:b/>
          <w:bCs/>
          <w:sz w:val="52"/>
          <w:szCs w:val="40"/>
        </w:rPr>
        <w:t>Key facts</w:t>
      </w:r>
      <w:bookmarkEnd w:id="206"/>
      <w:r w:rsidRPr="0013474E">
        <w:rPr>
          <w:b/>
          <w:bCs/>
          <w:sz w:val="52"/>
          <w:szCs w:val="40"/>
        </w:rPr>
        <w:t xml:space="preserve"> </w:t>
      </w:r>
    </w:p>
    <w:p w14:paraId="32CDEE9F" w14:textId="6F860F2F" w:rsidR="00D27C5F" w:rsidRPr="008262E4" w:rsidRDefault="00D27C5F" w:rsidP="00D27C5F">
      <w:pPr>
        <w:pStyle w:val="List"/>
        <w:rPr>
          <w:rStyle w:val="Highlightsoffset"/>
        </w:rPr>
      </w:pPr>
      <w:r w:rsidRPr="008262E4">
        <w:rPr>
          <w:b/>
          <w:bCs/>
          <w:noProof/>
        </w:rPr>
        <w:drawing>
          <wp:inline distT="0" distB="0" distL="0" distR="0" wp14:anchorId="2B35FFFD" wp14:editId="51AA61CE">
            <wp:extent cx="400050" cy="400050"/>
            <wp:effectExtent l="0" t="0" r="0" b="0"/>
            <wp:docPr id="1871592940" name="Picture 1871592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363FB0" w:rsidRPr="00363FB0">
        <w:rPr>
          <w:rStyle w:val="Highlightsoffset"/>
          <w:b/>
          <w:bCs w:val="0"/>
        </w:rPr>
        <w:t xml:space="preserve">117,588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214825DA" w14:textId="07CB3B7B" w:rsidR="00D27C5F" w:rsidRPr="008262E4" w:rsidRDefault="00D27C5F" w:rsidP="00D27C5F">
      <w:pPr>
        <w:pStyle w:val="List"/>
        <w:rPr>
          <w:rStyle w:val="Highlightsoffset"/>
        </w:rPr>
      </w:pPr>
      <w:r w:rsidRPr="008262E4">
        <w:rPr>
          <w:b/>
          <w:bCs/>
          <w:noProof/>
        </w:rPr>
        <w:drawing>
          <wp:inline distT="0" distB="0" distL="0" distR="0" wp14:anchorId="1076EDF6" wp14:editId="3D93ACD7">
            <wp:extent cx="400050" cy="400050"/>
            <wp:effectExtent l="0" t="0" r="0" b="0"/>
            <wp:docPr id="1600281239" name="Picture 1600281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63FB0">
        <w:rPr>
          <w:rStyle w:val="Highlightsoffset"/>
          <w:b/>
          <w:bCs w:val="0"/>
        </w:rPr>
        <w:t>4.36</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67E0D8BC" w14:textId="1A7C2DFA" w:rsidR="00D27C5F" w:rsidRPr="008262E4" w:rsidRDefault="00D27C5F" w:rsidP="00D27C5F">
      <w:pPr>
        <w:pStyle w:val="List"/>
        <w:rPr>
          <w:rStyle w:val="Highlightsoffset"/>
        </w:rPr>
      </w:pPr>
      <w:r w:rsidRPr="008262E4">
        <w:rPr>
          <w:noProof/>
        </w:rPr>
        <w:drawing>
          <wp:inline distT="0" distB="0" distL="0" distR="0" wp14:anchorId="655A8FF7" wp14:editId="5E51EB18">
            <wp:extent cx="400050" cy="400050"/>
            <wp:effectExtent l="0" t="0" r="0" b="0"/>
            <wp:docPr id="748698194" name="Picture 748698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63FB0">
        <w:rPr>
          <w:rStyle w:val="Highlightsoffset"/>
          <w:b/>
          <w:bCs w:val="0"/>
        </w:rPr>
        <w:t>3,131</w:t>
      </w:r>
      <w:r w:rsidRPr="008262E4">
        <w:rPr>
          <w:rStyle w:val="Highlightsoffset"/>
          <w:b/>
          <w:bCs w:val="0"/>
        </w:rPr>
        <w:t xml:space="preserve"> km </w:t>
      </w:r>
      <w:r w:rsidRPr="008262E4">
        <w:rPr>
          <w:rStyle w:val="Highlightsoffset"/>
        </w:rPr>
        <w:t>Other state-controlled road network</w:t>
      </w:r>
    </w:p>
    <w:p w14:paraId="37E79B82" w14:textId="669BE757" w:rsidR="00D27C5F" w:rsidRPr="008262E4" w:rsidRDefault="00D27C5F" w:rsidP="00D27C5F">
      <w:pPr>
        <w:pStyle w:val="List"/>
        <w:rPr>
          <w:rStyle w:val="Highlightsoffset"/>
        </w:rPr>
      </w:pPr>
      <w:r w:rsidRPr="008262E4">
        <w:rPr>
          <w:noProof/>
        </w:rPr>
        <w:drawing>
          <wp:inline distT="0" distB="0" distL="0" distR="0" wp14:anchorId="07B4D4EF" wp14:editId="3F5986CD">
            <wp:extent cx="400050" cy="400050"/>
            <wp:effectExtent l="0" t="0" r="0" b="0"/>
            <wp:docPr id="1586423789" name="Picture 15864237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63FB0">
        <w:rPr>
          <w:rStyle w:val="Highlightsoffset"/>
          <w:b/>
          <w:bCs w:val="0"/>
        </w:rPr>
        <w:t>399</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4B45A3B1" w14:textId="145F675F" w:rsidR="00D27C5F" w:rsidRPr="008262E4" w:rsidRDefault="00D27C5F" w:rsidP="00D27C5F">
      <w:pPr>
        <w:pStyle w:val="List"/>
        <w:rPr>
          <w:rStyle w:val="Hyperlink"/>
          <w:bCs/>
          <w:color w:val="auto"/>
          <w:position w:val="20"/>
          <w:u w:val="none"/>
        </w:rPr>
      </w:pPr>
      <w:r w:rsidRPr="008262E4">
        <w:rPr>
          <w:noProof/>
        </w:rPr>
        <w:drawing>
          <wp:inline distT="0" distB="0" distL="0" distR="0" wp14:anchorId="6895463B" wp14:editId="41B42485">
            <wp:extent cx="400050" cy="400050"/>
            <wp:effectExtent l="0" t="0" r="0" b="0"/>
            <wp:docPr id="1500070522" name="Picture 1500070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363FB0">
        <w:rPr>
          <w:rStyle w:val="Highlightsoffset"/>
          <w:b/>
          <w:bCs w:val="0"/>
        </w:rPr>
        <w:t>374</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49A5927E"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63" behindDoc="1" locked="1" layoutInCell="1" allowOverlap="1" wp14:anchorId="36E9C90D" wp14:editId="6D5D1BE6">
            <wp:simplePos x="0" y="0"/>
            <wp:positionH relativeFrom="page">
              <wp:align>left</wp:align>
            </wp:positionH>
            <wp:positionV relativeFrom="page">
              <wp:align>top</wp:align>
            </wp:positionV>
            <wp:extent cx="10690860" cy="7557770"/>
            <wp:effectExtent l="0" t="0" r="0" b="5080"/>
            <wp:wrapNone/>
            <wp:docPr id="15073650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65043" name="Picture 1">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691321" cy="7558289"/>
                    </a:xfrm>
                    <a:prstGeom prst="rect">
                      <a:avLst/>
                    </a:prstGeom>
                  </pic:spPr>
                </pic:pic>
              </a:graphicData>
            </a:graphic>
            <wp14:sizeRelH relativeFrom="margin">
              <wp14:pctWidth>0</wp14:pctWidth>
            </wp14:sizeRelH>
            <wp14:sizeRelV relativeFrom="margin">
              <wp14:pctHeight>0</wp14:pctHeight>
            </wp14:sizeRelV>
          </wp:anchor>
        </w:drawing>
      </w:r>
    </w:p>
    <w:p w14:paraId="6FF1D9C4" w14:textId="77777777" w:rsidR="00D27C5F" w:rsidRPr="008262E4" w:rsidRDefault="00D27C5F" w:rsidP="00D27C5F">
      <w:pPr>
        <w:tabs>
          <w:tab w:val="left" w:pos="1269"/>
        </w:tabs>
      </w:pPr>
      <w:r w:rsidRPr="008262E4">
        <w:br w:type="page"/>
      </w:r>
    </w:p>
    <w:p w14:paraId="2C3C26EB" w14:textId="77777777" w:rsidR="00D27C5F" w:rsidRPr="0013474E" w:rsidRDefault="00D27C5F" w:rsidP="00D27C5F">
      <w:pPr>
        <w:pStyle w:val="Heading2"/>
        <w:rPr>
          <w:b/>
          <w:bCs/>
          <w:sz w:val="60"/>
          <w:szCs w:val="60"/>
        </w:rPr>
      </w:pPr>
      <w:bookmarkStart w:id="207" w:name="_Toc201655558"/>
      <w:r w:rsidRPr="0013474E">
        <w:rPr>
          <w:b/>
          <w:bCs/>
          <w:sz w:val="60"/>
          <w:szCs w:val="60"/>
        </w:rPr>
        <w:lastRenderedPageBreak/>
        <w:t>Contact details</w:t>
      </w:r>
      <w:bookmarkEnd w:id="207"/>
    </w:p>
    <w:p w14:paraId="44A14D21" w14:textId="77777777" w:rsidR="00401E07" w:rsidRDefault="00401E07" w:rsidP="00D27C5F">
      <w:pPr>
        <w:pStyle w:val="List"/>
        <w:rPr>
          <w:rStyle w:val="Strong"/>
        </w:rPr>
      </w:pPr>
    </w:p>
    <w:p w14:paraId="7EC29C03" w14:textId="77777777" w:rsidR="00401E07" w:rsidRDefault="00401E07" w:rsidP="00D27C5F">
      <w:pPr>
        <w:pStyle w:val="List"/>
        <w:rPr>
          <w:rStyle w:val="Strong"/>
        </w:rPr>
      </w:pPr>
    </w:p>
    <w:p w14:paraId="1AADE2CF" w14:textId="7B18BAC9" w:rsidR="00D27C5F" w:rsidRPr="008262E4" w:rsidRDefault="00D27C5F" w:rsidP="00D27C5F">
      <w:pPr>
        <w:pStyle w:val="List"/>
        <w:rPr>
          <w:rStyle w:val="Strong"/>
        </w:rPr>
      </w:pPr>
      <w:r w:rsidRPr="008262E4">
        <w:rPr>
          <w:rStyle w:val="Strong"/>
        </w:rPr>
        <w:t xml:space="preserve">Office: </w:t>
      </w:r>
      <w:r w:rsidR="00F00AC1" w:rsidRPr="00F00AC1">
        <w:t>Fitzroy</w:t>
      </w:r>
    </w:p>
    <w:p w14:paraId="1BE2E615" w14:textId="372503F2" w:rsidR="00D27C5F" w:rsidRPr="008262E4" w:rsidRDefault="00D27C5F" w:rsidP="00D27C5F">
      <w:pPr>
        <w:pStyle w:val="List"/>
      </w:pPr>
      <w:r w:rsidRPr="008262E4">
        <w:rPr>
          <w:rStyle w:val="Strong"/>
        </w:rPr>
        <w:t>Address:</w:t>
      </w:r>
      <w:r w:rsidRPr="008262E4">
        <w:t xml:space="preserve"> </w:t>
      </w:r>
      <w:r w:rsidR="00060BB3" w:rsidRPr="00060BB3">
        <w:t>31 Knight Street | Rockhampton | Qld 4701</w:t>
      </w:r>
    </w:p>
    <w:p w14:paraId="6AA18706" w14:textId="1AB063E7" w:rsidR="00D27C5F" w:rsidRPr="008262E4" w:rsidRDefault="00D27C5F" w:rsidP="00D27C5F">
      <w:pPr>
        <w:pStyle w:val="List"/>
      </w:pPr>
      <w:r w:rsidRPr="008262E4">
        <w:rPr>
          <w:rStyle w:val="Strong"/>
        </w:rPr>
        <w:t>Postal:</w:t>
      </w:r>
      <w:r w:rsidRPr="008262E4">
        <w:t xml:space="preserve"> </w:t>
      </w:r>
      <w:r w:rsidR="00AD7E8A" w:rsidRPr="00AD7E8A">
        <w:t>PO Box 5096 | Red Hill Rockhampton | Qld 4701</w:t>
      </w:r>
    </w:p>
    <w:p w14:paraId="51C5D163" w14:textId="4581AD7A" w:rsidR="00D27C5F" w:rsidRPr="008262E4" w:rsidRDefault="00D27C5F" w:rsidP="00D27C5F">
      <w:pPr>
        <w:pStyle w:val="List"/>
      </w:pPr>
      <w:r w:rsidRPr="008262E4">
        <w:rPr>
          <w:rStyle w:val="Strong"/>
        </w:rPr>
        <w:t>Phone:</w:t>
      </w:r>
      <w:r w:rsidRPr="008262E4">
        <w:t xml:space="preserve"> (07) </w:t>
      </w:r>
      <w:r w:rsidR="00AD7E8A">
        <w:t>4931 1500</w:t>
      </w:r>
    </w:p>
    <w:p w14:paraId="22FFC0F3" w14:textId="77777777" w:rsidR="00401E07" w:rsidRDefault="00D27C5F" w:rsidP="00401E07">
      <w:pPr>
        <w:pStyle w:val="List"/>
        <w:rPr>
          <w:rStyle w:val="Hyperlink"/>
        </w:rPr>
      </w:pPr>
      <w:r w:rsidRPr="008262E4">
        <w:rPr>
          <w:rStyle w:val="Strong"/>
        </w:rPr>
        <w:t>Email:</w:t>
      </w:r>
      <w:r w:rsidRPr="008262E4">
        <w:t xml:space="preserve"> </w:t>
      </w:r>
      <w:hyperlink r:id="rId69" w:history="1">
        <w:r w:rsidR="00501705" w:rsidRPr="00297008">
          <w:rPr>
            <w:rStyle w:val="Hyperlink"/>
          </w:rPr>
          <w:t xml:space="preserve"> fitzroydistrict@tmr.qld.gov.au</w:t>
        </w:r>
      </w:hyperlink>
    </w:p>
    <w:p w14:paraId="0838B8A6" w14:textId="77777777" w:rsidR="00401E07" w:rsidRDefault="00401E07" w:rsidP="00401E07">
      <w:pPr>
        <w:pStyle w:val="List"/>
        <w:rPr>
          <w:rStyle w:val="Hyperlink"/>
        </w:rPr>
      </w:pPr>
    </w:p>
    <w:p w14:paraId="562155A4" w14:textId="77777777" w:rsidR="00401E07" w:rsidRDefault="00401E07" w:rsidP="00401E07">
      <w:pPr>
        <w:pStyle w:val="List"/>
        <w:rPr>
          <w:rStyle w:val="Hyperlink"/>
        </w:rPr>
      </w:pPr>
    </w:p>
    <w:p w14:paraId="2DC7656C" w14:textId="77777777" w:rsidR="00401E07" w:rsidRDefault="00401E07" w:rsidP="00401E07">
      <w:pPr>
        <w:pStyle w:val="List"/>
        <w:rPr>
          <w:rStyle w:val="Hyperlink"/>
        </w:rPr>
      </w:pPr>
    </w:p>
    <w:p w14:paraId="401FCD82" w14:textId="57DF54DC" w:rsidR="00D27C5F" w:rsidRPr="008262E4" w:rsidRDefault="00D27C5F" w:rsidP="00401E07">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1F1BBBEF" w14:textId="77777777" w:rsidR="00D27C5F" w:rsidRPr="008262E4" w:rsidRDefault="00D27C5F" w:rsidP="00D27C5F">
      <w:pPr>
        <w:pStyle w:val="List"/>
        <w:rPr>
          <w:rStyle w:val="Hyperlink"/>
          <w:color w:val="auto"/>
          <w:sz w:val="22"/>
          <w:szCs w:val="20"/>
          <w:u w:val="none"/>
        </w:rPr>
      </w:pPr>
      <w:r w:rsidRPr="008262E4">
        <w:rPr>
          <w:i/>
          <w:iCs/>
          <w:color w:val="003E69" w:themeColor="text2"/>
          <w:sz w:val="22"/>
        </w:rPr>
        <w:t xml:space="preserve">for further details. </w:t>
      </w:r>
      <w:r w:rsidRPr="008262E4">
        <w:rPr>
          <w:rFonts w:eastAsia="Arial" w:cs="Times New Roman"/>
          <w:noProof/>
          <w:color w:val="FFFFFF"/>
        </w:rPr>
        <w:drawing>
          <wp:anchor distT="0" distB="0" distL="114300" distR="114300" simplePos="0" relativeHeight="251658264" behindDoc="1" locked="1" layoutInCell="1" allowOverlap="1" wp14:anchorId="4CB07629" wp14:editId="6554480E">
            <wp:simplePos x="0" y="0"/>
            <wp:positionH relativeFrom="page">
              <wp:align>left</wp:align>
            </wp:positionH>
            <wp:positionV relativeFrom="page">
              <wp:align>top</wp:align>
            </wp:positionV>
            <wp:extent cx="10691495" cy="7558405"/>
            <wp:effectExtent l="0" t="0" r="0" b="4445"/>
            <wp:wrapNone/>
            <wp:docPr id="7930180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18000" name="Picture 1">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691999" cy="7558768"/>
                    </a:xfrm>
                    <a:prstGeom prst="rect">
                      <a:avLst/>
                    </a:prstGeom>
                  </pic:spPr>
                </pic:pic>
              </a:graphicData>
            </a:graphic>
            <wp14:sizeRelH relativeFrom="margin">
              <wp14:pctWidth>0</wp14:pctWidth>
            </wp14:sizeRelH>
            <wp14:sizeRelV relativeFrom="margin">
              <wp14:pctHeight>0</wp14:pctHeight>
            </wp14:sizeRelV>
          </wp:anchor>
        </w:drawing>
      </w:r>
    </w:p>
    <w:p w14:paraId="06059326" w14:textId="77777777" w:rsidR="00D27C5F" w:rsidRDefault="00D27C5F" w:rsidP="00D27C5F">
      <w:pPr>
        <w:pStyle w:val="Heading2"/>
        <w:rPr>
          <w:sz w:val="20"/>
          <w:szCs w:val="20"/>
        </w:rPr>
      </w:pPr>
      <w:r>
        <w:rPr>
          <w:sz w:val="20"/>
          <w:szCs w:val="20"/>
        </w:rPr>
        <w:br w:type="page"/>
      </w:r>
    </w:p>
    <w:p w14:paraId="1EEACBAF" w14:textId="77777777" w:rsidR="00D27C5F" w:rsidRPr="008C2FE7" w:rsidRDefault="00D27C5F" w:rsidP="00B220A3">
      <w:pPr>
        <w:pStyle w:val="Normal-Insidecover"/>
      </w:pPr>
      <w:r>
        <w:rPr>
          <w:noProof/>
        </w:rPr>
        <w:lastRenderedPageBreak/>
        <w:drawing>
          <wp:anchor distT="0" distB="0" distL="114300" distR="114300" simplePos="0" relativeHeight="251658262" behindDoc="1" locked="0" layoutInCell="1" allowOverlap="1" wp14:anchorId="4B9E9C43" wp14:editId="6EF52EBA">
            <wp:simplePos x="723265" y="1033145"/>
            <wp:positionH relativeFrom="page">
              <wp:align>left</wp:align>
            </wp:positionH>
            <wp:positionV relativeFrom="page">
              <wp:align>top</wp:align>
            </wp:positionV>
            <wp:extent cx="10689431" cy="7560000"/>
            <wp:effectExtent l="0" t="0" r="0" b="3175"/>
            <wp:wrapNone/>
            <wp:docPr id="190841259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12599" name="Picture 1">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689431" cy="7560000"/>
                    </a:xfrm>
                    <a:prstGeom prst="rect">
                      <a:avLst/>
                    </a:prstGeom>
                  </pic:spPr>
                </pic:pic>
              </a:graphicData>
            </a:graphic>
            <wp14:sizeRelH relativeFrom="margin">
              <wp14:pctWidth>0</wp14:pctWidth>
            </wp14:sizeRelH>
            <wp14:sizeRelV relativeFrom="margin">
              <wp14:pctHeight>0</wp14:pctHeight>
            </wp14:sizeRelV>
          </wp:anchor>
        </w:drawing>
      </w:r>
    </w:p>
    <w:p w14:paraId="0AF866F7" w14:textId="0C2EBB7A" w:rsidR="00D27C5F" w:rsidRPr="00524D5F" w:rsidRDefault="00D27C5F" w:rsidP="00524D5F">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4E5ADAE7" w14:textId="04D84759" w:rsidR="00606CC4" w:rsidRDefault="00606CC4">
      <w:pPr>
        <w:spacing w:before="0" w:line="259" w:lineRule="auto"/>
        <w:sectPr w:rsidR="00606CC4" w:rsidSect="00606CC4">
          <w:pgSz w:w="16838" w:h="11906" w:orient="landscape" w:code="9"/>
          <w:pgMar w:top="1134" w:right="1270" w:bottom="992" w:left="1560" w:header="454" w:footer="454" w:gutter="0"/>
          <w:cols w:num="2" w:space="118"/>
          <w:docGrid w:linePitch="360"/>
        </w:sectPr>
      </w:pPr>
    </w:p>
    <w:p w14:paraId="7835D5B4" w14:textId="081D08EC" w:rsidR="00606CC4" w:rsidRPr="00606CC4" w:rsidRDefault="00606CC4" w:rsidP="007447DC">
      <w:pPr>
        <w:keepNext/>
        <w:keepLines/>
        <w:spacing w:before="80" w:after="80" w:line="240" w:lineRule="auto"/>
        <w:jc w:val="right"/>
        <w:outlineLvl w:val="3"/>
        <w:rPr>
          <w:rFonts w:eastAsia="Times New Roman" w:cs="Noto Sans"/>
          <w:color w:val="0F4761"/>
          <w:szCs w:val="24"/>
          <w14:ligatures w14:val="standardContextual"/>
        </w:rPr>
      </w:pPr>
      <w:bookmarkStart w:id="208" w:name="_Toc200481273"/>
      <w:bookmarkStart w:id="209" w:name="_Toc200482000"/>
      <w:bookmarkStart w:id="210" w:name="_Toc200642496"/>
      <w:r w:rsidRPr="00606CC4">
        <w:rPr>
          <w:rFonts w:eastAsia="Times New Roman" w:cs="Noto Sans"/>
          <w:color w:val="0F4761"/>
          <w:szCs w:val="24"/>
          <w14:ligatures w14:val="standardContextual"/>
        </w:rPr>
        <w:lastRenderedPageBreak/>
        <w:t>QTRIP 2025-26 to 2028-29</w:t>
      </w:r>
      <w:bookmarkEnd w:id="208"/>
      <w:bookmarkEnd w:id="209"/>
      <w:bookmarkEnd w:id="210"/>
    </w:p>
    <w:p w14:paraId="44545952" w14:textId="17BB1594" w:rsidR="00606CC4" w:rsidRPr="00606CC4" w:rsidRDefault="00606CC4" w:rsidP="00606CC4">
      <w:pPr>
        <w:keepNext/>
        <w:keepLines/>
        <w:spacing w:before="80" w:after="80" w:line="240" w:lineRule="auto"/>
        <w:jc w:val="right"/>
        <w:outlineLvl w:val="0"/>
        <w:rPr>
          <w:rFonts w:eastAsia="Times New Roman" w:cs="Noto Sans"/>
          <w:b/>
          <w:bCs/>
          <w:color w:val="0F4761"/>
          <w:szCs w:val="24"/>
          <w14:ligatures w14:val="standardContextual"/>
        </w:rPr>
      </w:pPr>
      <w:bookmarkStart w:id="211" w:name="_Toc200481274"/>
      <w:bookmarkStart w:id="212" w:name="_Toc200482001"/>
      <w:bookmarkStart w:id="213" w:name="_Toc201655559"/>
      <w:r>
        <w:rPr>
          <w:rFonts w:eastAsia="Times New Roman" w:cs="Noto Sans"/>
          <w:b/>
          <w:bCs/>
          <w:color w:val="0F4761"/>
          <w:szCs w:val="24"/>
          <w14:ligatures w14:val="standardContextual"/>
        </w:rPr>
        <w:t>Fitzroy</w:t>
      </w:r>
      <w:bookmarkEnd w:id="211"/>
      <w:bookmarkEnd w:id="212"/>
      <w:bookmarkEnd w:id="213"/>
    </w:p>
    <w:p w14:paraId="72F36D3C" w14:textId="77777777" w:rsidR="00606CC4" w:rsidRPr="00606CC4" w:rsidRDefault="00606CC4" w:rsidP="00606CC4">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214" w:name="_Toc201655560"/>
      <w:r w:rsidRPr="00606CC4">
        <w:rPr>
          <w:rFonts w:eastAsia="Times New Roman" w:cs="Noto Sans"/>
          <w:b/>
          <w:bCs/>
          <w:color w:val="0F4761"/>
          <w:sz w:val="32"/>
          <w:szCs w:val="32"/>
          <w14:ligatures w14:val="standardContextual"/>
        </w:rPr>
        <w:t>Planned investments</w:t>
      </w:r>
      <w:bookmarkEnd w:id="214"/>
    </w:p>
    <w:p w14:paraId="50A5533C" w14:textId="03E6458E" w:rsidR="00A70EE0" w:rsidRPr="007533F6" w:rsidRDefault="00A70EE0"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15" w:name="_Toc200469915"/>
      <w:bookmarkStart w:id="216" w:name="_Toc200481278"/>
      <w:bookmarkStart w:id="217" w:name="_Toc200482005"/>
      <w:bookmarkStart w:id="218" w:name="_Toc200642499"/>
      <w:r w:rsidRPr="007533F6">
        <w:rPr>
          <w:rFonts w:asciiTheme="minorHAnsi" w:eastAsia="Times New Roman" w:hAnsiTheme="minorHAnsi" w:cstheme="minorHAnsi"/>
          <w:color w:val="0F4761"/>
          <w:sz w:val="32"/>
          <w:szCs w:val="32"/>
          <w14:ligatures w14:val="standardContextual"/>
        </w:rPr>
        <w:t xml:space="preserve">Projects: $250 million </w:t>
      </w:r>
      <w:r w:rsidR="00EA3C0D">
        <w:rPr>
          <w:rFonts w:asciiTheme="minorHAnsi" w:eastAsia="Times New Roman" w:hAnsiTheme="minorHAnsi" w:cstheme="minorHAnsi"/>
          <w:color w:val="0F4761"/>
          <w:sz w:val="32"/>
          <w:szCs w:val="32"/>
          <w14:ligatures w14:val="standardContextual"/>
        </w:rPr>
        <w:t>–</w:t>
      </w:r>
      <w:r w:rsidRPr="007533F6">
        <w:rPr>
          <w:rFonts w:asciiTheme="minorHAnsi" w:eastAsia="Times New Roman" w:hAnsiTheme="minorHAnsi" w:cstheme="minorHAnsi"/>
          <w:color w:val="0F4761"/>
          <w:sz w:val="32"/>
          <w:szCs w:val="32"/>
          <w14:ligatures w14:val="standardContextual"/>
        </w:rPr>
        <w:t xml:space="preserve"> $1 billion</w:t>
      </w:r>
    </w:p>
    <w:p w14:paraId="71771197" w14:textId="77777777" w:rsidR="00A70EE0" w:rsidRPr="00E343D4" w:rsidRDefault="00A70EE0" w:rsidP="00A70EE0">
      <w:pPr>
        <w:spacing w:before="0" w:after="0" w:line="240" w:lineRule="auto"/>
        <w:rPr>
          <w:rFonts w:eastAsia="Aptos" w:cs="Noto Sans"/>
          <w:sz w:val="20"/>
          <w:szCs w:val="20"/>
          <w14:ligatures w14:val="standardContextual"/>
        </w:rPr>
      </w:pPr>
      <w:r w:rsidRPr="00E343D4">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A70EE0" w:rsidRPr="00D276E2" w14:paraId="2C2EBE1F" w14:textId="77777777" w:rsidTr="00B4189A">
        <w:trPr>
          <w:cantSplit/>
          <w:trHeight w:val="540"/>
          <w:tblHeader/>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7FEAC42A" w14:textId="77777777" w:rsidR="00A70EE0" w:rsidRPr="00D276E2" w:rsidRDefault="00A70EE0" w:rsidP="00B4189A">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6C747844" w14:textId="77777777" w:rsidR="00A70EE0" w:rsidRPr="00D276E2" w:rsidRDefault="00A70EE0" w:rsidP="00B4189A">
            <w:pPr>
              <w:spacing w:before="60" w:after="60" w:line="240" w:lineRule="auto"/>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4B36B007" w14:textId="77777777" w:rsidR="00A70EE0" w:rsidRPr="00D276E2" w:rsidRDefault="00A70EE0" w:rsidP="00B4189A">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0C0BE8F8" w14:textId="77777777" w:rsidR="00A70EE0" w:rsidRPr="00D276E2" w:rsidRDefault="00A70EE0" w:rsidP="00B4189A">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3FF51F33" w14:textId="77777777" w:rsidR="00A70EE0" w:rsidRPr="00D276E2" w:rsidRDefault="00A70EE0" w:rsidP="00B4189A">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39BACEB4" w14:textId="77777777" w:rsidR="00A70EE0" w:rsidRPr="00D276E2" w:rsidRDefault="00A70EE0" w:rsidP="00B4189A">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4E98ADCD" w14:textId="77777777" w:rsidR="00A70EE0" w:rsidRPr="00D276E2" w:rsidRDefault="00A70EE0" w:rsidP="00B4189A">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52506637" w14:textId="77777777" w:rsidR="00A70EE0" w:rsidRPr="00D276E2" w:rsidRDefault="00A70EE0" w:rsidP="00B4189A">
            <w:pPr>
              <w:spacing w:before="60" w:after="60" w:line="240" w:lineRule="auto"/>
              <w:jc w:val="center"/>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716E3687" w14:textId="77777777" w:rsidR="00A70EE0" w:rsidRPr="00D276E2" w:rsidRDefault="00A70EE0" w:rsidP="00B4189A">
            <w:pPr>
              <w:spacing w:before="60" w:after="60" w:line="240" w:lineRule="auto"/>
              <w:rPr>
                <w:rFonts w:asciiTheme="minorHAnsi" w:eastAsia="Times New Roman" w:hAnsiTheme="minorHAnsi" w:cstheme="minorHAnsi"/>
                <w:b/>
                <w:color w:val="FFFFFF"/>
                <w:szCs w:val="24"/>
                <w:lang w:eastAsia="en-AU"/>
              </w:rPr>
            </w:pPr>
            <w:r w:rsidRPr="00D276E2">
              <w:rPr>
                <w:rFonts w:asciiTheme="minorHAnsi" w:eastAsia="Times New Roman" w:hAnsiTheme="minorHAnsi" w:cstheme="minorHAnsi"/>
                <w:b/>
                <w:color w:val="FFFFFF"/>
                <w:szCs w:val="24"/>
                <w:lang w:eastAsia="en-AU"/>
              </w:rPr>
              <w:t>Notes</w:t>
            </w:r>
          </w:p>
        </w:tc>
      </w:tr>
      <w:tr w:rsidR="008E0CBE" w:rsidRPr="00D276E2" w14:paraId="2E1A334A" w14:textId="77777777" w:rsidTr="00B4189A">
        <w:trPr>
          <w:cantSplit/>
          <w:trHeight w:val="564"/>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8408674" w14:textId="35B6CE67" w:rsidR="008E0CBE" w:rsidRPr="00D12BD4" w:rsidRDefault="008E0CBE" w:rsidP="008E0CBE">
            <w:pPr>
              <w:spacing w:before="60" w:after="60" w:line="240" w:lineRule="auto"/>
              <w:jc w:val="right"/>
              <w:rPr>
                <w:rFonts w:asciiTheme="minorHAnsi" w:eastAsia="Times New Roman" w:hAnsiTheme="minorHAnsi" w:cstheme="minorHAnsi"/>
                <w:color w:val="000000"/>
                <w:szCs w:val="24"/>
                <w:lang w:eastAsia="en-AU"/>
              </w:rPr>
            </w:pPr>
            <w:r w:rsidRPr="00286352">
              <w:rPr>
                <w:rFonts w:asciiTheme="minorHAnsi" w:hAnsiTheme="minorHAnsi" w:cstheme="minorHAnsi"/>
                <w:color w:val="000000"/>
                <w:szCs w:val="24"/>
              </w:rPr>
              <w:t>2603662</w:t>
            </w:r>
          </w:p>
        </w:tc>
        <w:tc>
          <w:tcPr>
            <w:tcW w:w="1286" w:type="pct"/>
            <w:tcBorders>
              <w:top w:val="nil"/>
              <w:left w:val="nil"/>
              <w:bottom w:val="single" w:sz="8" w:space="0" w:color="45B0E1"/>
              <w:right w:val="single" w:sz="8" w:space="0" w:color="45B0E1"/>
            </w:tcBorders>
            <w:shd w:val="clear" w:color="000000" w:fill="DAE9F7"/>
            <w:vAlign w:val="center"/>
            <w:hideMark/>
          </w:tcPr>
          <w:p w14:paraId="7E72C5C9" w14:textId="78AC1CDB" w:rsidR="008E0CBE" w:rsidRPr="00D12BD4" w:rsidRDefault="008E0CBE" w:rsidP="008E0CBE">
            <w:pPr>
              <w:spacing w:before="60" w:after="60" w:line="240" w:lineRule="auto"/>
              <w:rPr>
                <w:rFonts w:asciiTheme="minorHAnsi" w:eastAsia="Times New Roman" w:hAnsiTheme="minorHAnsi" w:cstheme="minorHAnsi"/>
                <w:b/>
                <w:color w:val="000000"/>
                <w:szCs w:val="24"/>
                <w:lang w:eastAsia="en-AU"/>
              </w:rPr>
            </w:pPr>
            <w:r w:rsidRPr="00286352">
              <w:rPr>
                <w:rFonts w:asciiTheme="minorHAnsi" w:hAnsiTheme="minorHAnsi" w:cstheme="minorHAnsi"/>
                <w:b/>
                <w:bCs/>
                <w:color w:val="000000"/>
                <w:szCs w:val="24"/>
              </w:rPr>
              <w:t>Bruce Highway, Gladstone to Rockhampton, funding allocation</w:t>
            </w:r>
          </w:p>
        </w:tc>
        <w:tc>
          <w:tcPr>
            <w:tcW w:w="272" w:type="pct"/>
            <w:tcBorders>
              <w:top w:val="nil"/>
              <w:left w:val="nil"/>
              <w:bottom w:val="single" w:sz="8" w:space="0" w:color="45B0E1"/>
              <w:right w:val="single" w:sz="8" w:space="0" w:color="45B0E1"/>
            </w:tcBorders>
            <w:shd w:val="clear" w:color="000000" w:fill="D9F2D0"/>
            <w:vAlign w:val="center"/>
            <w:hideMark/>
          </w:tcPr>
          <w:p w14:paraId="141AB253" w14:textId="77777777" w:rsidR="008E0CBE" w:rsidRPr="00D276E2" w:rsidRDefault="008E0CBE" w:rsidP="008E0CBE">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F37C8D5" w14:textId="77777777" w:rsidR="008E0CBE" w:rsidRPr="00D276E2" w:rsidRDefault="008E0CBE" w:rsidP="008E0CBE">
            <w:pPr>
              <w:spacing w:before="60" w:after="60" w:line="240" w:lineRule="auto"/>
              <w:jc w:val="center"/>
              <w:rPr>
                <w:rFonts w:asciiTheme="minorHAnsi" w:eastAsia="Times New Roman" w:hAnsiTheme="minorHAnsi" w:cstheme="minorHAnsi"/>
                <w:b/>
                <w:color w:val="275317"/>
                <w:szCs w:val="24"/>
                <w:lang w:eastAsia="en-AU"/>
              </w:rPr>
            </w:pPr>
            <w:r w:rsidRPr="003231F0">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A20736F" w14:textId="77777777" w:rsidR="008E0CBE" w:rsidRPr="00D276E2" w:rsidRDefault="008E0CBE" w:rsidP="008E0CBE">
            <w:pPr>
              <w:spacing w:before="60" w:after="60" w:line="240" w:lineRule="auto"/>
              <w:jc w:val="center"/>
              <w:rPr>
                <w:rFonts w:asciiTheme="minorHAnsi" w:eastAsia="Times New Roman" w:hAnsiTheme="minorHAnsi" w:cstheme="minorHAnsi"/>
                <w:b/>
                <w:color w:val="275317"/>
                <w:szCs w:val="24"/>
                <w:lang w:eastAsia="en-AU"/>
              </w:rPr>
            </w:pPr>
            <w:r w:rsidRPr="00D276E2">
              <w:rPr>
                <w:rFonts w:asciiTheme="minorHAnsi" w:eastAsia="Times New Roman" w:hAnsiTheme="minorHAnsi" w:cstheme="minorHAnsi"/>
                <w:b/>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9F96448" w14:textId="77777777" w:rsidR="008E0CBE" w:rsidRPr="00D276E2" w:rsidRDefault="008E0CBE" w:rsidP="008E0CBE">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F88FAD7" w14:textId="371C0D94" w:rsidR="008E0CBE" w:rsidRPr="00D276E2" w:rsidRDefault="008E0CBE" w:rsidP="008E0CBE">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450BFE65" w14:textId="24B4E012" w:rsidR="008E0CBE" w:rsidRPr="00D276E2" w:rsidRDefault="008E0CBE" w:rsidP="008E0CBE">
            <w:pPr>
              <w:spacing w:before="60" w:after="60" w:line="240" w:lineRule="auto"/>
              <w:jc w:val="center"/>
              <w:rPr>
                <w:rFonts w:asciiTheme="minorHAnsi" w:eastAsia="Times New Roman" w:hAnsiTheme="minorHAnsi" w:cstheme="minorHAnsi"/>
                <w:color w:val="000000"/>
                <w:szCs w:val="24"/>
                <w:lang w:eastAsia="en-AU"/>
              </w:rPr>
            </w:pPr>
            <w:r w:rsidRPr="00D276E2">
              <w:rPr>
                <w:rFonts w:asciiTheme="minorHAnsi" w:eastAsia="Times New Roman" w:hAnsiTheme="minorHAnsi" w:cstheme="minorHAnsi"/>
                <w:color w:val="000000"/>
                <w:szCs w:val="24"/>
                <w:lang w:eastAsia="en-AU"/>
              </w:rPr>
              <w:t>Underway</w:t>
            </w:r>
          </w:p>
        </w:tc>
        <w:tc>
          <w:tcPr>
            <w:tcW w:w="1195" w:type="pct"/>
            <w:tcBorders>
              <w:top w:val="nil"/>
              <w:left w:val="nil"/>
              <w:bottom w:val="single" w:sz="8" w:space="0" w:color="45B0E1"/>
              <w:right w:val="single" w:sz="8" w:space="0" w:color="45B0E1"/>
            </w:tcBorders>
            <w:shd w:val="clear" w:color="000000" w:fill="DAE9F7"/>
            <w:vAlign w:val="center"/>
            <w:hideMark/>
          </w:tcPr>
          <w:p w14:paraId="782B3EEE" w14:textId="42CA0785" w:rsidR="008E0CBE" w:rsidRPr="00D276E2" w:rsidRDefault="00D12BD4" w:rsidP="008E0CBE">
            <w:pPr>
              <w:spacing w:before="60" w:after="60" w:line="240" w:lineRule="auto"/>
              <w:rPr>
                <w:rFonts w:asciiTheme="minorHAnsi" w:eastAsia="Times New Roman" w:hAnsiTheme="minorHAnsi" w:cstheme="minorHAnsi"/>
                <w:color w:val="000000"/>
                <w:szCs w:val="24"/>
                <w:lang w:eastAsia="en-AU"/>
              </w:rPr>
            </w:pPr>
            <w:r w:rsidRPr="00D12BD4">
              <w:rPr>
                <w:rFonts w:asciiTheme="minorHAnsi" w:eastAsia="Times New Roman" w:hAnsiTheme="minorHAnsi" w:cstheme="minorHAnsi"/>
                <w:color w:val="000000"/>
                <w:szCs w:val="24"/>
                <w:lang w:eastAsia="en-AU"/>
              </w:rPr>
              <w:t>This is a program with multiple projects at various stages.</w:t>
            </w:r>
          </w:p>
        </w:tc>
      </w:tr>
    </w:tbl>
    <w:p w14:paraId="515F49A5" w14:textId="77777777" w:rsidR="00A70EE0" w:rsidRDefault="00A70EE0" w:rsidP="00063CE9">
      <w:pPr>
        <w:keepNext/>
        <w:keepLines/>
        <w:spacing w:after="80" w:line="240" w:lineRule="auto"/>
        <w:rPr>
          <w:rFonts w:ascii="Aptos Display" w:eastAsia="Times New Roman" w:hAnsi="Aptos Display" w:cs="Times New Roman"/>
          <w:color w:val="0F4761"/>
          <w:sz w:val="32"/>
          <w:szCs w:val="32"/>
          <w14:ligatures w14:val="standardContextual"/>
        </w:rPr>
      </w:pPr>
    </w:p>
    <w:p w14:paraId="5FBCF525" w14:textId="3F0C2E76" w:rsidR="00606CC4" w:rsidRPr="007533F6" w:rsidRDefault="00606CC4"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r w:rsidRPr="007533F6">
        <w:rPr>
          <w:rFonts w:asciiTheme="minorHAnsi" w:eastAsia="Times New Roman" w:hAnsiTheme="minorHAnsi" w:cstheme="minorHAnsi"/>
          <w:color w:val="0F4761"/>
          <w:sz w:val="32"/>
          <w:szCs w:val="32"/>
          <w14:ligatures w14:val="standardContextual"/>
        </w:rPr>
        <w:t>Projects: Up to $250 million</w:t>
      </w:r>
      <w:bookmarkEnd w:id="215"/>
      <w:bookmarkEnd w:id="216"/>
      <w:bookmarkEnd w:id="217"/>
      <w:bookmarkEnd w:id="218"/>
    </w:p>
    <w:p w14:paraId="743FB9D4" w14:textId="706E4E42" w:rsidR="00E5203E" w:rsidRPr="00606CC4" w:rsidRDefault="00E5203E" w:rsidP="00E5203E">
      <w:pPr>
        <w:spacing w:before="0" w:after="0" w:line="240" w:lineRule="auto"/>
        <w:rPr>
          <w:rFonts w:eastAsia="Aptos" w:cs="Noto Sans"/>
          <w:sz w:val="20"/>
          <w:szCs w:val="20"/>
          <w14:ligatures w14:val="standardContextual"/>
        </w:rPr>
      </w:pPr>
      <w:r w:rsidRPr="00606CC4">
        <w:rPr>
          <w:rFonts w:eastAsia="Aptos" w:cs="Noto Sans"/>
          <w:sz w:val="20"/>
          <w:szCs w:val="20"/>
          <w14:ligatures w14:val="standardContextual"/>
        </w:rPr>
        <w:t xml:space="preserve">AG = Australian Government funding, QG = Queensland Government funding, Local/Other = Local Government or other funding partners. </w:t>
      </w:r>
      <w:r w:rsidR="008D0F92">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404"/>
        <w:gridCol w:w="1136"/>
        <w:gridCol w:w="1136"/>
        <w:gridCol w:w="1136"/>
        <w:gridCol w:w="1773"/>
        <w:gridCol w:w="1811"/>
        <w:gridCol w:w="1928"/>
        <w:gridCol w:w="5026"/>
      </w:tblGrid>
      <w:tr w:rsidR="00DC2A01" w:rsidRPr="00DC2A01" w14:paraId="0C9EABF3" w14:textId="77777777" w:rsidTr="00A10682">
        <w:trPr>
          <w:cantSplit/>
          <w:trHeight w:val="52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0400091B" w14:textId="77777777" w:rsidR="008D0F92" w:rsidRPr="00DC2A01" w:rsidRDefault="008D0F92" w:rsidP="00A10682">
            <w:pPr>
              <w:spacing w:before="60" w:after="60" w:line="240" w:lineRule="auto"/>
              <w:jc w:val="center"/>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Investment ID</w:t>
            </w:r>
          </w:p>
        </w:tc>
        <w:tc>
          <w:tcPr>
            <w:tcW w:w="1289" w:type="pct"/>
            <w:tcBorders>
              <w:top w:val="single" w:sz="8" w:space="0" w:color="156082"/>
              <w:left w:val="nil"/>
              <w:bottom w:val="single" w:sz="8" w:space="0" w:color="156082"/>
              <w:right w:val="nil"/>
            </w:tcBorders>
            <w:shd w:val="clear" w:color="000000" w:fill="156082"/>
            <w:vAlign w:val="center"/>
            <w:hideMark/>
          </w:tcPr>
          <w:p w14:paraId="106A0D5B" w14:textId="77777777" w:rsidR="008D0F92" w:rsidRPr="00DC2A01" w:rsidRDefault="008D0F92" w:rsidP="00A10682">
            <w:pPr>
              <w:spacing w:before="60" w:after="60" w:line="240" w:lineRule="auto"/>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Project title</w:t>
            </w:r>
          </w:p>
        </w:tc>
        <w:tc>
          <w:tcPr>
            <w:tcW w:w="271" w:type="pct"/>
            <w:tcBorders>
              <w:top w:val="single" w:sz="8" w:space="0" w:color="156082"/>
              <w:left w:val="nil"/>
              <w:bottom w:val="single" w:sz="8" w:space="0" w:color="156082"/>
              <w:right w:val="nil"/>
            </w:tcBorders>
            <w:shd w:val="clear" w:color="000000" w:fill="275317"/>
            <w:vAlign w:val="center"/>
            <w:hideMark/>
          </w:tcPr>
          <w:p w14:paraId="4F8F068B" w14:textId="77777777" w:rsidR="008D0F92" w:rsidRPr="00DC2A01" w:rsidRDefault="008D0F92" w:rsidP="00A10682">
            <w:pPr>
              <w:spacing w:before="60" w:after="60" w:line="240" w:lineRule="auto"/>
              <w:jc w:val="center"/>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AG</w:t>
            </w:r>
          </w:p>
        </w:tc>
        <w:tc>
          <w:tcPr>
            <w:tcW w:w="271" w:type="pct"/>
            <w:tcBorders>
              <w:top w:val="single" w:sz="8" w:space="0" w:color="156082"/>
              <w:left w:val="nil"/>
              <w:bottom w:val="single" w:sz="8" w:space="0" w:color="156082"/>
              <w:right w:val="nil"/>
            </w:tcBorders>
            <w:shd w:val="clear" w:color="000000" w:fill="275317"/>
            <w:vAlign w:val="center"/>
            <w:hideMark/>
          </w:tcPr>
          <w:p w14:paraId="3CFADBF6" w14:textId="77777777" w:rsidR="008D0F92" w:rsidRPr="00DC2A01" w:rsidRDefault="008D0F92" w:rsidP="00A10682">
            <w:pPr>
              <w:spacing w:before="60" w:after="60" w:line="240" w:lineRule="auto"/>
              <w:jc w:val="center"/>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QG</w:t>
            </w:r>
          </w:p>
        </w:tc>
        <w:tc>
          <w:tcPr>
            <w:tcW w:w="271" w:type="pct"/>
            <w:tcBorders>
              <w:top w:val="single" w:sz="8" w:space="0" w:color="156082"/>
              <w:left w:val="nil"/>
              <w:bottom w:val="single" w:sz="8" w:space="0" w:color="156082"/>
              <w:right w:val="nil"/>
            </w:tcBorders>
            <w:shd w:val="clear" w:color="000000" w:fill="275317"/>
            <w:vAlign w:val="center"/>
            <w:hideMark/>
          </w:tcPr>
          <w:p w14:paraId="7ED5418F" w14:textId="77777777" w:rsidR="008D0F92" w:rsidRPr="00DC2A01" w:rsidRDefault="008D0F92" w:rsidP="00A10682">
            <w:pPr>
              <w:spacing w:before="60" w:after="60" w:line="240" w:lineRule="auto"/>
              <w:jc w:val="center"/>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Local/ Other</w:t>
            </w:r>
          </w:p>
        </w:tc>
        <w:tc>
          <w:tcPr>
            <w:tcW w:w="423" w:type="pct"/>
            <w:tcBorders>
              <w:top w:val="single" w:sz="8" w:space="0" w:color="156082"/>
              <w:left w:val="nil"/>
              <w:bottom w:val="single" w:sz="8" w:space="0" w:color="156082"/>
              <w:right w:val="nil"/>
            </w:tcBorders>
            <w:shd w:val="clear" w:color="000000" w:fill="156082"/>
            <w:vAlign w:val="center"/>
            <w:hideMark/>
          </w:tcPr>
          <w:p w14:paraId="5640F8F1" w14:textId="05DA9DCC" w:rsidR="008D0F92" w:rsidRPr="00DC2A01" w:rsidRDefault="008D0F92" w:rsidP="00A10682">
            <w:pPr>
              <w:spacing w:before="60" w:after="60" w:line="240" w:lineRule="auto"/>
              <w:jc w:val="center"/>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159B2845" w14:textId="2EE43BDB" w:rsidR="008D0F92" w:rsidRPr="00DC2A01" w:rsidRDefault="008D0F92" w:rsidP="00A10682">
            <w:pPr>
              <w:spacing w:before="60" w:after="60" w:line="240" w:lineRule="auto"/>
              <w:jc w:val="center"/>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 xml:space="preserve">Procurement </w:t>
            </w:r>
          </w:p>
        </w:tc>
        <w:tc>
          <w:tcPr>
            <w:tcW w:w="460" w:type="pct"/>
            <w:tcBorders>
              <w:top w:val="single" w:sz="8" w:space="0" w:color="156082"/>
              <w:left w:val="nil"/>
              <w:bottom w:val="single" w:sz="8" w:space="0" w:color="156082"/>
              <w:right w:val="nil"/>
            </w:tcBorders>
            <w:shd w:val="clear" w:color="000000" w:fill="156082"/>
            <w:vAlign w:val="center"/>
            <w:hideMark/>
          </w:tcPr>
          <w:p w14:paraId="7C64960F" w14:textId="77777777" w:rsidR="008D0F92" w:rsidRPr="00DC2A01" w:rsidRDefault="008D0F92" w:rsidP="00A10682">
            <w:pPr>
              <w:spacing w:before="60" w:after="60" w:line="240" w:lineRule="auto"/>
              <w:jc w:val="center"/>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Construction Start</w:t>
            </w:r>
          </w:p>
        </w:tc>
        <w:tc>
          <w:tcPr>
            <w:tcW w:w="1199" w:type="pct"/>
            <w:tcBorders>
              <w:top w:val="single" w:sz="8" w:space="0" w:color="156082"/>
              <w:left w:val="nil"/>
              <w:bottom w:val="single" w:sz="8" w:space="0" w:color="156082"/>
              <w:right w:val="single" w:sz="8" w:space="0" w:color="156082"/>
            </w:tcBorders>
            <w:shd w:val="clear" w:color="000000" w:fill="156082"/>
            <w:vAlign w:val="center"/>
            <w:hideMark/>
          </w:tcPr>
          <w:p w14:paraId="39DDCA17" w14:textId="77777777" w:rsidR="008D0F92" w:rsidRPr="00DC2A01" w:rsidRDefault="008D0F92" w:rsidP="00A10682">
            <w:pPr>
              <w:spacing w:before="60" w:after="60" w:line="240" w:lineRule="auto"/>
              <w:rPr>
                <w:rFonts w:asciiTheme="minorHAnsi" w:eastAsia="Times New Roman" w:hAnsiTheme="minorHAnsi" w:cstheme="minorHAnsi"/>
                <w:b/>
                <w:bCs/>
                <w:color w:val="FFFFFF"/>
                <w:szCs w:val="24"/>
                <w:lang w:eastAsia="en-AU"/>
              </w:rPr>
            </w:pPr>
            <w:r w:rsidRPr="00DC2A01">
              <w:rPr>
                <w:rFonts w:asciiTheme="minorHAnsi" w:eastAsia="Times New Roman" w:hAnsiTheme="minorHAnsi" w:cstheme="minorHAnsi"/>
                <w:b/>
                <w:bCs/>
                <w:color w:val="FFFFFF"/>
                <w:szCs w:val="24"/>
                <w:lang w:eastAsia="en-AU"/>
              </w:rPr>
              <w:t>Notes</w:t>
            </w:r>
          </w:p>
        </w:tc>
      </w:tr>
      <w:tr w:rsidR="00DC2A01" w:rsidRPr="00DC2A01" w14:paraId="3CBDC52A"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E3749B7"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1193429</w:t>
            </w:r>
          </w:p>
        </w:tc>
        <w:tc>
          <w:tcPr>
            <w:tcW w:w="1289" w:type="pct"/>
            <w:tcBorders>
              <w:top w:val="nil"/>
              <w:left w:val="nil"/>
              <w:bottom w:val="single" w:sz="8" w:space="0" w:color="45B0E1"/>
              <w:right w:val="single" w:sz="8" w:space="0" w:color="45B0E1"/>
            </w:tcBorders>
            <w:shd w:val="clear" w:color="000000" w:fill="DAE9F7"/>
            <w:vAlign w:val="center"/>
            <w:hideMark/>
          </w:tcPr>
          <w:p w14:paraId="6A13D369"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Access to Gladstone Port, improve heavy vehicle access</w:t>
            </w:r>
          </w:p>
        </w:tc>
        <w:tc>
          <w:tcPr>
            <w:tcW w:w="271" w:type="pct"/>
            <w:tcBorders>
              <w:top w:val="nil"/>
              <w:left w:val="nil"/>
              <w:bottom w:val="single" w:sz="8" w:space="0" w:color="45B0E1"/>
              <w:right w:val="single" w:sz="8" w:space="0" w:color="45B0E1"/>
            </w:tcBorders>
            <w:shd w:val="clear" w:color="000000" w:fill="D9F2D0"/>
            <w:vAlign w:val="center"/>
            <w:hideMark/>
          </w:tcPr>
          <w:p w14:paraId="15A24C7F" w14:textId="79047EE8"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E5D6674" w14:textId="4029D683"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0301A1A"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066267F"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9DFA1D1"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034F93F0"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1EEB1CD4" w14:textId="509DC528"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p>
        </w:tc>
      </w:tr>
      <w:tr w:rsidR="00DC2A01" w:rsidRPr="00DC2A01" w14:paraId="38AF9309"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741A610"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2719513</w:t>
            </w:r>
          </w:p>
        </w:tc>
        <w:tc>
          <w:tcPr>
            <w:tcW w:w="1289" w:type="pct"/>
            <w:tcBorders>
              <w:top w:val="nil"/>
              <w:left w:val="nil"/>
              <w:bottom w:val="single" w:sz="8" w:space="0" w:color="45B0E1"/>
              <w:right w:val="single" w:sz="8" w:space="0" w:color="45B0E1"/>
            </w:tcBorders>
            <w:shd w:val="clear" w:color="000000" w:fill="DAE9F7"/>
            <w:vAlign w:val="center"/>
            <w:hideMark/>
          </w:tcPr>
          <w:p w14:paraId="0C8C8A6F"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Arcadia Valley Road (Stage 2), pave and seal</w:t>
            </w:r>
          </w:p>
        </w:tc>
        <w:tc>
          <w:tcPr>
            <w:tcW w:w="271" w:type="pct"/>
            <w:tcBorders>
              <w:top w:val="nil"/>
              <w:left w:val="nil"/>
              <w:bottom w:val="single" w:sz="8" w:space="0" w:color="45B0E1"/>
              <w:right w:val="single" w:sz="8" w:space="0" w:color="45B0E1"/>
            </w:tcBorders>
            <w:shd w:val="clear" w:color="000000" w:fill="D9F2D0"/>
            <w:vAlign w:val="center"/>
            <w:hideMark/>
          </w:tcPr>
          <w:p w14:paraId="06A776E8"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618946B2" w14:textId="35FD42E4"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A69FF24" w14:textId="7E75819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7F6DF82B"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8D67FA2"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17EB46FD"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380F2948" w14:textId="3B85CAE2" w:rsidR="00DC2A01" w:rsidRPr="00DC2A01" w:rsidRDefault="00891C7D" w:rsidP="00A10682">
            <w:pPr>
              <w:spacing w:before="60" w:after="60" w:line="240" w:lineRule="auto"/>
              <w:rPr>
                <w:rFonts w:asciiTheme="minorHAnsi" w:eastAsia="Times New Roman" w:hAnsiTheme="minorHAnsi" w:cstheme="minorHAnsi"/>
                <w:color w:val="000000"/>
                <w:szCs w:val="24"/>
                <w:lang w:eastAsia="en-AU"/>
              </w:rPr>
            </w:pPr>
            <w:r w:rsidRPr="00891C7D">
              <w:rPr>
                <w:rFonts w:asciiTheme="minorHAnsi" w:eastAsia="Times New Roman" w:hAnsiTheme="minorHAnsi" w:cstheme="minorHAnsi"/>
                <w:color w:val="000000"/>
                <w:szCs w:val="24"/>
                <w:lang w:eastAsia="en-AU"/>
              </w:rPr>
              <w:t>Grant to local government under the Transport Infrastructure Development Scheme</w:t>
            </w:r>
            <w:r>
              <w:rPr>
                <w:rFonts w:asciiTheme="minorHAnsi" w:eastAsia="Times New Roman" w:hAnsiTheme="minorHAnsi" w:cstheme="minorHAnsi"/>
                <w:color w:val="000000"/>
                <w:szCs w:val="24"/>
                <w:lang w:eastAsia="en-AU"/>
              </w:rPr>
              <w:t>.</w:t>
            </w:r>
          </w:p>
        </w:tc>
      </w:tr>
      <w:tr w:rsidR="00DC2A01" w:rsidRPr="00DC2A01" w14:paraId="1F661BC3"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2A89EFB"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3057688</w:t>
            </w:r>
          </w:p>
        </w:tc>
        <w:tc>
          <w:tcPr>
            <w:tcW w:w="1289" w:type="pct"/>
            <w:tcBorders>
              <w:top w:val="nil"/>
              <w:left w:val="nil"/>
              <w:bottom w:val="single" w:sz="8" w:space="0" w:color="45B0E1"/>
              <w:right w:val="single" w:sz="8" w:space="0" w:color="45B0E1"/>
            </w:tcBorders>
            <w:shd w:val="clear" w:color="000000" w:fill="DAE9F7"/>
            <w:vAlign w:val="center"/>
            <w:hideMark/>
          </w:tcPr>
          <w:p w14:paraId="59E7CD70"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Bruce Highway (Benaraby - Rockhampton), Bajool, undertake safety upgrades</w:t>
            </w:r>
          </w:p>
        </w:tc>
        <w:tc>
          <w:tcPr>
            <w:tcW w:w="271" w:type="pct"/>
            <w:tcBorders>
              <w:top w:val="nil"/>
              <w:left w:val="nil"/>
              <w:bottom w:val="single" w:sz="8" w:space="0" w:color="45B0E1"/>
              <w:right w:val="single" w:sz="8" w:space="0" w:color="45B0E1"/>
            </w:tcBorders>
            <w:shd w:val="clear" w:color="000000" w:fill="D9F2D0"/>
            <w:vAlign w:val="center"/>
            <w:hideMark/>
          </w:tcPr>
          <w:p w14:paraId="2CC11BC1"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07527B55" w14:textId="1290AA59"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252128C"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19E2DD9"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C519F06"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Late 2025</w:t>
            </w:r>
          </w:p>
        </w:tc>
        <w:tc>
          <w:tcPr>
            <w:tcW w:w="460" w:type="pct"/>
            <w:tcBorders>
              <w:top w:val="nil"/>
              <w:left w:val="nil"/>
              <w:bottom w:val="single" w:sz="8" w:space="0" w:color="45B0E1"/>
              <w:right w:val="single" w:sz="8" w:space="0" w:color="45B0E1"/>
            </w:tcBorders>
            <w:shd w:val="clear" w:color="000000" w:fill="DAE9F7"/>
            <w:vAlign w:val="center"/>
            <w:hideMark/>
          </w:tcPr>
          <w:p w14:paraId="724E74B4"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Early 2026</w:t>
            </w:r>
          </w:p>
        </w:tc>
        <w:tc>
          <w:tcPr>
            <w:tcW w:w="1199" w:type="pct"/>
            <w:tcBorders>
              <w:top w:val="nil"/>
              <w:left w:val="nil"/>
              <w:bottom w:val="single" w:sz="8" w:space="0" w:color="45B0E1"/>
              <w:right w:val="single" w:sz="8" w:space="0" w:color="45B0E1"/>
            </w:tcBorders>
            <w:shd w:val="clear" w:color="000000" w:fill="DAE9F7"/>
            <w:vAlign w:val="center"/>
            <w:hideMark/>
          </w:tcPr>
          <w:p w14:paraId="46E02130" w14:textId="77777777"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Safer Roads Sooner Program</w:t>
            </w:r>
          </w:p>
        </w:tc>
      </w:tr>
      <w:tr w:rsidR="00DC2A01" w:rsidRPr="00DC2A01" w14:paraId="12A67AB5" w14:textId="77777777" w:rsidTr="00A10682">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B43BBD7"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3325192</w:t>
            </w:r>
          </w:p>
        </w:tc>
        <w:tc>
          <w:tcPr>
            <w:tcW w:w="1289" w:type="pct"/>
            <w:tcBorders>
              <w:top w:val="nil"/>
              <w:left w:val="nil"/>
              <w:bottom w:val="single" w:sz="8" w:space="0" w:color="45B0E1"/>
              <w:right w:val="single" w:sz="8" w:space="0" w:color="45B0E1"/>
            </w:tcBorders>
            <w:shd w:val="clear" w:color="000000" w:fill="DAE9F7"/>
            <w:vAlign w:val="center"/>
            <w:hideMark/>
          </w:tcPr>
          <w:p w14:paraId="608A0331"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 xml:space="preserve">Bruce Highway (Gin </w:t>
            </w:r>
            <w:proofErr w:type="spellStart"/>
            <w:r w:rsidRPr="00DC2A01">
              <w:rPr>
                <w:rFonts w:asciiTheme="minorHAnsi" w:eastAsia="Times New Roman" w:hAnsiTheme="minorHAnsi" w:cstheme="minorHAnsi"/>
                <w:b/>
                <w:bCs/>
                <w:color w:val="000000"/>
                <w:szCs w:val="24"/>
                <w:lang w:eastAsia="en-AU"/>
              </w:rPr>
              <w:t>Gin</w:t>
            </w:r>
            <w:proofErr w:type="spellEnd"/>
            <w:r w:rsidRPr="00DC2A01">
              <w:rPr>
                <w:rFonts w:asciiTheme="minorHAnsi" w:eastAsia="Times New Roman" w:hAnsiTheme="minorHAnsi" w:cstheme="minorHAnsi"/>
                <w:b/>
                <w:bCs/>
                <w:color w:val="000000"/>
                <w:szCs w:val="24"/>
                <w:lang w:eastAsia="en-AU"/>
              </w:rPr>
              <w:t xml:space="preserve"> - Benaraby), 2024 Disaster Recovery Funding Arrangements reconstruction works</w:t>
            </w:r>
          </w:p>
        </w:tc>
        <w:tc>
          <w:tcPr>
            <w:tcW w:w="271" w:type="pct"/>
            <w:tcBorders>
              <w:top w:val="nil"/>
              <w:left w:val="nil"/>
              <w:bottom w:val="single" w:sz="8" w:space="0" w:color="45B0E1"/>
              <w:right w:val="single" w:sz="8" w:space="0" w:color="45B0E1"/>
            </w:tcBorders>
            <w:shd w:val="clear" w:color="000000" w:fill="D9F2D0"/>
            <w:vAlign w:val="center"/>
            <w:hideMark/>
          </w:tcPr>
          <w:p w14:paraId="29A951B5" w14:textId="279AFF3D"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EF33B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FB05D9A" w14:textId="07006208"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C03B66A"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0579AF58"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848643D"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7C3A4482"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Mid 2025</w:t>
            </w:r>
          </w:p>
        </w:tc>
        <w:tc>
          <w:tcPr>
            <w:tcW w:w="1199" w:type="pct"/>
            <w:tcBorders>
              <w:top w:val="nil"/>
              <w:left w:val="nil"/>
              <w:bottom w:val="single" w:sz="8" w:space="0" w:color="45B0E1"/>
              <w:right w:val="single" w:sz="8" w:space="0" w:color="45B0E1"/>
            </w:tcBorders>
            <w:shd w:val="clear" w:color="000000" w:fill="DAE9F7"/>
            <w:vAlign w:val="center"/>
            <w:hideMark/>
          </w:tcPr>
          <w:p w14:paraId="626332F3" w14:textId="77777777"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Funding administered by the Queensland Reconstruction Authority.</w:t>
            </w:r>
          </w:p>
        </w:tc>
      </w:tr>
      <w:tr w:rsidR="00DC2A01" w:rsidRPr="00DC2A01" w14:paraId="0AEF5854" w14:textId="77777777" w:rsidTr="00A10682">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7BE30D9"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854972</w:t>
            </w:r>
          </w:p>
        </w:tc>
        <w:tc>
          <w:tcPr>
            <w:tcW w:w="1289" w:type="pct"/>
            <w:tcBorders>
              <w:top w:val="nil"/>
              <w:left w:val="nil"/>
              <w:bottom w:val="single" w:sz="8" w:space="0" w:color="45B0E1"/>
              <w:right w:val="single" w:sz="8" w:space="0" w:color="45B0E1"/>
            </w:tcBorders>
            <w:shd w:val="clear" w:color="000000" w:fill="DAE9F7"/>
            <w:vAlign w:val="center"/>
            <w:hideMark/>
          </w:tcPr>
          <w:p w14:paraId="7664A60F"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Bruce Highway (Rockhampton - St Lawrence) and Bolsover Street, upgrade intersection</w:t>
            </w:r>
          </w:p>
        </w:tc>
        <w:tc>
          <w:tcPr>
            <w:tcW w:w="271" w:type="pct"/>
            <w:tcBorders>
              <w:top w:val="nil"/>
              <w:left w:val="nil"/>
              <w:bottom w:val="single" w:sz="8" w:space="0" w:color="45B0E1"/>
              <w:right w:val="single" w:sz="8" w:space="0" w:color="45B0E1"/>
            </w:tcBorders>
            <w:shd w:val="clear" w:color="000000" w:fill="D9F2D0"/>
            <w:vAlign w:val="center"/>
            <w:hideMark/>
          </w:tcPr>
          <w:p w14:paraId="0E437441" w14:textId="7C885C1E"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EF33B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CCF9D2E" w14:textId="65717B95"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3CDD70F"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1AC04320"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CDBF2F2"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7D042353"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22CC1932" w14:textId="77777777"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 </w:t>
            </w:r>
          </w:p>
        </w:tc>
      </w:tr>
      <w:tr w:rsidR="00DC2A01" w:rsidRPr="00DC2A01" w14:paraId="1A49E40B"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B1C34BB"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1390151</w:t>
            </w:r>
          </w:p>
        </w:tc>
        <w:tc>
          <w:tcPr>
            <w:tcW w:w="1289" w:type="pct"/>
            <w:tcBorders>
              <w:top w:val="nil"/>
              <w:left w:val="nil"/>
              <w:bottom w:val="single" w:sz="8" w:space="0" w:color="45B0E1"/>
              <w:right w:val="single" w:sz="8" w:space="0" w:color="45B0E1"/>
            </w:tcBorders>
            <w:shd w:val="clear" w:color="000000" w:fill="DAE9F7"/>
            <w:vAlign w:val="center"/>
            <w:hideMark/>
          </w:tcPr>
          <w:p w14:paraId="241FB5D7"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 xml:space="preserve">Bruce Highway (Rockhampton - St Lawrence), Pine Mountain Creek to </w:t>
            </w:r>
            <w:proofErr w:type="spellStart"/>
            <w:r w:rsidRPr="00DC2A01">
              <w:rPr>
                <w:rFonts w:asciiTheme="minorHAnsi" w:eastAsia="Times New Roman" w:hAnsiTheme="minorHAnsi" w:cstheme="minorHAnsi"/>
                <w:b/>
                <w:bCs/>
                <w:color w:val="000000"/>
                <w:szCs w:val="24"/>
                <w:lang w:eastAsia="en-AU"/>
              </w:rPr>
              <w:t>Kooltandra</w:t>
            </w:r>
            <w:proofErr w:type="spellEnd"/>
            <w:r w:rsidRPr="00DC2A01">
              <w:rPr>
                <w:rFonts w:asciiTheme="minorHAnsi" w:eastAsia="Times New Roman" w:hAnsiTheme="minorHAnsi" w:cstheme="minorHAnsi"/>
                <w:b/>
                <w:bCs/>
                <w:color w:val="000000"/>
                <w:szCs w:val="24"/>
                <w:lang w:eastAsia="en-AU"/>
              </w:rPr>
              <w:t xml:space="preserve"> Road intersection, improve safety</w:t>
            </w:r>
          </w:p>
        </w:tc>
        <w:tc>
          <w:tcPr>
            <w:tcW w:w="271" w:type="pct"/>
            <w:tcBorders>
              <w:top w:val="nil"/>
              <w:left w:val="nil"/>
              <w:bottom w:val="single" w:sz="8" w:space="0" w:color="45B0E1"/>
              <w:right w:val="single" w:sz="8" w:space="0" w:color="45B0E1"/>
            </w:tcBorders>
            <w:shd w:val="clear" w:color="000000" w:fill="D9F2D0"/>
            <w:vAlign w:val="center"/>
            <w:hideMark/>
          </w:tcPr>
          <w:p w14:paraId="6F8FACA7" w14:textId="212DD9FA"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EF33B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5DF81AB" w14:textId="6411166F"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A7E78D5"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00EE32AA"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D1A4879"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045B23F3"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Late 2025</w:t>
            </w:r>
          </w:p>
        </w:tc>
        <w:tc>
          <w:tcPr>
            <w:tcW w:w="1199" w:type="pct"/>
            <w:tcBorders>
              <w:top w:val="nil"/>
              <w:left w:val="nil"/>
              <w:bottom w:val="single" w:sz="8" w:space="0" w:color="45B0E1"/>
              <w:right w:val="single" w:sz="8" w:space="0" w:color="45B0E1"/>
            </w:tcBorders>
            <w:shd w:val="clear" w:color="000000" w:fill="DAE9F7"/>
            <w:vAlign w:val="center"/>
            <w:hideMark/>
          </w:tcPr>
          <w:p w14:paraId="377EE5FD" w14:textId="77777777"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 </w:t>
            </w:r>
          </w:p>
        </w:tc>
      </w:tr>
      <w:tr w:rsidR="00DC2A01" w:rsidRPr="00DC2A01" w14:paraId="4490654B" w14:textId="77777777" w:rsidTr="00A10682">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FBE3844"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lastRenderedPageBreak/>
              <w:t>1509453</w:t>
            </w:r>
          </w:p>
        </w:tc>
        <w:tc>
          <w:tcPr>
            <w:tcW w:w="1289" w:type="pct"/>
            <w:tcBorders>
              <w:top w:val="nil"/>
              <w:left w:val="nil"/>
              <w:bottom w:val="single" w:sz="8" w:space="0" w:color="45B0E1"/>
              <w:right w:val="single" w:sz="8" w:space="0" w:color="45B0E1"/>
            </w:tcBorders>
            <w:shd w:val="clear" w:color="000000" w:fill="DAE9F7"/>
            <w:vAlign w:val="center"/>
            <w:hideMark/>
          </w:tcPr>
          <w:p w14:paraId="5F813A01"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Capricorn Highway (Duaringa - Emerald) and Gregory Highway (Springsure - Emerald), improve intersection</w:t>
            </w:r>
          </w:p>
        </w:tc>
        <w:tc>
          <w:tcPr>
            <w:tcW w:w="271" w:type="pct"/>
            <w:tcBorders>
              <w:top w:val="nil"/>
              <w:left w:val="nil"/>
              <w:bottom w:val="single" w:sz="8" w:space="0" w:color="45B0E1"/>
              <w:right w:val="single" w:sz="8" w:space="0" w:color="45B0E1"/>
            </w:tcBorders>
            <w:shd w:val="clear" w:color="000000" w:fill="D9F2D0"/>
            <w:vAlign w:val="center"/>
            <w:hideMark/>
          </w:tcPr>
          <w:p w14:paraId="7B9B2621" w14:textId="3D1DA8A2"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EF33B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A12C42A" w14:textId="7143479D"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CFC429F"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4948C8D"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11E0DF4F"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7AE38441"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0555B86A" w14:textId="77777777"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 </w:t>
            </w:r>
          </w:p>
        </w:tc>
      </w:tr>
      <w:tr w:rsidR="00DC2A01" w:rsidRPr="00DC2A01" w14:paraId="0DB1F369"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28ABD38"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2335273</w:t>
            </w:r>
          </w:p>
        </w:tc>
        <w:tc>
          <w:tcPr>
            <w:tcW w:w="1289" w:type="pct"/>
            <w:tcBorders>
              <w:top w:val="nil"/>
              <w:left w:val="nil"/>
              <w:bottom w:val="single" w:sz="8" w:space="0" w:color="45B0E1"/>
              <w:right w:val="single" w:sz="8" w:space="0" w:color="45B0E1"/>
            </w:tcBorders>
            <w:shd w:val="clear" w:color="000000" w:fill="DAE9F7"/>
            <w:vAlign w:val="center"/>
            <w:hideMark/>
          </w:tcPr>
          <w:p w14:paraId="4F89F86A"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Capricorn Highway (Emerald - Alpha) (Package 1), strengthen and widen pavement,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7B0BEA13" w14:textId="33A9607E"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EF33B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31FC681" w14:textId="71D16BE0"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50EF00C"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91BC423"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940735D"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6896B244"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7841C1BA" w14:textId="4FA17FA0"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p>
        </w:tc>
      </w:tr>
      <w:tr w:rsidR="00DC2A01" w:rsidRPr="00DC2A01" w14:paraId="46E86714"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ED3B9EA"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2338131</w:t>
            </w:r>
          </w:p>
        </w:tc>
        <w:tc>
          <w:tcPr>
            <w:tcW w:w="1289" w:type="pct"/>
            <w:tcBorders>
              <w:top w:val="nil"/>
              <w:left w:val="nil"/>
              <w:bottom w:val="single" w:sz="8" w:space="0" w:color="45B0E1"/>
              <w:right w:val="single" w:sz="8" w:space="0" w:color="45B0E1"/>
            </w:tcBorders>
            <w:shd w:val="clear" w:color="000000" w:fill="DAE9F7"/>
            <w:vAlign w:val="center"/>
            <w:hideMark/>
          </w:tcPr>
          <w:p w14:paraId="1B903DBF"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Capricorn Highway (Emerald - Alpha) (Package 3), strengthen and widen pavement,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079D860E" w14:textId="63F10E3F"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EF33B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12C8D5E" w14:textId="313C63E5"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5383786"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8B6EA7E"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C4EC34E"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54A777E1"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2027-28</w:t>
            </w:r>
          </w:p>
        </w:tc>
        <w:tc>
          <w:tcPr>
            <w:tcW w:w="1199" w:type="pct"/>
            <w:tcBorders>
              <w:top w:val="nil"/>
              <w:left w:val="nil"/>
              <w:bottom w:val="single" w:sz="8" w:space="0" w:color="45B0E1"/>
              <w:right w:val="single" w:sz="8" w:space="0" w:color="45B0E1"/>
            </w:tcBorders>
            <w:shd w:val="clear" w:color="000000" w:fill="DAE9F7"/>
            <w:vAlign w:val="center"/>
            <w:hideMark/>
          </w:tcPr>
          <w:p w14:paraId="37AEC5D6" w14:textId="77777777"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Project details and timing subject to further planning and negotiation with the Australian Government.</w:t>
            </w:r>
          </w:p>
        </w:tc>
      </w:tr>
      <w:tr w:rsidR="00DC2A01" w:rsidRPr="00DC2A01" w14:paraId="0C54B557"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C736EA" w14:textId="77777777" w:rsidR="00DC2A01" w:rsidRPr="00DC2A01" w:rsidRDefault="00DC2A01"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3161934</w:t>
            </w:r>
          </w:p>
        </w:tc>
        <w:tc>
          <w:tcPr>
            <w:tcW w:w="1289" w:type="pct"/>
            <w:tcBorders>
              <w:top w:val="nil"/>
              <w:left w:val="nil"/>
              <w:bottom w:val="single" w:sz="8" w:space="0" w:color="45B0E1"/>
              <w:right w:val="single" w:sz="8" w:space="0" w:color="45B0E1"/>
            </w:tcBorders>
            <w:shd w:val="clear" w:color="000000" w:fill="DAE9F7"/>
            <w:vAlign w:val="center"/>
            <w:hideMark/>
          </w:tcPr>
          <w:p w14:paraId="6192A83D" w14:textId="77777777" w:rsidR="00DC2A01" w:rsidRPr="00DC2A01" w:rsidRDefault="00DC2A01"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Fitzroy Developmental Road (Bauhinia - Duaringa), pave and seal</w:t>
            </w:r>
          </w:p>
        </w:tc>
        <w:tc>
          <w:tcPr>
            <w:tcW w:w="271" w:type="pct"/>
            <w:tcBorders>
              <w:top w:val="nil"/>
              <w:left w:val="nil"/>
              <w:bottom w:val="single" w:sz="8" w:space="0" w:color="45B0E1"/>
              <w:right w:val="single" w:sz="8" w:space="0" w:color="45B0E1"/>
            </w:tcBorders>
            <w:shd w:val="clear" w:color="000000" w:fill="D9F2D0"/>
            <w:vAlign w:val="center"/>
            <w:hideMark/>
          </w:tcPr>
          <w:p w14:paraId="524D2851" w14:textId="22D7913F"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EF33B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5108470" w14:textId="1192B271"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CA2B5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5B5B4CD" w14:textId="77777777" w:rsidR="00DC2A01" w:rsidRPr="00DC2A01" w:rsidRDefault="00DC2A01"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76E5D68A"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A646391"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Late 2025</w:t>
            </w:r>
          </w:p>
        </w:tc>
        <w:tc>
          <w:tcPr>
            <w:tcW w:w="460" w:type="pct"/>
            <w:tcBorders>
              <w:top w:val="nil"/>
              <w:left w:val="nil"/>
              <w:bottom w:val="single" w:sz="8" w:space="0" w:color="45B0E1"/>
              <w:right w:val="single" w:sz="8" w:space="0" w:color="45B0E1"/>
            </w:tcBorders>
            <w:shd w:val="clear" w:color="000000" w:fill="DAE9F7"/>
            <w:vAlign w:val="center"/>
            <w:hideMark/>
          </w:tcPr>
          <w:p w14:paraId="284CA032" w14:textId="77777777" w:rsidR="00DC2A01" w:rsidRPr="00DC2A01" w:rsidRDefault="00DC2A01"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Early 2026</w:t>
            </w:r>
          </w:p>
        </w:tc>
        <w:tc>
          <w:tcPr>
            <w:tcW w:w="1199" w:type="pct"/>
            <w:tcBorders>
              <w:top w:val="nil"/>
              <w:left w:val="nil"/>
              <w:bottom w:val="single" w:sz="8" w:space="0" w:color="45B0E1"/>
              <w:right w:val="single" w:sz="8" w:space="0" w:color="45B0E1"/>
            </w:tcBorders>
            <w:shd w:val="clear" w:color="000000" w:fill="DAE9F7"/>
            <w:vAlign w:val="center"/>
            <w:hideMark/>
          </w:tcPr>
          <w:p w14:paraId="1EAA74EF" w14:textId="77777777" w:rsidR="00DC2A01" w:rsidRPr="00DC2A01" w:rsidRDefault="00DC2A01"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Australian Government Queensland Beef Corridors Program</w:t>
            </w:r>
          </w:p>
        </w:tc>
      </w:tr>
      <w:tr w:rsidR="007D492C" w:rsidRPr="00DC2A01" w14:paraId="64BEC85C"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8BD8D25" w14:textId="77777777" w:rsidR="007D492C" w:rsidRPr="00DC2A01" w:rsidRDefault="007D492C"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2356110</w:t>
            </w:r>
          </w:p>
        </w:tc>
        <w:tc>
          <w:tcPr>
            <w:tcW w:w="1289" w:type="pct"/>
            <w:tcBorders>
              <w:top w:val="nil"/>
              <w:left w:val="nil"/>
              <w:bottom w:val="single" w:sz="8" w:space="0" w:color="45B0E1"/>
              <w:right w:val="single" w:sz="8" w:space="0" w:color="45B0E1"/>
            </w:tcBorders>
            <w:shd w:val="clear" w:color="000000" w:fill="DAE9F7"/>
            <w:vAlign w:val="center"/>
            <w:hideMark/>
          </w:tcPr>
          <w:p w14:paraId="0ADC834F" w14:textId="77777777" w:rsidR="007D492C" w:rsidRPr="00DC2A01" w:rsidRDefault="007D492C"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Glenroy Road (</w:t>
            </w:r>
            <w:proofErr w:type="spellStart"/>
            <w:r w:rsidRPr="00DC2A01">
              <w:rPr>
                <w:rFonts w:asciiTheme="minorHAnsi" w:eastAsia="Times New Roman" w:hAnsiTheme="minorHAnsi" w:cstheme="minorHAnsi"/>
                <w:b/>
                <w:bCs/>
                <w:color w:val="000000"/>
                <w:szCs w:val="24"/>
                <w:lang w:eastAsia="en-AU"/>
              </w:rPr>
              <w:t>Mornish</w:t>
            </w:r>
            <w:proofErr w:type="spellEnd"/>
            <w:r w:rsidRPr="00DC2A01">
              <w:rPr>
                <w:rFonts w:asciiTheme="minorHAnsi" w:eastAsia="Times New Roman" w:hAnsiTheme="minorHAnsi" w:cstheme="minorHAnsi"/>
                <w:b/>
                <w:bCs/>
                <w:color w:val="000000"/>
                <w:szCs w:val="24"/>
                <w:lang w:eastAsia="en-AU"/>
              </w:rPr>
              <w:t>), widen, seal and upgrade floodway</w:t>
            </w:r>
          </w:p>
        </w:tc>
        <w:tc>
          <w:tcPr>
            <w:tcW w:w="271" w:type="pct"/>
            <w:tcBorders>
              <w:top w:val="nil"/>
              <w:left w:val="nil"/>
              <w:bottom w:val="single" w:sz="8" w:space="0" w:color="45B0E1"/>
              <w:right w:val="single" w:sz="8" w:space="0" w:color="45B0E1"/>
            </w:tcBorders>
            <w:shd w:val="clear" w:color="000000" w:fill="D9F2D0"/>
            <w:vAlign w:val="center"/>
            <w:hideMark/>
          </w:tcPr>
          <w:p w14:paraId="48A63063" w14:textId="5B815C60"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381E9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A9B12C5" w14:textId="77777777"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A2BCA03" w14:textId="77D5718C"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C0296E">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1CF1A2A5"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CF94757"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0232C5AD" w14:textId="144195FC"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2027</w:t>
            </w:r>
            <w:r>
              <w:rPr>
                <w:rFonts w:asciiTheme="minorHAnsi" w:eastAsia="Times New Roman" w:hAnsiTheme="minorHAnsi" w:cstheme="minorHAnsi"/>
                <w:color w:val="000000"/>
                <w:szCs w:val="24"/>
                <w:lang w:eastAsia="en-AU"/>
              </w:rPr>
              <w:t>-</w:t>
            </w:r>
            <w:r w:rsidRPr="00DC2A01">
              <w:rPr>
                <w:rFonts w:asciiTheme="minorHAnsi" w:eastAsia="Times New Roman" w:hAnsiTheme="minorHAnsi" w:cstheme="minorHAnsi"/>
                <w:color w:val="000000"/>
                <w:szCs w:val="24"/>
                <w:lang w:eastAsia="en-AU"/>
              </w:rPr>
              <w:t>28</w:t>
            </w:r>
          </w:p>
        </w:tc>
        <w:tc>
          <w:tcPr>
            <w:tcW w:w="1199" w:type="pct"/>
            <w:tcBorders>
              <w:top w:val="nil"/>
              <w:left w:val="nil"/>
              <w:bottom w:val="single" w:sz="8" w:space="0" w:color="45B0E1"/>
              <w:right w:val="single" w:sz="8" w:space="0" w:color="45B0E1"/>
            </w:tcBorders>
            <w:shd w:val="clear" w:color="000000" w:fill="DAE9F7"/>
            <w:vAlign w:val="center"/>
            <w:hideMark/>
          </w:tcPr>
          <w:p w14:paraId="70D63511" w14:textId="16C516A6" w:rsidR="007D492C" w:rsidRPr="00DC2A01" w:rsidRDefault="009C25F6" w:rsidP="00A10682">
            <w:pPr>
              <w:spacing w:before="60" w:after="60" w:line="240"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Australian Government </w:t>
            </w:r>
            <w:r w:rsidR="00C53BA3">
              <w:rPr>
                <w:rFonts w:asciiTheme="minorHAnsi" w:eastAsia="Times New Roman" w:hAnsiTheme="minorHAnsi" w:cstheme="minorHAnsi"/>
                <w:color w:val="000000"/>
                <w:szCs w:val="24"/>
                <w:lang w:eastAsia="en-AU"/>
              </w:rPr>
              <w:t xml:space="preserve">Grant </w:t>
            </w:r>
            <w:r w:rsidR="009940EC">
              <w:rPr>
                <w:rFonts w:asciiTheme="minorHAnsi" w:eastAsia="Times New Roman" w:hAnsiTheme="minorHAnsi" w:cstheme="minorHAnsi"/>
                <w:color w:val="000000"/>
                <w:szCs w:val="24"/>
                <w:lang w:eastAsia="en-AU"/>
              </w:rPr>
              <w:t>to Local Government.</w:t>
            </w:r>
          </w:p>
        </w:tc>
      </w:tr>
      <w:tr w:rsidR="007D492C" w:rsidRPr="00DC2A01" w14:paraId="42EEBC41"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61953A8" w14:textId="77777777" w:rsidR="007D492C" w:rsidRPr="00DC2A01" w:rsidRDefault="007D492C"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2356436</w:t>
            </w:r>
          </w:p>
        </w:tc>
        <w:tc>
          <w:tcPr>
            <w:tcW w:w="1289" w:type="pct"/>
            <w:tcBorders>
              <w:top w:val="nil"/>
              <w:left w:val="nil"/>
              <w:bottom w:val="single" w:sz="8" w:space="0" w:color="45B0E1"/>
              <w:right w:val="single" w:sz="8" w:space="0" w:color="45B0E1"/>
            </w:tcBorders>
            <w:shd w:val="clear" w:color="000000" w:fill="DAE9F7"/>
            <w:vAlign w:val="center"/>
            <w:hideMark/>
          </w:tcPr>
          <w:p w14:paraId="14AB0C88" w14:textId="77777777" w:rsidR="007D492C" w:rsidRPr="00DC2A01" w:rsidRDefault="007D492C"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Injune Road (Taroom), seal, widen and repair drainage</w:t>
            </w:r>
          </w:p>
        </w:tc>
        <w:tc>
          <w:tcPr>
            <w:tcW w:w="271" w:type="pct"/>
            <w:tcBorders>
              <w:top w:val="nil"/>
              <w:left w:val="nil"/>
              <w:bottom w:val="single" w:sz="8" w:space="0" w:color="45B0E1"/>
              <w:right w:val="single" w:sz="8" w:space="0" w:color="45B0E1"/>
            </w:tcBorders>
            <w:shd w:val="clear" w:color="000000" w:fill="D9F2D0"/>
            <w:vAlign w:val="center"/>
            <w:hideMark/>
          </w:tcPr>
          <w:p w14:paraId="010C6F3D" w14:textId="7F46A58F"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381E9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514229E" w14:textId="77777777"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0080EEBB" w14:textId="7D02303E"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C0296E">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6D532704"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A0CAF4E"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43AE031A"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Early 2026</w:t>
            </w:r>
          </w:p>
        </w:tc>
        <w:tc>
          <w:tcPr>
            <w:tcW w:w="1199" w:type="pct"/>
            <w:tcBorders>
              <w:top w:val="nil"/>
              <w:left w:val="nil"/>
              <w:bottom w:val="single" w:sz="8" w:space="0" w:color="45B0E1"/>
              <w:right w:val="single" w:sz="8" w:space="0" w:color="45B0E1"/>
            </w:tcBorders>
            <w:shd w:val="clear" w:color="000000" w:fill="DAE9F7"/>
            <w:vAlign w:val="center"/>
            <w:hideMark/>
          </w:tcPr>
          <w:p w14:paraId="05B9C607" w14:textId="77777777" w:rsidR="007D492C" w:rsidRPr="00DC2A01" w:rsidRDefault="007D492C"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 </w:t>
            </w:r>
          </w:p>
        </w:tc>
      </w:tr>
      <w:tr w:rsidR="007D492C" w:rsidRPr="00DC2A01" w14:paraId="5DCB790E"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BB8EEEA" w14:textId="77777777" w:rsidR="007D492C" w:rsidRPr="00DC2A01" w:rsidRDefault="007D492C"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3556656</w:t>
            </w:r>
          </w:p>
        </w:tc>
        <w:tc>
          <w:tcPr>
            <w:tcW w:w="1289" w:type="pct"/>
            <w:tcBorders>
              <w:top w:val="nil"/>
              <w:left w:val="nil"/>
              <w:bottom w:val="single" w:sz="8" w:space="0" w:color="45B0E1"/>
              <w:right w:val="single" w:sz="8" w:space="0" w:color="45B0E1"/>
            </w:tcBorders>
            <w:shd w:val="clear" w:color="000000" w:fill="DAE9F7"/>
            <w:vAlign w:val="center"/>
            <w:hideMark/>
          </w:tcPr>
          <w:p w14:paraId="60B27706" w14:textId="77777777" w:rsidR="007D492C" w:rsidRPr="00DC2A01" w:rsidRDefault="007D492C"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Rockhampton - Emu Park Road, Hartley Street to Pattison Street, construct shared path</w:t>
            </w:r>
          </w:p>
        </w:tc>
        <w:tc>
          <w:tcPr>
            <w:tcW w:w="271" w:type="pct"/>
            <w:tcBorders>
              <w:top w:val="nil"/>
              <w:left w:val="nil"/>
              <w:bottom w:val="single" w:sz="8" w:space="0" w:color="45B0E1"/>
              <w:right w:val="single" w:sz="8" w:space="0" w:color="45B0E1"/>
            </w:tcBorders>
            <w:shd w:val="clear" w:color="000000" w:fill="D9F2D0"/>
            <w:vAlign w:val="center"/>
            <w:hideMark/>
          </w:tcPr>
          <w:p w14:paraId="398D1039" w14:textId="43B87259"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381E9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3B43BE3" w14:textId="70BD4907"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02609D">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46A63DB" w14:textId="77777777" w:rsidR="007D492C" w:rsidRPr="00DC2A01" w:rsidRDefault="007D492C"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085B414"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045A5636"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Mid 2026</w:t>
            </w:r>
          </w:p>
        </w:tc>
        <w:tc>
          <w:tcPr>
            <w:tcW w:w="460" w:type="pct"/>
            <w:tcBorders>
              <w:top w:val="nil"/>
              <w:left w:val="nil"/>
              <w:bottom w:val="single" w:sz="8" w:space="0" w:color="45B0E1"/>
              <w:right w:val="single" w:sz="8" w:space="0" w:color="45B0E1"/>
            </w:tcBorders>
            <w:shd w:val="clear" w:color="000000" w:fill="DAE9F7"/>
            <w:vAlign w:val="center"/>
            <w:hideMark/>
          </w:tcPr>
          <w:p w14:paraId="18A9FB29" w14:textId="77777777" w:rsidR="007D492C" w:rsidRPr="00DC2A01" w:rsidRDefault="007D492C"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4C150772" w14:textId="77777777" w:rsidR="007D492C" w:rsidRPr="00DC2A01" w:rsidRDefault="007D492C"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Australian Government Active Transport Fund</w:t>
            </w:r>
          </w:p>
        </w:tc>
      </w:tr>
      <w:tr w:rsidR="00ED41F0" w:rsidRPr="00DC2A01" w14:paraId="1F89C13E"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27489116" w14:textId="7C6994C9" w:rsidR="00ED41F0" w:rsidRPr="00DC2A01" w:rsidRDefault="00ED41F0" w:rsidP="00A10682">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3265541</w:t>
            </w:r>
          </w:p>
        </w:tc>
        <w:tc>
          <w:tcPr>
            <w:tcW w:w="1289" w:type="pct"/>
            <w:tcBorders>
              <w:top w:val="nil"/>
              <w:left w:val="nil"/>
              <w:bottom w:val="single" w:sz="8" w:space="0" w:color="45B0E1"/>
              <w:right w:val="single" w:sz="8" w:space="0" w:color="45B0E1"/>
            </w:tcBorders>
            <w:shd w:val="clear" w:color="000000" w:fill="DAE9F7"/>
            <w:vAlign w:val="center"/>
          </w:tcPr>
          <w:p w14:paraId="25F2B8E8" w14:textId="797DDE46" w:rsidR="00ED41F0" w:rsidRPr="00DC2A01" w:rsidRDefault="00ED41F0" w:rsidP="00A10682">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Rockhampton Railyards Rejuvenation, capital upgrades</w:t>
            </w:r>
          </w:p>
        </w:tc>
        <w:tc>
          <w:tcPr>
            <w:tcW w:w="271" w:type="pct"/>
            <w:tcBorders>
              <w:top w:val="nil"/>
              <w:left w:val="nil"/>
              <w:bottom w:val="single" w:sz="8" w:space="0" w:color="45B0E1"/>
              <w:right w:val="single" w:sz="8" w:space="0" w:color="45B0E1"/>
            </w:tcBorders>
            <w:shd w:val="clear" w:color="000000" w:fill="D9F2D0"/>
            <w:vAlign w:val="center"/>
          </w:tcPr>
          <w:p w14:paraId="6BAC73CC" w14:textId="6CC51BFD"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tcPr>
          <w:p w14:paraId="51E338F1" w14:textId="60CF9CCA" w:rsidR="00ED41F0" w:rsidRPr="0002609D" w:rsidRDefault="00ED41F0" w:rsidP="00A10682">
            <w:pPr>
              <w:spacing w:before="60" w:after="60" w:line="240" w:lineRule="auto"/>
              <w:jc w:val="center"/>
              <w:rPr>
                <w:rFonts w:asciiTheme="minorHAnsi" w:eastAsia="Times New Roman" w:hAnsiTheme="minorHAnsi" w:cstheme="minorHAnsi"/>
                <w:b/>
                <w:bCs/>
                <w:color w:val="275317"/>
                <w:sz w:val="32"/>
                <w:szCs w:val="32"/>
                <w:lang w:eastAsia="en-AU"/>
              </w:rPr>
            </w:pPr>
            <w:r w:rsidRPr="005C01A4">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tcPr>
          <w:p w14:paraId="150C5BAE" w14:textId="17BED02B"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tcPr>
          <w:p w14:paraId="1625EBCB" w14:textId="2AD6062A" w:rsidR="00ED41F0" w:rsidRPr="00524DE2" w:rsidRDefault="00524DE2" w:rsidP="00A10682">
            <w:pPr>
              <w:spacing w:before="60" w:after="60" w:line="240" w:lineRule="auto"/>
              <w:jc w:val="center"/>
              <w:rPr>
                <w:rFonts w:asciiTheme="minorHAnsi" w:eastAsia="Times New Roman" w:hAnsiTheme="minorHAnsi" w:cstheme="minorHAnsi"/>
                <w:color w:val="000000"/>
                <w:szCs w:val="24"/>
                <w:lang w:eastAsia="en-AU"/>
              </w:rPr>
            </w:pPr>
            <w:r w:rsidRPr="00524D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tcPr>
          <w:p w14:paraId="47D38C75" w14:textId="42E960D8" w:rsidR="00ED41F0" w:rsidRPr="00DC2A01" w:rsidRDefault="00524DE2"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60" w:type="pct"/>
            <w:tcBorders>
              <w:top w:val="nil"/>
              <w:left w:val="nil"/>
              <w:bottom w:val="single" w:sz="8" w:space="0" w:color="45B0E1"/>
              <w:right w:val="single" w:sz="8" w:space="0" w:color="45B0E1"/>
            </w:tcBorders>
            <w:shd w:val="clear" w:color="000000" w:fill="DAE9F7"/>
            <w:vAlign w:val="center"/>
          </w:tcPr>
          <w:p w14:paraId="19C049CF" w14:textId="3CF6A9BF" w:rsidR="00ED41F0" w:rsidRPr="0005280B" w:rsidRDefault="0005280B" w:rsidP="00A10682">
            <w:pPr>
              <w:spacing w:before="60" w:after="60" w:line="240" w:lineRule="auto"/>
              <w:jc w:val="center"/>
              <w:rPr>
                <w:rFonts w:asciiTheme="minorHAnsi" w:eastAsia="Times New Roman" w:hAnsiTheme="minorHAnsi" w:cstheme="minorHAnsi"/>
                <w:color w:val="000000"/>
                <w:szCs w:val="24"/>
                <w:lang w:eastAsia="en-AU"/>
              </w:rPr>
            </w:pPr>
            <w:r w:rsidRPr="0005280B">
              <w:rPr>
                <w:rFonts w:asciiTheme="minorHAnsi" w:eastAsia="Times New Roman" w:hAnsiTheme="minorHAnsi" w:cstheme="minorHAnsi"/>
                <w:color w:val="000000"/>
                <w:szCs w:val="24"/>
                <w:lang w:eastAsia="en-AU"/>
              </w:rPr>
              <w:t>Early 20</w:t>
            </w:r>
            <w:r w:rsidR="00524DE2" w:rsidRPr="0005280B">
              <w:rPr>
                <w:rFonts w:asciiTheme="minorHAnsi" w:eastAsia="Times New Roman" w:hAnsiTheme="minorHAnsi" w:cstheme="minorHAnsi"/>
                <w:color w:val="000000"/>
                <w:szCs w:val="24"/>
                <w:lang w:eastAsia="en-AU"/>
              </w:rPr>
              <w:t>26</w:t>
            </w:r>
          </w:p>
        </w:tc>
        <w:tc>
          <w:tcPr>
            <w:tcW w:w="1199" w:type="pct"/>
            <w:tcBorders>
              <w:top w:val="nil"/>
              <w:left w:val="nil"/>
              <w:bottom w:val="single" w:sz="8" w:space="0" w:color="45B0E1"/>
              <w:right w:val="single" w:sz="8" w:space="0" w:color="45B0E1"/>
            </w:tcBorders>
            <w:shd w:val="clear" w:color="000000" w:fill="DAE9F7"/>
            <w:vAlign w:val="center"/>
          </w:tcPr>
          <w:p w14:paraId="00DC53DC" w14:textId="77777777" w:rsidR="00ED41F0" w:rsidRPr="00DC2A01" w:rsidRDefault="00ED41F0" w:rsidP="00A10682">
            <w:pPr>
              <w:spacing w:before="60" w:after="60" w:line="240" w:lineRule="auto"/>
              <w:rPr>
                <w:rFonts w:asciiTheme="minorHAnsi" w:eastAsia="Times New Roman" w:hAnsiTheme="minorHAnsi" w:cstheme="minorHAnsi"/>
                <w:color w:val="000000"/>
                <w:szCs w:val="24"/>
                <w:lang w:eastAsia="en-AU"/>
              </w:rPr>
            </w:pPr>
          </w:p>
        </w:tc>
      </w:tr>
      <w:tr w:rsidR="00464DF3" w:rsidRPr="00DC2A01" w14:paraId="13210D7F"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3E2E5542" w14:textId="744A622E" w:rsidR="00464DF3" w:rsidRPr="00DC2A01" w:rsidRDefault="00464DF3" w:rsidP="00A10682">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3264845</w:t>
            </w:r>
          </w:p>
        </w:tc>
        <w:tc>
          <w:tcPr>
            <w:tcW w:w="1289" w:type="pct"/>
            <w:tcBorders>
              <w:top w:val="nil"/>
              <w:left w:val="nil"/>
              <w:bottom w:val="single" w:sz="8" w:space="0" w:color="45B0E1"/>
              <w:right w:val="single" w:sz="8" w:space="0" w:color="45B0E1"/>
            </w:tcBorders>
            <w:shd w:val="clear" w:color="000000" w:fill="DAE9F7"/>
            <w:vAlign w:val="center"/>
          </w:tcPr>
          <w:p w14:paraId="12899022" w14:textId="64A58102" w:rsidR="00464DF3" w:rsidRPr="00DC2A01" w:rsidRDefault="00464DF3" w:rsidP="00A10682">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Rockhampton Railyards, site management and high priority remediation works</w:t>
            </w:r>
          </w:p>
        </w:tc>
        <w:tc>
          <w:tcPr>
            <w:tcW w:w="271" w:type="pct"/>
            <w:tcBorders>
              <w:top w:val="nil"/>
              <w:left w:val="nil"/>
              <w:bottom w:val="single" w:sz="8" w:space="0" w:color="45B0E1"/>
              <w:right w:val="single" w:sz="8" w:space="0" w:color="45B0E1"/>
            </w:tcBorders>
            <w:shd w:val="clear" w:color="000000" w:fill="D9F2D0"/>
            <w:vAlign w:val="center"/>
          </w:tcPr>
          <w:p w14:paraId="426B22F2" w14:textId="3C532522" w:rsidR="00464DF3" w:rsidRPr="00DC2A01" w:rsidRDefault="00464DF3" w:rsidP="00A10682">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tcPr>
          <w:p w14:paraId="23287967" w14:textId="5CC46968" w:rsidR="00464DF3" w:rsidRPr="0002609D" w:rsidRDefault="00464DF3" w:rsidP="00A10682">
            <w:pPr>
              <w:spacing w:before="60" w:after="60" w:line="240" w:lineRule="auto"/>
              <w:jc w:val="center"/>
              <w:rPr>
                <w:rFonts w:asciiTheme="minorHAnsi" w:eastAsia="Times New Roman" w:hAnsiTheme="minorHAnsi" w:cstheme="minorHAnsi"/>
                <w:b/>
                <w:bCs/>
                <w:color w:val="275317"/>
                <w:sz w:val="32"/>
                <w:szCs w:val="32"/>
                <w:lang w:eastAsia="en-AU"/>
              </w:rPr>
            </w:pPr>
            <w:r w:rsidRPr="007A4173">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tcPr>
          <w:p w14:paraId="62C635F0" w14:textId="760CB5BC" w:rsidR="00464DF3" w:rsidRPr="00DC2A01" w:rsidRDefault="00464DF3" w:rsidP="00A10682">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tcPr>
          <w:p w14:paraId="69102A00" w14:textId="353DF936" w:rsidR="00464DF3" w:rsidRPr="00DC2A01" w:rsidRDefault="00464DF3" w:rsidP="00A10682">
            <w:pPr>
              <w:spacing w:before="60" w:after="60" w:line="240" w:lineRule="auto"/>
              <w:jc w:val="center"/>
              <w:rPr>
                <w:rFonts w:ascii="Segoe UI Symbol" w:eastAsia="Times New Roman" w:hAnsi="Segoe UI Symbol" w:cs="Segoe UI Symbol"/>
                <w:color w:val="000000"/>
                <w:szCs w:val="24"/>
                <w:lang w:eastAsia="en-AU"/>
              </w:rPr>
            </w:pPr>
            <w:r w:rsidRPr="00524DE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tcPr>
          <w:p w14:paraId="2C283ED5" w14:textId="258E6F13" w:rsidR="00464DF3" w:rsidRPr="00DC2A01" w:rsidRDefault="00464DF3"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60" w:type="pct"/>
            <w:tcBorders>
              <w:top w:val="nil"/>
              <w:left w:val="nil"/>
              <w:bottom w:val="single" w:sz="8" w:space="0" w:color="45B0E1"/>
              <w:right w:val="single" w:sz="8" w:space="0" w:color="45B0E1"/>
            </w:tcBorders>
            <w:shd w:val="clear" w:color="000000" w:fill="DAE9F7"/>
            <w:vAlign w:val="center"/>
          </w:tcPr>
          <w:p w14:paraId="1EFF3C62" w14:textId="6CBBCDA4" w:rsidR="00464DF3" w:rsidRPr="0005280B" w:rsidRDefault="0005280B" w:rsidP="00A10682">
            <w:pPr>
              <w:spacing w:before="60" w:after="60" w:line="240" w:lineRule="auto"/>
              <w:jc w:val="center"/>
              <w:rPr>
                <w:rFonts w:asciiTheme="minorHAnsi" w:eastAsia="Times New Roman" w:hAnsiTheme="minorHAnsi" w:cstheme="minorHAnsi"/>
                <w:color w:val="000000"/>
                <w:szCs w:val="24"/>
                <w:lang w:eastAsia="en-AU"/>
              </w:rPr>
            </w:pPr>
            <w:r w:rsidRPr="0005280B">
              <w:rPr>
                <w:rFonts w:asciiTheme="minorHAnsi" w:eastAsia="Times New Roman" w:hAnsiTheme="minorHAnsi" w:cstheme="minorHAnsi"/>
                <w:color w:val="000000"/>
                <w:szCs w:val="24"/>
                <w:lang w:eastAsia="en-AU"/>
              </w:rPr>
              <w:t>Early 2026</w:t>
            </w:r>
          </w:p>
        </w:tc>
        <w:tc>
          <w:tcPr>
            <w:tcW w:w="1199" w:type="pct"/>
            <w:tcBorders>
              <w:top w:val="nil"/>
              <w:left w:val="nil"/>
              <w:bottom w:val="single" w:sz="8" w:space="0" w:color="45B0E1"/>
              <w:right w:val="single" w:sz="8" w:space="0" w:color="45B0E1"/>
            </w:tcBorders>
            <w:shd w:val="clear" w:color="000000" w:fill="DAE9F7"/>
            <w:vAlign w:val="center"/>
          </w:tcPr>
          <w:p w14:paraId="40BC4E9F" w14:textId="77777777" w:rsidR="00464DF3" w:rsidRPr="00DC2A01" w:rsidRDefault="00464DF3" w:rsidP="00A10682">
            <w:pPr>
              <w:spacing w:before="60" w:after="60" w:line="240" w:lineRule="auto"/>
              <w:rPr>
                <w:rFonts w:asciiTheme="minorHAnsi" w:eastAsia="Times New Roman" w:hAnsiTheme="minorHAnsi" w:cstheme="minorHAnsi"/>
                <w:color w:val="000000"/>
                <w:szCs w:val="24"/>
                <w:lang w:eastAsia="en-AU"/>
              </w:rPr>
            </w:pPr>
          </w:p>
        </w:tc>
      </w:tr>
      <w:tr w:rsidR="00ED41F0" w:rsidRPr="00DC2A01" w14:paraId="1486928D"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1EFE35A" w14:textId="77777777" w:rsidR="00ED41F0" w:rsidRPr="00DC2A01" w:rsidRDefault="00ED41F0"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3454721</w:t>
            </w:r>
          </w:p>
        </w:tc>
        <w:tc>
          <w:tcPr>
            <w:tcW w:w="1289" w:type="pct"/>
            <w:tcBorders>
              <w:top w:val="nil"/>
              <w:left w:val="nil"/>
              <w:bottom w:val="single" w:sz="8" w:space="0" w:color="45B0E1"/>
              <w:right w:val="single" w:sz="8" w:space="0" w:color="45B0E1"/>
            </w:tcBorders>
            <w:shd w:val="clear" w:color="000000" w:fill="DAE9F7"/>
            <w:vAlign w:val="center"/>
            <w:hideMark/>
          </w:tcPr>
          <w:p w14:paraId="4AF1E8A8" w14:textId="77777777" w:rsidR="00ED41F0" w:rsidRPr="00DC2A01" w:rsidRDefault="00ED41F0"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Rosslyn Bay Harbour, channel maintenance, dredging</w:t>
            </w:r>
          </w:p>
        </w:tc>
        <w:tc>
          <w:tcPr>
            <w:tcW w:w="271" w:type="pct"/>
            <w:tcBorders>
              <w:top w:val="nil"/>
              <w:left w:val="nil"/>
              <w:bottom w:val="single" w:sz="8" w:space="0" w:color="45B0E1"/>
              <w:right w:val="single" w:sz="8" w:space="0" w:color="45B0E1"/>
            </w:tcBorders>
            <w:shd w:val="clear" w:color="000000" w:fill="D9F2D0"/>
            <w:vAlign w:val="center"/>
            <w:hideMark/>
          </w:tcPr>
          <w:p w14:paraId="3D7763A0" w14:textId="77777777"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2835CEDD" w14:textId="3B05D262"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02609D">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34DB0AE" w14:textId="77777777"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67FC61F"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EE074F8"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Late 2025</w:t>
            </w:r>
          </w:p>
        </w:tc>
        <w:tc>
          <w:tcPr>
            <w:tcW w:w="460" w:type="pct"/>
            <w:tcBorders>
              <w:top w:val="nil"/>
              <w:left w:val="nil"/>
              <w:bottom w:val="single" w:sz="8" w:space="0" w:color="45B0E1"/>
              <w:right w:val="single" w:sz="8" w:space="0" w:color="45B0E1"/>
            </w:tcBorders>
            <w:shd w:val="clear" w:color="000000" w:fill="DAE9F7"/>
            <w:vAlign w:val="center"/>
            <w:hideMark/>
          </w:tcPr>
          <w:p w14:paraId="73F42289"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Mid 2026</w:t>
            </w:r>
          </w:p>
        </w:tc>
        <w:tc>
          <w:tcPr>
            <w:tcW w:w="1199" w:type="pct"/>
            <w:tcBorders>
              <w:top w:val="nil"/>
              <w:left w:val="nil"/>
              <w:bottom w:val="single" w:sz="8" w:space="0" w:color="45B0E1"/>
              <w:right w:val="single" w:sz="8" w:space="0" w:color="45B0E1"/>
            </w:tcBorders>
            <w:shd w:val="clear" w:color="000000" w:fill="DAE9F7"/>
            <w:vAlign w:val="center"/>
            <w:hideMark/>
          </w:tcPr>
          <w:p w14:paraId="77DDD6CE" w14:textId="77777777" w:rsidR="00ED41F0" w:rsidRPr="00DC2A01" w:rsidRDefault="00ED41F0"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 </w:t>
            </w:r>
          </w:p>
        </w:tc>
      </w:tr>
      <w:tr w:rsidR="00ED41F0" w:rsidRPr="00DC2A01" w14:paraId="2D39F1F6"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9B0EC7D" w14:textId="77777777" w:rsidR="00ED41F0" w:rsidRPr="00DC2A01" w:rsidRDefault="00ED41F0"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1603161</w:t>
            </w:r>
          </w:p>
        </w:tc>
        <w:tc>
          <w:tcPr>
            <w:tcW w:w="1289" w:type="pct"/>
            <w:tcBorders>
              <w:top w:val="nil"/>
              <w:left w:val="nil"/>
              <w:bottom w:val="single" w:sz="8" w:space="0" w:color="45B0E1"/>
              <w:right w:val="single" w:sz="8" w:space="0" w:color="45B0E1"/>
            </w:tcBorders>
            <w:shd w:val="clear" w:color="000000" w:fill="DAE9F7"/>
            <w:vAlign w:val="center"/>
            <w:hideMark/>
          </w:tcPr>
          <w:p w14:paraId="636D32E7" w14:textId="77777777" w:rsidR="00ED41F0" w:rsidRPr="00DC2A01" w:rsidRDefault="00ED41F0"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Townsville to Roma corridor upgrade, Springsure to Tambo,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6F46AA4C" w14:textId="27618409"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5001269" w14:textId="5995244D"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02609D">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ECEEFBA" w14:textId="77777777"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13CFAB82"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0F3544C"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Underway</w:t>
            </w:r>
          </w:p>
        </w:tc>
        <w:tc>
          <w:tcPr>
            <w:tcW w:w="460" w:type="pct"/>
            <w:tcBorders>
              <w:top w:val="nil"/>
              <w:left w:val="nil"/>
              <w:bottom w:val="single" w:sz="8" w:space="0" w:color="45B0E1"/>
              <w:right w:val="single" w:sz="8" w:space="0" w:color="45B0E1"/>
            </w:tcBorders>
            <w:shd w:val="clear" w:color="000000" w:fill="DAE9F7"/>
            <w:vAlign w:val="center"/>
            <w:hideMark/>
          </w:tcPr>
          <w:p w14:paraId="31F5B8AF"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Underway</w:t>
            </w:r>
          </w:p>
        </w:tc>
        <w:tc>
          <w:tcPr>
            <w:tcW w:w="1199" w:type="pct"/>
            <w:tcBorders>
              <w:top w:val="nil"/>
              <w:left w:val="nil"/>
              <w:bottom w:val="single" w:sz="8" w:space="0" w:color="45B0E1"/>
              <w:right w:val="single" w:sz="8" w:space="0" w:color="45B0E1"/>
            </w:tcBorders>
            <w:shd w:val="clear" w:color="000000" w:fill="DAE9F7"/>
            <w:vAlign w:val="center"/>
            <w:hideMark/>
          </w:tcPr>
          <w:p w14:paraId="3ABAD995" w14:textId="77777777" w:rsidR="00ED41F0" w:rsidRPr="00DC2A01" w:rsidRDefault="00ED41F0"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 </w:t>
            </w:r>
          </w:p>
        </w:tc>
      </w:tr>
      <w:tr w:rsidR="00ED41F0" w:rsidRPr="00DC2A01" w14:paraId="3E0CBE51"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3043320" w14:textId="77777777" w:rsidR="00ED41F0" w:rsidRPr="00DC2A01" w:rsidRDefault="00ED41F0"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3057006</w:t>
            </w:r>
          </w:p>
        </w:tc>
        <w:tc>
          <w:tcPr>
            <w:tcW w:w="1289" w:type="pct"/>
            <w:tcBorders>
              <w:top w:val="nil"/>
              <w:left w:val="nil"/>
              <w:bottom w:val="single" w:sz="8" w:space="0" w:color="45B0E1"/>
              <w:right w:val="single" w:sz="8" w:space="0" w:color="45B0E1"/>
            </w:tcBorders>
            <w:shd w:val="clear" w:color="000000" w:fill="DAE9F7"/>
            <w:vAlign w:val="center"/>
            <w:hideMark/>
          </w:tcPr>
          <w:p w14:paraId="732A1469" w14:textId="77777777" w:rsidR="00ED41F0" w:rsidRPr="00DC2A01" w:rsidRDefault="00ED41F0"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Western Yeppoon - Emu Park Road (</w:t>
            </w:r>
            <w:proofErr w:type="spellStart"/>
            <w:r w:rsidRPr="00DC2A01">
              <w:rPr>
                <w:rFonts w:asciiTheme="minorHAnsi" w:eastAsia="Times New Roman" w:hAnsiTheme="minorHAnsi" w:cstheme="minorHAnsi"/>
                <w:b/>
                <w:bCs/>
                <w:color w:val="000000"/>
                <w:szCs w:val="24"/>
                <w:lang w:eastAsia="en-AU"/>
              </w:rPr>
              <w:t>Tanby</w:t>
            </w:r>
            <w:proofErr w:type="spellEnd"/>
            <w:r w:rsidRPr="00DC2A01">
              <w:rPr>
                <w:rFonts w:asciiTheme="minorHAnsi" w:eastAsia="Times New Roman" w:hAnsiTheme="minorHAnsi" w:cstheme="minorHAnsi"/>
                <w:b/>
                <w:bCs/>
                <w:color w:val="000000"/>
                <w:szCs w:val="24"/>
                <w:lang w:eastAsia="en-AU"/>
              </w:rPr>
              <w:t xml:space="preserve"> Road) and </w:t>
            </w:r>
            <w:proofErr w:type="spellStart"/>
            <w:r w:rsidRPr="00DC2A01">
              <w:rPr>
                <w:rFonts w:asciiTheme="minorHAnsi" w:eastAsia="Times New Roman" w:hAnsiTheme="minorHAnsi" w:cstheme="minorHAnsi"/>
                <w:b/>
                <w:bCs/>
                <w:color w:val="000000"/>
                <w:szCs w:val="24"/>
                <w:lang w:eastAsia="en-AU"/>
              </w:rPr>
              <w:t>Taranganba</w:t>
            </w:r>
            <w:proofErr w:type="spellEnd"/>
            <w:r w:rsidRPr="00DC2A01">
              <w:rPr>
                <w:rFonts w:asciiTheme="minorHAnsi" w:eastAsia="Times New Roman" w:hAnsiTheme="minorHAnsi" w:cstheme="minorHAnsi"/>
                <w:b/>
                <w:bCs/>
                <w:color w:val="000000"/>
                <w:szCs w:val="24"/>
                <w:lang w:eastAsia="en-AU"/>
              </w:rPr>
              <w:t xml:space="preserve"> Road (</w:t>
            </w:r>
            <w:proofErr w:type="spellStart"/>
            <w:r w:rsidRPr="00DC2A01">
              <w:rPr>
                <w:rFonts w:asciiTheme="minorHAnsi" w:eastAsia="Times New Roman" w:hAnsiTheme="minorHAnsi" w:cstheme="minorHAnsi"/>
                <w:b/>
                <w:bCs/>
                <w:color w:val="000000"/>
                <w:szCs w:val="24"/>
                <w:lang w:eastAsia="en-AU"/>
              </w:rPr>
              <w:t>Taroomball</w:t>
            </w:r>
            <w:proofErr w:type="spellEnd"/>
            <w:r w:rsidRPr="00DC2A01">
              <w:rPr>
                <w:rFonts w:asciiTheme="minorHAnsi" w:eastAsia="Times New Roman" w:hAnsiTheme="minorHAnsi" w:cstheme="minorHAnsi"/>
                <w:b/>
                <w:bCs/>
                <w:color w:val="000000"/>
                <w:szCs w:val="24"/>
                <w:lang w:eastAsia="en-AU"/>
              </w:rPr>
              <w:t>), upgrade intersection</w:t>
            </w:r>
          </w:p>
        </w:tc>
        <w:tc>
          <w:tcPr>
            <w:tcW w:w="271" w:type="pct"/>
            <w:tcBorders>
              <w:top w:val="nil"/>
              <w:left w:val="nil"/>
              <w:bottom w:val="single" w:sz="8" w:space="0" w:color="45B0E1"/>
              <w:right w:val="single" w:sz="8" w:space="0" w:color="45B0E1"/>
            </w:tcBorders>
            <w:shd w:val="clear" w:color="000000" w:fill="D9F2D0"/>
            <w:vAlign w:val="center"/>
            <w:hideMark/>
          </w:tcPr>
          <w:p w14:paraId="305DEC6B" w14:textId="77777777"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E438A7B" w14:textId="639767FE"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02609D">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02460B6" w14:textId="77777777"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E9ED94B"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1F02EE69"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Mid 2026</w:t>
            </w:r>
          </w:p>
        </w:tc>
        <w:tc>
          <w:tcPr>
            <w:tcW w:w="460" w:type="pct"/>
            <w:tcBorders>
              <w:top w:val="nil"/>
              <w:left w:val="nil"/>
              <w:bottom w:val="single" w:sz="8" w:space="0" w:color="45B0E1"/>
              <w:right w:val="single" w:sz="8" w:space="0" w:color="45B0E1"/>
            </w:tcBorders>
            <w:shd w:val="clear" w:color="000000" w:fill="DAE9F7"/>
            <w:vAlign w:val="center"/>
            <w:hideMark/>
          </w:tcPr>
          <w:p w14:paraId="4E80F5A8"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445CFAC2" w14:textId="77777777" w:rsidR="00ED41F0" w:rsidRPr="00DC2A01" w:rsidRDefault="00ED41F0"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Safer Roads Sooner Program</w:t>
            </w:r>
          </w:p>
        </w:tc>
      </w:tr>
      <w:tr w:rsidR="00ED41F0" w:rsidRPr="00DC2A01" w14:paraId="60502A9B"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9EDFB1A" w14:textId="77777777" w:rsidR="00ED41F0" w:rsidRPr="00DC2A01" w:rsidRDefault="00ED41F0" w:rsidP="00A10682">
            <w:pPr>
              <w:spacing w:before="60" w:after="60" w:line="240" w:lineRule="auto"/>
              <w:jc w:val="right"/>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3556566</w:t>
            </w:r>
          </w:p>
        </w:tc>
        <w:tc>
          <w:tcPr>
            <w:tcW w:w="1289" w:type="pct"/>
            <w:tcBorders>
              <w:top w:val="nil"/>
              <w:left w:val="nil"/>
              <w:bottom w:val="single" w:sz="8" w:space="0" w:color="45B0E1"/>
              <w:right w:val="single" w:sz="8" w:space="0" w:color="45B0E1"/>
            </w:tcBorders>
            <w:shd w:val="clear" w:color="000000" w:fill="DAE9F7"/>
            <w:vAlign w:val="center"/>
            <w:hideMark/>
          </w:tcPr>
          <w:p w14:paraId="09C6C77A" w14:textId="77777777" w:rsidR="00ED41F0" w:rsidRPr="00DC2A01" w:rsidRDefault="00ED41F0" w:rsidP="00A10682">
            <w:pPr>
              <w:spacing w:before="60" w:after="60" w:line="240" w:lineRule="auto"/>
              <w:rPr>
                <w:rFonts w:asciiTheme="minorHAnsi" w:eastAsia="Times New Roman" w:hAnsiTheme="minorHAnsi" w:cstheme="minorHAnsi"/>
                <w:b/>
                <w:bCs/>
                <w:color w:val="000000"/>
                <w:szCs w:val="24"/>
                <w:lang w:eastAsia="en-AU"/>
              </w:rPr>
            </w:pPr>
            <w:r w:rsidRPr="00DC2A01">
              <w:rPr>
                <w:rFonts w:asciiTheme="minorHAnsi" w:eastAsia="Times New Roman" w:hAnsiTheme="minorHAnsi" w:cstheme="minorHAnsi"/>
                <w:b/>
                <w:bCs/>
                <w:color w:val="000000"/>
                <w:szCs w:val="24"/>
                <w:lang w:eastAsia="en-AU"/>
              </w:rPr>
              <w:t>Western Yeppoon - Emu Park Road, Vernon Street to Hill Street, construct shared path</w:t>
            </w:r>
          </w:p>
        </w:tc>
        <w:tc>
          <w:tcPr>
            <w:tcW w:w="271" w:type="pct"/>
            <w:tcBorders>
              <w:top w:val="nil"/>
              <w:left w:val="nil"/>
              <w:bottom w:val="single" w:sz="8" w:space="0" w:color="45B0E1"/>
              <w:right w:val="single" w:sz="8" w:space="0" w:color="45B0E1"/>
            </w:tcBorders>
            <w:shd w:val="clear" w:color="000000" w:fill="D9F2D0"/>
            <w:vAlign w:val="center"/>
            <w:hideMark/>
          </w:tcPr>
          <w:p w14:paraId="29DF3B2F" w14:textId="706013E3"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3EE45D3" w14:textId="6280EE4B"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02609D">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6F9A1FF" w14:textId="77777777" w:rsidR="00ED41F0" w:rsidRPr="00DC2A01" w:rsidRDefault="00ED41F0" w:rsidP="00A10682">
            <w:pPr>
              <w:spacing w:before="60" w:after="60" w:line="240" w:lineRule="auto"/>
              <w:jc w:val="center"/>
              <w:rPr>
                <w:rFonts w:asciiTheme="minorHAnsi" w:eastAsia="Times New Roman" w:hAnsiTheme="minorHAnsi" w:cstheme="minorHAnsi"/>
                <w:b/>
                <w:bCs/>
                <w:color w:val="275317"/>
                <w:szCs w:val="24"/>
                <w:lang w:eastAsia="en-AU"/>
              </w:rPr>
            </w:pPr>
            <w:r w:rsidRPr="00DC2A01">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01C86E4F"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013C88CC"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Mid 2026</w:t>
            </w:r>
          </w:p>
        </w:tc>
        <w:tc>
          <w:tcPr>
            <w:tcW w:w="460" w:type="pct"/>
            <w:tcBorders>
              <w:top w:val="nil"/>
              <w:left w:val="nil"/>
              <w:bottom w:val="single" w:sz="8" w:space="0" w:color="45B0E1"/>
              <w:right w:val="single" w:sz="8" w:space="0" w:color="45B0E1"/>
            </w:tcBorders>
            <w:shd w:val="clear" w:color="000000" w:fill="DAE9F7"/>
            <w:vAlign w:val="center"/>
            <w:hideMark/>
          </w:tcPr>
          <w:p w14:paraId="0A58A127" w14:textId="77777777" w:rsidR="00ED41F0" w:rsidRPr="00DC2A01" w:rsidRDefault="00ED41F0" w:rsidP="00A10682">
            <w:pPr>
              <w:spacing w:before="60" w:after="60" w:line="240" w:lineRule="auto"/>
              <w:jc w:val="center"/>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052B11A2" w14:textId="77777777" w:rsidR="00ED41F0" w:rsidRPr="00DC2A01" w:rsidRDefault="00ED41F0" w:rsidP="00A10682">
            <w:pPr>
              <w:spacing w:before="60" w:after="60" w:line="240" w:lineRule="auto"/>
              <w:rPr>
                <w:rFonts w:asciiTheme="minorHAnsi" w:eastAsia="Times New Roman" w:hAnsiTheme="minorHAnsi" w:cstheme="minorHAnsi"/>
                <w:color w:val="000000"/>
                <w:szCs w:val="24"/>
                <w:lang w:eastAsia="en-AU"/>
              </w:rPr>
            </w:pPr>
            <w:r w:rsidRPr="00DC2A01">
              <w:rPr>
                <w:rFonts w:asciiTheme="minorHAnsi" w:eastAsia="Times New Roman" w:hAnsiTheme="minorHAnsi" w:cstheme="minorHAnsi"/>
                <w:color w:val="000000"/>
                <w:szCs w:val="24"/>
                <w:lang w:eastAsia="en-AU"/>
              </w:rPr>
              <w:t>Australian Government Active Transport Fund</w:t>
            </w:r>
          </w:p>
        </w:tc>
      </w:tr>
    </w:tbl>
    <w:p w14:paraId="2452D12D" w14:textId="77777777" w:rsidR="00606CC4" w:rsidRPr="00606CC4" w:rsidRDefault="00606CC4" w:rsidP="00606CC4">
      <w:pPr>
        <w:spacing w:before="0" w:after="0" w:line="240" w:lineRule="auto"/>
        <w:rPr>
          <w:rFonts w:ascii="Arial" w:eastAsia="Aptos" w:hAnsi="Arial" w:cs="Arial"/>
          <w:sz w:val="22"/>
          <w14:ligatures w14:val="standardContextual"/>
        </w:rPr>
      </w:pPr>
    </w:p>
    <w:p w14:paraId="7348EE8C" w14:textId="77777777" w:rsidR="00B4189A" w:rsidRDefault="00B4189A" w:rsidP="00063CE9">
      <w:pPr>
        <w:keepNext/>
        <w:keepLines/>
        <w:spacing w:before="360" w:after="80" w:line="240" w:lineRule="auto"/>
        <w:rPr>
          <w:rFonts w:eastAsia="Times New Roman" w:cs="Noto Sans"/>
          <w:b/>
          <w:bCs/>
          <w:color w:val="0F4761"/>
          <w:sz w:val="32"/>
          <w:szCs w:val="32"/>
          <w14:ligatures w14:val="standardContextual"/>
        </w:rPr>
      </w:pPr>
    </w:p>
    <w:p w14:paraId="64FEF223" w14:textId="77777777" w:rsidR="005E0F71" w:rsidRPr="00C76E36" w:rsidRDefault="005E0F71" w:rsidP="00FC0C57">
      <w:pPr>
        <w:keepNext/>
        <w:keepLines/>
        <w:spacing w:before="360" w:after="80" w:line="240" w:lineRule="auto"/>
        <w:outlineLvl w:val="1"/>
        <w:rPr>
          <w:rFonts w:eastAsia="Times New Roman" w:cs="Noto Sans"/>
          <w:b/>
          <w:bCs/>
          <w:color w:val="0F4761"/>
          <w:sz w:val="32"/>
          <w:szCs w:val="32"/>
          <w14:ligatures w14:val="standardContextual"/>
        </w:rPr>
      </w:pPr>
      <w:bookmarkStart w:id="219" w:name="_Toc201655561"/>
      <w:r w:rsidRPr="00C76E36">
        <w:rPr>
          <w:rFonts w:eastAsia="Times New Roman" w:cs="Noto Sans"/>
          <w:b/>
          <w:bCs/>
          <w:color w:val="0F4761"/>
          <w:sz w:val="32"/>
          <w:szCs w:val="32"/>
          <w14:ligatures w14:val="standardContextual"/>
        </w:rPr>
        <w:t>Contractually committed investments</w:t>
      </w:r>
      <w:bookmarkEnd w:id="219"/>
    </w:p>
    <w:p w14:paraId="239C2433" w14:textId="77777777" w:rsidR="005E0F71" w:rsidRPr="005E0F71" w:rsidRDefault="005E0F71" w:rsidP="005E0F71">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ayout w:type="fixed"/>
        <w:tblLook w:val="04A0" w:firstRow="1" w:lastRow="0" w:firstColumn="1" w:lastColumn="0" w:noHBand="0" w:noVBand="1"/>
      </w:tblPr>
      <w:tblGrid>
        <w:gridCol w:w="1610"/>
        <w:gridCol w:w="5467"/>
        <w:gridCol w:w="1279"/>
        <w:gridCol w:w="1274"/>
        <w:gridCol w:w="1274"/>
        <w:gridCol w:w="1417"/>
        <w:gridCol w:w="1702"/>
        <w:gridCol w:w="1312"/>
        <w:gridCol w:w="1492"/>
        <w:gridCol w:w="4134"/>
      </w:tblGrid>
      <w:tr w:rsidR="00B4189A" w:rsidRPr="00EF6A71" w14:paraId="57A4B557" w14:textId="77777777" w:rsidTr="00B4189A">
        <w:trPr>
          <w:trHeight w:val="103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4137F40" w14:textId="77777777" w:rsidR="0022609B" w:rsidRPr="00EF6A71"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Investment ID</w:t>
            </w:r>
          </w:p>
        </w:tc>
        <w:tc>
          <w:tcPr>
            <w:tcW w:w="1304" w:type="pct"/>
            <w:tcBorders>
              <w:top w:val="single" w:sz="8" w:space="0" w:color="156082"/>
              <w:left w:val="nil"/>
              <w:bottom w:val="single" w:sz="8" w:space="0" w:color="156082"/>
              <w:right w:val="nil"/>
            </w:tcBorders>
            <w:shd w:val="clear" w:color="000000" w:fill="156082"/>
            <w:vAlign w:val="center"/>
            <w:hideMark/>
          </w:tcPr>
          <w:p w14:paraId="5B05B954" w14:textId="77777777" w:rsidR="0022609B" w:rsidRPr="00EF6A71" w:rsidRDefault="0022609B" w:rsidP="00A10682">
            <w:pPr>
              <w:spacing w:before="60" w:after="60" w:line="240" w:lineRule="auto"/>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Project title</w:t>
            </w:r>
          </w:p>
        </w:tc>
        <w:tc>
          <w:tcPr>
            <w:tcW w:w="305" w:type="pct"/>
            <w:tcBorders>
              <w:top w:val="single" w:sz="8" w:space="0" w:color="156082"/>
              <w:left w:val="nil"/>
              <w:bottom w:val="single" w:sz="8" w:space="0" w:color="156082"/>
              <w:right w:val="nil"/>
            </w:tcBorders>
            <w:shd w:val="clear" w:color="000000" w:fill="275317"/>
            <w:vAlign w:val="center"/>
            <w:hideMark/>
          </w:tcPr>
          <w:p w14:paraId="0E61CBF9" w14:textId="77777777" w:rsidR="0022609B"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AG</w:t>
            </w:r>
          </w:p>
          <w:p w14:paraId="05A3A7C2" w14:textId="1EFDB686" w:rsidR="00BA51AC" w:rsidRPr="00EF6A71" w:rsidRDefault="00BA51AC"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($’000’s)</w:t>
            </w:r>
          </w:p>
        </w:tc>
        <w:tc>
          <w:tcPr>
            <w:tcW w:w="304" w:type="pct"/>
            <w:tcBorders>
              <w:top w:val="single" w:sz="8" w:space="0" w:color="156082"/>
              <w:left w:val="nil"/>
              <w:bottom w:val="single" w:sz="8" w:space="0" w:color="156082"/>
              <w:right w:val="nil"/>
            </w:tcBorders>
            <w:shd w:val="clear" w:color="000000" w:fill="275317"/>
            <w:vAlign w:val="center"/>
            <w:hideMark/>
          </w:tcPr>
          <w:p w14:paraId="3BE0D315" w14:textId="77777777" w:rsidR="0022609B"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QG</w:t>
            </w:r>
          </w:p>
          <w:p w14:paraId="72676197" w14:textId="7A3AE1CA" w:rsidR="00BA51AC" w:rsidRPr="00EF6A71" w:rsidRDefault="00BA51AC"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($’000’s)</w:t>
            </w:r>
          </w:p>
        </w:tc>
        <w:tc>
          <w:tcPr>
            <w:tcW w:w="304" w:type="pct"/>
            <w:tcBorders>
              <w:top w:val="single" w:sz="8" w:space="0" w:color="156082"/>
              <w:left w:val="nil"/>
              <w:bottom w:val="single" w:sz="8" w:space="0" w:color="156082"/>
              <w:right w:val="nil"/>
            </w:tcBorders>
            <w:shd w:val="clear" w:color="000000" w:fill="275317"/>
            <w:vAlign w:val="center"/>
            <w:hideMark/>
          </w:tcPr>
          <w:p w14:paraId="59C92F53" w14:textId="77777777" w:rsidR="0022609B"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Local/ Other</w:t>
            </w:r>
          </w:p>
          <w:p w14:paraId="0317CCD4" w14:textId="223CE1F4" w:rsidR="00BA51AC" w:rsidRPr="00EF6A71" w:rsidRDefault="00BA51AC" w:rsidP="00A10682">
            <w:pPr>
              <w:spacing w:before="60" w:after="60" w:line="240" w:lineRule="auto"/>
              <w:jc w:val="center"/>
              <w:rPr>
                <w:rFonts w:asciiTheme="minorHAnsi" w:eastAsia="Times New Roman" w:hAnsiTheme="minorHAnsi" w:cstheme="minorHAnsi"/>
                <w:b/>
                <w:bCs/>
                <w:color w:val="FFFFFF"/>
                <w:szCs w:val="24"/>
                <w:lang w:eastAsia="en-AU"/>
              </w:rPr>
            </w:pPr>
            <w:r w:rsidRPr="00AA156F">
              <w:rPr>
                <w:rFonts w:asciiTheme="minorHAnsi" w:eastAsia="Times New Roman" w:hAnsiTheme="minorHAnsi" w:cstheme="minorHAnsi"/>
                <w:b/>
                <w:bCs/>
                <w:color w:val="FFFFFF"/>
                <w:szCs w:val="24"/>
                <w:lang w:eastAsia="en-AU"/>
              </w:rPr>
              <w:t>($’000’s)</w:t>
            </w:r>
          </w:p>
        </w:tc>
        <w:tc>
          <w:tcPr>
            <w:tcW w:w="338"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431994F1" w14:textId="77777777" w:rsidR="0022609B" w:rsidRPr="00EF6A71"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Committed total budget ($’000’s)</w:t>
            </w:r>
          </w:p>
        </w:tc>
        <w:tc>
          <w:tcPr>
            <w:tcW w:w="406" w:type="pct"/>
            <w:tcBorders>
              <w:top w:val="single" w:sz="8" w:space="0" w:color="156082"/>
              <w:left w:val="nil"/>
              <w:bottom w:val="single" w:sz="8" w:space="0" w:color="156082"/>
              <w:right w:val="nil"/>
            </w:tcBorders>
            <w:shd w:val="clear" w:color="000000" w:fill="156082"/>
            <w:vAlign w:val="center"/>
            <w:hideMark/>
          </w:tcPr>
          <w:p w14:paraId="4773B6AC" w14:textId="77777777" w:rsidR="0022609B" w:rsidRPr="00EF6A71"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Estimated expenditure to 30 June 2025 ($’000’s)</w:t>
            </w:r>
          </w:p>
        </w:tc>
        <w:tc>
          <w:tcPr>
            <w:tcW w:w="313" w:type="pct"/>
            <w:tcBorders>
              <w:top w:val="single" w:sz="8" w:space="0" w:color="156082"/>
              <w:left w:val="nil"/>
              <w:bottom w:val="single" w:sz="8" w:space="0" w:color="156082"/>
              <w:right w:val="nil"/>
            </w:tcBorders>
            <w:shd w:val="clear" w:color="000000" w:fill="156082"/>
            <w:vAlign w:val="center"/>
            <w:hideMark/>
          </w:tcPr>
          <w:p w14:paraId="3D33BC27" w14:textId="77777777" w:rsidR="0022609B" w:rsidRPr="003703B8"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3703B8">
              <w:rPr>
                <w:rFonts w:asciiTheme="minorHAnsi" w:eastAsia="Times New Roman" w:hAnsiTheme="minorHAnsi" w:cstheme="minorHAnsi"/>
                <w:b/>
                <w:bCs/>
                <w:color w:val="FFFFFF"/>
                <w:szCs w:val="24"/>
                <w:lang w:eastAsia="en-AU"/>
              </w:rPr>
              <w:t>2025-26 ($’000’s)</w:t>
            </w:r>
          </w:p>
        </w:tc>
        <w:tc>
          <w:tcPr>
            <w:tcW w:w="356" w:type="pct"/>
            <w:tcBorders>
              <w:top w:val="single" w:sz="8" w:space="0" w:color="156082"/>
              <w:left w:val="nil"/>
              <w:bottom w:val="single" w:sz="8" w:space="0" w:color="156082"/>
              <w:right w:val="single" w:sz="8" w:space="0" w:color="156082"/>
            </w:tcBorders>
            <w:shd w:val="clear" w:color="000000" w:fill="156082"/>
            <w:vAlign w:val="center"/>
            <w:hideMark/>
          </w:tcPr>
          <w:p w14:paraId="04C5EB94" w14:textId="049C897C" w:rsidR="0022609B" w:rsidRPr="00EF6A71" w:rsidRDefault="0022609B" w:rsidP="00A10682">
            <w:pPr>
              <w:spacing w:before="60" w:after="60" w:line="240" w:lineRule="auto"/>
              <w:jc w:val="center"/>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 xml:space="preserve">Post </w:t>
            </w:r>
            <w:r w:rsidR="003703B8">
              <w:rPr>
                <w:rFonts w:asciiTheme="minorHAnsi" w:eastAsia="Times New Roman" w:hAnsiTheme="minorHAnsi" w:cstheme="minorHAnsi"/>
                <w:b/>
                <w:bCs/>
                <w:color w:val="FFFFFF"/>
                <w:szCs w:val="24"/>
                <w:lang w:eastAsia="en-AU"/>
              </w:rPr>
              <w:br/>
            </w:r>
            <w:r w:rsidRPr="00EF6A71">
              <w:rPr>
                <w:rFonts w:asciiTheme="minorHAnsi" w:eastAsia="Times New Roman" w:hAnsiTheme="minorHAnsi" w:cstheme="minorHAnsi"/>
                <w:b/>
                <w:bCs/>
                <w:color w:val="FFFFFF"/>
                <w:szCs w:val="24"/>
                <w:lang w:eastAsia="en-AU"/>
              </w:rPr>
              <w:t>2025-26 ($’000’s)</w:t>
            </w:r>
          </w:p>
        </w:tc>
        <w:tc>
          <w:tcPr>
            <w:tcW w:w="986" w:type="pct"/>
            <w:tcBorders>
              <w:top w:val="single" w:sz="8" w:space="0" w:color="156082"/>
              <w:left w:val="nil"/>
              <w:bottom w:val="single" w:sz="8" w:space="0" w:color="156082"/>
              <w:right w:val="single" w:sz="8" w:space="0" w:color="156082"/>
            </w:tcBorders>
            <w:shd w:val="clear" w:color="000000" w:fill="156082"/>
            <w:vAlign w:val="center"/>
            <w:hideMark/>
          </w:tcPr>
          <w:p w14:paraId="37EB4437" w14:textId="77777777" w:rsidR="0022609B" w:rsidRPr="00EF6A71" w:rsidRDefault="0022609B" w:rsidP="00A10682">
            <w:pPr>
              <w:spacing w:before="60" w:after="60" w:line="240" w:lineRule="auto"/>
              <w:rPr>
                <w:rFonts w:asciiTheme="minorHAnsi" w:eastAsia="Times New Roman" w:hAnsiTheme="minorHAnsi" w:cstheme="minorHAnsi"/>
                <w:b/>
                <w:bCs/>
                <w:color w:val="FFFFFF"/>
                <w:szCs w:val="24"/>
                <w:lang w:eastAsia="en-AU"/>
              </w:rPr>
            </w:pPr>
            <w:r w:rsidRPr="00EF6A71">
              <w:rPr>
                <w:rFonts w:asciiTheme="minorHAnsi" w:eastAsia="Times New Roman" w:hAnsiTheme="minorHAnsi" w:cstheme="minorHAnsi"/>
                <w:b/>
                <w:bCs/>
                <w:color w:val="FFFFFF"/>
                <w:szCs w:val="24"/>
                <w:lang w:eastAsia="en-AU"/>
              </w:rPr>
              <w:t>Notes</w:t>
            </w:r>
          </w:p>
        </w:tc>
      </w:tr>
      <w:tr w:rsidR="00B4189A" w:rsidRPr="00EF6A71" w14:paraId="1753DD6A"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4CDAFC2"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1167108</w:t>
            </w:r>
          </w:p>
        </w:tc>
        <w:tc>
          <w:tcPr>
            <w:tcW w:w="1304" w:type="pct"/>
            <w:tcBorders>
              <w:top w:val="nil"/>
              <w:left w:val="nil"/>
              <w:bottom w:val="single" w:sz="8" w:space="0" w:color="45B0E1"/>
              <w:right w:val="single" w:sz="8" w:space="0" w:color="45B0E1"/>
            </w:tcBorders>
            <w:shd w:val="clear" w:color="000000" w:fill="DAE9F7"/>
            <w:vAlign w:val="center"/>
            <w:hideMark/>
          </w:tcPr>
          <w:p w14:paraId="41DC878F"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Rockhampton Ring Road</w:t>
            </w:r>
          </w:p>
        </w:tc>
        <w:tc>
          <w:tcPr>
            <w:tcW w:w="305" w:type="pct"/>
            <w:tcBorders>
              <w:top w:val="nil"/>
              <w:left w:val="nil"/>
              <w:bottom w:val="single" w:sz="8" w:space="0" w:color="45B0E1"/>
              <w:right w:val="single" w:sz="8" w:space="0" w:color="45B0E1"/>
            </w:tcBorders>
            <w:shd w:val="clear" w:color="000000" w:fill="D9F2D0"/>
            <w:vAlign w:val="center"/>
            <w:hideMark/>
          </w:tcPr>
          <w:p w14:paraId="444949DF" w14:textId="3A3676B5"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1,399,500</w:t>
            </w:r>
          </w:p>
        </w:tc>
        <w:tc>
          <w:tcPr>
            <w:tcW w:w="304" w:type="pct"/>
            <w:tcBorders>
              <w:top w:val="nil"/>
              <w:left w:val="nil"/>
              <w:bottom w:val="single" w:sz="8" w:space="0" w:color="45B0E1"/>
              <w:right w:val="single" w:sz="8" w:space="0" w:color="45B0E1"/>
            </w:tcBorders>
            <w:shd w:val="clear" w:color="000000" w:fill="D9F2D0"/>
            <w:vAlign w:val="center"/>
            <w:hideMark/>
          </w:tcPr>
          <w:p w14:paraId="4AA3D072" w14:textId="5BE44F5D"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580,500</w:t>
            </w:r>
          </w:p>
        </w:tc>
        <w:tc>
          <w:tcPr>
            <w:tcW w:w="304" w:type="pct"/>
            <w:tcBorders>
              <w:top w:val="nil"/>
              <w:left w:val="nil"/>
              <w:bottom w:val="single" w:sz="8" w:space="0" w:color="45B0E1"/>
              <w:right w:val="single" w:sz="8" w:space="0" w:color="45B0E1"/>
            </w:tcBorders>
            <w:shd w:val="clear" w:color="000000" w:fill="D9F2D0"/>
            <w:vAlign w:val="center"/>
            <w:hideMark/>
          </w:tcPr>
          <w:p w14:paraId="0980767D"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204E616B"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1,980,000</w:t>
            </w:r>
          </w:p>
        </w:tc>
        <w:tc>
          <w:tcPr>
            <w:tcW w:w="406" w:type="pct"/>
            <w:tcBorders>
              <w:top w:val="nil"/>
              <w:left w:val="nil"/>
              <w:bottom w:val="single" w:sz="8" w:space="0" w:color="45B0E1"/>
              <w:right w:val="single" w:sz="8" w:space="0" w:color="45B0E1"/>
            </w:tcBorders>
            <w:shd w:val="clear" w:color="000000" w:fill="DAE9F7"/>
            <w:vAlign w:val="center"/>
            <w:hideMark/>
          </w:tcPr>
          <w:p w14:paraId="79FC0EB3"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379,879</w:t>
            </w:r>
          </w:p>
        </w:tc>
        <w:tc>
          <w:tcPr>
            <w:tcW w:w="313" w:type="pct"/>
            <w:tcBorders>
              <w:top w:val="nil"/>
              <w:left w:val="nil"/>
              <w:bottom w:val="single" w:sz="8" w:space="0" w:color="45B0E1"/>
              <w:right w:val="single" w:sz="8" w:space="0" w:color="45B0E1"/>
            </w:tcBorders>
            <w:shd w:val="clear" w:color="000000" w:fill="DAE9F7"/>
            <w:vAlign w:val="center"/>
            <w:hideMark/>
          </w:tcPr>
          <w:p w14:paraId="55CCD825"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193,401</w:t>
            </w:r>
          </w:p>
        </w:tc>
        <w:tc>
          <w:tcPr>
            <w:tcW w:w="356" w:type="pct"/>
            <w:tcBorders>
              <w:top w:val="nil"/>
              <w:left w:val="nil"/>
              <w:bottom w:val="single" w:sz="8" w:space="0" w:color="45B0E1"/>
              <w:right w:val="single" w:sz="8" w:space="0" w:color="45B0E1"/>
            </w:tcBorders>
            <w:shd w:val="clear" w:color="000000" w:fill="DAE9F7"/>
            <w:vAlign w:val="center"/>
            <w:hideMark/>
          </w:tcPr>
          <w:p w14:paraId="2E8CEBAB"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1,406,719</w:t>
            </w:r>
          </w:p>
        </w:tc>
        <w:tc>
          <w:tcPr>
            <w:tcW w:w="986" w:type="pct"/>
            <w:tcBorders>
              <w:top w:val="nil"/>
              <w:left w:val="nil"/>
              <w:bottom w:val="single" w:sz="8" w:space="0" w:color="45B0E1"/>
              <w:right w:val="single" w:sz="8" w:space="0" w:color="45B0E1"/>
            </w:tcBorders>
            <w:shd w:val="clear" w:color="000000" w:fill="DAE9F7"/>
            <w:vAlign w:val="center"/>
            <w:hideMark/>
          </w:tcPr>
          <w:p w14:paraId="6F39CBFF"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3595FFC9"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761F504"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1192019</w:t>
            </w:r>
          </w:p>
        </w:tc>
        <w:tc>
          <w:tcPr>
            <w:tcW w:w="1304" w:type="pct"/>
            <w:tcBorders>
              <w:top w:val="nil"/>
              <w:left w:val="nil"/>
              <w:bottom w:val="single" w:sz="8" w:space="0" w:color="45B0E1"/>
              <w:right w:val="single" w:sz="8" w:space="0" w:color="45B0E1"/>
            </w:tcBorders>
            <w:shd w:val="clear" w:color="000000" w:fill="DAE9F7"/>
            <w:vAlign w:val="center"/>
            <w:hideMark/>
          </w:tcPr>
          <w:p w14:paraId="54015532"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Rockhampton - Yeppoon Road, Yeppoon Road upgrade</w:t>
            </w:r>
          </w:p>
        </w:tc>
        <w:tc>
          <w:tcPr>
            <w:tcW w:w="305" w:type="pct"/>
            <w:tcBorders>
              <w:top w:val="nil"/>
              <w:left w:val="nil"/>
              <w:bottom w:val="single" w:sz="8" w:space="0" w:color="45B0E1"/>
              <w:right w:val="single" w:sz="8" w:space="0" w:color="45B0E1"/>
            </w:tcBorders>
            <w:shd w:val="clear" w:color="000000" w:fill="D9F2D0"/>
            <w:vAlign w:val="center"/>
            <w:hideMark/>
          </w:tcPr>
          <w:p w14:paraId="522E4896" w14:textId="3D265273"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85,000</w:t>
            </w:r>
          </w:p>
        </w:tc>
        <w:tc>
          <w:tcPr>
            <w:tcW w:w="304" w:type="pct"/>
            <w:tcBorders>
              <w:top w:val="nil"/>
              <w:left w:val="nil"/>
              <w:bottom w:val="single" w:sz="8" w:space="0" w:color="45B0E1"/>
              <w:right w:val="single" w:sz="8" w:space="0" w:color="45B0E1"/>
            </w:tcBorders>
            <w:shd w:val="clear" w:color="000000" w:fill="D9F2D0"/>
            <w:vAlign w:val="center"/>
            <w:hideMark/>
          </w:tcPr>
          <w:p w14:paraId="54A39222" w14:textId="6732692E"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70,000</w:t>
            </w:r>
          </w:p>
        </w:tc>
        <w:tc>
          <w:tcPr>
            <w:tcW w:w="304" w:type="pct"/>
            <w:tcBorders>
              <w:top w:val="nil"/>
              <w:left w:val="nil"/>
              <w:bottom w:val="single" w:sz="8" w:space="0" w:color="45B0E1"/>
              <w:right w:val="single" w:sz="8" w:space="0" w:color="45B0E1"/>
            </w:tcBorders>
            <w:shd w:val="clear" w:color="000000" w:fill="D9F2D0"/>
            <w:vAlign w:val="center"/>
            <w:hideMark/>
          </w:tcPr>
          <w:p w14:paraId="222A14EB"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43714ACC"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155,000</w:t>
            </w:r>
          </w:p>
        </w:tc>
        <w:tc>
          <w:tcPr>
            <w:tcW w:w="406" w:type="pct"/>
            <w:tcBorders>
              <w:top w:val="nil"/>
              <w:left w:val="nil"/>
              <w:bottom w:val="single" w:sz="8" w:space="0" w:color="45B0E1"/>
              <w:right w:val="single" w:sz="8" w:space="0" w:color="45B0E1"/>
            </w:tcBorders>
            <w:shd w:val="clear" w:color="000000" w:fill="DAE9F7"/>
            <w:vAlign w:val="center"/>
            <w:hideMark/>
          </w:tcPr>
          <w:p w14:paraId="6C4F3C43"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124,221</w:t>
            </w:r>
          </w:p>
        </w:tc>
        <w:tc>
          <w:tcPr>
            <w:tcW w:w="313" w:type="pct"/>
            <w:tcBorders>
              <w:top w:val="nil"/>
              <w:left w:val="nil"/>
              <w:bottom w:val="single" w:sz="8" w:space="0" w:color="45B0E1"/>
              <w:right w:val="single" w:sz="8" w:space="0" w:color="45B0E1"/>
            </w:tcBorders>
            <w:shd w:val="clear" w:color="000000" w:fill="DAE9F7"/>
            <w:vAlign w:val="center"/>
            <w:hideMark/>
          </w:tcPr>
          <w:p w14:paraId="36C7D379"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19,976</w:t>
            </w:r>
          </w:p>
        </w:tc>
        <w:tc>
          <w:tcPr>
            <w:tcW w:w="356" w:type="pct"/>
            <w:tcBorders>
              <w:top w:val="nil"/>
              <w:left w:val="nil"/>
              <w:bottom w:val="single" w:sz="8" w:space="0" w:color="45B0E1"/>
              <w:right w:val="single" w:sz="8" w:space="0" w:color="45B0E1"/>
            </w:tcBorders>
            <w:shd w:val="clear" w:color="000000" w:fill="DAE9F7"/>
            <w:vAlign w:val="center"/>
            <w:hideMark/>
          </w:tcPr>
          <w:p w14:paraId="2B08899F"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10,803</w:t>
            </w:r>
          </w:p>
        </w:tc>
        <w:tc>
          <w:tcPr>
            <w:tcW w:w="986" w:type="pct"/>
            <w:tcBorders>
              <w:top w:val="nil"/>
              <w:left w:val="nil"/>
              <w:bottom w:val="single" w:sz="8" w:space="0" w:color="45B0E1"/>
              <w:right w:val="single" w:sz="8" w:space="0" w:color="45B0E1"/>
            </w:tcBorders>
            <w:shd w:val="clear" w:color="000000" w:fill="DAE9F7"/>
            <w:vAlign w:val="center"/>
            <w:hideMark/>
          </w:tcPr>
          <w:p w14:paraId="0194693D"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Funding splits under negotiation with Australian Government.</w:t>
            </w:r>
          </w:p>
        </w:tc>
      </w:tr>
      <w:tr w:rsidR="00B4189A" w:rsidRPr="00EF6A71" w14:paraId="3C54CC48"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6828575"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2515815</w:t>
            </w:r>
          </w:p>
        </w:tc>
        <w:tc>
          <w:tcPr>
            <w:tcW w:w="1304" w:type="pct"/>
            <w:tcBorders>
              <w:top w:val="nil"/>
              <w:left w:val="nil"/>
              <w:bottom w:val="single" w:sz="8" w:space="0" w:color="45B0E1"/>
              <w:right w:val="single" w:sz="8" w:space="0" w:color="45B0E1"/>
            </w:tcBorders>
            <w:shd w:val="clear" w:color="000000" w:fill="DAE9F7"/>
            <w:vAlign w:val="center"/>
            <w:hideMark/>
          </w:tcPr>
          <w:p w14:paraId="6846AAB9"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Dawson Developmental Road (Springsure - Tambo), priority upgrades</w:t>
            </w:r>
          </w:p>
        </w:tc>
        <w:tc>
          <w:tcPr>
            <w:tcW w:w="305" w:type="pct"/>
            <w:tcBorders>
              <w:top w:val="nil"/>
              <w:left w:val="nil"/>
              <w:bottom w:val="single" w:sz="8" w:space="0" w:color="45B0E1"/>
              <w:right w:val="single" w:sz="8" w:space="0" w:color="45B0E1"/>
            </w:tcBorders>
            <w:shd w:val="clear" w:color="000000" w:fill="D9F2D0"/>
            <w:vAlign w:val="center"/>
            <w:hideMark/>
          </w:tcPr>
          <w:p w14:paraId="7A107783" w14:textId="45509EEF"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20,430</w:t>
            </w:r>
          </w:p>
        </w:tc>
        <w:tc>
          <w:tcPr>
            <w:tcW w:w="304" w:type="pct"/>
            <w:tcBorders>
              <w:top w:val="nil"/>
              <w:left w:val="nil"/>
              <w:bottom w:val="single" w:sz="8" w:space="0" w:color="45B0E1"/>
              <w:right w:val="single" w:sz="8" w:space="0" w:color="45B0E1"/>
            </w:tcBorders>
            <w:shd w:val="clear" w:color="000000" w:fill="D9F2D0"/>
            <w:vAlign w:val="center"/>
            <w:hideMark/>
          </w:tcPr>
          <w:p w14:paraId="64C5C38A" w14:textId="0627D0C6"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5,108</w:t>
            </w:r>
          </w:p>
        </w:tc>
        <w:tc>
          <w:tcPr>
            <w:tcW w:w="304" w:type="pct"/>
            <w:tcBorders>
              <w:top w:val="nil"/>
              <w:left w:val="nil"/>
              <w:bottom w:val="single" w:sz="8" w:space="0" w:color="45B0E1"/>
              <w:right w:val="single" w:sz="8" w:space="0" w:color="45B0E1"/>
            </w:tcBorders>
            <w:shd w:val="clear" w:color="000000" w:fill="D9F2D0"/>
            <w:vAlign w:val="center"/>
            <w:hideMark/>
          </w:tcPr>
          <w:p w14:paraId="11EB7527"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10FA21DA"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25,538</w:t>
            </w:r>
          </w:p>
        </w:tc>
        <w:tc>
          <w:tcPr>
            <w:tcW w:w="406" w:type="pct"/>
            <w:tcBorders>
              <w:top w:val="nil"/>
              <w:left w:val="nil"/>
              <w:bottom w:val="single" w:sz="8" w:space="0" w:color="45B0E1"/>
              <w:right w:val="single" w:sz="8" w:space="0" w:color="45B0E1"/>
            </w:tcBorders>
            <w:shd w:val="clear" w:color="000000" w:fill="DAE9F7"/>
            <w:vAlign w:val="center"/>
            <w:hideMark/>
          </w:tcPr>
          <w:p w14:paraId="66F16303"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5,412</w:t>
            </w:r>
          </w:p>
        </w:tc>
        <w:tc>
          <w:tcPr>
            <w:tcW w:w="313" w:type="pct"/>
            <w:tcBorders>
              <w:top w:val="nil"/>
              <w:left w:val="nil"/>
              <w:bottom w:val="single" w:sz="8" w:space="0" w:color="45B0E1"/>
              <w:right w:val="single" w:sz="8" w:space="0" w:color="45B0E1"/>
            </w:tcBorders>
            <w:shd w:val="clear" w:color="000000" w:fill="DAE9F7"/>
            <w:vAlign w:val="center"/>
            <w:hideMark/>
          </w:tcPr>
          <w:p w14:paraId="55705A7B"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4,080</w:t>
            </w:r>
          </w:p>
        </w:tc>
        <w:tc>
          <w:tcPr>
            <w:tcW w:w="356" w:type="pct"/>
            <w:tcBorders>
              <w:top w:val="nil"/>
              <w:left w:val="nil"/>
              <w:bottom w:val="single" w:sz="8" w:space="0" w:color="45B0E1"/>
              <w:right w:val="single" w:sz="8" w:space="0" w:color="45B0E1"/>
            </w:tcBorders>
            <w:shd w:val="clear" w:color="000000" w:fill="DAE9F7"/>
            <w:vAlign w:val="center"/>
            <w:hideMark/>
          </w:tcPr>
          <w:p w14:paraId="524C0C34"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16,046</w:t>
            </w:r>
          </w:p>
        </w:tc>
        <w:tc>
          <w:tcPr>
            <w:tcW w:w="986" w:type="pct"/>
            <w:tcBorders>
              <w:top w:val="nil"/>
              <w:left w:val="nil"/>
              <w:bottom w:val="single" w:sz="8" w:space="0" w:color="45B0E1"/>
              <w:right w:val="single" w:sz="8" w:space="0" w:color="45B0E1"/>
            </w:tcBorders>
            <w:shd w:val="clear" w:color="000000" w:fill="DAE9F7"/>
            <w:vAlign w:val="center"/>
            <w:hideMark/>
          </w:tcPr>
          <w:p w14:paraId="4A7D19D5"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52C1F21F"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9E9646E"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1454793</w:t>
            </w:r>
          </w:p>
        </w:tc>
        <w:tc>
          <w:tcPr>
            <w:tcW w:w="1304" w:type="pct"/>
            <w:tcBorders>
              <w:top w:val="nil"/>
              <w:left w:val="nil"/>
              <w:bottom w:val="single" w:sz="8" w:space="0" w:color="45B0E1"/>
              <w:right w:val="single" w:sz="8" w:space="0" w:color="45B0E1"/>
            </w:tcBorders>
            <w:shd w:val="clear" w:color="000000" w:fill="DAE9F7"/>
            <w:vAlign w:val="center"/>
            <w:hideMark/>
          </w:tcPr>
          <w:p w14:paraId="69BEAB72"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 xml:space="preserve">Bruce Highway (Gin </w:t>
            </w:r>
            <w:proofErr w:type="spellStart"/>
            <w:r w:rsidRPr="00EF6A71">
              <w:rPr>
                <w:rFonts w:asciiTheme="minorHAnsi" w:eastAsia="Times New Roman" w:hAnsiTheme="minorHAnsi" w:cstheme="minorHAnsi"/>
                <w:b/>
                <w:bCs/>
                <w:color w:val="000000"/>
                <w:szCs w:val="24"/>
                <w:lang w:eastAsia="en-AU"/>
              </w:rPr>
              <w:t>Gin</w:t>
            </w:r>
            <w:proofErr w:type="spellEnd"/>
            <w:r w:rsidRPr="00EF6A71">
              <w:rPr>
                <w:rFonts w:asciiTheme="minorHAnsi" w:eastAsia="Times New Roman" w:hAnsiTheme="minorHAnsi" w:cstheme="minorHAnsi"/>
                <w:b/>
                <w:bCs/>
                <w:color w:val="000000"/>
                <w:szCs w:val="24"/>
                <w:lang w:eastAsia="en-AU"/>
              </w:rPr>
              <w:t xml:space="preserve"> - Benaraby), Station Creek and Boyne River, upgrade bridges</w:t>
            </w:r>
          </w:p>
        </w:tc>
        <w:tc>
          <w:tcPr>
            <w:tcW w:w="305" w:type="pct"/>
            <w:tcBorders>
              <w:top w:val="nil"/>
              <w:left w:val="nil"/>
              <w:bottom w:val="single" w:sz="8" w:space="0" w:color="45B0E1"/>
              <w:right w:val="single" w:sz="8" w:space="0" w:color="45B0E1"/>
            </w:tcBorders>
            <w:shd w:val="clear" w:color="000000" w:fill="D9F2D0"/>
            <w:vAlign w:val="center"/>
            <w:hideMark/>
          </w:tcPr>
          <w:p w14:paraId="52C42C4C" w14:textId="21A11AD4"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11,040</w:t>
            </w:r>
          </w:p>
        </w:tc>
        <w:tc>
          <w:tcPr>
            <w:tcW w:w="304" w:type="pct"/>
            <w:tcBorders>
              <w:top w:val="nil"/>
              <w:left w:val="nil"/>
              <w:bottom w:val="single" w:sz="8" w:space="0" w:color="45B0E1"/>
              <w:right w:val="single" w:sz="8" w:space="0" w:color="45B0E1"/>
            </w:tcBorders>
            <w:shd w:val="clear" w:color="000000" w:fill="D9F2D0"/>
            <w:vAlign w:val="center"/>
            <w:hideMark/>
          </w:tcPr>
          <w:p w14:paraId="4AE4516D" w14:textId="52846CE9"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2,760</w:t>
            </w:r>
          </w:p>
        </w:tc>
        <w:tc>
          <w:tcPr>
            <w:tcW w:w="304" w:type="pct"/>
            <w:tcBorders>
              <w:top w:val="nil"/>
              <w:left w:val="nil"/>
              <w:bottom w:val="single" w:sz="8" w:space="0" w:color="45B0E1"/>
              <w:right w:val="single" w:sz="8" w:space="0" w:color="45B0E1"/>
            </w:tcBorders>
            <w:shd w:val="clear" w:color="000000" w:fill="D9F2D0"/>
            <w:vAlign w:val="center"/>
            <w:hideMark/>
          </w:tcPr>
          <w:p w14:paraId="34149911"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1540EC2F"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13,800</w:t>
            </w:r>
          </w:p>
        </w:tc>
        <w:tc>
          <w:tcPr>
            <w:tcW w:w="406" w:type="pct"/>
            <w:tcBorders>
              <w:top w:val="nil"/>
              <w:left w:val="nil"/>
              <w:bottom w:val="single" w:sz="8" w:space="0" w:color="45B0E1"/>
              <w:right w:val="single" w:sz="8" w:space="0" w:color="45B0E1"/>
            </w:tcBorders>
            <w:shd w:val="clear" w:color="000000" w:fill="DAE9F7"/>
            <w:vAlign w:val="center"/>
            <w:hideMark/>
          </w:tcPr>
          <w:p w14:paraId="76B173BA"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3,687</w:t>
            </w:r>
          </w:p>
        </w:tc>
        <w:tc>
          <w:tcPr>
            <w:tcW w:w="313" w:type="pct"/>
            <w:tcBorders>
              <w:top w:val="nil"/>
              <w:left w:val="nil"/>
              <w:bottom w:val="single" w:sz="8" w:space="0" w:color="45B0E1"/>
              <w:right w:val="single" w:sz="8" w:space="0" w:color="45B0E1"/>
            </w:tcBorders>
            <w:shd w:val="clear" w:color="000000" w:fill="DAE9F7"/>
            <w:vAlign w:val="center"/>
            <w:hideMark/>
          </w:tcPr>
          <w:p w14:paraId="10B1B0AB"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6,113</w:t>
            </w:r>
          </w:p>
        </w:tc>
        <w:tc>
          <w:tcPr>
            <w:tcW w:w="356" w:type="pct"/>
            <w:tcBorders>
              <w:top w:val="nil"/>
              <w:left w:val="nil"/>
              <w:bottom w:val="single" w:sz="8" w:space="0" w:color="45B0E1"/>
              <w:right w:val="single" w:sz="8" w:space="0" w:color="45B0E1"/>
            </w:tcBorders>
            <w:shd w:val="clear" w:color="000000" w:fill="DAE9F7"/>
            <w:vAlign w:val="center"/>
            <w:hideMark/>
          </w:tcPr>
          <w:p w14:paraId="0BD33A9C"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4,000</w:t>
            </w:r>
          </w:p>
        </w:tc>
        <w:tc>
          <w:tcPr>
            <w:tcW w:w="986" w:type="pct"/>
            <w:tcBorders>
              <w:top w:val="nil"/>
              <w:left w:val="nil"/>
              <w:bottom w:val="single" w:sz="8" w:space="0" w:color="45B0E1"/>
              <w:right w:val="single" w:sz="8" w:space="0" w:color="45B0E1"/>
            </w:tcBorders>
            <w:shd w:val="clear" w:color="000000" w:fill="DAE9F7"/>
            <w:vAlign w:val="center"/>
            <w:hideMark/>
          </w:tcPr>
          <w:p w14:paraId="417C25C6"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691580F3"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5727D41"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2725506</w:t>
            </w:r>
          </w:p>
        </w:tc>
        <w:tc>
          <w:tcPr>
            <w:tcW w:w="1304" w:type="pct"/>
            <w:tcBorders>
              <w:top w:val="nil"/>
              <w:left w:val="nil"/>
              <w:bottom w:val="single" w:sz="8" w:space="0" w:color="45B0E1"/>
              <w:right w:val="single" w:sz="8" w:space="0" w:color="45B0E1"/>
            </w:tcBorders>
            <w:shd w:val="clear" w:color="000000" w:fill="DAE9F7"/>
            <w:vAlign w:val="center"/>
            <w:hideMark/>
          </w:tcPr>
          <w:p w14:paraId="443C1954"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Lowmead Road, upgrade unsealed to sealed road</w:t>
            </w:r>
          </w:p>
        </w:tc>
        <w:tc>
          <w:tcPr>
            <w:tcW w:w="305" w:type="pct"/>
            <w:tcBorders>
              <w:top w:val="nil"/>
              <w:left w:val="nil"/>
              <w:bottom w:val="single" w:sz="8" w:space="0" w:color="45B0E1"/>
              <w:right w:val="single" w:sz="8" w:space="0" w:color="45B0E1"/>
            </w:tcBorders>
            <w:shd w:val="clear" w:color="000000" w:fill="D9F2D0"/>
            <w:vAlign w:val="center"/>
            <w:hideMark/>
          </w:tcPr>
          <w:p w14:paraId="50A488F3" w14:textId="6BE0D37A"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10,701</w:t>
            </w:r>
          </w:p>
        </w:tc>
        <w:tc>
          <w:tcPr>
            <w:tcW w:w="304" w:type="pct"/>
            <w:tcBorders>
              <w:top w:val="nil"/>
              <w:left w:val="nil"/>
              <w:bottom w:val="single" w:sz="8" w:space="0" w:color="45B0E1"/>
              <w:right w:val="single" w:sz="8" w:space="0" w:color="45B0E1"/>
            </w:tcBorders>
            <w:shd w:val="clear" w:color="000000" w:fill="D9F2D0"/>
            <w:vAlign w:val="center"/>
            <w:hideMark/>
          </w:tcPr>
          <w:p w14:paraId="5326BF86"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108E4B14" w14:textId="47FCC578"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2,675</w:t>
            </w:r>
          </w:p>
        </w:tc>
        <w:tc>
          <w:tcPr>
            <w:tcW w:w="338" w:type="pct"/>
            <w:tcBorders>
              <w:top w:val="nil"/>
              <w:left w:val="nil"/>
              <w:bottom w:val="single" w:sz="8" w:space="0" w:color="45B0E1"/>
              <w:right w:val="single" w:sz="8" w:space="0" w:color="45B0E1"/>
            </w:tcBorders>
            <w:shd w:val="clear" w:color="000000" w:fill="DAE9F7"/>
            <w:vAlign w:val="center"/>
            <w:hideMark/>
          </w:tcPr>
          <w:p w14:paraId="3DE2F81C"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13,376</w:t>
            </w:r>
          </w:p>
        </w:tc>
        <w:tc>
          <w:tcPr>
            <w:tcW w:w="406" w:type="pct"/>
            <w:tcBorders>
              <w:top w:val="nil"/>
              <w:left w:val="nil"/>
              <w:bottom w:val="single" w:sz="8" w:space="0" w:color="45B0E1"/>
              <w:right w:val="single" w:sz="8" w:space="0" w:color="45B0E1"/>
            </w:tcBorders>
            <w:shd w:val="clear" w:color="000000" w:fill="DAE9F7"/>
            <w:vAlign w:val="center"/>
            <w:hideMark/>
          </w:tcPr>
          <w:p w14:paraId="47552CB4"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5,350</w:t>
            </w:r>
          </w:p>
        </w:tc>
        <w:tc>
          <w:tcPr>
            <w:tcW w:w="313" w:type="pct"/>
            <w:tcBorders>
              <w:top w:val="nil"/>
              <w:left w:val="nil"/>
              <w:bottom w:val="single" w:sz="8" w:space="0" w:color="45B0E1"/>
              <w:right w:val="single" w:sz="8" w:space="0" w:color="45B0E1"/>
            </w:tcBorders>
            <w:shd w:val="clear" w:color="000000" w:fill="DAE9F7"/>
            <w:vAlign w:val="center"/>
            <w:hideMark/>
          </w:tcPr>
          <w:p w14:paraId="29A0C9C3"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5,350</w:t>
            </w:r>
          </w:p>
        </w:tc>
        <w:tc>
          <w:tcPr>
            <w:tcW w:w="356" w:type="pct"/>
            <w:tcBorders>
              <w:top w:val="nil"/>
              <w:left w:val="nil"/>
              <w:bottom w:val="single" w:sz="8" w:space="0" w:color="45B0E1"/>
              <w:right w:val="single" w:sz="8" w:space="0" w:color="45B0E1"/>
            </w:tcBorders>
            <w:shd w:val="clear" w:color="000000" w:fill="DAE9F7"/>
            <w:vAlign w:val="center"/>
            <w:hideMark/>
          </w:tcPr>
          <w:p w14:paraId="1869058D"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10069F2F"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Remote Roads Upgrade Pilot Program</w:t>
            </w:r>
          </w:p>
        </w:tc>
      </w:tr>
      <w:tr w:rsidR="00B4189A" w:rsidRPr="00EF6A71" w14:paraId="70D73DBA"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900D0ED"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2356274</w:t>
            </w:r>
          </w:p>
        </w:tc>
        <w:tc>
          <w:tcPr>
            <w:tcW w:w="1304" w:type="pct"/>
            <w:tcBorders>
              <w:top w:val="nil"/>
              <w:left w:val="nil"/>
              <w:bottom w:val="single" w:sz="8" w:space="0" w:color="45B0E1"/>
              <w:right w:val="single" w:sz="8" w:space="0" w:color="45B0E1"/>
            </w:tcBorders>
            <w:shd w:val="clear" w:color="000000" w:fill="DAE9F7"/>
            <w:vAlign w:val="center"/>
            <w:hideMark/>
          </w:tcPr>
          <w:p w14:paraId="2F5C0E75"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Bonnie Doon Road (Emerald), seal and upgrade bridge</w:t>
            </w:r>
          </w:p>
        </w:tc>
        <w:tc>
          <w:tcPr>
            <w:tcW w:w="305" w:type="pct"/>
            <w:tcBorders>
              <w:top w:val="nil"/>
              <w:left w:val="nil"/>
              <w:bottom w:val="single" w:sz="8" w:space="0" w:color="45B0E1"/>
              <w:right w:val="single" w:sz="8" w:space="0" w:color="45B0E1"/>
            </w:tcBorders>
            <w:shd w:val="clear" w:color="000000" w:fill="D9F2D0"/>
            <w:vAlign w:val="center"/>
            <w:hideMark/>
          </w:tcPr>
          <w:p w14:paraId="79A369CE" w14:textId="243E7FDF"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9,600</w:t>
            </w:r>
          </w:p>
        </w:tc>
        <w:tc>
          <w:tcPr>
            <w:tcW w:w="304" w:type="pct"/>
            <w:tcBorders>
              <w:top w:val="nil"/>
              <w:left w:val="nil"/>
              <w:bottom w:val="single" w:sz="8" w:space="0" w:color="45B0E1"/>
              <w:right w:val="single" w:sz="8" w:space="0" w:color="45B0E1"/>
            </w:tcBorders>
            <w:shd w:val="clear" w:color="000000" w:fill="D9F2D0"/>
            <w:vAlign w:val="center"/>
            <w:hideMark/>
          </w:tcPr>
          <w:p w14:paraId="0D1EF2BC"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7752C32D" w14:textId="4A8FEE61"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2,400</w:t>
            </w:r>
          </w:p>
        </w:tc>
        <w:tc>
          <w:tcPr>
            <w:tcW w:w="338" w:type="pct"/>
            <w:tcBorders>
              <w:top w:val="nil"/>
              <w:left w:val="nil"/>
              <w:bottom w:val="single" w:sz="8" w:space="0" w:color="45B0E1"/>
              <w:right w:val="single" w:sz="8" w:space="0" w:color="45B0E1"/>
            </w:tcBorders>
            <w:shd w:val="clear" w:color="000000" w:fill="DAE9F7"/>
            <w:vAlign w:val="center"/>
            <w:hideMark/>
          </w:tcPr>
          <w:p w14:paraId="3D168DFC"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12,000</w:t>
            </w:r>
          </w:p>
        </w:tc>
        <w:tc>
          <w:tcPr>
            <w:tcW w:w="406" w:type="pct"/>
            <w:tcBorders>
              <w:top w:val="nil"/>
              <w:left w:val="nil"/>
              <w:bottom w:val="single" w:sz="8" w:space="0" w:color="45B0E1"/>
              <w:right w:val="single" w:sz="8" w:space="0" w:color="45B0E1"/>
            </w:tcBorders>
            <w:shd w:val="clear" w:color="000000" w:fill="DAE9F7"/>
            <w:vAlign w:val="center"/>
            <w:hideMark/>
          </w:tcPr>
          <w:p w14:paraId="2551C11C"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1,880</w:t>
            </w:r>
          </w:p>
        </w:tc>
        <w:tc>
          <w:tcPr>
            <w:tcW w:w="313" w:type="pct"/>
            <w:tcBorders>
              <w:top w:val="nil"/>
              <w:left w:val="nil"/>
              <w:bottom w:val="single" w:sz="8" w:space="0" w:color="45B0E1"/>
              <w:right w:val="single" w:sz="8" w:space="0" w:color="45B0E1"/>
            </w:tcBorders>
            <w:shd w:val="clear" w:color="000000" w:fill="DAE9F7"/>
            <w:vAlign w:val="center"/>
            <w:hideMark/>
          </w:tcPr>
          <w:p w14:paraId="4C6A0A5D"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2,400</w:t>
            </w:r>
          </w:p>
        </w:tc>
        <w:tc>
          <w:tcPr>
            <w:tcW w:w="356" w:type="pct"/>
            <w:tcBorders>
              <w:top w:val="nil"/>
              <w:left w:val="nil"/>
              <w:bottom w:val="single" w:sz="8" w:space="0" w:color="45B0E1"/>
              <w:right w:val="single" w:sz="8" w:space="0" w:color="45B0E1"/>
            </w:tcBorders>
            <w:shd w:val="clear" w:color="000000" w:fill="DAE9F7"/>
            <w:vAlign w:val="center"/>
            <w:hideMark/>
          </w:tcPr>
          <w:p w14:paraId="1B1C7EA9"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5,320</w:t>
            </w:r>
          </w:p>
        </w:tc>
        <w:tc>
          <w:tcPr>
            <w:tcW w:w="986" w:type="pct"/>
            <w:tcBorders>
              <w:top w:val="nil"/>
              <w:left w:val="nil"/>
              <w:bottom w:val="single" w:sz="8" w:space="0" w:color="45B0E1"/>
              <w:right w:val="single" w:sz="8" w:space="0" w:color="45B0E1"/>
            </w:tcBorders>
            <w:shd w:val="clear" w:color="000000" w:fill="DAE9F7"/>
            <w:vAlign w:val="center"/>
            <w:hideMark/>
          </w:tcPr>
          <w:p w14:paraId="2F33C9F3"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5D712EBE"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801A5B3"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1454810</w:t>
            </w:r>
          </w:p>
        </w:tc>
        <w:tc>
          <w:tcPr>
            <w:tcW w:w="1304" w:type="pct"/>
            <w:tcBorders>
              <w:top w:val="nil"/>
              <w:left w:val="nil"/>
              <w:bottom w:val="single" w:sz="8" w:space="0" w:color="45B0E1"/>
              <w:right w:val="single" w:sz="8" w:space="0" w:color="45B0E1"/>
            </w:tcBorders>
            <w:shd w:val="clear" w:color="000000" w:fill="DAE9F7"/>
            <w:vAlign w:val="center"/>
            <w:hideMark/>
          </w:tcPr>
          <w:p w14:paraId="223EBBC4"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Bruce Highway (Benaraby - Rockhampton), Raglan Creek, upgrade bridge</w:t>
            </w:r>
          </w:p>
        </w:tc>
        <w:tc>
          <w:tcPr>
            <w:tcW w:w="305" w:type="pct"/>
            <w:tcBorders>
              <w:top w:val="nil"/>
              <w:left w:val="nil"/>
              <w:bottom w:val="single" w:sz="8" w:space="0" w:color="45B0E1"/>
              <w:right w:val="single" w:sz="8" w:space="0" w:color="45B0E1"/>
            </w:tcBorders>
            <w:shd w:val="clear" w:color="000000" w:fill="D9F2D0"/>
            <w:vAlign w:val="center"/>
            <w:hideMark/>
          </w:tcPr>
          <w:p w14:paraId="5BB60BB8" w14:textId="63DFCC46"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7,072</w:t>
            </w:r>
          </w:p>
        </w:tc>
        <w:tc>
          <w:tcPr>
            <w:tcW w:w="304" w:type="pct"/>
            <w:tcBorders>
              <w:top w:val="nil"/>
              <w:left w:val="nil"/>
              <w:bottom w:val="single" w:sz="8" w:space="0" w:color="45B0E1"/>
              <w:right w:val="single" w:sz="8" w:space="0" w:color="45B0E1"/>
            </w:tcBorders>
            <w:shd w:val="clear" w:color="000000" w:fill="D9F2D0"/>
            <w:vAlign w:val="center"/>
            <w:hideMark/>
          </w:tcPr>
          <w:p w14:paraId="71EC708D" w14:textId="4341BF0E"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1,768</w:t>
            </w:r>
          </w:p>
        </w:tc>
        <w:tc>
          <w:tcPr>
            <w:tcW w:w="304" w:type="pct"/>
            <w:tcBorders>
              <w:top w:val="nil"/>
              <w:left w:val="nil"/>
              <w:bottom w:val="single" w:sz="8" w:space="0" w:color="45B0E1"/>
              <w:right w:val="single" w:sz="8" w:space="0" w:color="45B0E1"/>
            </w:tcBorders>
            <w:shd w:val="clear" w:color="000000" w:fill="D9F2D0"/>
            <w:vAlign w:val="center"/>
            <w:hideMark/>
          </w:tcPr>
          <w:p w14:paraId="16A6C1D8"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16672F3F"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8,840</w:t>
            </w:r>
          </w:p>
        </w:tc>
        <w:tc>
          <w:tcPr>
            <w:tcW w:w="406" w:type="pct"/>
            <w:tcBorders>
              <w:top w:val="nil"/>
              <w:left w:val="nil"/>
              <w:bottom w:val="single" w:sz="8" w:space="0" w:color="45B0E1"/>
              <w:right w:val="single" w:sz="8" w:space="0" w:color="45B0E1"/>
            </w:tcBorders>
            <w:shd w:val="clear" w:color="000000" w:fill="DAE9F7"/>
            <w:vAlign w:val="center"/>
            <w:hideMark/>
          </w:tcPr>
          <w:p w14:paraId="0F8C4B12"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2,553</w:t>
            </w:r>
          </w:p>
        </w:tc>
        <w:tc>
          <w:tcPr>
            <w:tcW w:w="313" w:type="pct"/>
            <w:tcBorders>
              <w:top w:val="nil"/>
              <w:left w:val="nil"/>
              <w:bottom w:val="single" w:sz="8" w:space="0" w:color="45B0E1"/>
              <w:right w:val="single" w:sz="8" w:space="0" w:color="45B0E1"/>
            </w:tcBorders>
            <w:shd w:val="clear" w:color="000000" w:fill="DAE9F7"/>
            <w:vAlign w:val="center"/>
            <w:hideMark/>
          </w:tcPr>
          <w:p w14:paraId="1428BA73"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6,287</w:t>
            </w:r>
          </w:p>
        </w:tc>
        <w:tc>
          <w:tcPr>
            <w:tcW w:w="356" w:type="pct"/>
            <w:tcBorders>
              <w:top w:val="nil"/>
              <w:left w:val="nil"/>
              <w:bottom w:val="single" w:sz="8" w:space="0" w:color="45B0E1"/>
              <w:right w:val="single" w:sz="8" w:space="0" w:color="45B0E1"/>
            </w:tcBorders>
            <w:shd w:val="clear" w:color="000000" w:fill="DAE9F7"/>
            <w:vAlign w:val="center"/>
            <w:hideMark/>
          </w:tcPr>
          <w:p w14:paraId="79857722"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10385DBF"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2BEC7D3F"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A1B1E5E"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2738672</w:t>
            </w:r>
          </w:p>
        </w:tc>
        <w:tc>
          <w:tcPr>
            <w:tcW w:w="1304" w:type="pct"/>
            <w:tcBorders>
              <w:top w:val="nil"/>
              <w:left w:val="nil"/>
              <w:bottom w:val="single" w:sz="8" w:space="0" w:color="45B0E1"/>
              <w:right w:val="single" w:sz="8" w:space="0" w:color="45B0E1"/>
            </w:tcBorders>
            <w:shd w:val="clear" w:color="000000" w:fill="DAE9F7"/>
            <w:vAlign w:val="center"/>
            <w:hideMark/>
          </w:tcPr>
          <w:p w14:paraId="5D68D2D7"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Normanby Street (Stage 1 and 2), upgrade to urban sub-arterial standard</w:t>
            </w:r>
          </w:p>
        </w:tc>
        <w:tc>
          <w:tcPr>
            <w:tcW w:w="305" w:type="pct"/>
            <w:tcBorders>
              <w:top w:val="nil"/>
              <w:left w:val="nil"/>
              <w:bottom w:val="single" w:sz="8" w:space="0" w:color="45B0E1"/>
              <w:right w:val="single" w:sz="8" w:space="0" w:color="45B0E1"/>
            </w:tcBorders>
            <w:shd w:val="clear" w:color="000000" w:fill="D9F2D0"/>
            <w:vAlign w:val="center"/>
            <w:hideMark/>
          </w:tcPr>
          <w:p w14:paraId="196D6204"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1455FA1D" w14:textId="5C808884"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3,150</w:t>
            </w:r>
          </w:p>
        </w:tc>
        <w:tc>
          <w:tcPr>
            <w:tcW w:w="304" w:type="pct"/>
            <w:tcBorders>
              <w:top w:val="nil"/>
              <w:left w:val="nil"/>
              <w:bottom w:val="single" w:sz="8" w:space="0" w:color="45B0E1"/>
              <w:right w:val="single" w:sz="8" w:space="0" w:color="45B0E1"/>
            </w:tcBorders>
            <w:shd w:val="clear" w:color="000000" w:fill="D9F2D0"/>
            <w:vAlign w:val="center"/>
            <w:hideMark/>
          </w:tcPr>
          <w:p w14:paraId="4168E907" w14:textId="4F0736D6"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4,650</w:t>
            </w:r>
          </w:p>
        </w:tc>
        <w:tc>
          <w:tcPr>
            <w:tcW w:w="338" w:type="pct"/>
            <w:tcBorders>
              <w:top w:val="nil"/>
              <w:left w:val="nil"/>
              <w:bottom w:val="single" w:sz="8" w:space="0" w:color="45B0E1"/>
              <w:right w:val="single" w:sz="8" w:space="0" w:color="45B0E1"/>
            </w:tcBorders>
            <w:shd w:val="clear" w:color="000000" w:fill="DAE9F7"/>
            <w:vAlign w:val="center"/>
            <w:hideMark/>
          </w:tcPr>
          <w:p w14:paraId="70C077C0"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7,800</w:t>
            </w:r>
          </w:p>
        </w:tc>
        <w:tc>
          <w:tcPr>
            <w:tcW w:w="406" w:type="pct"/>
            <w:tcBorders>
              <w:top w:val="nil"/>
              <w:left w:val="nil"/>
              <w:bottom w:val="single" w:sz="8" w:space="0" w:color="45B0E1"/>
              <w:right w:val="single" w:sz="8" w:space="0" w:color="45B0E1"/>
            </w:tcBorders>
            <w:shd w:val="clear" w:color="000000" w:fill="DAE9F7"/>
            <w:vAlign w:val="center"/>
            <w:hideMark/>
          </w:tcPr>
          <w:p w14:paraId="22BEE229"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1,506</w:t>
            </w:r>
          </w:p>
        </w:tc>
        <w:tc>
          <w:tcPr>
            <w:tcW w:w="313" w:type="pct"/>
            <w:tcBorders>
              <w:top w:val="nil"/>
              <w:left w:val="nil"/>
              <w:bottom w:val="single" w:sz="8" w:space="0" w:color="45B0E1"/>
              <w:right w:val="single" w:sz="8" w:space="0" w:color="45B0E1"/>
            </w:tcBorders>
            <w:shd w:val="clear" w:color="000000" w:fill="DAE9F7"/>
            <w:vAlign w:val="center"/>
            <w:hideMark/>
          </w:tcPr>
          <w:p w14:paraId="0FF6F778"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822</w:t>
            </w:r>
          </w:p>
        </w:tc>
        <w:tc>
          <w:tcPr>
            <w:tcW w:w="356" w:type="pct"/>
            <w:tcBorders>
              <w:top w:val="nil"/>
              <w:left w:val="nil"/>
              <w:bottom w:val="single" w:sz="8" w:space="0" w:color="45B0E1"/>
              <w:right w:val="single" w:sz="8" w:space="0" w:color="45B0E1"/>
            </w:tcBorders>
            <w:shd w:val="clear" w:color="000000" w:fill="DAE9F7"/>
            <w:vAlign w:val="center"/>
            <w:hideMark/>
          </w:tcPr>
          <w:p w14:paraId="10806F65"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822</w:t>
            </w:r>
          </w:p>
        </w:tc>
        <w:tc>
          <w:tcPr>
            <w:tcW w:w="986" w:type="pct"/>
            <w:tcBorders>
              <w:top w:val="nil"/>
              <w:left w:val="nil"/>
              <w:bottom w:val="single" w:sz="8" w:space="0" w:color="45B0E1"/>
              <w:right w:val="single" w:sz="8" w:space="0" w:color="45B0E1"/>
            </w:tcBorders>
            <w:shd w:val="clear" w:color="000000" w:fill="DAE9F7"/>
            <w:vAlign w:val="center"/>
            <w:hideMark/>
          </w:tcPr>
          <w:p w14:paraId="2A3E1D08"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3B83666A"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A8D9C5A"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2356170</w:t>
            </w:r>
          </w:p>
        </w:tc>
        <w:tc>
          <w:tcPr>
            <w:tcW w:w="1304" w:type="pct"/>
            <w:tcBorders>
              <w:top w:val="nil"/>
              <w:left w:val="nil"/>
              <w:bottom w:val="single" w:sz="8" w:space="0" w:color="45B0E1"/>
              <w:right w:val="single" w:sz="8" w:space="0" w:color="45B0E1"/>
            </w:tcBorders>
            <w:shd w:val="clear" w:color="000000" w:fill="DAE9F7"/>
            <w:vAlign w:val="center"/>
            <w:hideMark/>
          </w:tcPr>
          <w:p w14:paraId="15B3E098"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 xml:space="preserve">Artillery and </w:t>
            </w:r>
            <w:proofErr w:type="spellStart"/>
            <w:r w:rsidRPr="00EF6A71">
              <w:rPr>
                <w:rFonts w:asciiTheme="minorHAnsi" w:eastAsia="Times New Roman" w:hAnsiTheme="minorHAnsi" w:cstheme="minorHAnsi"/>
                <w:b/>
                <w:bCs/>
                <w:color w:val="000000"/>
                <w:szCs w:val="24"/>
                <w:lang w:eastAsia="en-AU"/>
              </w:rPr>
              <w:t>Greenlake</w:t>
            </w:r>
            <w:proofErr w:type="spellEnd"/>
            <w:r w:rsidRPr="00EF6A71">
              <w:rPr>
                <w:rFonts w:asciiTheme="minorHAnsi" w:eastAsia="Times New Roman" w:hAnsiTheme="minorHAnsi" w:cstheme="minorHAnsi"/>
                <w:b/>
                <w:bCs/>
                <w:color w:val="000000"/>
                <w:szCs w:val="24"/>
                <w:lang w:eastAsia="en-AU"/>
              </w:rPr>
              <w:t xml:space="preserve"> Road (Sandringham), widen and seal</w:t>
            </w:r>
          </w:p>
        </w:tc>
        <w:tc>
          <w:tcPr>
            <w:tcW w:w="305" w:type="pct"/>
            <w:tcBorders>
              <w:top w:val="nil"/>
              <w:left w:val="nil"/>
              <w:bottom w:val="single" w:sz="8" w:space="0" w:color="45B0E1"/>
              <w:right w:val="single" w:sz="8" w:space="0" w:color="45B0E1"/>
            </w:tcBorders>
            <w:shd w:val="clear" w:color="000000" w:fill="D9F2D0"/>
            <w:vAlign w:val="center"/>
            <w:hideMark/>
          </w:tcPr>
          <w:p w14:paraId="30BBEE07" w14:textId="4DA498E6"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6,184</w:t>
            </w:r>
          </w:p>
        </w:tc>
        <w:tc>
          <w:tcPr>
            <w:tcW w:w="304" w:type="pct"/>
            <w:tcBorders>
              <w:top w:val="nil"/>
              <w:left w:val="nil"/>
              <w:bottom w:val="single" w:sz="8" w:space="0" w:color="45B0E1"/>
              <w:right w:val="single" w:sz="8" w:space="0" w:color="45B0E1"/>
            </w:tcBorders>
            <w:shd w:val="clear" w:color="000000" w:fill="D9F2D0"/>
            <w:vAlign w:val="center"/>
            <w:hideMark/>
          </w:tcPr>
          <w:p w14:paraId="34A74EF9"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118D646D" w14:textId="45434325"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1,545</w:t>
            </w:r>
          </w:p>
        </w:tc>
        <w:tc>
          <w:tcPr>
            <w:tcW w:w="338" w:type="pct"/>
            <w:tcBorders>
              <w:top w:val="nil"/>
              <w:left w:val="nil"/>
              <w:bottom w:val="single" w:sz="8" w:space="0" w:color="45B0E1"/>
              <w:right w:val="single" w:sz="8" w:space="0" w:color="45B0E1"/>
            </w:tcBorders>
            <w:shd w:val="clear" w:color="000000" w:fill="DAE9F7"/>
            <w:vAlign w:val="center"/>
            <w:hideMark/>
          </w:tcPr>
          <w:p w14:paraId="78526563"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7,729</w:t>
            </w:r>
          </w:p>
        </w:tc>
        <w:tc>
          <w:tcPr>
            <w:tcW w:w="406" w:type="pct"/>
            <w:tcBorders>
              <w:top w:val="nil"/>
              <w:left w:val="nil"/>
              <w:bottom w:val="single" w:sz="8" w:space="0" w:color="45B0E1"/>
              <w:right w:val="single" w:sz="8" w:space="0" w:color="45B0E1"/>
            </w:tcBorders>
            <w:shd w:val="clear" w:color="000000" w:fill="DAE9F7"/>
            <w:vAlign w:val="center"/>
            <w:hideMark/>
          </w:tcPr>
          <w:p w14:paraId="0C088539"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3,800</w:t>
            </w:r>
          </w:p>
        </w:tc>
        <w:tc>
          <w:tcPr>
            <w:tcW w:w="313" w:type="pct"/>
            <w:tcBorders>
              <w:top w:val="nil"/>
              <w:left w:val="nil"/>
              <w:bottom w:val="single" w:sz="8" w:space="0" w:color="45B0E1"/>
              <w:right w:val="single" w:sz="8" w:space="0" w:color="45B0E1"/>
            </w:tcBorders>
            <w:shd w:val="clear" w:color="000000" w:fill="DAE9F7"/>
            <w:vAlign w:val="center"/>
            <w:hideMark/>
          </w:tcPr>
          <w:p w14:paraId="3DEB91BB"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2,384</w:t>
            </w:r>
          </w:p>
        </w:tc>
        <w:tc>
          <w:tcPr>
            <w:tcW w:w="356" w:type="pct"/>
            <w:tcBorders>
              <w:top w:val="nil"/>
              <w:left w:val="nil"/>
              <w:bottom w:val="single" w:sz="8" w:space="0" w:color="45B0E1"/>
              <w:right w:val="single" w:sz="8" w:space="0" w:color="45B0E1"/>
            </w:tcBorders>
            <w:shd w:val="clear" w:color="000000" w:fill="DAE9F7"/>
            <w:vAlign w:val="center"/>
            <w:hideMark/>
          </w:tcPr>
          <w:p w14:paraId="11428B5A"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40E8BC0F"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7E17D8CD"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AFCB79E"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3525998</w:t>
            </w:r>
          </w:p>
        </w:tc>
        <w:tc>
          <w:tcPr>
            <w:tcW w:w="1304" w:type="pct"/>
            <w:tcBorders>
              <w:top w:val="nil"/>
              <w:left w:val="nil"/>
              <w:bottom w:val="single" w:sz="8" w:space="0" w:color="45B0E1"/>
              <w:right w:val="single" w:sz="8" w:space="0" w:color="45B0E1"/>
            </w:tcBorders>
            <w:shd w:val="clear" w:color="000000" w:fill="DAE9F7"/>
            <w:vAlign w:val="center"/>
            <w:hideMark/>
          </w:tcPr>
          <w:p w14:paraId="0C1CEA57"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Orange Creek Road, rehabilitate pavement</w:t>
            </w:r>
          </w:p>
        </w:tc>
        <w:tc>
          <w:tcPr>
            <w:tcW w:w="305" w:type="pct"/>
            <w:tcBorders>
              <w:top w:val="nil"/>
              <w:left w:val="nil"/>
              <w:bottom w:val="single" w:sz="8" w:space="0" w:color="45B0E1"/>
              <w:right w:val="single" w:sz="8" w:space="0" w:color="45B0E1"/>
            </w:tcBorders>
            <w:shd w:val="clear" w:color="000000" w:fill="D9F2D0"/>
            <w:vAlign w:val="center"/>
            <w:hideMark/>
          </w:tcPr>
          <w:p w14:paraId="4C56B916"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360764A6" w14:textId="2C023AD0"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3,539</w:t>
            </w:r>
          </w:p>
        </w:tc>
        <w:tc>
          <w:tcPr>
            <w:tcW w:w="304" w:type="pct"/>
            <w:tcBorders>
              <w:top w:val="nil"/>
              <w:left w:val="nil"/>
              <w:bottom w:val="single" w:sz="8" w:space="0" w:color="45B0E1"/>
              <w:right w:val="single" w:sz="8" w:space="0" w:color="45B0E1"/>
            </w:tcBorders>
            <w:shd w:val="clear" w:color="000000" w:fill="D9F2D0"/>
            <w:vAlign w:val="center"/>
            <w:hideMark/>
          </w:tcPr>
          <w:p w14:paraId="54ACFE1C" w14:textId="7BBFD835"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3,539</w:t>
            </w:r>
          </w:p>
        </w:tc>
        <w:tc>
          <w:tcPr>
            <w:tcW w:w="338" w:type="pct"/>
            <w:tcBorders>
              <w:top w:val="nil"/>
              <w:left w:val="nil"/>
              <w:bottom w:val="single" w:sz="8" w:space="0" w:color="45B0E1"/>
              <w:right w:val="single" w:sz="8" w:space="0" w:color="45B0E1"/>
            </w:tcBorders>
            <w:shd w:val="clear" w:color="000000" w:fill="DAE9F7"/>
            <w:vAlign w:val="center"/>
            <w:hideMark/>
          </w:tcPr>
          <w:p w14:paraId="0B9D4ECB"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7,077</w:t>
            </w:r>
          </w:p>
        </w:tc>
        <w:tc>
          <w:tcPr>
            <w:tcW w:w="406" w:type="pct"/>
            <w:tcBorders>
              <w:top w:val="nil"/>
              <w:left w:val="nil"/>
              <w:bottom w:val="single" w:sz="8" w:space="0" w:color="45B0E1"/>
              <w:right w:val="single" w:sz="8" w:space="0" w:color="45B0E1"/>
            </w:tcBorders>
            <w:shd w:val="clear" w:color="000000" w:fill="DAE9F7"/>
            <w:vAlign w:val="center"/>
            <w:hideMark/>
          </w:tcPr>
          <w:p w14:paraId="2CE47453"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534F5EEE"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1,013</w:t>
            </w:r>
          </w:p>
        </w:tc>
        <w:tc>
          <w:tcPr>
            <w:tcW w:w="356" w:type="pct"/>
            <w:tcBorders>
              <w:top w:val="nil"/>
              <w:left w:val="nil"/>
              <w:bottom w:val="single" w:sz="8" w:space="0" w:color="45B0E1"/>
              <w:right w:val="single" w:sz="8" w:space="0" w:color="45B0E1"/>
            </w:tcBorders>
            <w:shd w:val="clear" w:color="000000" w:fill="DAE9F7"/>
            <w:vAlign w:val="center"/>
            <w:hideMark/>
          </w:tcPr>
          <w:p w14:paraId="26F9B4F1"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2,526</w:t>
            </w:r>
          </w:p>
        </w:tc>
        <w:tc>
          <w:tcPr>
            <w:tcW w:w="986" w:type="pct"/>
            <w:tcBorders>
              <w:top w:val="nil"/>
              <w:left w:val="nil"/>
              <w:bottom w:val="single" w:sz="8" w:space="0" w:color="45B0E1"/>
              <w:right w:val="single" w:sz="8" w:space="0" w:color="45B0E1"/>
            </w:tcBorders>
            <w:shd w:val="clear" w:color="000000" w:fill="DAE9F7"/>
            <w:vAlign w:val="center"/>
            <w:hideMark/>
          </w:tcPr>
          <w:p w14:paraId="549F4B47"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7A47CAAC"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3E533E5"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2591360</w:t>
            </w:r>
          </w:p>
        </w:tc>
        <w:tc>
          <w:tcPr>
            <w:tcW w:w="1304" w:type="pct"/>
            <w:tcBorders>
              <w:top w:val="nil"/>
              <w:left w:val="nil"/>
              <w:bottom w:val="single" w:sz="8" w:space="0" w:color="45B0E1"/>
              <w:right w:val="single" w:sz="8" w:space="0" w:color="45B0E1"/>
            </w:tcBorders>
            <w:shd w:val="clear" w:color="000000" w:fill="DAE9F7"/>
            <w:vAlign w:val="center"/>
            <w:hideMark/>
          </w:tcPr>
          <w:p w14:paraId="3B04C91C"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Alexandra Street, Wade Street and McLaughlin Street, Parkhurst Industrial Area, upgrade roads and intersections</w:t>
            </w:r>
          </w:p>
        </w:tc>
        <w:tc>
          <w:tcPr>
            <w:tcW w:w="305" w:type="pct"/>
            <w:tcBorders>
              <w:top w:val="nil"/>
              <w:left w:val="nil"/>
              <w:bottom w:val="single" w:sz="8" w:space="0" w:color="45B0E1"/>
              <w:right w:val="single" w:sz="8" w:space="0" w:color="45B0E1"/>
            </w:tcBorders>
            <w:shd w:val="clear" w:color="000000" w:fill="D9F2D0"/>
            <w:vAlign w:val="center"/>
            <w:hideMark/>
          </w:tcPr>
          <w:p w14:paraId="41A406D2" w14:textId="003F8EC6"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4,918</w:t>
            </w:r>
          </w:p>
        </w:tc>
        <w:tc>
          <w:tcPr>
            <w:tcW w:w="304" w:type="pct"/>
            <w:tcBorders>
              <w:top w:val="nil"/>
              <w:left w:val="nil"/>
              <w:bottom w:val="single" w:sz="8" w:space="0" w:color="45B0E1"/>
              <w:right w:val="single" w:sz="8" w:space="0" w:color="45B0E1"/>
            </w:tcBorders>
            <w:shd w:val="clear" w:color="000000" w:fill="D9F2D0"/>
            <w:vAlign w:val="center"/>
            <w:hideMark/>
          </w:tcPr>
          <w:p w14:paraId="4CA68359"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2B09DE1A" w14:textId="69ACE416"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1,229</w:t>
            </w:r>
          </w:p>
        </w:tc>
        <w:tc>
          <w:tcPr>
            <w:tcW w:w="338" w:type="pct"/>
            <w:tcBorders>
              <w:top w:val="nil"/>
              <w:left w:val="nil"/>
              <w:bottom w:val="single" w:sz="8" w:space="0" w:color="45B0E1"/>
              <w:right w:val="single" w:sz="8" w:space="0" w:color="45B0E1"/>
            </w:tcBorders>
            <w:shd w:val="clear" w:color="000000" w:fill="DAE9F7"/>
            <w:vAlign w:val="center"/>
            <w:hideMark/>
          </w:tcPr>
          <w:p w14:paraId="349A4D15"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6,147</w:t>
            </w:r>
          </w:p>
        </w:tc>
        <w:tc>
          <w:tcPr>
            <w:tcW w:w="406" w:type="pct"/>
            <w:tcBorders>
              <w:top w:val="nil"/>
              <w:left w:val="nil"/>
              <w:bottom w:val="single" w:sz="8" w:space="0" w:color="45B0E1"/>
              <w:right w:val="single" w:sz="8" w:space="0" w:color="45B0E1"/>
            </w:tcBorders>
            <w:shd w:val="clear" w:color="000000" w:fill="DAE9F7"/>
            <w:vAlign w:val="center"/>
            <w:hideMark/>
          </w:tcPr>
          <w:p w14:paraId="1E8BFCF7"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2,078</w:t>
            </w:r>
          </w:p>
        </w:tc>
        <w:tc>
          <w:tcPr>
            <w:tcW w:w="313" w:type="pct"/>
            <w:tcBorders>
              <w:top w:val="nil"/>
              <w:left w:val="nil"/>
              <w:bottom w:val="single" w:sz="8" w:space="0" w:color="45B0E1"/>
              <w:right w:val="single" w:sz="8" w:space="0" w:color="45B0E1"/>
            </w:tcBorders>
            <w:shd w:val="clear" w:color="000000" w:fill="DAE9F7"/>
            <w:vAlign w:val="center"/>
            <w:hideMark/>
          </w:tcPr>
          <w:p w14:paraId="7B745D81"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2,840</w:t>
            </w:r>
          </w:p>
        </w:tc>
        <w:tc>
          <w:tcPr>
            <w:tcW w:w="356" w:type="pct"/>
            <w:tcBorders>
              <w:top w:val="nil"/>
              <w:left w:val="nil"/>
              <w:bottom w:val="single" w:sz="8" w:space="0" w:color="45B0E1"/>
              <w:right w:val="single" w:sz="8" w:space="0" w:color="45B0E1"/>
            </w:tcBorders>
            <w:shd w:val="clear" w:color="000000" w:fill="DAE9F7"/>
            <w:vAlign w:val="center"/>
            <w:hideMark/>
          </w:tcPr>
          <w:p w14:paraId="3A340C88"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79D1A22E"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Safer Local Roads and Infrastructure Program</w:t>
            </w:r>
          </w:p>
        </w:tc>
      </w:tr>
      <w:tr w:rsidR="00B4189A" w:rsidRPr="00EF6A71" w14:paraId="2BA76E4E"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F373460"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1545800</w:t>
            </w:r>
          </w:p>
        </w:tc>
        <w:tc>
          <w:tcPr>
            <w:tcW w:w="1304" w:type="pct"/>
            <w:tcBorders>
              <w:top w:val="nil"/>
              <w:left w:val="nil"/>
              <w:bottom w:val="single" w:sz="8" w:space="0" w:color="45B0E1"/>
              <w:right w:val="single" w:sz="8" w:space="0" w:color="45B0E1"/>
            </w:tcBorders>
            <w:shd w:val="clear" w:color="000000" w:fill="DAE9F7"/>
            <w:vAlign w:val="center"/>
            <w:hideMark/>
          </w:tcPr>
          <w:p w14:paraId="73E12582"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proofErr w:type="spellStart"/>
            <w:r w:rsidRPr="00EF6A71">
              <w:rPr>
                <w:rFonts w:asciiTheme="minorHAnsi" w:eastAsia="Times New Roman" w:hAnsiTheme="minorHAnsi" w:cstheme="minorHAnsi"/>
                <w:b/>
                <w:bCs/>
                <w:color w:val="000000"/>
                <w:szCs w:val="24"/>
                <w:lang w:eastAsia="en-AU"/>
              </w:rPr>
              <w:t>Wyntoon</w:t>
            </w:r>
            <w:proofErr w:type="spellEnd"/>
            <w:r w:rsidRPr="00EF6A71">
              <w:rPr>
                <w:rFonts w:asciiTheme="minorHAnsi" w:eastAsia="Times New Roman" w:hAnsiTheme="minorHAnsi" w:cstheme="minorHAnsi"/>
                <w:b/>
                <w:bCs/>
                <w:color w:val="000000"/>
                <w:szCs w:val="24"/>
                <w:lang w:eastAsia="en-AU"/>
              </w:rPr>
              <w:t xml:space="preserve"> Road, pave and seal</w:t>
            </w:r>
          </w:p>
        </w:tc>
        <w:tc>
          <w:tcPr>
            <w:tcW w:w="305" w:type="pct"/>
            <w:tcBorders>
              <w:top w:val="nil"/>
              <w:left w:val="nil"/>
              <w:bottom w:val="single" w:sz="8" w:space="0" w:color="45B0E1"/>
              <w:right w:val="single" w:sz="8" w:space="0" w:color="45B0E1"/>
            </w:tcBorders>
            <w:shd w:val="clear" w:color="000000" w:fill="D9F2D0"/>
            <w:vAlign w:val="center"/>
            <w:hideMark/>
          </w:tcPr>
          <w:p w14:paraId="1F68D5E1"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13E1D0B6" w14:textId="0D3B8598"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2,392</w:t>
            </w:r>
          </w:p>
        </w:tc>
        <w:tc>
          <w:tcPr>
            <w:tcW w:w="304" w:type="pct"/>
            <w:tcBorders>
              <w:top w:val="nil"/>
              <w:left w:val="nil"/>
              <w:bottom w:val="single" w:sz="8" w:space="0" w:color="45B0E1"/>
              <w:right w:val="single" w:sz="8" w:space="0" w:color="45B0E1"/>
            </w:tcBorders>
            <w:shd w:val="clear" w:color="000000" w:fill="D9F2D0"/>
            <w:vAlign w:val="center"/>
            <w:hideMark/>
          </w:tcPr>
          <w:p w14:paraId="5910A3E4" w14:textId="4B275C6E"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2,392</w:t>
            </w:r>
          </w:p>
        </w:tc>
        <w:tc>
          <w:tcPr>
            <w:tcW w:w="338" w:type="pct"/>
            <w:tcBorders>
              <w:top w:val="nil"/>
              <w:left w:val="nil"/>
              <w:bottom w:val="single" w:sz="8" w:space="0" w:color="45B0E1"/>
              <w:right w:val="single" w:sz="8" w:space="0" w:color="45B0E1"/>
            </w:tcBorders>
            <w:shd w:val="clear" w:color="000000" w:fill="DAE9F7"/>
            <w:vAlign w:val="center"/>
            <w:hideMark/>
          </w:tcPr>
          <w:p w14:paraId="6E6C507F"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4,783</w:t>
            </w:r>
          </w:p>
        </w:tc>
        <w:tc>
          <w:tcPr>
            <w:tcW w:w="406" w:type="pct"/>
            <w:tcBorders>
              <w:top w:val="nil"/>
              <w:left w:val="nil"/>
              <w:bottom w:val="single" w:sz="8" w:space="0" w:color="45B0E1"/>
              <w:right w:val="single" w:sz="8" w:space="0" w:color="45B0E1"/>
            </w:tcBorders>
            <w:shd w:val="clear" w:color="000000" w:fill="DAE9F7"/>
            <w:vAlign w:val="center"/>
            <w:hideMark/>
          </w:tcPr>
          <w:p w14:paraId="4C58FCD7"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1,642</w:t>
            </w:r>
          </w:p>
        </w:tc>
        <w:tc>
          <w:tcPr>
            <w:tcW w:w="313" w:type="pct"/>
            <w:tcBorders>
              <w:top w:val="nil"/>
              <w:left w:val="nil"/>
              <w:bottom w:val="single" w:sz="8" w:space="0" w:color="45B0E1"/>
              <w:right w:val="single" w:sz="8" w:space="0" w:color="45B0E1"/>
            </w:tcBorders>
            <w:shd w:val="clear" w:color="000000" w:fill="DAE9F7"/>
            <w:vAlign w:val="center"/>
            <w:hideMark/>
          </w:tcPr>
          <w:p w14:paraId="0CE8A2BE"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750</w:t>
            </w:r>
          </w:p>
        </w:tc>
        <w:tc>
          <w:tcPr>
            <w:tcW w:w="356" w:type="pct"/>
            <w:tcBorders>
              <w:top w:val="nil"/>
              <w:left w:val="nil"/>
              <w:bottom w:val="single" w:sz="8" w:space="0" w:color="45B0E1"/>
              <w:right w:val="single" w:sz="8" w:space="0" w:color="45B0E1"/>
            </w:tcBorders>
            <w:shd w:val="clear" w:color="000000" w:fill="DAE9F7"/>
            <w:vAlign w:val="center"/>
            <w:hideMark/>
          </w:tcPr>
          <w:p w14:paraId="53B8164F"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583CB2E2"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3F327788"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13F76E2"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2722959</w:t>
            </w:r>
          </w:p>
        </w:tc>
        <w:tc>
          <w:tcPr>
            <w:tcW w:w="1304" w:type="pct"/>
            <w:tcBorders>
              <w:top w:val="nil"/>
              <w:left w:val="nil"/>
              <w:bottom w:val="single" w:sz="8" w:space="0" w:color="45B0E1"/>
              <w:right w:val="single" w:sz="8" w:space="0" w:color="45B0E1"/>
            </w:tcBorders>
            <w:shd w:val="clear" w:color="000000" w:fill="DAE9F7"/>
            <w:vAlign w:val="center"/>
            <w:hideMark/>
          </w:tcPr>
          <w:p w14:paraId="0AC0A00F"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Cracow Road, improve safety</w:t>
            </w:r>
          </w:p>
        </w:tc>
        <w:tc>
          <w:tcPr>
            <w:tcW w:w="305" w:type="pct"/>
            <w:tcBorders>
              <w:top w:val="nil"/>
              <w:left w:val="nil"/>
              <w:bottom w:val="single" w:sz="8" w:space="0" w:color="45B0E1"/>
              <w:right w:val="single" w:sz="8" w:space="0" w:color="45B0E1"/>
            </w:tcBorders>
            <w:shd w:val="clear" w:color="000000" w:fill="D9F2D0"/>
            <w:vAlign w:val="center"/>
            <w:hideMark/>
          </w:tcPr>
          <w:p w14:paraId="1AC91EC4" w14:textId="05A07780"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3,308</w:t>
            </w:r>
          </w:p>
        </w:tc>
        <w:tc>
          <w:tcPr>
            <w:tcW w:w="304" w:type="pct"/>
            <w:tcBorders>
              <w:top w:val="nil"/>
              <w:left w:val="nil"/>
              <w:bottom w:val="single" w:sz="8" w:space="0" w:color="45B0E1"/>
              <w:right w:val="single" w:sz="8" w:space="0" w:color="45B0E1"/>
            </w:tcBorders>
            <w:shd w:val="clear" w:color="000000" w:fill="D9F2D0"/>
            <w:vAlign w:val="center"/>
            <w:hideMark/>
          </w:tcPr>
          <w:p w14:paraId="30AE0B56"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1FF5BCAF" w14:textId="36CD6B5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828</w:t>
            </w:r>
          </w:p>
        </w:tc>
        <w:tc>
          <w:tcPr>
            <w:tcW w:w="338" w:type="pct"/>
            <w:tcBorders>
              <w:top w:val="nil"/>
              <w:left w:val="nil"/>
              <w:bottom w:val="single" w:sz="8" w:space="0" w:color="45B0E1"/>
              <w:right w:val="single" w:sz="8" w:space="0" w:color="45B0E1"/>
            </w:tcBorders>
            <w:shd w:val="clear" w:color="000000" w:fill="DAE9F7"/>
            <w:vAlign w:val="center"/>
            <w:hideMark/>
          </w:tcPr>
          <w:p w14:paraId="31544244"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4,136</w:t>
            </w:r>
          </w:p>
        </w:tc>
        <w:tc>
          <w:tcPr>
            <w:tcW w:w="406" w:type="pct"/>
            <w:tcBorders>
              <w:top w:val="nil"/>
              <w:left w:val="nil"/>
              <w:bottom w:val="single" w:sz="8" w:space="0" w:color="45B0E1"/>
              <w:right w:val="single" w:sz="8" w:space="0" w:color="45B0E1"/>
            </w:tcBorders>
            <w:shd w:val="clear" w:color="000000" w:fill="DAE9F7"/>
            <w:vAlign w:val="center"/>
            <w:hideMark/>
          </w:tcPr>
          <w:p w14:paraId="087F097E"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1,654</w:t>
            </w:r>
          </w:p>
        </w:tc>
        <w:tc>
          <w:tcPr>
            <w:tcW w:w="313" w:type="pct"/>
            <w:tcBorders>
              <w:top w:val="nil"/>
              <w:left w:val="nil"/>
              <w:bottom w:val="single" w:sz="8" w:space="0" w:color="45B0E1"/>
              <w:right w:val="single" w:sz="8" w:space="0" w:color="45B0E1"/>
            </w:tcBorders>
            <w:shd w:val="clear" w:color="000000" w:fill="DAE9F7"/>
            <w:vAlign w:val="center"/>
            <w:hideMark/>
          </w:tcPr>
          <w:p w14:paraId="0C9BD1A3"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1,654</w:t>
            </w:r>
          </w:p>
        </w:tc>
        <w:tc>
          <w:tcPr>
            <w:tcW w:w="356" w:type="pct"/>
            <w:tcBorders>
              <w:top w:val="nil"/>
              <w:left w:val="nil"/>
              <w:bottom w:val="single" w:sz="8" w:space="0" w:color="45B0E1"/>
              <w:right w:val="single" w:sz="8" w:space="0" w:color="45B0E1"/>
            </w:tcBorders>
            <w:shd w:val="clear" w:color="000000" w:fill="DAE9F7"/>
            <w:vAlign w:val="center"/>
            <w:hideMark/>
          </w:tcPr>
          <w:p w14:paraId="50C609CB"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587297B2"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Remote Roads Upgrade Pilot Program</w:t>
            </w:r>
          </w:p>
        </w:tc>
      </w:tr>
      <w:tr w:rsidR="00B4189A" w:rsidRPr="00EF6A71" w14:paraId="110E5146"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E207D84"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lastRenderedPageBreak/>
              <w:t>3351974</w:t>
            </w:r>
          </w:p>
        </w:tc>
        <w:tc>
          <w:tcPr>
            <w:tcW w:w="1304" w:type="pct"/>
            <w:tcBorders>
              <w:top w:val="nil"/>
              <w:left w:val="nil"/>
              <w:bottom w:val="single" w:sz="8" w:space="0" w:color="45B0E1"/>
              <w:right w:val="single" w:sz="8" w:space="0" w:color="45B0E1"/>
            </w:tcBorders>
            <w:shd w:val="clear" w:color="000000" w:fill="DAE9F7"/>
            <w:vAlign w:val="center"/>
            <w:hideMark/>
          </w:tcPr>
          <w:p w14:paraId="0F7BF404"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 xml:space="preserve">South </w:t>
            </w:r>
            <w:proofErr w:type="spellStart"/>
            <w:r w:rsidRPr="00EF6A71">
              <w:rPr>
                <w:rFonts w:asciiTheme="minorHAnsi" w:eastAsia="Times New Roman" w:hAnsiTheme="minorHAnsi" w:cstheme="minorHAnsi"/>
                <w:b/>
                <w:bCs/>
                <w:color w:val="000000"/>
                <w:szCs w:val="24"/>
                <w:lang w:eastAsia="en-AU"/>
              </w:rPr>
              <w:t>Yaamba</w:t>
            </w:r>
            <w:proofErr w:type="spellEnd"/>
            <w:r w:rsidRPr="00EF6A71">
              <w:rPr>
                <w:rFonts w:asciiTheme="minorHAnsi" w:eastAsia="Times New Roman" w:hAnsiTheme="minorHAnsi" w:cstheme="minorHAnsi"/>
                <w:b/>
                <w:bCs/>
                <w:color w:val="000000"/>
                <w:szCs w:val="24"/>
                <w:lang w:eastAsia="en-AU"/>
              </w:rPr>
              <w:t xml:space="preserve"> Road (South </w:t>
            </w:r>
            <w:proofErr w:type="spellStart"/>
            <w:r w:rsidRPr="00EF6A71">
              <w:rPr>
                <w:rFonts w:asciiTheme="minorHAnsi" w:eastAsia="Times New Roman" w:hAnsiTheme="minorHAnsi" w:cstheme="minorHAnsi"/>
                <w:b/>
                <w:bCs/>
                <w:color w:val="000000"/>
                <w:szCs w:val="24"/>
                <w:lang w:eastAsia="en-AU"/>
              </w:rPr>
              <w:t>Yaamba</w:t>
            </w:r>
            <w:proofErr w:type="spellEnd"/>
            <w:r w:rsidRPr="00EF6A71">
              <w:rPr>
                <w:rFonts w:asciiTheme="minorHAnsi" w:eastAsia="Times New Roman" w:hAnsiTheme="minorHAnsi" w:cstheme="minorHAnsi"/>
                <w:b/>
                <w:bCs/>
                <w:color w:val="000000"/>
                <w:szCs w:val="24"/>
                <w:lang w:eastAsia="en-AU"/>
              </w:rPr>
              <w:t xml:space="preserve">), upgrade road and </w:t>
            </w:r>
            <w:proofErr w:type="spellStart"/>
            <w:r w:rsidRPr="00EF6A71">
              <w:rPr>
                <w:rFonts w:asciiTheme="minorHAnsi" w:eastAsia="Times New Roman" w:hAnsiTheme="minorHAnsi" w:cstheme="minorHAnsi"/>
                <w:b/>
                <w:bCs/>
                <w:color w:val="000000"/>
                <w:szCs w:val="24"/>
                <w:lang w:eastAsia="en-AU"/>
              </w:rPr>
              <w:t>floodways</w:t>
            </w:r>
            <w:proofErr w:type="spellEnd"/>
          </w:p>
        </w:tc>
        <w:tc>
          <w:tcPr>
            <w:tcW w:w="305" w:type="pct"/>
            <w:tcBorders>
              <w:top w:val="nil"/>
              <w:left w:val="nil"/>
              <w:bottom w:val="single" w:sz="8" w:space="0" w:color="45B0E1"/>
              <w:right w:val="single" w:sz="8" w:space="0" w:color="45B0E1"/>
            </w:tcBorders>
            <w:shd w:val="clear" w:color="000000" w:fill="D9F2D0"/>
            <w:vAlign w:val="center"/>
            <w:hideMark/>
          </w:tcPr>
          <w:p w14:paraId="214D06BC" w14:textId="4F68621F"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2,542</w:t>
            </w:r>
          </w:p>
        </w:tc>
        <w:tc>
          <w:tcPr>
            <w:tcW w:w="304" w:type="pct"/>
            <w:tcBorders>
              <w:top w:val="nil"/>
              <w:left w:val="nil"/>
              <w:bottom w:val="single" w:sz="8" w:space="0" w:color="45B0E1"/>
              <w:right w:val="single" w:sz="8" w:space="0" w:color="45B0E1"/>
            </w:tcBorders>
            <w:shd w:val="clear" w:color="000000" w:fill="D9F2D0"/>
            <w:vAlign w:val="center"/>
            <w:hideMark/>
          </w:tcPr>
          <w:p w14:paraId="23082680"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0AB9CBED" w14:textId="7DBCC26E"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636</w:t>
            </w:r>
          </w:p>
        </w:tc>
        <w:tc>
          <w:tcPr>
            <w:tcW w:w="338" w:type="pct"/>
            <w:tcBorders>
              <w:top w:val="nil"/>
              <w:left w:val="nil"/>
              <w:bottom w:val="single" w:sz="8" w:space="0" w:color="45B0E1"/>
              <w:right w:val="single" w:sz="8" w:space="0" w:color="45B0E1"/>
            </w:tcBorders>
            <w:shd w:val="clear" w:color="000000" w:fill="DAE9F7"/>
            <w:vAlign w:val="center"/>
            <w:hideMark/>
          </w:tcPr>
          <w:p w14:paraId="14D10B42"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3,178</w:t>
            </w:r>
          </w:p>
        </w:tc>
        <w:tc>
          <w:tcPr>
            <w:tcW w:w="406" w:type="pct"/>
            <w:tcBorders>
              <w:top w:val="nil"/>
              <w:left w:val="nil"/>
              <w:bottom w:val="single" w:sz="8" w:space="0" w:color="45B0E1"/>
              <w:right w:val="single" w:sz="8" w:space="0" w:color="45B0E1"/>
            </w:tcBorders>
            <w:shd w:val="clear" w:color="000000" w:fill="DAE9F7"/>
            <w:vAlign w:val="center"/>
            <w:hideMark/>
          </w:tcPr>
          <w:p w14:paraId="32A99362"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127</w:t>
            </w:r>
          </w:p>
        </w:tc>
        <w:tc>
          <w:tcPr>
            <w:tcW w:w="313" w:type="pct"/>
            <w:tcBorders>
              <w:top w:val="nil"/>
              <w:left w:val="nil"/>
              <w:bottom w:val="single" w:sz="8" w:space="0" w:color="45B0E1"/>
              <w:right w:val="single" w:sz="8" w:space="0" w:color="45B0E1"/>
            </w:tcBorders>
            <w:shd w:val="clear" w:color="000000" w:fill="DAE9F7"/>
            <w:vAlign w:val="center"/>
            <w:hideMark/>
          </w:tcPr>
          <w:p w14:paraId="2E87D71E"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1,017</w:t>
            </w:r>
          </w:p>
        </w:tc>
        <w:tc>
          <w:tcPr>
            <w:tcW w:w="356" w:type="pct"/>
            <w:tcBorders>
              <w:top w:val="nil"/>
              <w:left w:val="nil"/>
              <w:bottom w:val="single" w:sz="8" w:space="0" w:color="45B0E1"/>
              <w:right w:val="single" w:sz="8" w:space="0" w:color="45B0E1"/>
            </w:tcBorders>
            <w:shd w:val="clear" w:color="000000" w:fill="DAE9F7"/>
            <w:vAlign w:val="center"/>
            <w:hideMark/>
          </w:tcPr>
          <w:p w14:paraId="2C545C70"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1,398</w:t>
            </w:r>
          </w:p>
        </w:tc>
        <w:tc>
          <w:tcPr>
            <w:tcW w:w="986" w:type="pct"/>
            <w:tcBorders>
              <w:top w:val="nil"/>
              <w:left w:val="nil"/>
              <w:bottom w:val="single" w:sz="8" w:space="0" w:color="45B0E1"/>
              <w:right w:val="single" w:sz="8" w:space="0" w:color="45B0E1"/>
            </w:tcBorders>
            <w:shd w:val="clear" w:color="000000" w:fill="DAE9F7"/>
            <w:vAlign w:val="center"/>
            <w:hideMark/>
          </w:tcPr>
          <w:p w14:paraId="3B6AF38E"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Safer Local Roads and Infrastructure Program</w:t>
            </w:r>
          </w:p>
        </w:tc>
      </w:tr>
      <w:tr w:rsidR="00B4189A" w:rsidRPr="00EF6A71" w14:paraId="71A5498C"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D50B73B"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2721644</w:t>
            </w:r>
          </w:p>
        </w:tc>
        <w:tc>
          <w:tcPr>
            <w:tcW w:w="1304" w:type="pct"/>
            <w:tcBorders>
              <w:top w:val="nil"/>
              <w:left w:val="nil"/>
              <w:bottom w:val="single" w:sz="8" w:space="0" w:color="45B0E1"/>
              <w:right w:val="single" w:sz="8" w:space="0" w:color="45B0E1"/>
            </w:tcBorders>
            <w:shd w:val="clear" w:color="000000" w:fill="DAE9F7"/>
            <w:vAlign w:val="center"/>
            <w:hideMark/>
          </w:tcPr>
          <w:p w14:paraId="4C92333E" w14:textId="77777777" w:rsidR="00C66CE6" w:rsidRPr="00EF6A71" w:rsidRDefault="00C66CE6" w:rsidP="00C66CE6">
            <w:pPr>
              <w:spacing w:before="60" w:after="60" w:line="240" w:lineRule="auto"/>
              <w:rPr>
                <w:rFonts w:asciiTheme="minorHAnsi" w:eastAsia="Times New Roman" w:hAnsiTheme="minorHAnsi" w:cstheme="minorHAnsi"/>
                <w:b/>
                <w:bCs/>
                <w:color w:val="000000"/>
                <w:szCs w:val="24"/>
                <w:lang w:eastAsia="en-AU"/>
              </w:rPr>
            </w:pPr>
            <w:proofErr w:type="spellStart"/>
            <w:r w:rsidRPr="00EF6A71">
              <w:rPr>
                <w:rFonts w:asciiTheme="minorHAnsi" w:eastAsia="Times New Roman" w:hAnsiTheme="minorHAnsi" w:cstheme="minorHAnsi"/>
                <w:b/>
                <w:bCs/>
                <w:color w:val="000000"/>
                <w:szCs w:val="24"/>
                <w:lang w:eastAsia="en-AU"/>
              </w:rPr>
              <w:t>Glenlee</w:t>
            </w:r>
            <w:proofErr w:type="spellEnd"/>
            <w:r w:rsidRPr="00EF6A71">
              <w:rPr>
                <w:rFonts w:asciiTheme="minorHAnsi" w:eastAsia="Times New Roman" w:hAnsiTheme="minorHAnsi" w:cstheme="minorHAnsi"/>
                <w:b/>
                <w:bCs/>
                <w:color w:val="000000"/>
                <w:szCs w:val="24"/>
                <w:lang w:eastAsia="en-AU"/>
              </w:rPr>
              <w:t xml:space="preserve"> Road, pave and seal</w:t>
            </w:r>
          </w:p>
        </w:tc>
        <w:tc>
          <w:tcPr>
            <w:tcW w:w="305" w:type="pct"/>
            <w:tcBorders>
              <w:top w:val="nil"/>
              <w:left w:val="nil"/>
              <w:bottom w:val="single" w:sz="8" w:space="0" w:color="45B0E1"/>
              <w:right w:val="single" w:sz="8" w:space="0" w:color="45B0E1"/>
            </w:tcBorders>
            <w:shd w:val="clear" w:color="000000" w:fill="D9F2D0"/>
            <w:vAlign w:val="center"/>
            <w:hideMark/>
          </w:tcPr>
          <w:p w14:paraId="1FC49F14" w14:textId="77777777"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51775AA" w14:textId="1C48309C"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1,525</w:t>
            </w:r>
          </w:p>
        </w:tc>
        <w:tc>
          <w:tcPr>
            <w:tcW w:w="304" w:type="pct"/>
            <w:tcBorders>
              <w:top w:val="nil"/>
              <w:left w:val="nil"/>
              <w:bottom w:val="single" w:sz="8" w:space="0" w:color="45B0E1"/>
              <w:right w:val="single" w:sz="8" w:space="0" w:color="45B0E1"/>
            </w:tcBorders>
            <w:shd w:val="clear" w:color="000000" w:fill="D9F2D0"/>
            <w:vAlign w:val="center"/>
            <w:hideMark/>
          </w:tcPr>
          <w:p w14:paraId="0009EBD4" w14:textId="24DB799B" w:rsidR="00C66CE6" w:rsidRPr="00C66CE6"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C66CE6">
              <w:rPr>
                <w:rFonts w:asciiTheme="minorHAnsi" w:eastAsia="Times New Roman" w:hAnsiTheme="minorHAnsi" w:cstheme="minorHAnsi"/>
                <w:color w:val="000000"/>
                <w:szCs w:val="24"/>
                <w:lang w:eastAsia="en-AU"/>
              </w:rPr>
              <w:t>1,525</w:t>
            </w:r>
          </w:p>
        </w:tc>
        <w:tc>
          <w:tcPr>
            <w:tcW w:w="338" w:type="pct"/>
            <w:tcBorders>
              <w:top w:val="nil"/>
              <w:left w:val="nil"/>
              <w:bottom w:val="single" w:sz="8" w:space="0" w:color="45B0E1"/>
              <w:right w:val="single" w:sz="8" w:space="0" w:color="45B0E1"/>
            </w:tcBorders>
            <w:shd w:val="clear" w:color="000000" w:fill="DAE9F7"/>
            <w:vAlign w:val="center"/>
            <w:hideMark/>
          </w:tcPr>
          <w:p w14:paraId="17A8DB2A"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3,050</w:t>
            </w:r>
          </w:p>
        </w:tc>
        <w:tc>
          <w:tcPr>
            <w:tcW w:w="406" w:type="pct"/>
            <w:tcBorders>
              <w:top w:val="nil"/>
              <w:left w:val="nil"/>
              <w:bottom w:val="single" w:sz="8" w:space="0" w:color="45B0E1"/>
              <w:right w:val="single" w:sz="8" w:space="0" w:color="45B0E1"/>
            </w:tcBorders>
            <w:shd w:val="clear" w:color="000000" w:fill="DAE9F7"/>
            <w:vAlign w:val="center"/>
            <w:hideMark/>
          </w:tcPr>
          <w:p w14:paraId="43ECA81C"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68FA1719" w14:textId="77777777" w:rsidR="00C66CE6" w:rsidRPr="003703B8" w:rsidRDefault="00C66CE6" w:rsidP="00C66CE6">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779</w:t>
            </w:r>
          </w:p>
        </w:tc>
        <w:tc>
          <w:tcPr>
            <w:tcW w:w="356" w:type="pct"/>
            <w:tcBorders>
              <w:top w:val="nil"/>
              <w:left w:val="nil"/>
              <w:bottom w:val="single" w:sz="8" w:space="0" w:color="45B0E1"/>
              <w:right w:val="single" w:sz="8" w:space="0" w:color="45B0E1"/>
            </w:tcBorders>
            <w:shd w:val="clear" w:color="000000" w:fill="DAE9F7"/>
            <w:vAlign w:val="center"/>
            <w:hideMark/>
          </w:tcPr>
          <w:p w14:paraId="5D551B68" w14:textId="77777777" w:rsidR="00C66CE6" w:rsidRPr="00EF6A71" w:rsidRDefault="00C66CE6" w:rsidP="00C66CE6">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746</w:t>
            </w:r>
          </w:p>
        </w:tc>
        <w:tc>
          <w:tcPr>
            <w:tcW w:w="986" w:type="pct"/>
            <w:tcBorders>
              <w:top w:val="nil"/>
              <w:left w:val="nil"/>
              <w:bottom w:val="single" w:sz="8" w:space="0" w:color="45B0E1"/>
              <w:right w:val="single" w:sz="8" w:space="0" w:color="45B0E1"/>
            </w:tcBorders>
            <w:shd w:val="clear" w:color="000000" w:fill="DAE9F7"/>
            <w:vAlign w:val="center"/>
            <w:hideMark/>
          </w:tcPr>
          <w:p w14:paraId="25095241" w14:textId="77777777" w:rsidR="00C66CE6" w:rsidRPr="00EF6A71" w:rsidRDefault="00C66CE6" w:rsidP="00C66CE6">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5B4EE32E"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D037A11"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3351871</w:t>
            </w:r>
          </w:p>
        </w:tc>
        <w:tc>
          <w:tcPr>
            <w:tcW w:w="1304" w:type="pct"/>
            <w:tcBorders>
              <w:top w:val="nil"/>
              <w:left w:val="nil"/>
              <w:bottom w:val="single" w:sz="8" w:space="0" w:color="45B0E1"/>
              <w:right w:val="single" w:sz="8" w:space="0" w:color="45B0E1"/>
            </w:tcBorders>
            <w:shd w:val="clear" w:color="000000" w:fill="DAE9F7"/>
            <w:vAlign w:val="center"/>
            <w:hideMark/>
          </w:tcPr>
          <w:p w14:paraId="396EC1E8" w14:textId="77777777" w:rsidR="00BF6F85" w:rsidRPr="00EF6A71" w:rsidRDefault="00BF6F85" w:rsidP="00BF6F85">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Fairy Bower Road, Scrubby Creek Crossing (Gracemere), replace culvert</w:t>
            </w:r>
          </w:p>
        </w:tc>
        <w:tc>
          <w:tcPr>
            <w:tcW w:w="305" w:type="pct"/>
            <w:tcBorders>
              <w:top w:val="nil"/>
              <w:left w:val="nil"/>
              <w:bottom w:val="single" w:sz="8" w:space="0" w:color="45B0E1"/>
              <w:right w:val="single" w:sz="8" w:space="0" w:color="45B0E1"/>
            </w:tcBorders>
            <w:shd w:val="clear" w:color="000000" w:fill="D9F2D0"/>
            <w:vAlign w:val="center"/>
            <w:hideMark/>
          </w:tcPr>
          <w:p w14:paraId="6911B220" w14:textId="0A01347C"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1,685</w:t>
            </w:r>
          </w:p>
        </w:tc>
        <w:tc>
          <w:tcPr>
            <w:tcW w:w="304" w:type="pct"/>
            <w:tcBorders>
              <w:top w:val="nil"/>
              <w:left w:val="nil"/>
              <w:bottom w:val="single" w:sz="8" w:space="0" w:color="45B0E1"/>
              <w:right w:val="single" w:sz="8" w:space="0" w:color="45B0E1"/>
            </w:tcBorders>
            <w:shd w:val="clear" w:color="000000" w:fill="D9F2D0"/>
            <w:vAlign w:val="center"/>
            <w:hideMark/>
          </w:tcPr>
          <w:p w14:paraId="66EB7573" w14:textId="249AE152"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7205B855" w14:textId="1E340B95"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421</w:t>
            </w:r>
          </w:p>
        </w:tc>
        <w:tc>
          <w:tcPr>
            <w:tcW w:w="338" w:type="pct"/>
            <w:tcBorders>
              <w:top w:val="nil"/>
              <w:left w:val="nil"/>
              <w:bottom w:val="single" w:sz="8" w:space="0" w:color="45B0E1"/>
              <w:right w:val="single" w:sz="8" w:space="0" w:color="45B0E1"/>
            </w:tcBorders>
            <w:shd w:val="clear" w:color="000000" w:fill="DAE9F7"/>
            <w:vAlign w:val="center"/>
            <w:hideMark/>
          </w:tcPr>
          <w:p w14:paraId="607D82DF"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2,106</w:t>
            </w:r>
          </w:p>
        </w:tc>
        <w:tc>
          <w:tcPr>
            <w:tcW w:w="406" w:type="pct"/>
            <w:tcBorders>
              <w:top w:val="nil"/>
              <w:left w:val="nil"/>
              <w:bottom w:val="single" w:sz="8" w:space="0" w:color="45B0E1"/>
              <w:right w:val="single" w:sz="8" w:space="0" w:color="45B0E1"/>
            </w:tcBorders>
            <w:shd w:val="clear" w:color="000000" w:fill="DAE9F7"/>
            <w:vAlign w:val="center"/>
            <w:hideMark/>
          </w:tcPr>
          <w:p w14:paraId="4A1297BA"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465397EE" w14:textId="77777777" w:rsidR="00BF6F85" w:rsidRPr="003703B8" w:rsidRDefault="00BF6F85" w:rsidP="00BF6F85">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758</w:t>
            </w:r>
          </w:p>
        </w:tc>
        <w:tc>
          <w:tcPr>
            <w:tcW w:w="356" w:type="pct"/>
            <w:tcBorders>
              <w:top w:val="nil"/>
              <w:left w:val="nil"/>
              <w:bottom w:val="single" w:sz="8" w:space="0" w:color="45B0E1"/>
              <w:right w:val="single" w:sz="8" w:space="0" w:color="45B0E1"/>
            </w:tcBorders>
            <w:shd w:val="clear" w:color="000000" w:fill="DAE9F7"/>
            <w:vAlign w:val="center"/>
            <w:hideMark/>
          </w:tcPr>
          <w:p w14:paraId="0FF86BBE"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927</w:t>
            </w:r>
          </w:p>
        </w:tc>
        <w:tc>
          <w:tcPr>
            <w:tcW w:w="986" w:type="pct"/>
            <w:tcBorders>
              <w:top w:val="nil"/>
              <w:left w:val="nil"/>
              <w:bottom w:val="single" w:sz="8" w:space="0" w:color="45B0E1"/>
              <w:right w:val="single" w:sz="8" w:space="0" w:color="45B0E1"/>
            </w:tcBorders>
            <w:shd w:val="clear" w:color="000000" w:fill="DAE9F7"/>
            <w:vAlign w:val="center"/>
            <w:hideMark/>
          </w:tcPr>
          <w:p w14:paraId="484A092D" w14:textId="77777777" w:rsidR="00BF6F85" w:rsidRPr="00EF6A71" w:rsidRDefault="00BF6F85" w:rsidP="00BF6F85">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Safer Local Roads and Infrastructure Program</w:t>
            </w:r>
          </w:p>
        </w:tc>
      </w:tr>
      <w:tr w:rsidR="00B4189A" w:rsidRPr="00EF6A71" w14:paraId="2772B8DB"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C6E41C3"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3556848</w:t>
            </w:r>
          </w:p>
        </w:tc>
        <w:tc>
          <w:tcPr>
            <w:tcW w:w="1304" w:type="pct"/>
            <w:tcBorders>
              <w:top w:val="nil"/>
              <w:left w:val="nil"/>
              <w:bottom w:val="single" w:sz="8" w:space="0" w:color="45B0E1"/>
              <w:right w:val="single" w:sz="8" w:space="0" w:color="45B0E1"/>
            </w:tcBorders>
            <w:shd w:val="clear" w:color="000000" w:fill="DAE9F7"/>
            <w:vAlign w:val="center"/>
            <w:hideMark/>
          </w:tcPr>
          <w:p w14:paraId="2CDDBED1" w14:textId="77777777" w:rsidR="00BF6F85" w:rsidRPr="00EF6A71" w:rsidRDefault="00BF6F85" w:rsidP="00BF6F85">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 xml:space="preserve">Jambin </w:t>
            </w:r>
            <w:proofErr w:type="spellStart"/>
            <w:r w:rsidRPr="00EF6A71">
              <w:rPr>
                <w:rFonts w:asciiTheme="minorHAnsi" w:eastAsia="Times New Roman" w:hAnsiTheme="minorHAnsi" w:cstheme="minorHAnsi"/>
                <w:b/>
                <w:bCs/>
                <w:color w:val="000000"/>
                <w:szCs w:val="24"/>
                <w:lang w:eastAsia="en-AU"/>
              </w:rPr>
              <w:t>Dakenba</w:t>
            </w:r>
            <w:proofErr w:type="spellEnd"/>
            <w:r w:rsidRPr="00EF6A71">
              <w:rPr>
                <w:rFonts w:asciiTheme="minorHAnsi" w:eastAsia="Times New Roman" w:hAnsiTheme="minorHAnsi" w:cstheme="minorHAnsi"/>
                <w:b/>
                <w:bCs/>
                <w:color w:val="000000"/>
                <w:szCs w:val="24"/>
                <w:lang w:eastAsia="en-AU"/>
              </w:rPr>
              <w:t xml:space="preserve"> Road (Callide), upgrade level crossing</w:t>
            </w:r>
          </w:p>
        </w:tc>
        <w:tc>
          <w:tcPr>
            <w:tcW w:w="305" w:type="pct"/>
            <w:tcBorders>
              <w:top w:val="nil"/>
              <w:left w:val="nil"/>
              <w:bottom w:val="single" w:sz="8" w:space="0" w:color="45B0E1"/>
              <w:right w:val="single" w:sz="8" w:space="0" w:color="45B0E1"/>
            </w:tcBorders>
            <w:shd w:val="clear" w:color="000000" w:fill="D9F2D0"/>
            <w:vAlign w:val="center"/>
            <w:hideMark/>
          </w:tcPr>
          <w:p w14:paraId="51EE1DD5" w14:textId="05D14CB8"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1,000</w:t>
            </w:r>
          </w:p>
        </w:tc>
        <w:tc>
          <w:tcPr>
            <w:tcW w:w="304" w:type="pct"/>
            <w:tcBorders>
              <w:top w:val="nil"/>
              <w:left w:val="nil"/>
              <w:bottom w:val="single" w:sz="8" w:space="0" w:color="45B0E1"/>
              <w:right w:val="single" w:sz="8" w:space="0" w:color="45B0E1"/>
            </w:tcBorders>
            <w:shd w:val="clear" w:color="000000" w:fill="D9F2D0"/>
            <w:vAlign w:val="center"/>
            <w:hideMark/>
          </w:tcPr>
          <w:p w14:paraId="36FB6047" w14:textId="3FCE1B99"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64A94CD9" w14:textId="2B8E5FC2"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1,000</w:t>
            </w:r>
          </w:p>
        </w:tc>
        <w:tc>
          <w:tcPr>
            <w:tcW w:w="338" w:type="pct"/>
            <w:tcBorders>
              <w:top w:val="nil"/>
              <w:left w:val="nil"/>
              <w:bottom w:val="single" w:sz="8" w:space="0" w:color="45B0E1"/>
              <w:right w:val="single" w:sz="8" w:space="0" w:color="45B0E1"/>
            </w:tcBorders>
            <w:shd w:val="clear" w:color="000000" w:fill="DAE9F7"/>
            <w:vAlign w:val="center"/>
            <w:hideMark/>
          </w:tcPr>
          <w:p w14:paraId="4DF5FE7E"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2,000</w:t>
            </w:r>
          </w:p>
        </w:tc>
        <w:tc>
          <w:tcPr>
            <w:tcW w:w="406" w:type="pct"/>
            <w:tcBorders>
              <w:top w:val="nil"/>
              <w:left w:val="nil"/>
              <w:bottom w:val="single" w:sz="8" w:space="0" w:color="45B0E1"/>
              <w:right w:val="single" w:sz="8" w:space="0" w:color="45B0E1"/>
            </w:tcBorders>
            <w:shd w:val="clear" w:color="000000" w:fill="DAE9F7"/>
            <w:vAlign w:val="center"/>
            <w:hideMark/>
          </w:tcPr>
          <w:p w14:paraId="7131038F"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00627259" w14:textId="77777777" w:rsidR="00BF6F85" w:rsidRPr="003703B8" w:rsidRDefault="00BF6F85" w:rsidP="00BF6F85">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500</w:t>
            </w:r>
          </w:p>
        </w:tc>
        <w:tc>
          <w:tcPr>
            <w:tcW w:w="356" w:type="pct"/>
            <w:tcBorders>
              <w:top w:val="nil"/>
              <w:left w:val="nil"/>
              <w:bottom w:val="single" w:sz="8" w:space="0" w:color="45B0E1"/>
              <w:right w:val="single" w:sz="8" w:space="0" w:color="45B0E1"/>
            </w:tcBorders>
            <w:shd w:val="clear" w:color="000000" w:fill="DAE9F7"/>
            <w:vAlign w:val="center"/>
            <w:hideMark/>
          </w:tcPr>
          <w:p w14:paraId="5BC97B4D"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500</w:t>
            </w:r>
          </w:p>
        </w:tc>
        <w:tc>
          <w:tcPr>
            <w:tcW w:w="986" w:type="pct"/>
            <w:tcBorders>
              <w:top w:val="nil"/>
              <w:left w:val="nil"/>
              <w:bottom w:val="single" w:sz="8" w:space="0" w:color="45B0E1"/>
              <w:right w:val="single" w:sz="8" w:space="0" w:color="45B0E1"/>
            </w:tcBorders>
            <w:shd w:val="clear" w:color="000000" w:fill="DAE9F7"/>
            <w:vAlign w:val="center"/>
            <w:hideMark/>
          </w:tcPr>
          <w:p w14:paraId="5B8C10F0" w14:textId="77777777" w:rsidR="00BF6F85" w:rsidRPr="00EF6A71" w:rsidRDefault="00BF6F85" w:rsidP="00BF6F85">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Regional Level Crossing Upgrade Fund</w:t>
            </w:r>
          </w:p>
        </w:tc>
      </w:tr>
      <w:tr w:rsidR="00B4189A" w:rsidRPr="00EF6A71" w14:paraId="07CAD9F6" w14:textId="77777777" w:rsidTr="00B418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72A7216"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3557145</w:t>
            </w:r>
          </w:p>
        </w:tc>
        <w:tc>
          <w:tcPr>
            <w:tcW w:w="1304" w:type="pct"/>
            <w:tcBorders>
              <w:top w:val="nil"/>
              <w:left w:val="nil"/>
              <w:bottom w:val="single" w:sz="8" w:space="0" w:color="45B0E1"/>
              <w:right w:val="single" w:sz="8" w:space="0" w:color="45B0E1"/>
            </w:tcBorders>
            <w:shd w:val="clear" w:color="000000" w:fill="DAE9F7"/>
            <w:vAlign w:val="center"/>
            <w:hideMark/>
          </w:tcPr>
          <w:p w14:paraId="3267AF9A" w14:textId="77777777" w:rsidR="00BF6F85" w:rsidRPr="00EF6A71" w:rsidRDefault="00BF6F85" w:rsidP="00BF6F85">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 xml:space="preserve">Jambin </w:t>
            </w:r>
            <w:proofErr w:type="spellStart"/>
            <w:r w:rsidRPr="00EF6A71">
              <w:rPr>
                <w:rFonts w:asciiTheme="minorHAnsi" w:eastAsia="Times New Roman" w:hAnsiTheme="minorHAnsi" w:cstheme="minorHAnsi"/>
                <w:b/>
                <w:bCs/>
                <w:color w:val="000000"/>
                <w:szCs w:val="24"/>
                <w:lang w:eastAsia="en-AU"/>
              </w:rPr>
              <w:t>Dakenba</w:t>
            </w:r>
            <w:proofErr w:type="spellEnd"/>
            <w:r w:rsidRPr="00EF6A71">
              <w:rPr>
                <w:rFonts w:asciiTheme="minorHAnsi" w:eastAsia="Times New Roman" w:hAnsiTheme="minorHAnsi" w:cstheme="minorHAnsi"/>
                <w:b/>
                <w:bCs/>
                <w:color w:val="000000"/>
                <w:szCs w:val="24"/>
                <w:lang w:eastAsia="en-AU"/>
              </w:rPr>
              <w:t xml:space="preserve"> Road (</w:t>
            </w:r>
            <w:proofErr w:type="spellStart"/>
            <w:r w:rsidRPr="00EF6A71">
              <w:rPr>
                <w:rFonts w:asciiTheme="minorHAnsi" w:eastAsia="Times New Roman" w:hAnsiTheme="minorHAnsi" w:cstheme="minorHAnsi"/>
                <w:b/>
                <w:bCs/>
                <w:color w:val="000000"/>
                <w:szCs w:val="24"/>
                <w:lang w:eastAsia="en-AU"/>
              </w:rPr>
              <w:t>Earlsfield</w:t>
            </w:r>
            <w:proofErr w:type="spellEnd"/>
            <w:r w:rsidRPr="00EF6A71">
              <w:rPr>
                <w:rFonts w:asciiTheme="minorHAnsi" w:eastAsia="Times New Roman" w:hAnsiTheme="minorHAnsi" w:cstheme="minorHAnsi"/>
                <w:b/>
                <w:bCs/>
                <w:color w:val="000000"/>
                <w:szCs w:val="24"/>
                <w:lang w:eastAsia="en-AU"/>
              </w:rPr>
              <w:t>), upgrade level crossing</w:t>
            </w:r>
          </w:p>
        </w:tc>
        <w:tc>
          <w:tcPr>
            <w:tcW w:w="305" w:type="pct"/>
            <w:tcBorders>
              <w:top w:val="nil"/>
              <w:left w:val="nil"/>
              <w:bottom w:val="single" w:sz="8" w:space="0" w:color="45B0E1"/>
              <w:right w:val="single" w:sz="8" w:space="0" w:color="45B0E1"/>
            </w:tcBorders>
            <w:shd w:val="clear" w:color="000000" w:fill="D9F2D0"/>
            <w:vAlign w:val="center"/>
            <w:hideMark/>
          </w:tcPr>
          <w:p w14:paraId="4EC8794A" w14:textId="5E19F835"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1,000</w:t>
            </w:r>
          </w:p>
        </w:tc>
        <w:tc>
          <w:tcPr>
            <w:tcW w:w="304" w:type="pct"/>
            <w:tcBorders>
              <w:top w:val="nil"/>
              <w:left w:val="nil"/>
              <w:bottom w:val="single" w:sz="8" w:space="0" w:color="45B0E1"/>
              <w:right w:val="single" w:sz="8" w:space="0" w:color="45B0E1"/>
            </w:tcBorders>
            <w:shd w:val="clear" w:color="000000" w:fill="D9F2D0"/>
            <w:vAlign w:val="center"/>
            <w:hideMark/>
          </w:tcPr>
          <w:p w14:paraId="7BE1FD9F" w14:textId="1DF124C1"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27CBB2A0" w14:textId="114345CD"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1,000</w:t>
            </w:r>
          </w:p>
        </w:tc>
        <w:tc>
          <w:tcPr>
            <w:tcW w:w="338" w:type="pct"/>
            <w:tcBorders>
              <w:top w:val="nil"/>
              <w:left w:val="nil"/>
              <w:bottom w:val="single" w:sz="8" w:space="0" w:color="45B0E1"/>
              <w:right w:val="single" w:sz="8" w:space="0" w:color="45B0E1"/>
            </w:tcBorders>
            <w:shd w:val="clear" w:color="000000" w:fill="DAE9F7"/>
            <w:vAlign w:val="center"/>
            <w:hideMark/>
          </w:tcPr>
          <w:p w14:paraId="4C907353"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2,000</w:t>
            </w:r>
          </w:p>
        </w:tc>
        <w:tc>
          <w:tcPr>
            <w:tcW w:w="406" w:type="pct"/>
            <w:tcBorders>
              <w:top w:val="nil"/>
              <w:left w:val="nil"/>
              <w:bottom w:val="single" w:sz="8" w:space="0" w:color="45B0E1"/>
              <w:right w:val="single" w:sz="8" w:space="0" w:color="45B0E1"/>
            </w:tcBorders>
            <w:shd w:val="clear" w:color="000000" w:fill="DAE9F7"/>
            <w:vAlign w:val="center"/>
            <w:hideMark/>
          </w:tcPr>
          <w:p w14:paraId="5CA510C4"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43811255" w14:textId="77777777" w:rsidR="00BF6F85" w:rsidRPr="003703B8" w:rsidRDefault="00BF6F85" w:rsidP="00BF6F85">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500</w:t>
            </w:r>
          </w:p>
        </w:tc>
        <w:tc>
          <w:tcPr>
            <w:tcW w:w="356" w:type="pct"/>
            <w:tcBorders>
              <w:top w:val="nil"/>
              <w:left w:val="nil"/>
              <w:bottom w:val="single" w:sz="8" w:space="0" w:color="45B0E1"/>
              <w:right w:val="single" w:sz="8" w:space="0" w:color="45B0E1"/>
            </w:tcBorders>
            <w:shd w:val="clear" w:color="000000" w:fill="DAE9F7"/>
            <w:vAlign w:val="center"/>
            <w:hideMark/>
          </w:tcPr>
          <w:p w14:paraId="49A92CA2"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500</w:t>
            </w:r>
          </w:p>
        </w:tc>
        <w:tc>
          <w:tcPr>
            <w:tcW w:w="986" w:type="pct"/>
            <w:tcBorders>
              <w:top w:val="nil"/>
              <w:left w:val="nil"/>
              <w:bottom w:val="single" w:sz="8" w:space="0" w:color="45B0E1"/>
              <w:right w:val="single" w:sz="8" w:space="0" w:color="45B0E1"/>
            </w:tcBorders>
            <w:shd w:val="clear" w:color="000000" w:fill="DAE9F7"/>
            <w:vAlign w:val="center"/>
            <w:hideMark/>
          </w:tcPr>
          <w:p w14:paraId="7A220FF3" w14:textId="77777777" w:rsidR="00BF6F85" w:rsidRPr="00EF6A71" w:rsidRDefault="00BF6F85" w:rsidP="00BF6F85">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Regional Level Crossing Upgrade Fund</w:t>
            </w:r>
          </w:p>
        </w:tc>
      </w:tr>
      <w:tr w:rsidR="00B4189A" w:rsidRPr="00EF6A71" w14:paraId="75407916"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C186F70"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2338996</w:t>
            </w:r>
          </w:p>
        </w:tc>
        <w:tc>
          <w:tcPr>
            <w:tcW w:w="1304" w:type="pct"/>
            <w:tcBorders>
              <w:top w:val="nil"/>
              <w:left w:val="nil"/>
              <w:bottom w:val="single" w:sz="8" w:space="0" w:color="45B0E1"/>
              <w:right w:val="single" w:sz="8" w:space="0" w:color="45B0E1"/>
            </w:tcBorders>
            <w:shd w:val="clear" w:color="000000" w:fill="DAE9F7"/>
            <w:vAlign w:val="center"/>
            <w:hideMark/>
          </w:tcPr>
          <w:p w14:paraId="2077D097" w14:textId="77777777" w:rsidR="00BF6F85" w:rsidRPr="00EF6A71" w:rsidRDefault="00BF6F85" w:rsidP="00BF6F85">
            <w:pPr>
              <w:spacing w:before="60" w:after="60" w:line="240" w:lineRule="auto"/>
              <w:rPr>
                <w:rFonts w:asciiTheme="minorHAnsi" w:eastAsia="Times New Roman" w:hAnsiTheme="minorHAnsi" w:cstheme="minorHAnsi"/>
                <w:b/>
                <w:bCs/>
                <w:color w:val="000000"/>
                <w:szCs w:val="24"/>
                <w:lang w:eastAsia="en-AU"/>
              </w:rPr>
            </w:pPr>
            <w:proofErr w:type="spellStart"/>
            <w:r w:rsidRPr="00EF6A71">
              <w:rPr>
                <w:rFonts w:asciiTheme="minorHAnsi" w:eastAsia="Times New Roman" w:hAnsiTheme="minorHAnsi" w:cstheme="minorHAnsi"/>
                <w:b/>
                <w:bCs/>
                <w:color w:val="000000"/>
                <w:szCs w:val="24"/>
                <w:lang w:eastAsia="en-AU"/>
              </w:rPr>
              <w:t>Paines</w:t>
            </w:r>
            <w:proofErr w:type="spellEnd"/>
            <w:r w:rsidRPr="00EF6A71">
              <w:rPr>
                <w:rFonts w:asciiTheme="minorHAnsi" w:eastAsia="Times New Roman" w:hAnsiTheme="minorHAnsi" w:cstheme="minorHAnsi"/>
                <w:b/>
                <w:bCs/>
                <w:color w:val="000000"/>
                <w:szCs w:val="24"/>
                <w:lang w:eastAsia="en-AU"/>
              </w:rPr>
              <w:t xml:space="preserve"> Road, rehabilitate pavement</w:t>
            </w:r>
          </w:p>
        </w:tc>
        <w:tc>
          <w:tcPr>
            <w:tcW w:w="305" w:type="pct"/>
            <w:tcBorders>
              <w:top w:val="nil"/>
              <w:left w:val="nil"/>
              <w:bottom w:val="single" w:sz="8" w:space="0" w:color="45B0E1"/>
              <w:right w:val="single" w:sz="8" w:space="0" w:color="45B0E1"/>
            </w:tcBorders>
            <w:shd w:val="clear" w:color="000000" w:fill="D9F2D0"/>
            <w:vAlign w:val="center"/>
            <w:hideMark/>
          </w:tcPr>
          <w:p w14:paraId="2F89ED79" w14:textId="1EB806A9"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96812C6" w14:textId="114EA661"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1,000</w:t>
            </w:r>
          </w:p>
        </w:tc>
        <w:tc>
          <w:tcPr>
            <w:tcW w:w="304" w:type="pct"/>
            <w:tcBorders>
              <w:top w:val="nil"/>
              <w:left w:val="nil"/>
              <w:bottom w:val="single" w:sz="8" w:space="0" w:color="45B0E1"/>
              <w:right w:val="single" w:sz="8" w:space="0" w:color="45B0E1"/>
            </w:tcBorders>
            <w:shd w:val="clear" w:color="000000" w:fill="D9F2D0"/>
            <w:vAlign w:val="center"/>
            <w:hideMark/>
          </w:tcPr>
          <w:p w14:paraId="08A50B47" w14:textId="7E9FB308" w:rsidR="00BF6F85" w:rsidRPr="00B4189A" w:rsidRDefault="00BF6F85"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1,000</w:t>
            </w:r>
          </w:p>
        </w:tc>
        <w:tc>
          <w:tcPr>
            <w:tcW w:w="338" w:type="pct"/>
            <w:tcBorders>
              <w:top w:val="nil"/>
              <w:left w:val="nil"/>
              <w:bottom w:val="single" w:sz="8" w:space="0" w:color="45B0E1"/>
              <w:right w:val="single" w:sz="8" w:space="0" w:color="45B0E1"/>
            </w:tcBorders>
            <w:shd w:val="clear" w:color="000000" w:fill="DAE9F7"/>
            <w:vAlign w:val="center"/>
            <w:hideMark/>
          </w:tcPr>
          <w:p w14:paraId="3EAE5200"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2,000</w:t>
            </w:r>
          </w:p>
        </w:tc>
        <w:tc>
          <w:tcPr>
            <w:tcW w:w="406" w:type="pct"/>
            <w:tcBorders>
              <w:top w:val="nil"/>
              <w:left w:val="nil"/>
              <w:bottom w:val="single" w:sz="8" w:space="0" w:color="45B0E1"/>
              <w:right w:val="single" w:sz="8" w:space="0" w:color="45B0E1"/>
            </w:tcBorders>
            <w:shd w:val="clear" w:color="000000" w:fill="DAE9F7"/>
            <w:vAlign w:val="center"/>
            <w:hideMark/>
          </w:tcPr>
          <w:p w14:paraId="408C8E1C"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6B34A648" w14:textId="77777777" w:rsidR="00BF6F85" w:rsidRPr="003703B8" w:rsidRDefault="00BF6F85" w:rsidP="00BF6F85">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500</w:t>
            </w:r>
          </w:p>
        </w:tc>
        <w:tc>
          <w:tcPr>
            <w:tcW w:w="356" w:type="pct"/>
            <w:tcBorders>
              <w:top w:val="nil"/>
              <w:left w:val="nil"/>
              <w:bottom w:val="single" w:sz="8" w:space="0" w:color="45B0E1"/>
              <w:right w:val="single" w:sz="8" w:space="0" w:color="45B0E1"/>
            </w:tcBorders>
            <w:shd w:val="clear" w:color="000000" w:fill="DAE9F7"/>
            <w:vAlign w:val="center"/>
            <w:hideMark/>
          </w:tcPr>
          <w:p w14:paraId="5DDBF763" w14:textId="77777777" w:rsidR="00BF6F85" w:rsidRPr="00EF6A71" w:rsidRDefault="00BF6F85" w:rsidP="00BF6F85">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500</w:t>
            </w:r>
          </w:p>
        </w:tc>
        <w:tc>
          <w:tcPr>
            <w:tcW w:w="986" w:type="pct"/>
            <w:tcBorders>
              <w:top w:val="nil"/>
              <w:left w:val="nil"/>
              <w:bottom w:val="single" w:sz="8" w:space="0" w:color="45B0E1"/>
              <w:right w:val="single" w:sz="8" w:space="0" w:color="45B0E1"/>
            </w:tcBorders>
            <w:shd w:val="clear" w:color="000000" w:fill="DAE9F7"/>
            <w:vAlign w:val="center"/>
            <w:hideMark/>
          </w:tcPr>
          <w:p w14:paraId="5AAE8C12" w14:textId="77777777" w:rsidR="00BF6F85" w:rsidRPr="00EF6A71" w:rsidRDefault="00BF6F85" w:rsidP="00BF6F85">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75526E98" w14:textId="77777777" w:rsidTr="00B4189A">
        <w:trPr>
          <w:trHeight w:val="43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5722612" w14:textId="77777777" w:rsidR="003703B8" w:rsidRPr="00EF6A71" w:rsidRDefault="003703B8" w:rsidP="00A10682">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3541920</w:t>
            </w:r>
          </w:p>
        </w:tc>
        <w:tc>
          <w:tcPr>
            <w:tcW w:w="1304" w:type="pct"/>
            <w:tcBorders>
              <w:top w:val="nil"/>
              <w:left w:val="nil"/>
              <w:bottom w:val="single" w:sz="8" w:space="0" w:color="45B0E1"/>
              <w:right w:val="single" w:sz="8" w:space="0" w:color="45B0E1"/>
            </w:tcBorders>
            <w:shd w:val="clear" w:color="000000" w:fill="DAE9F7"/>
            <w:vAlign w:val="center"/>
            <w:hideMark/>
          </w:tcPr>
          <w:p w14:paraId="472B5BBA" w14:textId="77777777" w:rsidR="003703B8" w:rsidRPr="00EF6A71" w:rsidRDefault="003703B8" w:rsidP="00A10682">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Razorback Road, Poison Creek Road to Jump Up (</w:t>
            </w:r>
            <w:proofErr w:type="spellStart"/>
            <w:r w:rsidRPr="00EF6A71">
              <w:rPr>
                <w:rFonts w:asciiTheme="minorHAnsi" w:eastAsia="Times New Roman" w:hAnsiTheme="minorHAnsi" w:cstheme="minorHAnsi"/>
                <w:b/>
                <w:bCs/>
                <w:color w:val="000000"/>
                <w:szCs w:val="24"/>
                <w:lang w:eastAsia="en-AU"/>
              </w:rPr>
              <w:t>Moongan</w:t>
            </w:r>
            <w:proofErr w:type="spellEnd"/>
            <w:r w:rsidRPr="00EF6A71">
              <w:rPr>
                <w:rFonts w:asciiTheme="minorHAnsi" w:eastAsia="Times New Roman" w:hAnsiTheme="minorHAnsi" w:cstheme="minorHAnsi"/>
                <w:b/>
                <w:bCs/>
                <w:color w:val="000000"/>
                <w:szCs w:val="24"/>
                <w:lang w:eastAsia="en-AU"/>
              </w:rPr>
              <w:t>), undertake safety improvements</w:t>
            </w:r>
          </w:p>
        </w:tc>
        <w:tc>
          <w:tcPr>
            <w:tcW w:w="305" w:type="pct"/>
            <w:tcBorders>
              <w:top w:val="nil"/>
              <w:left w:val="nil"/>
              <w:bottom w:val="single" w:sz="8" w:space="0" w:color="45B0E1"/>
              <w:right w:val="single" w:sz="8" w:space="0" w:color="45B0E1"/>
            </w:tcBorders>
            <w:shd w:val="clear" w:color="000000" w:fill="D9F2D0"/>
            <w:vAlign w:val="center"/>
            <w:hideMark/>
          </w:tcPr>
          <w:p w14:paraId="656ACA95" w14:textId="4B537C6B" w:rsidR="003703B8" w:rsidRPr="00B4189A" w:rsidRDefault="00BA51AC" w:rsidP="00286352">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1,981</w:t>
            </w:r>
          </w:p>
        </w:tc>
        <w:tc>
          <w:tcPr>
            <w:tcW w:w="304" w:type="pct"/>
            <w:tcBorders>
              <w:top w:val="nil"/>
              <w:left w:val="nil"/>
              <w:bottom w:val="single" w:sz="8" w:space="0" w:color="45B0E1"/>
              <w:right w:val="single" w:sz="8" w:space="0" w:color="45B0E1"/>
            </w:tcBorders>
            <w:shd w:val="clear" w:color="000000" w:fill="D9F2D0"/>
            <w:vAlign w:val="center"/>
            <w:hideMark/>
          </w:tcPr>
          <w:p w14:paraId="4CEA9211" w14:textId="77777777" w:rsidR="003703B8" w:rsidRPr="00B4189A" w:rsidRDefault="003703B8" w:rsidP="00A10682">
            <w:pPr>
              <w:spacing w:before="60" w:after="60" w:line="240" w:lineRule="auto"/>
              <w:jc w:val="center"/>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DF26B25" w14:textId="77777777" w:rsidR="003703B8" w:rsidRPr="00B4189A" w:rsidRDefault="003703B8" w:rsidP="00A10682">
            <w:pPr>
              <w:spacing w:before="60" w:after="60" w:line="240" w:lineRule="auto"/>
              <w:jc w:val="center"/>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38054388" w14:textId="77777777" w:rsidR="003703B8" w:rsidRPr="00EF6A71" w:rsidRDefault="003703B8" w:rsidP="001C2E21">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1,981</w:t>
            </w:r>
          </w:p>
        </w:tc>
        <w:tc>
          <w:tcPr>
            <w:tcW w:w="406" w:type="pct"/>
            <w:tcBorders>
              <w:top w:val="nil"/>
              <w:left w:val="nil"/>
              <w:bottom w:val="single" w:sz="8" w:space="0" w:color="45B0E1"/>
              <w:right w:val="single" w:sz="8" w:space="0" w:color="45B0E1"/>
            </w:tcBorders>
            <w:shd w:val="clear" w:color="000000" w:fill="DAE9F7"/>
            <w:vAlign w:val="center"/>
            <w:hideMark/>
          </w:tcPr>
          <w:p w14:paraId="3CFC911F" w14:textId="77777777" w:rsidR="003703B8" w:rsidRPr="00EF6A71" w:rsidRDefault="003703B8" w:rsidP="001C2E21">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40582E80" w14:textId="77777777" w:rsidR="003703B8" w:rsidRPr="003703B8" w:rsidRDefault="003703B8" w:rsidP="001C2E21">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1,981</w:t>
            </w:r>
          </w:p>
        </w:tc>
        <w:tc>
          <w:tcPr>
            <w:tcW w:w="356" w:type="pct"/>
            <w:tcBorders>
              <w:top w:val="nil"/>
              <w:left w:val="nil"/>
              <w:bottom w:val="single" w:sz="8" w:space="0" w:color="45B0E1"/>
              <w:right w:val="single" w:sz="8" w:space="0" w:color="45B0E1"/>
            </w:tcBorders>
            <w:shd w:val="clear" w:color="000000" w:fill="DAE9F7"/>
            <w:vAlign w:val="center"/>
            <w:hideMark/>
          </w:tcPr>
          <w:p w14:paraId="11FCAEFB" w14:textId="77777777" w:rsidR="003703B8" w:rsidRPr="00EF6A71" w:rsidRDefault="003703B8" w:rsidP="001C2E21">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25D19BCB" w14:textId="77777777" w:rsidR="003703B8" w:rsidRPr="00EF6A71" w:rsidRDefault="003703B8" w:rsidP="00A10682">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Black Spot Program</w:t>
            </w:r>
          </w:p>
        </w:tc>
      </w:tr>
      <w:tr w:rsidR="00B4189A" w:rsidRPr="00EF6A71" w14:paraId="2E6AC962"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669B1BB"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2743913</w:t>
            </w:r>
          </w:p>
        </w:tc>
        <w:tc>
          <w:tcPr>
            <w:tcW w:w="1304" w:type="pct"/>
            <w:tcBorders>
              <w:top w:val="nil"/>
              <w:left w:val="nil"/>
              <w:bottom w:val="single" w:sz="8" w:space="0" w:color="45B0E1"/>
              <w:right w:val="single" w:sz="8" w:space="0" w:color="45B0E1"/>
            </w:tcBorders>
            <w:shd w:val="clear" w:color="000000" w:fill="DAE9F7"/>
            <w:vAlign w:val="center"/>
            <w:hideMark/>
          </w:tcPr>
          <w:p w14:paraId="4FD43E28" w14:textId="77777777" w:rsidR="00B4189A" w:rsidRPr="00EF6A71" w:rsidRDefault="00B4189A" w:rsidP="00B4189A">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Red Rover Road (Gladstone), strengthen bridge</w:t>
            </w:r>
          </w:p>
        </w:tc>
        <w:tc>
          <w:tcPr>
            <w:tcW w:w="305" w:type="pct"/>
            <w:tcBorders>
              <w:top w:val="nil"/>
              <w:left w:val="nil"/>
              <w:bottom w:val="single" w:sz="8" w:space="0" w:color="45B0E1"/>
              <w:right w:val="single" w:sz="8" w:space="0" w:color="45B0E1"/>
            </w:tcBorders>
            <w:shd w:val="clear" w:color="000000" w:fill="D9F2D0"/>
            <w:vAlign w:val="center"/>
            <w:hideMark/>
          </w:tcPr>
          <w:p w14:paraId="1C615BAD" w14:textId="59FF4D31" w:rsidR="00B4189A" w:rsidRPr="00B4189A"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1,541</w:t>
            </w:r>
          </w:p>
        </w:tc>
        <w:tc>
          <w:tcPr>
            <w:tcW w:w="304" w:type="pct"/>
            <w:tcBorders>
              <w:top w:val="nil"/>
              <w:left w:val="nil"/>
              <w:bottom w:val="single" w:sz="8" w:space="0" w:color="45B0E1"/>
              <w:right w:val="single" w:sz="8" w:space="0" w:color="45B0E1"/>
            </w:tcBorders>
            <w:shd w:val="clear" w:color="000000" w:fill="D9F2D0"/>
            <w:vAlign w:val="center"/>
            <w:hideMark/>
          </w:tcPr>
          <w:p w14:paraId="5E06B8D6" w14:textId="77777777" w:rsidR="00B4189A" w:rsidRPr="00B4189A"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42EDE466" w14:textId="626305DF" w:rsidR="00B4189A" w:rsidRPr="00B4189A"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385</w:t>
            </w:r>
          </w:p>
        </w:tc>
        <w:tc>
          <w:tcPr>
            <w:tcW w:w="338" w:type="pct"/>
            <w:tcBorders>
              <w:top w:val="nil"/>
              <w:left w:val="nil"/>
              <w:bottom w:val="single" w:sz="8" w:space="0" w:color="45B0E1"/>
              <w:right w:val="single" w:sz="8" w:space="0" w:color="45B0E1"/>
            </w:tcBorders>
            <w:shd w:val="clear" w:color="000000" w:fill="DAE9F7"/>
            <w:vAlign w:val="center"/>
            <w:hideMark/>
          </w:tcPr>
          <w:p w14:paraId="3B600428"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1,926</w:t>
            </w:r>
          </w:p>
        </w:tc>
        <w:tc>
          <w:tcPr>
            <w:tcW w:w="406" w:type="pct"/>
            <w:tcBorders>
              <w:top w:val="nil"/>
              <w:left w:val="nil"/>
              <w:bottom w:val="single" w:sz="8" w:space="0" w:color="45B0E1"/>
              <w:right w:val="single" w:sz="8" w:space="0" w:color="45B0E1"/>
            </w:tcBorders>
            <w:shd w:val="clear" w:color="000000" w:fill="DAE9F7"/>
            <w:vAlign w:val="center"/>
            <w:hideMark/>
          </w:tcPr>
          <w:p w14:paraId="6D8C49F8"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698</w:t>
            </w:r>
          </w:p>
        </w:tc>
        <w:tc>
          <w:tcPr>
            <w:tcW w:w="313" w:type="pct"/>
            <w:tcBorders>
              <w:top w:val="nil"/>
              <w:left w:val="nil"/>
              <w:bottom w:val="single" w:sz="8" w:space="0" w:color="45B0E1"/>
              <w:right w:val="single" w:sz="8" w:space="0" w:color="45B0E1"/>
            </w:tcBorders>
            <w:shd w:val="clear" w:color="000000" w:fill="DAE9F7"/>
            <w:vAlign w:val="center"/>
            <w:hideMark/>
          </w:tcPr>
          <w:p w14:paraId="39FEAE53" w14:textId="77777777" w:rsidR="00B4189A" w:rsidRPr="003703B8" w:rsidRDefault="00B4189A" w:rsidP="00B4189A">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843</w:t>
            </w:r>
          </w:p>
        </w:tc>
        <w:tc>
          <w:tcPr>
            <w:tcW w:w="356" w:type="pct"/>
            <w:tcBorders>
              <w:top w:val="nil"/>
              <w:left w:val="nil"/>
              <w:bottom w:val="single" w:sz="8" w:space="0" w:color="45B0E1"/>
              <w:right w:val="single" w:sz="8" w:space="0" w:color="45B0E1"/>
            </w:tcBorders>
            <w:shd w:val="clear" w:color="000000" w:fill="DAE9F7"/>
            <w:vAlign w:val="center"/>
            <w:hideMark/>
          </w:tcPr>
          <w:p w14:paraId="7A726A1C"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986" w:type="pct"/>
            <w:tcBorders>
              <w:top w:val="nil"/>
              <w:left w:val="nil"/>
              <w:bottom w:val="single" w:sz="8" w:space="0" w:color="45B0E1"/>
              <w:right w:val="single" w:sz="8" w:space="0" w:color="45B0E1"/>
            </w:tcBorders>
            <w:shd w:val="clear" w:color="000000" w:fill="DAE9F7"/>
            <w:vAlign w:val="center"/>
            <w:hideMark/>
          </w:tcPr>
          <w:p w14:paraId="125DAAB6" w14:textId="77777777" w:rsidR="00B4189A" w:rsidRPr="00EF6A71" w:rsidRDefault="00B4189A" w:rsidP="00B4189A">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Safer Local Roads and Infrastructure Program</w:t>
            </w:r>
          </w:p>
        </w:tc>
      </w:tr>
      <w:tr w:rsidR="00B4189A" w:rsidRPr="00EF6A71" w14:paraId="340B2AB3"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1BC7018"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3351955</w:t>
            </w:r>
          </w:p>
        </w:tc>
        <w:tc>
          <w:tcPr>
            <w:tcW w:w="1304" w:type="pct"/>
            <w:tcBorders>
              <w:top w:val="nil"/>
              <w:left w:val="nil"/>
              <w:bottom w:val="single" w:sz="8" w:space="0" w:color="45B0E1"/>
              <w:right w:val="single" w:sz="8" w:space="0" w:color="45B0E1"/>
            </w:tcBorders>
            <w:shd w:val="clear" w:color="000000" w:fill="DAE9F7"/>
            <w:vAlign w:val="center"/>
            <w:hideMark/>
          </w:tcPr>
          <w:p w14:paraId="45252B19" w14:textId="77777777" w:rsidR="00B4189A" w:rsidRPr="00EF6A71" w:rsidRDefault="00B4189A" w:rsidP="00B4189A">
            <w:pPr>
              <w:spacing w:before="60" w:after="60" w:line="240" w:lineRule="auto"/>
              <w:rPr>
                <w:rFonts w:asciiTheme="minorHAnsi" w:eastAsia="Times New Roman" w:hAnsiTheme="minorHAnsi" w:cstheme="minorHAnsi"/>
                <w:b/>
                <w:bCs/>
                <w:color w:val="000000"/>
                <w:szCs w:val="24"/>
                <w:lang w:eastAsia="en-AU"/>
              </w:rPr>
            </w:pPr>
            <w:proofErr w:type="spellStart"/>
            <w:r w:rsidRPr="00EF6A71">
              <w:rPr>
                <w:rFonts w:asciiTheme="minorHAnsi" w:eastAsia="Times New Roman" w:hAnsiTheme="minorHAnsi" w:cstheme="minorHAnsi"/>
                <w:b/>
                <w:bCs/>
                <w:color w:val="000000"/>
                <w:szCs w:val="24"/>
                <w:lang w:eastAsia="en-AU"/>
              </w:rPr>
              <w:t>Malchi</w:t>
            </w:r>
            <w:proofErr w:type="spellEnd"/>
            <w:r w:rsidRPr="00EF6A71">
              <w:rPr>
                <w:rFonts w:asciiTheme="minorHAnsi" w:eastAsia="Times New Roman" w:hAnsiTheme="minorHAnsi" w:cstheme="minorHAnsi"/>
                <w:b/>
                <w:bCs/>
                <w:color w:val="000000"/>
                <w:szCs w:val="24"/>
                <w:lang w:eastAsia="en-AU"/>
              </w:rPr>
              <w:t xml:space="preserve"> Nine Mile Road, </w:t>
            </w:r>
            <w:proofErr w:type="spellStart"/>
            <w:r w:rsidRPr="00EF6A71">
              <w:rPr>
                <w:rFonts w:asciiTheme="minorHAnsi" w:eastAsia="Times New Roman" w:hAnsiTheme="minorHAnsi" w:cstheme="minorHAnsi"/>
                <w:b/>
                <w:bCs/>
                <w:color w:val="000000"/>
                <w:szCs w:val="24"/>
                <w:lang w:eastAsia="en-AU"/>
              </w:rPr>
              <w:t>Kabra</w:t>
            </w:r>
            <w:proofErr w:type="spellEnd"/>
            <w:r w:rsidRPr="00EF6A71">
              <w:rPr>
                <w:rFonts w:asciiTheme="minorHAnsi" w:eastAsia="Times New Roman" w:hAnsiTheme="minorHAnsi" w:cstheme="minorHAnsi"/>
                <w:b/>
                <w:bCs/>
                <w:color w:val="000000"/>
                <w:szCs w:val="24"/>
                <w:lang w:eastAsia="en-AU"/>
              </w:rPr>
              <w:t xml:space="preserve"> Scrubby Creek Road to Hopper Road (Nine Mile), upgrade intersections</w:t>
            </w:r>
          </w:p>
        </w:tc>
        <w:tc>
          <w:tcPr>
            <w:tcW w:w="305" w:type="pct"/>
            <w:tcBorders>
              <w:top w:val="nil"/>
              <w:left w:val="nil"/>
              <w:bottom w:val="single" w:sz="8" w:space="0" w:color="45B0E1"/>
              <w:right w:val="single" w:sz="8" w:space="0" w:color="45B0E1"/>
            </w:tcBorders>
            <w:shd w:val="clear" w:color="000000" w:fill="D9F2D0"/>
            <w:vAlign w:val="center"/>
            <w:hideMark/>
          </w:tcPr>
          <w:p w14:paraId="3DF34AE1" w14:textId="7075677E" w:rsidR="00B4189A" w:rsidRPr="00B4189A"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1,460</w:t>
            </w:r>
          </w:p>
        </w:tc>
        <w:tc>
          <w:tcPr>
            <w:tcW w:w="304" w:type="pct"/>
            <w:tcBorders>
              <w:top w:val="nil"/>
              <w:left w:val="nil"/>
              <w:bottom w:val="single" w:sz="8" w:space="0" w:color="45B0E1"/>
              <w:right w:val="single" w:sz="8" w:space="0" w:color="45B0E1"/>
            </w:tcBorders>
            <w:shd w:val="clear" w:color="000000" w:fill="D9F2D0"/>
            <w:vAlign w:val="center"/>
            <w:hideMark/>
          </w:tcPr>
          <w:p w14:paraId="398C69B0" w14:textId="77777777" w:rsidR="00B4189A" w:rsidRPr="00B4189A"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ABF5782" w14:textId="1A515293" w:rsidR="00B4189A" w:rsidRPr="00B4189A"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B4189A">
              <w:rPr>
                <w:rFonts w:asciiTheme="minorHAnsi" w:eastAsia="Times New Roman" w:hAnsiTheme="minorHAnsi" w:cstheme="minorHAnsi"/>
                <w:color w:val="000000"/>
                <w:szCs w:val="24"/>
                <w:lang w:eastAsia="en-AU"/>
              </w:rPr>
              <w:t>365</w:t>
            </w:r>
          </w:p>
        </w:tc>
        <w:tc>
          <w:tcPr>
            <w:tcW w:w="338" w:type="pct"/>
            <w:tcBorders>
              <w:top w:val="nil"/>
              <w:left w:val="nil"/>
              <w:bottom w:val="single" w:sz="8" w:space="0" w:color="45B0E1"/>
              <w:right w:val="single" w:sz="8" w:space="0" w:color="45B0E1"/>
            </w:tcBorders>
            <w:shd w:val="clear" w:color="000000" w:fill="DAE9F7"/>
            <w:vAlign w:val="center"/>
            <w:hideMark/>
          </w:tcPr>
          <w:p w14:paraId="798CF682"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1,825</w:t>
            </w:r>
          </w:p>
        </w:tc>
        <w:tc>
          <w:tcPr>
            <w:tcW w:w="406" w:type="pct"/>
            <w:tcBorders>
              <w:top w:val="nil"/>
              <w:left w:val="nil"/>
              <w:bottom w:val="single" w:sz="8" w:space="0" w:color="45B0E1"/>
              <w:right w:val="single" w:sz="8" w:space="0" w:color="45B0E1"/>
            </w:tcBorders>
            <w:shd w:val="clear" w:color="000000" w:fill="DAE9F7"/>
            <w:vAlign w:val="center"/>
            <w:hideMark/>
          </w:tcPr>
          <w:p w14:paraId="2FD9C2BA"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501029D1" w14:textId="77777777" w:rsidR="00B4189A" w:rsidRPr="003703B8" w:rsidRDefault="00B4189A" w:rsidP="00B4189A">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73</w:t>
            </w:r>
          </w:p>
        </w:tc>
        <w:tc>
          <w:tcPr>
            <w:tcW w:w="356" w:type="pct"/>
            <w:tcBorders>
              <w:top w:val="nil"/>
              <w:left w:val="nil"/>
              <w:bottom w:val="single" w:sz="8" w:space="0" w:color="45B0E1"/>
              <w:right w:val="single" w:sz="8" w:space="0" w:color="45B0E1"/>
            </w:tcBorders>
            <w:shd w:val="clear" w:color="000000" w:fill="DAE9F7"/>
            <w:vAlign w:val="center"/>
            <w:hideMark/>
          </w:tcPr>
          <w:p w14:paraId="1721255F" w14:textId="77777777" w:rsidR="00B4189A" w:rsidRPr="00EF6A71" w:rsidRDefault="00B4189A" w:rsidP="00B4189A">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1,387</w:t>
            </w:r>
          </w:p>
        </w:tc>
        <w:tc>
          <w:tcPr>
            <w:tcW w:w="986" w:type="pct"/>
            <w:tcBorders>
              <w:top w:val="nil"/>
              <w:left w:val="nil"/>
              <w:bottom w:val="single" w:sz="8" w:space="0" w:color="45B0E1"/>
              <w:right w:val="single" w:sz="8" w:space="0" w:color="45B0E1"/>
            </w:tcBorders>
            <w:shd w:val="clear" w:color="000000" w:fill="DAE9F7"/>
            <w:vAlign w:val="center"/>
            <w:hideMark/>
          </w:tcPr>
          <w:p w14:paraId="6DA37D4F" w14:textId="77777777" w:rsidR="00B4189A" w:rsidRPr="00EF6A71" w:rsidRDefault="00B4189A" w:rsidP="00B4189A">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Australian Government Safer Local Roads and Infrastructure Program</w:t>
            </w:r>
          </w:p>
        </w:tc>
      </w:tr>
      <w:tr w:rsidR="00B4189A" w:rsidRPr="00EF6A71" w14:paraId="76891FF3"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B71D731"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3145208</w:t>
            </w:r>
          </w:p>
        </w:tc>
        <w:tc>
          <w:tcPr>
            <w:tcW w:w="1304" w:type="pct"/>
            <w:tcBorders>
              <w:top w:val="nil"/>
              <w:left w:val="nil"/>
              <w:bottom w:val="single" w:sz="8" w:space="0" w:color="45B0E1"/>
              <w:right w:val="single" w:sz="8" w:space="0" w:color="45B0E1"/>
            </w:tcBorders>
            <w:shd w:val="clear" w:color="000000" w:fill="DAE9F7"/>
            <w:vAlign w:val="center"/>
            <w:hideMark/>
          </w:tcPr>
          <w:p w14:paraId="49593530" w14:textId="77777777" w:rsidR="00BA51AC" w:rsidRPr="00EF6A71" w:rsidRDefault="00BA51AC" w:rsidP="00BA51AC">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Livingstone Shire urban traffic congestion, planning</w:t>
            </w:r>
          </w:p>
        </w:tc>
        <w:tc>
          <w:tcPr>
            <w:tcW w:w="305" w:type="pct"/>
            <w:tcBorders>
              <w:top w:val="nil"/>
              <w:left w:val="nil"/>
              <w:bottom w:val="single" w:sz="8" w:space="0" w:color="45B0E1"/>
              <w:right w:val="single" w:sz="8" w:space="0" w:color="45B0E1"/>
            </w:tcBorders>
            <w:shd w:val="clear" w:color="000000" w:fill="D9F2D0"/>
            <w:vAlign w:val="center"/>
            <w:hideMark/>
          </w:tcPr>
          <w:p w14:paraId="7E5A49BA" w14:textId="77777777" w:rsidR="00BA51AC" w:rsidRPr="00EF6A71" w:rsidRDefault="00BA51AC" w:rsidP="00BA51AC">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68CB55DC" w14:textId="5CD904D0" w:rsidR="00BA51AC" w:rsidRPr="00EF6A71" w:rsidRDefault="00BA51AC" w:rsidP="00286352">
            <w:pPr>
              <w:spacing w:before="60" w:after="60" w:line="240" w:lineRule="auto"/>
              <w:jc w:val="right"/>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color w:val="000000"/>
                <w:szCs w:val="24"/>
                <w:lang w:eastAsia="en-AU"/>
              </w:rPr>
              <w:t>1,184</w:t>
            </w:r>
          </w:p>
        </w:tc>
        <w:tc>
          <w:tcPr>
            <w:tcW w:w="304" w:type="pct"/>
            <w:tcBorders>
              <w:top w:val="nil"/>
              <w:left w:val="nil"/>
              <w:bottom w:val="single" w:sz="8" w:space="0" w:color="45B0E1"/>
              <w:right w:val="single" w:sz="8" w:space="0" w:color="45B0E1"/>
            </w:tcBorders>
            <w:shd w:val="clear" w:color="000000" w:fill="D9F2D0"/>
            <w:vAlign w:val="center"/>
            <w:hideMark/>
          </w:tcPr>
          <w:p w14:paraId="5BA9CB56" w14:textId="77777777" w:rsidR="00BA51AC" w:rsidRPr="00EF6A71" w:rsidRDefault="00BA51AC" w:rsidP="00BA51AC">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1BEA8A18"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1,184</w:t>
            </w:r>
          </w:p>
        </w:tc>
        <w:tc>
          <w:tcPr>
            <w:tcW w:w="406" w:type="pct"/>
            <w:tcBorders>
              <w:top w:val="nil"/>
              <w:left w:val="nil"/>
              <w:bottom w:val="single" w:sz="8" w:space="0" w:color="45B0E1"/>
              <w:right w:val="single" w:sz="8" w:space="0" w:color="45B0E1"/>
            </w:tcBorders>
            <w:shd w:val="clear" w:color="000000" w:fill="DAE9F7"/>
            <w:vAlign w:val="center"/>
            <w:hideMark/>
          </w:tcPr>
          <w:p w14:paraId="0FC08B1F"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186</w:t>
            </w:r>
          </w:p>
        </w:tc>
        <w:tc>
          <w:tcPr>
            <w:tcW w:w="313" w:type="pct"/>
            <w:tcBorders>
              <w:top w:val="nil"/>
              <w:left w:val="nil"/>
              <w:bottom w:val="single" w:sz="8" w:space="0" w:color="45B0E1"/>
              <w:right w:val="single" w:sz="8" w:space="0" w:color="45B0E1"/>
            </w:tcBorders>
            <w:shd w:val="clear" w:color="000000" w:fill="DAE9F7"/>
            <w:vAlign w:val="center"/>
            <w:hideMark/>
          </w:tcPr>
          <w:p w14:paraId="68A5D3EA" w14:textId="77777777" w:rsidR="00BA51AC" w:rsidRPr="003703B8" w:rsidRDefault="00BA51AC" w:rsidP="00BA51AC">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774</w:t>
            </w:r>
          </w:p>
        </w:tc>
        <w:tc>
          <w:tcPr>
            <w:tcW w:w="356" w:type="pct"/>
            <w:tcBorders>
              <w:top w:val="nil"/>
              <w:left w:val="nil"/>
              <w:bottom w:val="single" w:sz="8" w:space="0" w:color="45B0E1"/>
              <w:right w:val="single" w:sz="8" w:space="0" w:color="45B0E1"/>
            </w:tcBorders>
            <w:shd w:val="clear" w:color="000000" w:fill="DAE9F7"/>
            <w:vAlign w:val="center"/>
            <w:hideMark/>
          </w:tcPr>
          <w:p w14:paraId="3CBFA5EE"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225</w:t>
            </w:r>
          </w:p>
        </w:tc>
        <w:tc>
          <w:tcPr>
            <w:tcW w:w="986" w:type="pct"/>
            <w:tcBorders>
              <w:top w:val="nil"/>
              <w:left w:val="nil"/>
              <w:bottom w:val="single" w:sz="8" w:space="0" w:color="45B0E1"/>
              <w:right w:val="single" w:sz="8" w:space="0" w:color="45B0E1"/>
            </w:tcBorders>
            <w:shd w:val="clear" w:color="000000" w:fill="DAE9F7"/>
            <w:vAlign w:val="center"/>
            <w:hideMark/>
          </w:tcPr>
          <w:p w14:paraId="1F4D60D9" w14:textId="77777777" w:rsidR="00BA51AC" w:rsidRPr="00EF6A71" w:rsidRDefault="00BA51AC" w:rsidP="00BA51AC">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r w:rsidR="00B4189A" w:rsidRPr="00EF6A71" w14:paraId="1DCA2A22" w14:textId="77777777" w:rsidTr="00B418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59B932F"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3521049</w:t>
            </w:r>
          </w:p>
        </w:tc>
        <w:tc>
          <w:tcPr>
            <w:tcW w:w="1304" w:type="pct"/>
            <w:tcBorders>
              <w:top w:val="nil"/>
              <w:left w:val="nil"/>
              <w:bottom w:val="single" w:sz="8" w:space="0" w:color="45B0E1"/>
              <w:right w:val="single" w:sz="8" w:space="0" w:color="45B0E1"/>
            </w:tcBorders>
            <w:shd w:val="clear" w:color="000000" w:fill="DAE9F7"/>
            <w:vAlign w:val="center"/>
            <w:hideMark/>
          </w:tcPr>
          <w:p w14:paraId="3C6A26C0" w14:textId="77777777" w:rsidR="00BA51AC" w:rsidRPr="00EF6A71" w:rsidRDefault="00BA51AC" w:rsidP="00BA51AC">
            <w:pPr>
              <w:spacing w:before="60" w:after="60" w:line="240" w:lineRule="auto"/>
              <w:rPr>
                <w:rFonts w:asciiTheme="minorHAnsi" w:eastAsia="Times New Roman" w:hAnsiTheme="minorHAnsi" w:cstheme="minorHAnsi"/>
                <w:b/>
                <w:bCs/>
                <w:color w:val="000000"/>
                <w:szCs w:val="24"/>
                <w:lang w:eastAsia="en-AU"/>
              </w:rPr>
            </w:pPr>
            <w:r w:rsidRPr="00EF6A71">
              <w:rPr>
                <w:rFonts w:asciiTheme="minorHAnsi" w:eastAsia="Times New Roman" w:hAnsiTheme="minorHAnsi" w:cstheme="minorHAnsi"/>
                <w:b/>
                <w:bCs/>
                <w:color w:val="000000"/>
                <w:szCs w:val="24"/>
                <w:lang w:eastAsia="en-AU"/>
              </w:rPr>
              <w:t>Programmed maintenance of safety treatments</w:t>
            </w:r>
          </w:p>
        </w:tc>
        <w:tc>
          <w:tcPr>
            <w:tcW w:w="305" w:type="pct"/>
            <w:tcBorders>
              <w:top w:val="nil"/>
              <w:left w:val="nil"/>
              <w:bottom w:val="single" w:sz="8" w:space="0" w:color="45B0E1"/>
              <w:right w:val="single" w:sz="8" w:space="0" w:color="45B0E1"/>
            </w:tcBorders>
            <w:shd w:val="clear" w:color="000000" w:fill="D9F2D0"/>
            <w:vAlign w:val="center"/>
            <w:hideMark/>
          </w:tcPr>
          <w:p w14:paraId="4F5D61D3" w14:textId="77777777" w:rsidR="00BA51AC" w:rsidRPr="00EF6A71" w:rsidRDefault="00BA51AC" w:rsidP="00BA51AC">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4C7EBFD5" w14:textId="0C9A87A4" w:rsidR="00BA51AC" w:rsidRPr="00EF6A71" w:rsidRDefault="00BA51AC" w:rsidP="00286352">
            <w:pPr>
              <w:spacing w:before="60" w:after="60" w:line="240" w:lineRule="auto"/>
              <w:jc w:val="right"/>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color w:val="000000"/>
                <w:szCs w:val="24"/>
                <w:lang w:eastAsia="en-AU"/>
              </w:rPr>
              <w:t>1,120</w:t>
            </w:r>
          </w:p>
        </w:tc>
        <w:tc>
          <w:tcPr>
            <w:tcW w:w="304" w:type="pct"/>
            <w:tcBorders>
              <w:top w:val="nil"/>
              <w:left w:val="nil"/>
              <w:bottom w:val="single" w:sz="8" w:space="0" w:color="45B0E1"/>
              <w:right w:val="single" w:sz="8" w:space="0" w:color="45B0E1"/>
            </w:tcBorders>
            <w:shd w:val="clear" w:color="000000" w:fill="D9F2D0"/>
            <w:vAlign w:val="center"/>
            <w:hideMark/>
          </w:tcPr>
          <w:p w14:paraId="35922299" w14:textId="77777777" w:rsidR="00BA51AC" w:rsidRPr="00EF6A71" w:rsidRDefault="00BA51AC" w:rsidP="00BA51AC">
            <w:pPr>
              <w:spacing w:before="60" w:after="60" w:line="240" w:lineRule="auto"/>
              <w:jc w:val="center"/>
              <w:rPr>
                <w:rFonts w:asciiTheme="minorHAnsi" w:eastAsia="Times New Roman" w:hAnsiTheme="minorHAnsi" w:cstheme="minorHAnsi"/>
                <w:b/>
                <w:bCs/>
                <w:color w:val="275317"/>
                <w:szCs w:val="24"/>
                <w:lang w:eastAsia="en-AU"/>
              </w:rPr>
            </w:pPr>
            <w:r w:rsidRPr="00EF6A71">
              <w:rPr>
                <w:rFonts w:asciiTheme="minorHAnsi" w:eastAsia="Times New Roman" w:hAnsiTheme="minorHAnsi" w:cstheme="minorHAnsi"/>
                <w:b/>
                <w:bCs/>
                <w:color w:val="275317"/>
                <w:szCs w:val="24"/>
                <w:lang w:eastAsia="en-AU"/>
              </w:rPr>
              <w:t> </w:t>
            </w:r>
          </w:p>
        </w:tc>
        <w:tc>
          <w:tcPr>
            <w:tcW w:w="338" w:type="pct"/>
            <w:tcBorders>
              <w:top w:val="nil"/>
              <w:left w:val="nil"/>
              <w:bottom w:val="single" w:sz="8" w:space="0" w:color="45B0E1"/>
              <w:right w:val="single" w:sz="8" w:space="0" w:color="45B0E1"/>
            </w:tcBorders>
            <w:shd w:val="clear" w:color="000000" w:fill="DAE9F7"/>
            <w:vAlign w:val="center"/>
            <w:hideMark/>
          </w:tcPr>
          <w:p w14:paraId="424627B7"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1,120</w:t>
            </w:r>
          </w:p>
        </w:tc>
        <w:tc>
          <w:tcPr>
            <w:tcW w:w="406" w:type="pct"/>
            <w:tcBorders>
              <w:top w:val="nil"/>
              <w:left w:val="nil"/>
              <w:bottom w:val="single" w:sz="8" w:space="0" w:color="45B0E1"/>
              <w:right w:val="single" w:sz="8" w:space="0" w:color="45B0E1"/>
            </w:tcBorders>
            <w:shd w:val="clear" w:color="000000" w:fill="DAE9F7"/>
            <w:vAlign w:val="center"/>
            <w:hideMark/>
          </w:tcPr>
          <w:p w14:paraId="186E730C"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c>
          <w:tcPr>
            <w:tcW w:w="313" w:type="pct"/>
            <w:tcBorders>
              <w:top w:val="nil"/>
              <w:left w:val="nil"/>
              <w:bottom w:val="single" w:sz="8" w:space="0" w:color="45B0E1"/>
              <w:right w:val="single" w:sz="8" w:space="0" w:color="45B0E1"/>
            </w:tcBorders>
            <w:shd w:val="clear" w:color="000000" w:fill="DAE9F7"/>
            <w:vAlign w:val="center"/>
            <w:hideMark/>
          </w:tcPr>
          <w:p w14:paraId="6040457C" w14:textId="77777777" w:rsidR="00BA51AC" w:rsidRPr="003703B8" w:rsidRDefault="00BA51AC" w:rsidP="00BA51AC">
            <w:pPr>
              <w:spacing w:before="60" w:after="60" w:line="240" w:lineRule="auto"/>
              <w:jc w:val="right"/>
              <w:rPr>
                <w:rFonts w:asciiTheme="minorHAnsi" w:eastAsia="Times New Roman" w:hAnsiTheme="minorHAnsi" w:cstheme="minorHAnsi"/>
                <w:b/>
                <w:bCs/>
                <w:color w:val="000000"/>
                <w:szCs w:val="24"/>
                <w:lang w:eastAsia="en-AU"/>
              </w:rPr>
            </w:pPr>
            <w:r w:rsidRPr="003703B8">
              <w:rPr>
                <w:rFonts w:asciiTheme="minorHAnsi" w:eastAsia="Times New Roman" w:hAnsiTheme="minorHAnsi" w:cstheme="minorHAnsi"/>
                <w:b/>
                <w:bCs/>
                <w:color w:val="000000"/>
                <w:szCs w:val="24"/>
                <w:lang w:eastAsia="en-AU"/>
              </w:rPr>
              <w:t>560</w:t>
            </w:r>
          </w:p>
        </w:tc>
        <w:tc>
          <w:tcPr>
            <w:tcW w:w="356" w:type="pct"/>
            <w:tcBorders>
              <w:top w:val="nil"/>
              <w:left w:val="nil"/>
              <w:bottom w:val="single" w:sz="8" w:space="0" w:color="45B0E1"/>
              <w:right w:val="single" w:sz="8" w:space="0" w:color="45B0E1"/>
            </w:tcBorders>
            <w:shd w:val="clear" w:color="000000" w:fill="DAE9F7"/>
            <w:vAlign w:val="center"/>
            <w:hideMark/>
          </w:tcPr>
          <w:p w14:paraId="1CB693BF" w14:textId="77777777" w:rsidR="00BA51AC" w:rsidRPr="00EF6A71" w:rsidRDefault="00BA51AC" w:rsidP="00BA51AC">
            <w:pPr>
              <w:spacing w:before="60" w:after="60" w:line="240" w:lineRule="auto"/>
              <w:jc w:val="right"/>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560</w:t>
            </w:r>
          </w:p>
        </w:tc>
        <w:tc>
          <w:tcPr>
            <w:tcW w:w="986" w:type="pct"/>
            <w:tcBorders>
              <w:top w:val="nil"/>
              <w:left w:val="nil"/>
              <w:bottom w:val="single" w:sz="8" w:space="0" w:color="45B0E1"/>
              <w:right w:val="single" w:sz="8" w:space="0" w:color="45B0E1"/>
            </w:tcBorders>
            <w:shd w:val="clear" w:color="000000" w:fill="DAE9F7"/>
            <w:vAlign w:val="center"/>
            <w:hideMark/>
          </w:tcPr>
          <w:p w14:paraId="234EB6DE" w14:textId="77777777" w:rsidR="00BA51AC" w:rsidRPr="00EF6A71" w:rsidRDefault="00BA51AC" w:rsidP="00BA51AC">
            <w:pPr>
              <w:spacing w:before="60" w:after="60" w:line="240" w:lineRule="auto"/>
              <w:rPr>
                <w:rFonts w:asciiTheme="minorHAnsi" w:eastAsia="Times New Roman" w:hAnsiTheme="minorHAnsi" w:cstheme="minorHAnsi"/>
                <w:color w:val="000000"/>
                <w:szCs w:val="24"/>
                <w:lang w:eastAsia="en-AU"/>
              </w:rPr>
            </w:pPr>
            <w:r w:rsidRPr="00EF6A71">
              <w:rPr>
                <w:rFonts w:asciiTheme="minorHAnsi" w:eastAsia="Times New Roman" w:hAnsiTheme="minorHAnsi" w:cstheme="minorHAnsi"/>
                <w:color w:val="000000"/>
                <w:szCs w:val="24"/>
                <w:lang w:eastAsia="en-AU"/>
              </w:rPr>
              <w:t> </w:t>
            </w:r>
          </w:p>
        </w:tc>
      </w:tr>
    </w:tbl>
    <w:p w14:paraId="7B44CE0A" w14:textId="77777777" w:rsidR="00606CC4" w:rsidRDefault="00606CC4" w:rsidP="00606CC4">
      <w:pPr>
        <w:spacing w:before="0" w:after="0" w:line="240" w:lineRule="auto"/>
        <w:rPr>
          <w:rFonts w:ascii="Arial" w:eastAsia="Aptos" w:hAnsi="Arial" w:cs="Arial"/>
          <w:sz w:val="22"/>
          <w14:ligatures w14:val="standardContextual"/>
        </w:rPr>
      </w:pPr>
    </w:p>
    <w:p w14:paraId="6EE9C1AC" w14:textId="77777777" w:rsidR="00C663C8" w:rsidRPr="00606CC4" w:rsidRDefault="00C663C8" w:rsidP="00606CC4">
      <w:pPr>
        <w:spacing w:before="0" w:after="0" w:line="240" w:lineRule="auto"/>
        <w:rPr>
          <w:rFonts w:ascii="Arial" w:eastAsia="Aptos" w:hAnsi="Arial" w:cs="Arial"/>
          <w:sz w:val="22"/>
          <w14:ligatures w14:val="standardContextual"/>
        </w:rPr>
      </w:pPr>
    </w:p>
    <w:tbl>
      <w:tblPr>
        <w:tblStyle w:val="GridTable4-Accent17"/>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606CC4" w14:paraId="689BD50E" w14:textId="77777777" w:rsidTr="002144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19A13E29" w14:textId="7F3790EC" w:rsidR="00606CC4" w:rsidRPr="00214488" w:rsidRDefault="00606CC4" w:rsidP="00606CC4">
            <w:pPr>
              <w:autoSpaceDE w:val="0"/>
              <w:autoSpaceDN w:val="0"/>
              <w:adjustRightInd w:val="0"/>
              <w:spacing w:before="100" w:after="100" w:line="201" w:lineRule="atLeast"/>
              <w:rPr>
                <w:rFonts w:eastAsia="Aptos" w:cs="Noto Sans"/>
                <w:color w:val="FFFFFF" w:themeColor="background1"/>
                <w:sz w:val="28"/>
                <w:szCs w:val="28"/>
              </w:rPr>
            </w:pPr>
            <w:r w:rsidRPr="00214488">
              <w:rPr>
                <w:rFonts w:eastAsia="Aptos" w:cs="Noto Sans"/>
                <w:color w:val="FFFFFF" w:themeColor="background1"/>
                <w:sz w:val="28"/>
                <w:szCs w:val="28"/>
              </w:rPr>
              <w:t>Fitzroy</w:t>
            </w:r>
            <w:r w:rsidR="00031ABB" w:rsidRPr="00214488">
              <w:rPr>
                <w:rFonts w:eastAsia="Aptos" w:cs="Noto Sans"/>
                <w:color w:val="FFFFFF" w:themeColor="background1"/>
                <w:sz w:val="28"/>
                <w:szCs w:val="28"/>
              </w:rPr>
              <w:t xml:space="preserve"> </w:t>
            </w:r>
          </w:p>
          <w:p w14:paraId="59DA6D5B" w14:textId="5E683621" w:rsidR="00606CC4" w:rsidRPr="00606CC4" w:rsidRDefault="00606CC4" w:rsidP="00606CC4">
            <w:pPr>
              <w:autoSpaceDE w:val="0"/>
              <w:autoSpaceDN w:val="0"/>
              <w:adjustRightInd w:val="0"/>
              <w:spacing w:before="100" w:after="100" w:line="201" w:lineRule="atLeast"/>
              <w:rPr>
                <w:rFonts w:eastAsia="Aptos" w:cs="Noto Sans"/>
                <w:color w:val="FFFFFF" w:themeColor="background1"/>
                <w:szCs w:val="24"/>
              </w:rPr>
            </w:pPr>
            <w:r w:rsidRPr="00606CC4">
              <w:rPr>
                <w:rFonts w:eastAsia="Aptos" w:cs="Noto Sans"/>
                <w:color w:val="FFFFFF" w:themeColor="background1"/>
                <w:szCs w:val="24"/>
              </w:rPr>
              <w:t>2025</w:t>
            </w:r>
            <w:r w:rsidR="00EA3C0D">
              <w:rPr>
                <w:rFonts w:eastAsia="Aptos" w:cs="Noto Sans"/>
                <w:color w:val="FFFFFF" w:themeColor="background1"/>
                <w:szCs w:val="24"/>
              </w:rPr>
              <w:t>–</w:t>
            </w:r>
            <w:r w:rsidRPr="00606CC4">
              <w:rPr>
                <w:rFonts w:eastAsia="Aptos" w:cs="Noto Sans"/>
                <w:color w:val="FFFFFF" w:themeColor="background1"/>
                <w:szCs w:val="24"/>
              </w:rPr>
              <w:t>26 FY total investment: $</w:t>
            </w:r>
            <w:r w:rsidR="00031ABB">
              <w:rPr>
                <w:rFonts w:eastAsia="Aptos" w:cs="Noto Sans"/>
                <w:color w:val="FFFFFF" w:themeColor="background1"/>
                <w:szCs w:val="24"/>
              </w:rPr>
              <w:t>442 million</w:t>
            </w:r>
          </w:p>
          <w:p w14:paraId="2BA21A52" w14:textId="5EF17058" w:rsidR="00606CC4" w:rsidRPr="00606CC4" w:rsidRDefault="00606CC4" w:rsidP="00606CC4">
            <w:pPr>
              <w:autoSpaceDE w:val="0"/>
              <w:autoSpaceDN w:val="0"/>
              <w:adjustRightInd w:val="0"/>
              <w:spacing w:before="100" w:after="100" w:line="201" w:lineRule="atLeast"/>
              <w:rPr>
                <w:rFonts w:eastAsia="Aptos" w:cs="Noto Sans"/>
                <w:color w:val="FFFFFF" w:themeColor="background1"/>
                <w:szCs w:val="24"/>
              </w:rPr>
            </w:pPr>
            <w:r w:rsidRPr="00606CC4">
              <w:rPr>
                <w:rFonts w:eastAsia="Aptos" w:cs="Noto Sans"/>
                <w:color w:val="FFFFFF" w:themeColor="background1"/>
                <w:szCs w:val="24"/>
              </w:rPr>
              <w:t>2026</w:t>
            </w:r>
            <w:r w:rsidR="00EA3C0D">
              <w:rPr>
                <w:rFonts w:eastAsia="Aptos" w:cs="Noto Sans"/>
                <w:color w:val="FFFFFF" w:themeColor="background1"/>
                <w:szCs w:val="24"/>
              </w:rPr>
              <w:t>–</w:t>
            </w:r>
            <w:r w:rsidRPr="00606CC4">
              <w:rPr>
                <w:rFonts w:eastAsia="Aptos" w:cs="Noto Sans"/>
                <w:color w:val="FFFFFF" w:themeColor="background1"/>
                <w:szCs w:val="24"/>
              </w:rPr>
              <w:t>27 FY total investment: $</w:t>
            </w:r>
            <w:r w:rsidR="00031ABB">
              <w:rPr>
                <w:rFonts w:eastAsia="Aptos" w:cs="Noto Sans"/>
                <w:color w:val="FFFFFF" w:themeColor="background1"/>
                <w:szCs w:val="24"/>
              </w:rPr>
              <w:t>564 million</w:t>
            </w:r>
          </w:p>
          <w:p w14:paraId="04D8829A" w14:textId="2F9C24D1" w:rsidR="00606CC4" w:rsidRPr="00D5170A" w:rsidRDefault="00606CC4" w:rsidP="00606CC4">
            <w:pPr>
              <w:spacing w:before="0" w:after="120" w:line="300" w:lineRule="atLeast"/>
              <w:rPr>
                <w:rFonts w:eastAsia="Aptos" w:cs="Noto Sans"/>
                <w:color w:val="FFFFFF" w:themeColor="background1"/>
                <w:szCs w:val="24"/>
              </w:rPr>
            </w:pPr>
            <w:r w:rsidRPr="00D5170A">
              <w:rPr>
                <w:rFonts w:eastAsia="Aptos" w:cs="Noto Sans"/>
                <w:color w:val="FFFFFF" w:themeColor="background1"/>
                <w:szCs w:val="24"/>
              </w:rPr>
              <w:t>2027</w:t>
            </w:r>
            <w:r w:rsidR="00EA3C0D" w:rsidRPr="00D5170A">
              <w:rPr>
                <w:rFonts w:eastAsia="Aptos" w:cs="Noto Sans"/>
                <w:color w:val="FFFFFF" w:themeColor="background1"/>
                <w:szCs w:val="24"/>
              </w:rPr>
              <w:t>–</w:t>
            </w:r>
            <w:r w:rsidRPr="00D5170A">
              <w:rPr>
                <w:rFonts w:eastAsia="Aptos" w:cs="Noto Sans"/>
                <w:color w:val="FFFFFF" w:themeColor="background1"/>
                <w:szCs w:val="24"/>
              </w:rPr>
              <w:t>28 to 2028</w:t>
            </w:r>
            <w:r w:rsidR="00EA3C0D" w:rsidRPr="00D5170A">
              <w:rPr>
                <w:rFonts w:eastAsia="Aptos" w:cs="Noto Sans"/>
                <w:color w:val="FFFFFF" w:themeColor="background1"/>
                <w:szCs w:val="24"/>
              </w:rPr>
              <w:t>–</w:t>
            </w:r>
            <w:r w:rsidRPr="00D5170A">
              <w:rPr>
                <w:rFonts w:eastAsia="Aptos" w:cs="Noto Sans"/>
                <w:color w:val="FFFFFF" w:themeColor="background1"/>
                <w:szCs w:val="24"/>
              </w:rPr>
              <w:t>29 FY total investment: $1.1 billion</w:t>
            </w:r>
          </w:p>
          <w:p w14:paraId="0116F403" w14:textId="0A2931E2" w:rsidR="00606CC4" w:rsidRPr="00606CC4" w:rsidRDefault="00606CC4" w:rsidP="00606CC4">
            <w:pPr>
              <w:spacing w:before="0" w:after="120" w:line="300" w:lineRule="atLeast"/>
              <w:rPr>
                <w:rFonts w:eastAsia="Aptos" w:cs="Noto Sans"/>
                <w:color w:val="FFFFFF" w:themeColor="background1"/>
                <w:sz w:val="20"/>
                <w:szCs w:val="20"/>
              </w:rPr>
            </w:pPr>
            <w:r>
              <w:rPr>
                <w:rFonts w:eastAsia="Aptos" w:cs="Noto Sans"/>
                <w:color w:val="FFFFFF" w:themeColor="background1"/>
                <w:sz w:val="28"/>
                <w:szCs w:val="28"/>
              </w:rPr>
              <w:t>Fitzroy</w:t>
            </w:r>
            <w:r w:rsidRPr="00606CC4">
              <w:rPr>
                <w:rFonts w:eastAsia="Aptos" w:cs="Noto Sans"/>
                <w:color w:val="FFFFFF" w:themeColor="background1"/>
                <w:sz w:val="28"/>
                <w:szCs w:val="28"/>
              </w:rPr>
              <w:t xml:space="preserve"> total investment over four years (2025</w:t>
            </w:r>
            <w:r w:rsidR="00EA3C0D">
              <w:rPr>
                <w:rFonts w:eastAsia="Aptos" w:cs="Noto Sans"/>
                <w:color w:val="FFFFFF" w:themeColor="background1"/>
                <w:sz w:val="28"/>
                <w:szCs w:val="28"/>
              </w:rPr>
              <w:t>–</w:t>
            </w:r>
            <w:r w:rsidRPr="00606CC4">
              <w:rPr>
                <w:rFonts w:eastAsia="Aptos" w:cs="Noto Sans"/>
                <w:color w:val="FFFFFF" w:themeColor="background1"/>
                <w:sz w:val="28"/>
                <w:szCs w:val="28"/>
              </w:rPr>
              <w:t>26 to 2028</w:t>
            </w:r>
            <w:r w:rsidR="00EA3C0D">
              <w:rPr>
                <w:rFonts w:eastAsia="Aptos" w:cs="Noto Sans"/>
                <w:color w:val="FFFFFF" w:themeColor="background1"/>
                <w:sz w:val="28"/>
                <w:szCs w:val="28"/>
              </w:rPr>
              <w:t>–</w:t>
            </w:r>
            <w:r w:rsidRPr="00606CC4">
              <w:rPr>
                <w:rFonts w:eastAsia="Aptos" w:cs="Noto Sans"/>
                <w:color w:val="FFFFFF" w:themeColor="background1"/>
                <w:sz w:val="28"/>
                <w:szCs w:val="28"/>
              </w:rPr>
              <w:t>29): $</w:t>
            </w:r>
            <w:r w:rsidR="00C732A7">
              <w:rPr>
                <w:rFonts w:eastAsia="Aptos" w:cs="Noto Sans"/>
                <w:color w:val="FFFFFF" w:themeColor="background1"/>
                <w:sz w:val="28"/>
                <w:szCs w:val="28"/>
              </w:rPr>
              <w:t>2</w:t>
            </w:r>
            <w:r w:rsidRPr="00606CC4">
              <w:rPr>
                <w:rFonts w:eastAsia="Aptos" w:cs="Noto Sans"/>
                <w:color w:val="FFFFFF" w:themeColor="background1"/>
                <w:sz w:val="28"/>
                <w:szCs w:val="28"/>
              </w:rPr>
              <w:t>.1 billion</w:t>
            </w:r>
            <w:r w:rsidR="00E323A8">
              <w:rPr>
                <w:rFonts w:eastAsia="Aptos" w:cs="Noto Sans"/>
                <w:color w:val="FFFFFF" w:themeColor="background1"/>
                <w:sz w:val="28"/>
                <w:szCs w:val="28"/>
              </w:rPr>
              <w:t xml:space="preserve"> </w:t>
            </w:r>
            <w:proofErr w:type="gramStart"/>
            <w:r w:rsidR="00E323A8" w:rsidRPr="00823829">
              <w:rPr>
                <w:rFonts w:eastAsia="Aptos" w:cs="Noto Sans"/>
                <w:color w:val="FFFFFF" w:themeColor="background1"/>
                <w:sz w:val="28"/>
                <w:szCs w:val="28"/>
                <w:vertAlign w:val="superscript"/>
              </w:rPr>
              <w:t>5</w:t>
            </w:r>
            <w:proofErr w:type="gramEnd"/>
          </w:p>
        </w:tc>
      </w:tr>
    </w:tbl>
    <w:p w14:paraId="0E8CA5B7" w14:textId="4F30EB19" w:rsidR="00606CC4" w:rsidRDefault="00606CC4">
      <w:pPr>
        <w:spacing w:before="0" w:line="259" w:lineRule="auto"/>
        <w:sectPr w:rsidR="00606CC4" w:rsidSect="00606CC4">
          <w:pgSz w:w="23811" w:h="16838" w:orient="landscape" w:code="8"/>
          <w:pgMar w:top="1134" w:right="1270" w:bottom="992" w:left="1560" w:header="454" w:footer="454" w:gutter="0"/>
          <w:cols w:space="118"/>
          <w:docGrid w:linePitch="360"/>
        </w:sectPr>
      </w:pPr>
    </w:p>
    <w:p w14:paraId="7692BD69" w14:textId="2C02977F" w:rsidR="00D27C5F" w:rsidRPr="00D24F9A" w:rsidRDefault="00E51163" w:rsidP="00D27C5F">
      <w:pPr>
        <w:pStyle w:val="Heading1-Chapter"/>
        <w:tabs>
          <w:tab w:val="left" w:pos="0"/>
        </w:tabs>
      </w:pPr>
      <w:bookmarkStart w:id="220" w:name="_Toc201655562"/>
      <w:r>
        <w:lastRenderedPageBreak/>
        <w:t>Central West</w:t>
      </w:r>
      <w:bookmarkEnd w:id="220"/>
    </w:p>
    <w:p w14:paraId="7679615F" w14:textId="77777777" w:rsidR="00D27C5F" w:rsidRPr="0013474E" w:rsidRDefault="00D27C5F" w:rsidP="00D27C5F">
      <w:pPr>
        <w:pStyle w:val="Heading2"/>
        <w:rPr>
          <w:b/>
          <w:bCs/>
          <w:sz w:val="52"/>
          <w:szCs w:val="40"/>
        </w:rPr>
      </w:pPr>
      <w:bookmarkStart w:id="221" w:name="_Toc201655563"/>
      <w:r w:rsidRPr="0013474E">
        <w:rPr>
          <w:b/>
          <w:bCs/>
          <w:sz w:val="52"/>
          <w:szCs w:val="40"/>
        </w:rPr>
        <w:t>Key facts</w:t>
      </w:r>
      <w:bookmarkEnd w:id="221"/>
      <w:r w:rsidRPr="0013474E">
        <w:rPr>
          <w:b/>
          <w:bCs/>
          <w:sz w:val="52"/>
          <w:szCs w:val="40"/>
        </w:rPr>
        <w:t xml:space="preserve"> </w:t>
      </w:r>
    </w:p>
    <w:p w14:paraId="29998002" w14:textId="3F7DC8C4" w:rsidR="00D27C5F" w:rsidRPr="008262E4" w:rsidRDefault="00D27C5F" w:rsidP="00D27C5F">
      <w:pPr>
        <w:pStyle w:val="List"/>
        <w:rPr>
          <w:rStyle w:val="Highlightsoffset"/>
        </w:rPr>
      </w:pPr>
      <w:r w:rsidRPr="008262E4">
        <w:rPr>
          <w:b/>
          <w:bCs/>
          <w:noProof/>
        </w:rPr>
        <w:drawing>
          <wp:inline distT="0" distB="0" distL="0" distR="0" wp14:anchorId="663F1322" wp14:editId="1CCDE6FB">
            <wp:extent cx="400050" cy="400050"/>
            <wp:effectExtent l="0" t="0" r="0" b="0"/>
            <wp:docPr id="1232001693" name="Picture 12320016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E0331C" w:rsidRPr="00E0331C">
        <w:rPr>
          <w:rStyle w:val="Highlightsoffset"/>
          <w:b/>
          <w:bCs w:val="0"/>
        </w:rPr>
        <w:t xml:space="preserve">395,765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00D0A85E" w14:textId="0E33D9D6" w:rsidR="00D27C5F" w:rsidRPr="008262E4" w:rsidRDefault="00D27C5F" w:rsidP="00D27C5F">
      <w:pPr>
        <w:pStyle w:val="List"/>
        <w:rPr>
          <w:rStyle w:val="Highlightsoffset"/>
        </w:rPr>
      </w:pPr>
      <w:r w:rsidRPr="008262E4">
        <w:rPr>
          <w:b/>
          <w:bCs/>
          <w:noProof/>
        </w:rPr>
        <w:drawing>
          <wp:inline distT="0" distB="0" distL="0" distR="0" wp14:anchorId="2222E6AE" wp14:editId="2FF85D3B">
            <wp:extent cx="400050" cy="400050"/>
            <wp:effectExtent l="0" t="0" r="0" b="0"/>
            <wp:docPr id="2053541599" name="Picture 2053541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8128EF">
        <w:rPr>
          <w:rStyle w:val="Highlightsoffset"/>
          <w:b/>
          <w:bCs w:val="0"/>
        </w:rPr>
        <w:t>0.20</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5FD7D73E" w14:textId="5D63F725" w:rsidR="00D27C5F" w:rsidRPr="008262E4" w:rsidRDefault="00D27C5F" w:rsidP="00D27C5F">
      <w:pPr>
        <w:pStyle w:val="List"/>
        <w:rPr>
          <w:rStyle w:val="Highlightsoffset"/>
        </w:rPr>
      </w:pPr>
      <w:r w:rsidRPr="008262E4">
        <w:rPr>
          <w:noProof/>
        </w:rPr>
        <w:drawing>
          <wp:inline distT="0" distB="0" distL="0" distR="0" wp14:anchorId="661D66DD" wp14:editId="1100229A">
            <wp:extent cx="400050" cy="400050"/>
            <wp:effectExtent l="0" t="0" r="0" b="0"/>
            <wp:docPr id="1127635836" name="Picture 1127635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8128EF">
        <w:rPr>
          <w:rStyle w:val="Highlightsoffset"/>
          <w:b/>
          <w:bCs w:val="0"/>
        </w:rPr>
        <w:t>3,692</w:t>
      </w:r>
      <w:r w:rsidRPr="008262E4">
        <w:rPr>
          <w:rStyle w:val="Highlightsoffset"/>
          <w:b/>
          <w:bCs w:val="0"/>
        </w:rPr>
        <w:t xml:space="preserve"> km </w:t>
      </w:r>
      <w:r w:rsidRPr="008262E4">
        <w:rPr>
          <w:rStyle w:val="Highlightsoffset"/>
        </w:rPr>
        <w:t>Other state-controlled road network</w:t>
      </w:r>
    </w:p>
    <w:p w14:paraId="76694F18" w14:textId="33B6B083" w:rsidR="00D27C5F" w:rsidRPr="008262E4" w:rsidRDefault="00D27C5F" w:rsidP="00D27C5F">
      <w:pPr>
        <w:pStyle w:val="List"/>
        <w:rPr>
          <w:rStyle w:val="Highlightsoffset"/>
        </w:rPr>
      </w:pPr>
      <w:r w:rsidRPr="008262E4">
        <w:rPr>
          <w:noProof/>
        </w:rPr>
        <w:drawing>
          <wp:inline distT="0" distB="0" distL="0" distR="0" wp14:anchorId="4D3C1A27" wp14:editId="15C42A74">
            <wp:extent cx="400050" cy="400050"/>
            <wp:effectExtent l="0" t="0" r="0" b="0"/>
            <wp:docPr id="32978301" name="Picture 329783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8128EF">
        <w:rPr>
          <w:rStyle w:val="Highlightsoffset"/>
          <w:b/>
          <w:bCs w:val="0"/>
        </w:rPr>
        <w:t>693</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410C54C3" w14:textId="0E9E19E6" w:rsidR="00D27C5F" w:rsidRPr="008262E4" w:rsidRDefault="00D27C5F" w:rsidP="00D27C5F">
      <w:pPr>
        <w:pStyle w:val="List"/>
        <w:rPr>
          <w:rStyle w:val="Hyperlink"/>
          <w:bCs/>
          <w:color w:val="auto"/>
          <w:position w:val="20"/>
          <w:u w:val="none"/>
        </w:rPr>
      </w:pPr>
      <w:r w:rsidRPr="008262E4">
        <w:rPr>
          <w:noProof/>
        </w:rPr>
        <w:drawing>
          <wp:inline distT="0" distB="0" distL="0" distR="0" wp14:anchorId="219D6747" wp14:editId="2E8FDF0B">
            <wp:extent cx="400050" cy="400050"/>
            <wp:effectExtent l="0" t="0" r="0" b="0"/>
            <wp:docPr id="697952388" name="Picture 697952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8128EF">
        <w:rPr>
          <w:rStyle w:val="Highlightsoffset"/>
          <w:b/>
          <w:bCs w:val="0"/>
        </w:rPr>
        <w:t>4</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111C9F39"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66" behindDoc="1" locked="1" layoutInCell="1" allowOverlap="1" wp14:anchorId="606C7113" wp14:editId="1E50A67B">
            <wp:simplePos x="0" y="0"/>
            <wp:positionH relativeFrom="page">
              <wp:align>left</wp:align>
            </wp:positionH>
            <wp:positionV relativeFrom="page">
              <wp:align>top</wp:align>
            </wp:positionV>
            <wp:extent cx="10690860" cy="7557770"/>
            <wp:effectExtent l="0" t="0" r="0" b="5080"/>
            <wp:wrapNone/>
            <wp:docPr id="3886116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11676"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691322" cy="7558289"/>
                    </a:xfrm>
                    <a:prstGeom prst="rect">
                      <a:avLst/>
                    </a:prstGeom>
                  </pic:spPr>
                </pic:pic>
              </a:graphicData>
            </a:graphic>
            <wp14:sizeRelH relativeFrom="margin">
              <wp14:pctWidth>0</wp14:pctWidth>
            </wp14:sizeRelH>
            <wp14:sizeRelV relativeFrom="margin">
              <wp14:pctHeight>0</wp14:pctHeight>
            </wp14:sizeRelV>
          </wp:anchor>
        </w:drawing>
      </w:r>
    </w:p>
    <w:p w14:paraId="12151425" w14:textId="77777777" w:rsidR="00D27C5F" w:rsidRPr="008262E4" w:rsidRDefault="00D27C5F" w:rsidP="00D27C5F">
      <w:pPr>
        <w:tabs>
          <w:tab w:val="left" w:pos="1269"/>
        </w:tabs>
      </w:pPr>
      <w:r w:rsidRPr="008262E4">
        <w:br w:type="page"/>
      </w:r>
    </w:p>
    <w:p w14:paraId="4DB27907" w14:textId="77777777" w:rsidR="00D27C5F" w:rsidRPr="0013474E" w:rsidRDefault="00D27C5F" w:rsidP="00D27C5F">
      <w:pPr>
        <w:pStyle w:val="Heading2"/>
        <w:rPr>
          <w:b/>
          <w:bCs/>
          <w:sz w:val="60"/>
          <w:szCs w:val="60"/>
        </w:rPr>
      </w:pPr>
      <w:bookmarkStart w:id="222" w:name="_Toc201655564"/>
      <w:r w:rsidRPr="0013474E">
        <w:rPr>
          <w:b/>
          <w:bCs/>
          <w:sz w:val="60"/>
          <w:szCs w:val="60"/>
        </w:rPr>
        <w:lastRenderedPageBreak/>
        <w:t>Contact details</w:t>
      </w:r>
      <w:bookmarkEnd w:id="222"/>
    </w:p>
    <w:p w14:paraId="56E27F8E" w14:textId="77777777" w:rsidR="00401E07" w:rsidRDefault="00401E07" w:rsidP="00D27C5F">
      <w:pPr>
        <w:pStyle w:val="List"/>
        <w:rPr>
          <w:rStyle w:val="Strong"/>
        </w:rPr>
      </w:pPr>
    </w:p>
    <w:p w14:paraId="39C806D6" w14:textId="77777777" w:rsidR="00401E07" w:rsidRDefault="00401E07" w:rsidP="00D27C5F">
      <w:pPr>
        <w:pStyle w:val="List"/>
        <w:rPr>
          <w:rStyle w:val="Strong"/>
        </w:rPr>
      </w:pPr>
    </w:p>
    <w:p w14:paraId="52D9D41D" w14:textId="4A445043" w:rsidR="00D27C5F" w:rsidRPr="008262E4" w:rsidRDefault="00D27C5F" w:rsidP="00D27C5F">
      <w:pPr>
        <w:pStyle w:val="List"/>
        <w:rPr>
          <w:rStyle w:val="Strong"/>
        </w:rPr>
      </w:pPr>
      <w:r w:rsidRPr="008262E4">
        <w:rPr>
          <w:rStyle w:val="Strong"/>
        </w:rPr>
        <w:t xml:space="preserve">Office: </w:t>
      </w:r>
      <w:r w:rsidR="00314A7F" w:rsidRPr="00314A7F">
        <w:t>Barcaldine</w:t>
      </w:r>
    </w:p>
    <w:p w14:paraId="09AB3CD2" w14:textId="40BC5806" w:rsidR="00D27C5F" w:rsidRPr="008262E4" w:rsidRDefault="00D27C5F" w:rsidP="00D27C5F">
      <w:pPr>
        <w:pStyle w:val="List"/>
      </w:pPr>
      <w:r w:rsidRPr="008262E4">
        <w:rPr>
          <w:rStyle w:val="Strong"/>
        </w:rPr>
        <w:t>Address:</w:t>
      </w:r>
      <w:r w:rsidRPr="008262E4">
        <w:t xml:space="preserve"> </w:t>
      </w:r>
      <w:r w:rsidR="00477440" w:rsidRPr="00477440">
        <w:t>69 Ash Street | Barcaldine | Qld 4725</w:t>
      </w:r>
    </w:p>
    <w:p w14:paraId="0949076E" w14:textId="32504222" w:rsidR="00D27C5F" w:rsidRPr="008262E4" w:rsidRDefault="00D27C5F" w:rsidP="00D27C5F">
      <w:pPr>
        <w:pStyle w:val="List"/>
      </w:pPr>
      <w:r w:rsidRPr="008262E4">
        <w:rPr>
          <w:rStyle w:val="Strong"/>
        </w:rPr>
        <w:t>Postal:</w:t>
      </w:r>
      <w:r w:rsidRPr="008262E4">
        <w:t xml:space="preserve"> </w:t>
      </w:r>
      <w:r w:rsidR="00CC22CB" w:rsidRPr="00CC22CB">
        <w:t>PO Box 3 | Barcaldine | Qld 4725</w:t>
      </w:r>
    </w:p>
    <w:p w14:paraId="51AEB0D8" w14:textId="48C165C0" w:rsidR="00D27C5F" w:rsidRPr="008262E4" w:rsidRDefault="00D27C5F" w:rsidP="00D27C5F">
      <w:pPr>
        <w:pStyle w:val="List"/>
      </w:pPr>
      <w:r w:rsidRPr="008262E4">
        <w:rPr>
          <w:rStyle w:val="Strong"/>
        </w:rPr>
        <w:t>Phone:</w:t>
      </w:r>
      <w:r w:rsidRPr="008262E4">
        <w:t xml:space="preserve"> (07) </w:t>
      </w:r>
      <w:r w:rsidR="00390F25" w:rsidRPr="00390F25">
        <w:t>4651 2777</w:t>
      </w:r>
    </w:p>
    <w:p w14:paraId="19BE3C76" w14:textId="77777777" w:rsidR="00401E07" w:rsidRDefault="00D27C5F" w:rsidP="00401E07">
      <w:pPr>
        <w:pStyle w:val="List"/>
        <w:rPr>
          <w:rStyle w:val="Hyperlink"/>
        </w:rPr>
      </w:pPr>
      <w:r w:rsidRPr="008262E4">
        <w:rPr>
          <w:rStyle w:val="Strong"/>
        </w:rPr>
        <w:t>Email:</w:t>
      </w:r>
      <w:r w:rsidRPr="008262E4">
        <w:t xml:space="preserve"> </w:t>
      </w:r>
      <w:hyperlink r:id="rId72" w:history="1">
        <w:r w:rsidR="003A617D" w:rsidRPr="00297008">
          <w:rPr>
            <w:rStyle w:val="Hyperlink"/>
          </w:rPr>
          <w:t xml:space="preserve"> barcaldine.offfice@tmr.qld.gov.au</w:t>
        </w:r>
      </w:hyperlink>
    </w:p>
    <w:p w14:paraId="639DE00C" w14:textId="77777777" w:rsidR="00401E07" w:rsidRDefault="00401E07" w:rsidP="00401E07">
      <w:pPr>
        <w:pStyle w:val="List"/>
        <w:rPr>
          <w:rStyle w:val="Hyperlink"/>
        </w:rPr>
      </w:pPr>
    </w:p>
    <w:p w14:paraId="01348625" w14:textId="77777777" w:rsidR="00401E07" w:rsidRDefault="00401E07" w:rsidP="00401E07">
      <w:pPr>
        <w:pStyle w:val="List"/>
        <w:rPr>
          <w:rStyle w:val="Hyperlink"/>
        </w:rPr>
      </w:pPr>
    </w:p>
    <w:p w14:paraId="1E04ACCF" w14:textId="3AA90513" w:rsidR="00D27C5F" w:rsidRPr="008262E4" w:rsidRDefault="00D27C5F" w:rsidP="00401E07">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346645D6" w14:textId="77777777" w:rsidR="00D27C5F" w:rsidRPr="008262E4" w:rsidRDefault="00D27C5F" w:rsidP="00D27C5F">
      <w:pPr>
        <w:pStyle w:val="List"/>
        <w:rPr>
          <w:rStyle w:val="Hyperlink"/>
          <w:color w:val="auto"/>
          <w:sz w:val="22"/>
          <w:szCs w:val="20"/>
          <w:u w:val="none"/>
        </w:rPr>
      </w:pPr>
      <w:r w:rsidRPr="008262E4">
        <w:rPr>
          <w:i/>
          <w:iCs/>
          <w:color w:val="003E69" w:themeColor="text2"/>
          <w:sz w:val="22"/>
        </w:rPr>
        <w:t xml:space="preserve">for further details. </w:t>
      </w:r>
      <w:r w:rsidRPr="008262E4">
        <w:rPr>
          <w:rFonts w:eastAsia="Arial" w:cs="Times New Roman"/>
          <w:noProof/>
          <w:color w:val="FFFFFF"/>
        </w:rPr>
        <w:drawing>
          <wp:anchor distT="0" distB="0" distL="114300" distR="114300" simplePos="0" relativeHeight="251658267" behindDoc="1" locked="1" layoutInCell="1" allowOverlap="1" wp14:anchorId="5C193CCF" wp14:editId="6407E7B3">
            <wp:simplePos x="0" y="0"/>
            <wp:positionH relativeFrom="page">
              <wp:align>left</wp:align>
            </wp:positionH>
            <wp:positionV relativeFrom="page">
              <wp:align>top</wp:align>
            </wp:positionV>
            <wp:extent cx="10691495" cy="7558405"/>
            <wp:effectExtent l="0" t="0" r="0" b="4445"/>
            <wp:wrapNone/>
            <wp:docPr id="19896606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60610"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692000" cy="7558768"/>
                    </a:xfrm>
                    <a:prstGeom prst="rect">
                      <a:avLst/>
                    </a:prstGeom>
                  </pic:spPr>
                </pic:pic>
              </a:graphicData>
            </a:graphic>
            <wp14:sizeRelH relativeFrom="margin">
              <wp14:pctWidth>0</wp14:pctWidth>
            </wp14:sizeRelH>
            <wp14:sizeRelV relativeFrom="margin">
              <wp14:pctHeight>0</wp14:pctHeight>
            </wp14:sizeRelV>
          </wp:anchor>
        </w:drawing>
      </w:r>
    </w:p>
    <w:p w14:paraId="5291E4E7" w14:textId="77777777" w:rsidR="00D27C5F" w:rsidRDefault="00D27C5F" w:rsidP="00D27C5F">
      <w:pPr>
        <w:pStyle w:val="Heading2"/>
        <w:rPr>
          <w:sz w:val="20"/>
          <w:szCs w:val="20"/>
        </w:rPr>
      </w:pPr>
      <w:r>
        <w:rPr>
          <w:sz w:val="20"/>
          <w:szCs w:val="20"/>
        </w:rPr>
        <w:br w:type="page"/>
      </w:r>
    </w:p>
    <w:p w14:paraId="42075AAB" w14:textId="77777777" w:rsidR="00D27C5F" w:rsidRPr="008C2FE7" w:rsidRDefault="00D27C5F" w:rsidP="00B220A3">
      <w:pPr>
        <w:pStyle w:val="Normal-Insidecover"/>
      </w:pPr>
      <w:r>
        <w:rPr>
          <w:noProof/>
        </w:rPr>
        <w:lastRenderedPageBreak/>
        <w:drawing>
          <wp:anchor distT="0" distB="0" distL="114300" distR="114300" simplePos="0" relativeHeight="251658265" behindDoc="1" locked="0" layoutInCell="1" allowOverlap="1" wp14:anchorId="3467D6F5" wp14:editId="575BA4F9">
            <wp:simplePos x="723265" y="1033145"/>
            <wp:positionH relativeFrom="page">
              <wp:align>left</wp:align>
            </wp:positionH>
            <wp:positionV relativeFrom="page">
              <wp:align>top</wp:align>
            </wp:positionV>
            <wp:extent cx="10689431" cy="7560000"/>
            <wp:effectExtent l="0" t="0" r="0" b="3175"/>
            <wp:wrapNone/>
            <wp:docPr id="776820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2051" name="Picture 1">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689431" cy="7560000"/>
                    </a:xfrm>
                    <a:prstGeom prst="rect">
                      <a:avLst/>
                    </a:prstGeom>
                  </pic:spPr>
                </pic:pic>
              </a:graphicData>
            </a:graphic>
            <wp14:sizeRelH relativeFrom="margin">
              <wp14:pctWidth>0</wp14:pctWidth>
            </wp14:sizeRelH>
            <wp14:sizeRelV relativeFrom="margin">
              <wp14:pctHeight>0</wp14:pctHeight>
            </wp14:sizeRelV>
          </wp:anchor>
        </w:drawing>
      </w:r>
    </w:p>
    <w:p w14:paraId="15AD909F" w14:textId="77777777" w:rsidR="000F0131" w:rsidRPr="00593AC7" w:rsidRDefault="000F0131" w:rsidP="00593AC7">
      <w:pPr>
        <w:spacing w:before="240" w:after="240" w:line="600" w:lineRule="auto"/>
        <w:ind w:left="360" w:right="-7019"/>
        <w:rPr>
          <w:rFonts w:eastAsia="Arial" w:cs="Times New Roman"/>
          <w:color w:val="FFFFFF" w:themeColor="background1"/>
        </w:rPr>
        <w:sectPr w:rsidR="000F0131" w:rsidRPr="00593AC7" w:rsidSect="000F0131">
          <w:type w:val="continuous"/>
          <w:pgSz w:w="16838" w:h="11906" w:orient="landscape" w:code="9"/>
          <w:pgMar w:top="1134" w:right="1270" w:bottom="992" w:left="1560" w:header="454" w:footer="454" w:gutter="0"/>
          <w:cols w:space="118"/>
          <w:docGrid w:linePitch="360"/>
        </w:sectPr>
      </w:pPr>
    </w:p>
    <w:p w14:paraId="3FB582FC" w14:textId="4CFF5853" w:rsidR="00D27C5F" w:rsidRPr="008262E4" w:rsidRDefault="00D27C5F" w:rsidP="0037301D">
      <w:pPr>
        <w:spacing w:before="0" w:line="259" w:lineRule="auto"/>
        <w:rPr>
          <w:rFonts w:eastAsia="Arial" w:cs="Times New Roman"/>
          <w:color w:val="003E69"/>
        </w:rPr>
      </w:pPr>
    </w:p>
    <w:p w14:paraId="2F5C3E03" w14:textId="77777777" w:rsidR="000F0131" w:rsidRDefault="000F0131" w:rsidP="00D27C5F">
      <w:pPr>
        <w:pStyle w:val="Heading1-Chapter"/>
        <w:tabs>
          <w:tab w:val="left" w:pos="0"/>
        </w:tabs>
        <w:sectPr w:rsidR="000F0131" w:rsidSect="00911700">
          <w:type w:val="continuous"/>
          <w:pgSz w:w="16838" w:h="11906" w:orient="landscape" w:code="9"/>
          <w:pgMar w:top="1134" w:right="1270" w:bottom="992" w:left="1560" w:header="454" w:footer="454" w:gutter="0"/>
          <w:cols w:num="2" w:space="118"/>
          <w:docGrid w:linePitch="360"/>
        </w:sectPr>
      </w:pPr>
    </w:p>
    <w:p w14:paraId="4BCA8307" w14:textId="1D2C142D" w:rsidR="00352D82" w:rsidRPr="00352D82" w:rsidRDefault="00352D82" w:rsidP="007447DC">
      <w:pPr>
        <w:keepNext/>
        <w:keepLines/>
        <w:spacing w:before="80" w:after="80" w:line="240" w:lineRule="auto"/>
        <w:jc w:val="right"/>
        <w:outlineLvl w:val="3"/>
        <w:rPr>
          <w:rFonts w:eastAsia="Times New Roman" w:cs="Noto Sans"/>
          <w:color w:val="0F4761"/>
          <w:szCs w:val="24"/>
          <w14:ligatures w14:val="standardContextual"/>
        </w:rPr>
      </w:pPr>
      <w:bookmarkStart w:id="223" w:name="_Toc200481284"/>
      <w:bookmarkStart w:id="224" w:name="_Toc200482011"/>
      <w:bookmarkStart w:id="225" w:name="_Toc200642504"/>
      <w:r w:rsidRPr="00352D82">
        <w:rPr>
          <w:rFonts w:eastAsia="Times New Roman" w:cs="Noto Sans"/>
          <w:color w:val="0F4761"/>
          <w:szCs w:val="24"/>
          <w14:ligatures w14:val="standardContextual"/>
        </w:rPr>
        <w:lastRenderedPageBreak/>
        <w:t>QTRIP 2025-26 to 2028-29</w:t>
      </w:r>
      <w:bookmarkEnd w:id="223"/>
      <w:bookmarkEnd w:id="224"/>
      <w:bookmarkEnd w:id="225"/>
    </w:p>
    <w:p w14:paraId="33118E8B" w14:textId="14C3A738" w:rsidR="00352D82" w:rsidRPr="00352D82" w:rsidRDefault="00352D82" w:rsidP="00352D82">
      <w:pPr>
        <w:keepNext/>
        <w:keepLines/>
        <w:spacing w:before="80" w:after="80" w:line="240" w:lineRule="auto"/>
        <w:jc w:val="right"/>
        <w:outlineLvl w:val="0"/>
        <w:rPr>
          <w:rFonts w:eastAsia="Times New Roman" w:cs="Noto Sans"/>
          <w:b/>
          <w:bCs/>
          <w:color w:val="0F4761"/>
          <w:szCs w:val="24"/>
          <w14:ligatures w14:val="standardContextual"/>
        </w:rPr>
      </w:pPr>
      <w:bookmarkStart w:id="226" w:name="_Toc200481285"/>
      <w:bookmarkStart w:id="227" w:name="_Toc200482012"/>
      <w:bookmarkStart w:id="228" w:name="_Toc201655565"/>
      <w:r>
        <w:rPr>
          <w:rFonts w:eastAsia="Times New Roman" w:cs="Noto Sans"/>
          <w:b/>
          <w:bCs/>
          <w:color w:val="0F4761"/>
          <w:szCs w:val="24"/>
          <w14:ligatures w14:val="standardContextual"/>
        </w:rPr>
        <w:t>Central West</w:t>
      </w:r>
      <w:bookmarkEnd w:id="226"/>
      <w:bookmarkEnd w:id="227"/>
      <w:bookmarkEnd w:id="228"/>
    </w:p>
    <w:p w14:paraId="43962CA8" w14:textId="77777777" w:rsidR="00352D82" w:rsidRPr="00352D82" w:rsidRDefault="00352D82" w:rsidP="00352D82">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229" w:name="_Toc201655566"/>
      <w:r w:rsidRPr="00352D82">
        <w:rPr>
          <w:rFonts w:eastAsia="Times New Roman" w:cs="Noto Sans"/>
          <w:b/>
          <w:bCs/>
          <w:color w:val="0F4761"/>
          <w:sz w:val="32"/>
          <w:szCs w:val="32"/>
          <w14:ligatures w14:val="standardContextual"/>
        </w:rPr>
        <w:t>Planned investments</w:t>
      </w:r>
      <w:bookmarkEnd w:id="229"/>
    </w:p>
    <w:p w14:paraId="7BE43B63" w14:textId="77777777" w:rsidR="00352D82" w:rsidRPr="007533F6" w:rsidRDefault="00352D82"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30" w:name="_Toc200469926"/>
      <w:bookmarkStart w:id="231" w:name="_Toc200481289"/>
      <w:bookmarkStart w:id="232" w:name="_Toc200482016"/>
      <w:bookmarkStart w:id="233" w:name="_Toc200642507"/>
      <w:r w:rsidRPr="007533F6">
        <w:rPr>
          <w:rFonts w:asciiTheme="minorHAnsi" w:eastAsia="Times New Roman" w:hAnsiTheme="minorHAnsi" w:cstheme="minorHAnsi"/>
          <w:color w:val="0F4761"/>
          <w:sz w:val="32"/>
          <w:szCs w:val="32"/>
          <w14:ligatures w14:val="standardContextual"/>
        </w:rPr>
        <w:t>Projects: Up to $250 million</w:t>
      </w:r>
      <w:bookmarkEnd w:id="230"/>
      <w:bookmarkEnd w:id="231"/>
      <w:bookmarkEnd w:id="232"/>
      <w:bookmarkEnd w:id="233"/>
    </w:p>
    <w:p w14:paraId="1ADF88B8" w14:textId="77777777" w:rsidR="002C14BE" w:rsidRDefault="002C14BE" w:rsidP="002C14BE">
      <w:pPr>
        <w:spacing w:before="0" w:after="0" w:line="240" w:lineRule="auto"/>
        <w:rPr>
          <w:rFonts w:eastAsia="Aptos" w:cs="Noto Sans"/>
          <w:sz w:val="20"/>
          <w:szCs w:val="20"/>
          <w14:ligatures w14:val="standardContextual"/>
        </w:rPr>
      </w:pPr>
      <w:r w:rsidRPr="00606CC4">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404"/>
        <w:gridCol w:w="1136"/>
        <w:gridCol w:w="1136"/>
        <w:gridCol w:w="1136"/>
        <w:gridCol w:w="1773"/>
        <w:gridCol w:w="1811"/>
        <w:gridCol w:w="1928"/>
        <w:gridCol w:w="5026"/>
      </w:tblGrid>
      <w:tr w:rsidR="00962B46" w:rsidRPr="00D22286" w14:paraId="124B0800" w14:textId="77777777" w:rsidTr="00A10682">
        <w:trPr>
          <w:cantSplit/>
          <w:trHeight w:val="52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7E47F21" w14:textId="77777777" w:rsidR="00782739" w:rsidRPr="00D22286" w:rsidRDefault="00782739" w:rsidP="00A10682">
            <w:pPr>
              <w:spacing w:before="60" w:after="60" w:line="240" w:lineRule="auto"/>
              <w:jc w:val="center"/>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Investment ID</w:t>
            </w:r>
          </w:p>
        </w:tc>
        <w:tc>
          <w:tcPr>
            <w:tcW w:w="1289" w:type="pct"/>
            <w:tcBorders>
              <w:top w:val="single" w:sz="8" w:space="0" w:color="156082"/>
              <w:left w:val="nil"/>
              <w:bottom w:val="single" w:sz="8" w:space="0" w:color="156082"/>
              <w:right w:val="nil"/>
            </w:tcBorders>
            <w:shd w:val="clear" w:color="000000" w:fill="156082"/>
            <w:vAlign w:val="center"/>
            <w:hideMark/>
          </w:tcPr>
          <w:p w14:paraId="43EDFD5D" w14:textId="77777777" w:rsidR="00782739" w:rsidRPr="00D22286" w:rsidRDefault="00782739" w:rsidP="00A10682">
            <w:pPr>
              <w:spacing w:before="60" w:after="60" w:line="240" w:lineRule="auto"/>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Project title</w:t>
            </w:r>
          </w:p>
        </w:tc>
        <w:tc>
          <w:tcPr>
            <w:tcW w:w="271" w:type="pct"/>
            <w:tcBorders>
              <w:top w:val="single" w:sz="8" w:space="0" w:color="156082"/>
              <w:left w:val="nil"/>
              <w:bottom w:val="single" w:sz="8" w:space="0" w:color="156082"/>
              <w:right w:val="nil"/>
            </w:tcBorders>
            <w:shd w:val="clear" w:color="000000" w:fill="275317"/>
            <w:vAlign w:val="center"/>
            <w:hideMark/>
          </w:tcPr>
          <w:p w14:paraId="1C1DB39A" w14:textId="77777777" w:rsidR="00782739" w:rsidRPr="00D22286" w:rsidRDefault="00782739" w:rsidP="00A10682">
            <w:pPr>
              <w:spacing w:before="60" w:after="60" w:line="240" w:lineRule="auto"/>
              <w:jc w:val="center"/>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AG</w:t>
            </w:r>
          </w:p>
        </w:tc>
        <w:tc>
          <w:tcPr>
            <w:tcW w:w="271" w:type="pct"/>
            <w:tcBorders>
              <w:top w:val="single" w:sz="8" w:space="0" w:color="156082"/>
              <w:left w:val="nil"/>
              <w:bottom w:val="single" w:sz="8" w:space="0" w:color="156082"/>
              <w:right w:val="nil"/>
            </w:tcBorders>
            <w:shd w:val="clear" w:color="000000" w:fill="275317"/>
            <w:vAlign w:val="center"/>
            <w:hideMark/>
          </w:tcPr>
          <w:p w14:paraId="3A7FD41E" w14:textId="77777777" w:rsidR="00782739" w:rsidRPr="00D22286" w:rsidRDefault="00782739" w:rsidP="00A10682">
            <w:pPr>
              <w:spacing w:before="60" w:after="60" w:line="240" w:lineRule="auto"/>
              <w:jc w:val="center"/>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QG</w:t>
            </w:r>
          </w:p>
        </w:tc>
        <w:tc>
          <w:tcPr>
            <w:tcW w:w="271" w:type="pct"/>
            <w:tcBorders>
              <w:top w:val="single" w:sz="8" w:space="0" w:color="156082"/>
              <w:left w:val="nil"/>
              <w:bottom w:val="single" w:sz="8" w:space="0" w:color="156082"/>
              <w:right w:val="nil"/>
            </w:tcBorders>
            <w:shd w:val="clear" w:color="000000" w:fill="275317"/>
            <w:vAlign w:val="center"/>
            <w:hideMark/>
          </w:tcPr>
          <w:p w14:paraId="54F94D14" w14:textId="77777777" w:rsidR="00782739" w:rsidRPr="00D22286" w:rsidRDefault="00782739" w:rsidP="00A10682">
            <w:pPr>
              <w:spacing w:before="60" w:after="60" w:line="240" w:lineRule="auto"/>
              <w:jc w:val="center"/>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Local/ Other</w:t>
            </w:r>
          </w:p>
        </w:tc>
        <w:tc>
          <w:tcPr>
            <w:tcW w:w="423" w:type="pct"/>
            <w:tcBorders>
              <w:top w:val="single" w:sz="8" w:space="0" w:color="156082"/>
              <w:left w:val="nil"/>
              <w:bottom w:val="single" w:sz="8" w:space="0" w:color="156082"/>
              <w:right w:val="nil"/>
            </w:tcBorders>
            <w:shd w:val="clear" w:color="000000" w:fill="156082"/>
            <w:vAlign w:val="center"/>
            <w:hideMark/>
          </w:tcPr>
          <w:p w14:paraId="7B0ECB5C" w14:textId="29E3739D" w:rsidR="00782739" w:rsidRPr="00D22286" w:rsidRDefault="00782739" w:rsidP="00A10682">
            <w:pPr>
              <w:spacing w:before="60" w:after="60" w:line="240" w:lineRule="auto"/>
              <w:jc w:val="center"/>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019C7320" w14:textId="74FA2968" w:rsidR="00782739" w:rsidRPr="00D22286" w:rsidRDefault="00782739" w:rsidP="00A10682">
            <w:pPr>
              <w:spacing w:before="60" w:after="60" w:line="240" w:lineRule="auto"/>
              <w:jc w:val="center"/>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 xml:space="preserve">Procurement </w:t>
            </w:r>
          </w:p>
        </w:tc>
        <w:tc>
          <w:tcPr>
            <w:tcW w:w="460" w:type="pct"/>
            <w:tcBorders>
              <w:top w:val="single" w:sz="8" w:space="0" w:color="156082"/>
              <w:left w:val="nil"/>
              <w:bottom w:val="single" w:sz="8" w:space="0" w:color="156082"/>
              <w:right w:val="nil"/>
            </w:tcBorders>
            <w:shd w:val="clear" w:color="000000" w:fill="156082"/>
            <w:vAlign w:val="center"/>
            <w:hideMark/>
          </w:tcPr>
          <w:p w14:paraId="69F938E9" w14:textId="77777777" w:rsidR="00782739" w:rsidRPr="00D22286" w:rsidRDefault="00782739" w:rsidP="00A10682">
            <w:pPr>
              <w:spacing w:before="60" w:after="60" w:line="240" w:lineRule="auto"/>
              <w:jc w:val="center"/>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Construction Start</w:t>
            </w:r>
          </w:p>
        </w:tc>
        <w:tc>
          <w:tcPr>
            <w:tcW w:w="1199" w:type="pct"/>
            <w:tcBorders>
              <w:top w:val="single" w:sz="8" w:space="0" w:color="156082"/>
              <w:left w:val="nil"/>
              <w:bottom w:val="single" w:sz="8" w:space="0" w:color="156082"/>
              <w:right w:val="single" w:sz="8" w:space="0" w:color="156082"/>
            </w:tcBorders>
            <w:shd w:val="clear" w:color="000000" w:fill="156082"/>
            <w:vAlign w:val="center"/>
            <w:hideMark/>
          </w:tcPr>
          <w:p w14:paraId="19093BE2" w14:textId="77777777" w:rsidR="00782739" w:rsidRPr="00D22286" w:rsidRDefault="00782739" w:rsidP="00A10682">
            <w:pPr>
              <w:spacing w:before="60" w:after="60" w:line="240" w:lineRule="auto"/>
              <w:rPr>
                <w:rFonts w:asciiTheme="minorHAnsi" w:eastAsia="Times New Roman" w:hAnsiTheme="minorHAnsi" w:cstheme="minorHAnsi"/>
                <w:b/>
                <w:bCs/>
                <w:color w:val="FFFFFF"/>
                <w:szCs w:val="24"/>
                <w:lang w:eastAsia="en-AU"/>
              </w:rPr>
            </w:pPr>
            <w:r w:rsidRPr="00D22286">
              <w:rPr>
                <w:rFonts w:asciiTheme="minorHAnsi" w:eastAsia="Times New Roman" w:hAnsiTheme="minorHAnsi" w:cstheme="minorHAnsi"/>
                <w:b/>
                <w:bCs/>
                <w:color w:val="FFFFFF"/>
                <w:szCs w:val="24"/>
                <w:lang w:eastAsia="en-AU"/>
              </w:rPr>
              <w:t>Notes</w:t>
            </w:r>
          </w:p>
        </w:tc>
      </w:tr>
      <w:tr w:rsidR="00962B46" w:rsidRPr="00D22286" w14:paraId="6C7AF4F5"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37E92A2" w14:textId="77777777" w:rsidR="00962B46" w:rsidRPr="00D22286" w:rsidRDefault="00962B46" w:rsidP="00A10682">
            <w:pPr>
              <w:spacing w:before="60" w:after="60" w:line="240" w:lineRule="auto"/>
              <w:jc w:val="right"/>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3209354</w:t>
            </w:r>
          </w:p>
        </w:tc>
        <w:tc>
          <w:tcPr>
            <w:tcW w:w="1289" w:type="pct"/>
            <w:tcBorders>
              <w:top w:val="nil"/>
              <w:left w:val="nil"/>
              <w:bottom w:val="single" w:sz="8" w:space="0" w:color="45B0E1"/>
              <w:right w:val="single" w:sz="8" w:space="0" w:color="45B0E1"/>
            </w:tcBorders>
            <w:shd w:val="clear" w:color="000000" w:fill="DAE9F7"/>
            <w:vAlign w:val="center"/>
            <w:hideMark/>
          </w:tcPr>
          <w:p w14:paraId="09CC3842" w14:textId="77777777" w:rsidR="00962B46" w:rsidRPr="00D22286" w:rsidRDefault="00962B46" w:rsidP="00A10682">
            <w:pPr>
              <w:spacing w:before="60" w:after="60" w:line="240" w:lineRule="auto"/>
              <w:rPr>
                <w:rFonts w:asciiTheme="minorHAnsi" w:eastAsia="Times New Roman" w:hAnsiTheme="minorHAnsi" w:cstheme="minorHAnsi"/>
                <w:b/>
                <w:bCs/>
                <w:color w:val="000000"/>
                <w:szCs w:val="24"/>
                <w:lang w:eastAsia="en-AU"/>
              </w:rPr>
            </w:pPr>
            <w:r w:rsidRPr="00D22286">
              <w:rPr>
                <w:rFonts w:asciiTheme="minorHAnsi" w:eastAsia="Times New Roman" w:hAnsiTheme="minorHAnsi" w:cstheme="minorHAnsi"/>
                <w:b/>
                <w:bCs/>
                <w:color w:val="000000"/>
                <w:szCs w:val="24"/>
                <w:lang w:eastAsia="en-AU"/>
              </w:rPr>
              <w:t xml:space="preserve">Alpha - Tambo Road, </w:t>
            </w:r>
            <w:proofErr w:type="gramStart"/>
            <w:r w:rsidRPr="00D22286">
              <w:rPr>
                <w:rFonts w:asciiTheme="minorHAnsi" w:eastAsia="Times New Roman" w:hAnsiTheme="minorHAnsi" w:cstheme="minorHAnsi"/>
                <w:b/>
                <w:bCs/>
                <w:color w:val="000000"/>
                <w:szCs w:val="24"/>
                <w:lang w:eastAsia="en-AU"/>
              </w:rPr>
              <w:t>pave</w:t>
            </w:r>
            <w:proofErr w:type="gramEnd"/>
            <w:r w:rsidRPr="00D22286">
              <w:rPr>
                <w:rFonts w:asciiTheme="minorHAnsi" w:eastAsia="Times New Roman" w:hAnsiTheme="minorHAnsi" w:cstheme="minorHAnsi"/>
                <w:b/>
                <w:bCs/>
                <w:color w:val="000000"/>
                <w:szCs w:val="24"/>
                <w:lang w:eastAsia="en-AU"/>
              </w:rPr>
              <w:t xml:space="preserve"> and seal</w:t>
            </w:r>
          </w:p>
        </w:tc>
        <w:tc>
          <w:tcPr>
            <w:tcW w:w="271" w:type="pct"/>
            <w:tcBorders>
              <w:top w:val="nil"/>
              <w:left w:val="nil"/>
              <w:bottom w:val="single" w:sz="8" w:space="0" w:color="45B0E1"/>
              <w:right w:val="single" w:sz="8" w:space="0" w:color="45B0E1"/>
            </w:tcBorders>
            <w:shd w:val="clear" w:color="000000" w:fill="D9F2D0"/>
            <w:vAlign w:val="center"/>
            <w:hideMark/>
          </w:tcPr>
          <w:p w14:paraId="7A96E290" w14:textId="54EFBCB2" w:rsidR="00962B46" w:rsidRPr="00962B46" w:rsidRDefault="00962B46" w:rsidP="00A10682">
            <w:pPr>
              <w:spacing w:before="60" w:after="60" w:line="240" w:lineRule="auto"/>
              <w:jc w:val="center"/>
              <w:rPr>
                <w:rFonts w:asciiTheme="minorHAnsi" w:eastAsia="Times New Roman" w:hAnsiTheme="minorHAnsi" w:cstheme="minorHAnsi"/>
                <w:b/>
                <w:bCs/>
                <w:color w:val="275317"/>
                <w:sz w:val="32"/>
                <w:szCs w:val="32"/>
                <w:lang w:eastAsia="en-AU"/>
              </w:rPr>
            </w:pPr>
            <w:r w:rsidRPr="00962B4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97E9D0F" w14:textId="061F9012"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015AB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95C0DE8"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B8E65BB"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0E198B7"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Mid 2026</w:t>
            </w:r>
          </w:p>
        </w:tc>
        <w:tc>
          <w:tcPr>
            <w:tcW w:w="460" w:type="pct"/>
            <w:tcBorders>
              <w:top w:val="nil"/>
              <w:left w:val="nil"/>
              <w:bottom w:val="single" w:sz="8" w:space="0" w:color="45B0E1"/>
              <w:right w:val="single" w:sz="8" w:space="0" w:color="45B0E1"/>
            </w:tcBorders>
            <w:shd w:val="clear" w:color="000000" w:fill="DAE9F7"/>
            <w:vAlign w:val="center"/>
            <w:hideMark/>
          </w:tcPr>
          <w:p w14:paraId="49AC7FE5"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79B33EBE" w14:textId="77777777" w:rsidR="00962B46" w:rsidRPr="00D22286" w:rsidRDefault="00962B46" w:rsidP="00A10682">
            <w:pPr>
              <w:spacing w:before="60" w:after="60" w:line="240" w:lineRule="auto"/>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Australian Government Queensland Beef Corridors Program</w:t>
            </w:r>
          </w:p>
        </w:tc>
      </w:tr>
      <w:tr w:rsidR="00962B46" w:rsidRPr="00D22286" w14:paraId="0163E489"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414579C" w14:textId="77777777" w:rsidR="00962B46" w:rsidRPr="00D22286" w:rsidRDefault="00962B46" w:rsidP="00A10682">
            <w:pPr>
              <w:spacing w:before="60" w:after="60" w:line="240" w:lineRule="auto"/>
              <w:jc w:val="right"/>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3153124</w:t>
            </w:r>
          </w:p>
        </w:tc>
        <w:tc>
          <w:tcPr>
            <w:tcW w:w="1289" w:type="pct"/>
            <w:tcBorders>
              <w:top w:val="nil"/>
              <w:left w:val="nil"/>
              <w:bottom w:val="single" w:sz="8" w:space="0" w:color="45B0E1"/>
              <w:right w:val="single" w:sz="8" w:space="0" w:color="45B0E1"/>
            </w:tcBorders>
            <w:shd w:val="clear" w:color="000000" w:fill="DAE9F7"/>
            <w:vAlign w:val="center"/>
            <w:hideMark/>
          </w:tcPr>
          <w:p w14:paraId="5B71D835" w14:textId="77777777" w:rsidR="00962B46" w:rsidRPr="00D22286" w:rsidRDefault="00962B46" w:rsidP="00A10682">
            <w:pPr>
              <w:spacing w:before="60" w:after="60" w:line="240" w:lineRule="auto"/>
              <w:rPr>
                <w:rFonts w:asciiTheme="minorHAnsi" w:eastAsia="Times New Roman" w:hAnsiTheme="minorHAnsi" w:cstheme="minorHAnsi"/>
                <w:b/>
                <w:bCs/>
                <w:color w:val="000000"/>
                <w:szCs w:val="24"/>
                <w:lang w:eastAsia="en-AU"/>
              </w:rPr>
            </w:pPr>
            <w:r w:rsidRPr="00D22286">
              <w:rPr>
                <w:rFonts w:asciiTheme="minorHAnsi" w:eastAsia="Times New Roman" w:hAnsiTheme="minorHAnsi" w:cstheme="minorHAnsi"/>
                <w:b/>
                <w:bCs/>
                <w:color w:val="000000"/>
                <w:szCs w:val="24"/>
                <w:lang w:eastAsia="en-AU"/>
              </w:rPr>
              <w:t>Barcaldine - Aramac Road (Section 3), rehabilitate and widen</w:t>
            </w:r>
          </w:p>
        </w:tc>
        <w:tc>
          <w:tcPr>
            <w:tcW w:w="271" w:type="pct"/>
            <w:tcBorders>
              <w:top w:val="nil"/>
              <w:left w:val="nil"/>
              <w:bottom w:val="single" w:sz="8" w:space="0" w:color="45B0E1"/>
              <w:right w:val="single" w:sz="8" w:space="0" w:color="45B0E1"/>
            </w:tcBorders>
            <w:shd w:val="clear" w:color="000000" w:fill="D9F2D0"/>
            <w:vAlign w:val="center"/>
            <w:hideMark/>
          </w:tcPr>
          <w:p w14:paraId="39804F9B"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0A7ACBCC" w14:textId="4446501C"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015AB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3E90676"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DA99CEE"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EF63BEA"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3765579A"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45DE6F62" w14:textId="77777777" w:rsidR="00962B46" w:rsidRPr="00D22286" w:rsidRDefault="00962B46" w:rsidP="00A10682">
            <w:pPr>
              <w:spacing w:before="60" w:after="60" w:line="240" w:lineRule="auto"/>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Transport Infrastructure Development Scheme</w:t>
            </w:r>
          </w:p>
        </w:tc>
      </w:tr>
      <w:tr w:rsidR="00962B46" w:rsidRPr="00D22286" w14:paraId="17AC2604" w14:textId="77777777" w:rsidTr="00A10682">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C1B838F" w14:textId="77777777" w:rsidR="00962B46" w:rsidRPr="00D22286" w:rsidRDefault="00962B46" w:rsidP="00A10682">
            <w:pPr>
              <w:spacing w:before="60" w:after="60" w:line="240" w:lineRule="auto"/>
              <w:jc w:val="right"/>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2337706</w:t>
            </w:r>
          </w:p>
        </w:tc>
        <w:tc>
          <w:tcPr>
            <w:tcW w:w="1289" w:type="pct"/>
            <w:tcBorders>
              <w:top w:val="nil"/>
              <w:left w:val="nil"/>
              <w:bottom w:val="single" w:sz="8" w:space="0" w:color="45B0E1"/>
              <w:right w:val="single" w:sz="8" w:space="0" w:color="45B0E1"/>
            </w:tcBorders>
            <w:shd w:val="clear" w:color="000000" w:fill="DAE9F7"/>
            <w:vAlign w:val="center"/>
            <w:hideMark/>
          </w:tcPr>
          <w:p w14:paraId="6692BDF8" w14:textId="77777777" w:rsidR="00962B46" w:rsidRPr="00D22286" w:rsidRDefault="00962B46" w:rsidP="00A10682">
            <w:pPr>
              <w:spacing w:before="60" w:after="60" w:line="240" w:lineRule="auto"/>
              <w:rPr>
                <w:rFonts w:asciiTheme="minorHAnsi" w:eastAsia="Times New Roman" w:hAnsiTheme="minorHAnsi" w:cstheme="minorHAnsi"/>
                <w:b/>
                <w:bCs/>
                <w:color w:val="000000"/>
                <w:szCs w:val="24"/>
                <w:lang w:eastAsia="en-AU"/>
              </w:rPr>
            </w:pPr>
            <w:r w:rsidRPr="00D22286">
              <w:rPr>
                <w:rFonts w:asciiTheme="minorHAnsi" w:eastAsia="Times New Roman" w:hAnsiTheme="minorHAnsi" w:cstheme="minorHAnsi"/>
                <w:b/>
                <w:bCs/>
                <w:color w:val="000000"/>
                <w:szCs w:val="24"/>
                <w:lang w:eastAsia="en-AU"/>
              </w:rPr>
              <w:t>Capricorn Highway (Emerald - Alpha) (Package 2), strengthen and widen pavement</w:t>
            </w:r>
          </w:p>
        </w:tc>
        <w:tc>
          <w:tcPr>
            <w:tcW w:w="271" w:type="pct"/>
            <w:tcBorders>
              <w:top w:val="nil"/>
              <w:left w:val="nil"/>
              <w:bottom w:val="single" w:sz="8" w:space="0" w:color="45B0E1"/>
              <w:right w:val="single" w:sz="8" w:space="0" w:color="45B0E1"/>
            </w:tcBorders>
            <w:shd w:val="clear" w:color="000000" w:fill="D9F2D0"/>
            <w:vAlign w:val="center"/>
            <w:hideMark/>
          </w:tcPr>
          <w:p w14:paraId="268EB5B4" w14:textId="2AB1882E"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2B0EB9">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BDD6F5D" w14:textId="5CC349C2"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015AB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9062CBD"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CEEFBFE"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74614FF"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26A02652"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68EAEDA8" w14:textId="01A9ECC7" w:rsidR="00962B46" w:rsidRPr="00D22286" w:rsidRDefault="00962B46" w:rsidP="00A10682">
            <w:pPr>
              <w:spacing w:before="60" w:after="60" w:line="240" w:lineRule="auto"/>
              <w:rPr>
                <w:rFonts w:asciiTheme="minorHAnsi" w:eastAsia="Times New Roman" w:hAnsiTheme="minorHAnsi" w:cstheme="minorHAnsi"/>
                <w:color w:val="000000"/>
                <w:szCs w:val="24"/>
                <w:lang w:eastAsia="en-AU"/>
              </w:rPr>
            </w:pPr>
          </w:p>
        </w:tc>
      </w:tr>
      <w:tr w:rsidR="00962B46" w:rsidRPr="00D22286" w14:paraId="4E810D43" w14:textId="77777777" w:rsidTr="00A10682">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23B3514" w14:textId="77777777" w:rsidR="00962B46" w:rsidRPr="00D22286" w:rsidRDefault="00962B46" w:rsidP="00A10682">
            <w:pPr>
              <w:spacing w:before="60" w:after="60" w:line="240" w:lineRule="auto"/>
              <w:jc w:val="right"/>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3157860</w:t>
            </w:r>
          </w:p>
        </w:tc>
        <w:tc>
          <w:tcPr>
            <w:tcW w:w="1289" w:type="pct"/>
            <w:tcBorders>
              <w:top w:val="nil"/>
              <w:left w:val="nil"/>
              <w:bottom w:val="single" w:sz="8" w:space="0" w:color="45B0E1"/>
              <w:right w:val="single" w:sz="8" w:space="0" w:color="45B0E1"/>
            </w:tcBorders>
            <w:shd w:val="clear" w:color="000000" w:fill="DAE9F7"/>
            <w:vAlign w:val="center"/>
            <w:hideMark/>
          </w:tcPr>
          <w:p w14:paraId="747020FF" w14:textId="77777777" w:rsidR="00962B46" w:rsidRPr="00D22286" w:rsidRDefault="00962B46" w:rsidP="00A10682">
            <w:pPr>
              <w:spacing w:before="60" w:after="60" w:line="240" w:lineRule="auto"/>
              <w:rPr>
                <w:rFonts w:asciiTheme="minorHAnsi" w:eastAsia="Times New Roman" w:hAnsiTheme="minorHAnsi" w:cstheme="minorHAnsi"/>
                <w:b/>
                <w:bCs/>
                <w:color w:val="000000"/>
                <w:szCs w:val="24"/>
                <w:lang w:eastAsia="en-AU"/>
              </w:rPr>
            </w:pPr>
            <w:r w:rsidRPr="00D22286">
              <w:rPr>
                <w:rFonts w:asciiTheme="minorHAnsi" w:eastAsia="Times New Roman" w:hAnsiTheme="minorHAnsi" w:cstheme="minorHAnsi"/>
                <w:b/>
                <w:bCs/>
                <w:color w:val="000000"/>
                <w:szCs w:val="24"/>
                <w:lang w:eastAsia="en-AU"/>
              </w:rPr>
              <w:t xml:space="preserve">Clermont - Alpha Road, </w:t>
            </w:r>
            <w:proofErr w:type="gramStart"/>
            <w:r w:rsidRPr="00D22286">
              <w:rPr>
                <w:rFonts w:asciiTheme="minorHAnsi" w:eastAsia="Times New Roman" w:hAnsiTheme="minorHAnsi" w:cstheme="minorHAnsi"/>
                <w:b/>
                <w:bCs/>
                <w:color w:val="000000"/>
                <w:szCs w:val="24"/>
                <w:lang w:eastAsia="en-AU"/>
              </w:rPr>
              <w:t>pave</w:t>
            </w:r>
            <w:proofErr w:type="gramEnd"/>
            <w:r w:rsidRPr="00D22286">
              <w:rPr>
                <w:rFonts w:asciiTheme="minorHAnsi" w:eastAsia="Times New Roman" w:hAnsiTheme="minorHAnsi" w:cstheme="minorHAnsi"/>
                <w:b/>
                <w:bCs/>
                <w:color w:val="000000"/>
                <w:szCs w:val="24"/>
                <w:lang w:eastAsia="en-AU"/>
              </w:rPr>
              <w:t xml:space="preserve"> and seal</w:t>
            </w:r>
          </w:p>
        </w:tc>
        <w:tc>
          <w:tcPr>
            <w:tcW w:w="271" w:type="pct"/>
            <w:tcBorders>
              <w:top w:val="nil"/>
              <w:left w:val="nil"/>
              <w:bottom w:val="single" w:sz="8" w:space="0" w:color="45B0E1"/>
              <w:right w:val="single" w:sz="8" w:space="0" w:color="45B0E1"/>
            </w:tcBorders>
            <w:shd w:val="clear" w:color="000000" w:fill="D9F2D0"/>
            <w:vAlign w:val="center"/>
            <w:hideMark/>
          </w:tcPr>
          <w:p w14:paraId="0CAEC396" w14:textId="69DB741B"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2B0EB9">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792092A" w14:textId="2EB9DDE3"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015AB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8766886"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194B578"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1029FCD"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Segoe UI Symbol" w:eastAsia="Times New Roman" w:hAnsi="Segoe UI Symbol" w:cs="Segoe UI Symbol"/>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7CB941D4"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Mid 2025</w:t>
            </w:r>
          </w:p>
        </w:tc>
        <w:tc>
          <w:tcPr>
            <w:tcW w:w="1199" w:type="pct"/>
            <w:tcBorders>
              <w:top w:val="nil"/>
              <w:left w:val="nil"/>
              <w:bottom w:val="single" w:sz="8" w:space="0" w:color="45B0E1"/>
              <w:right w:val="single" w:sz="8" w:space="0" w:color="45B0E1"/>
            </w:tcBorders>
            <w:shd w:val="clear" w:color="000000" w:fill="DAE9F7"/>
            <w:vAlign w:val="center"/>
            <w:hideMark/>
          </w:tcPr>
          <w:p w14:paraId="6A1F515B" w14:textId="77777777" w:rsidR="00962B46" w:rsidRPr="00D22286" w:rsidRDefault="00962B46" w:rsidP="00A10682">
            <w:pPr>
              <w:spacing w:before="60" w:after="60" w:line="240" w:lineRule="auto"/>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Australian Government Queensland Beef Corridors Program</w:t>
            </w:r>
          </w:p>
        </w:tc>
      </w:tr>
      <w:tr w:rsidR="00962B46" w:rsidRPr="00D22286" w14:paraId="7EC4A711"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7E6B12F" w14:textId="77777777" w:rsidR="00962B46" w:rsidRPr="00D22286" w:rsidRDefault="00962B46" w:rsidP="00A10682">
            <w:pPr>
              <w:spacing w:before="60" w:after="60" w:line="240" w:lineRule="auto"/>
              <w:jc w:val="right"/>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2605321</w:t>
            </w:r>
          </w:p>
        </w:tc>
        <w:tc>
          <w:tcPr>
            <w:tcW w:w="1289" w:type="pct"/>
            <w:tcBorders>
              <w:top w:val="nil"/>
              <w:left w:val="nil"/>
              <w:bottom w:val="single" w:sz="8" w:space="0" w:color="45B0E1"/>
              <w:right w:val="single" w:sz="8" w:space="0" w:color="45B0E1"/>
            </w:tcBorders>
            <w:shd w:val="clear" w:color="000000" w:fill="DAE9F7"/>
            <w:vAlign w:val="center"/>
            <w:hideMark/>
          </w:tcPr>
          <w:p w14:paraId="78283CDA" w14:textId="77777777" w:rsidR="00962B46" w:rsidRPr="00D22286" w:rsidRDefault="00962B46" w:rsidP="00A10682">
            <w:pPr>
              <w:spacing w:before="60" w:after="60" w:line="240" w:lineRule="auto"/>
              <w:rPr>
                <w:rFonts w:asciiTheme="minorHAnsi" w:eastAsia="Times New Roman" w:hAnsiTheme="minorHAnsi" w:cstheme="minorHAnsi"/>
                <w:b/>
                <w:bCs/>
                <w:color w:val="000000"/>
                <w:szCs w:val="24"/>
                <w:lang w:eastAsia="en-AU"/>
              </w:rPr>
            </w:pPr>
            <w:r w:rsidRPr="00D22286">
              <w:rPr>
                <w:rFonts w:asciiTheme="minorHAnsi" w:eastAsia="Times New Roman" w:hAnsiTheme="minorHAnsi" w:cstheme="minorHAnsi"/>
                <w:b/>
                <w:bCs/>
                <w:color w:val="000000"/>
                <w:szCs w:val="24"/>
                <w:lang w:eastAsia="en-AU"/>
              </w:rPr>
              <w:t>Outback Way Queensland Future Priorities,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3AB35CCC" w14:textId="2346D3CD"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2B0EB9">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DFBE3A4" w14:textId="3AA672F5"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015AB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358C2C7"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F35089C"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0982AFA"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Late 2025</w:t>
            </w:r>
          </w:p>
        </w:tc>
        <w:tc>
          <w:tcPr>
            <w:tcW w:w="460" w:type="pct"/>
            <w:tcBorders>
              <w:top w:val="nil"/>
              <w:left w:val="nil"/>
              <w:bottom w:val="single" w:sz="8" w:space="0" w:color="45B0E1"/>
              <w:right w:val="single" w:sz="8" w:space="0" w:color="45B0E1"/>
            </w:tcBorders>
            <w:shd w:val="clear" w:color="000000" w:fill="DAE9F7"/>
            <w:vAlign w:val="center"/>
            <w:hideMark/>
          </w:tcPr>
          <w:p w14:paraId="28B59EA6"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Mid 2026</w:t>
            </w:r>
          </w:p>
        </w:tc>
        <w:tc>
          <w:tcPr>
            <w:tcW w:w="1199" w:type="pct"/>
            <w:tcBorders>
              <w:top w:val="nil"/>
              <w:left w:val="nil"/>
              <w:bottom w:val="single" w:sz="8" w:space="0" w:color="45B0E1"/>
              <w:right w:val="single" w:sz="8" w:space="0" w:color="45B0E1"/>
            </w:tcBorders>
            <w:shd w:val="clear" w:color="000000" w:fill="DAE9F7"/>
            <w:vAlign w:val="center"/>
            <w:hideMark/>
          </w:tcPr>
          <w:p w14:paraId="5A941A5F" w14:textId="77777777" w:rsidR="00962B46" w:rsidRPr="00D22286" w:rsidRDefault="00962B46" w:rsidP="00A10682">
            <w:pPr>
              <w:spacing w:before="60" w:after="60" w:line="240" w:lineRule="auto"/>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 </w:t>
            </w:r>
          </w:p>
        </w:tc>
      </w:tr>
      <w:tr w:rsidR="00962B46" w:rsidRPr="00D22286" w14:paraId="7C593244" w14:textId="77777777" w:rsidTr="00A10682">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94A4158" w14:textId="77777777" w:rsidR="00962B46" w:rsidRPr="00D22286" w:rsidRDefault="00962B46" w:rsidP="00A10682">
            <w:pPr>
              <w:spacing w:before="60" w:after="60" w:line="240" w:lineRule="auto"/>
              <w:jc w:val="right"/>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3098543</w:t>
            </w:r>
          </w:p>
        </w:tc>
        <w:tc>
          <w:tcPr>
            <w:tcW w:w="1289" w:type="pct"/>
            <w:tcBorders>
              <w:top w:val="nil"/>
              <w:left w:val="nil"/>
              <w:bottom w:val="single" w:sz="8" w:space="0" w:color="45B0E1"/>
              <w:right w:val="single" w:sz="8" w:space="0" w:color="45B0E1"/>
            </w:tcBorders>
            <w:shd w:val="clear" w:color="000000" w:fill="DAE9F7"/>
            <w:vAlign w:val="center"/>
            <w:hideMark/>
          </w:tcPr>
          <w:p w14:paraId="10B9A4B7" w14:textId="77777777" w:rsidR="00962B46" w:rsidRPr="00D22286" w:rsidRDefault="00962B46" w:rsidP="00A10682">
            <w:pPr>
              <w:spacing w:before="60" w:after="60" w:line="240" w:lineRule="auto"/>
              <w:rPr>
                <w:rFonts w:asciiTheme="minorHAnsi" w:eastAsia="Times New Roman" w:hAnsiTheme="minorHAnsi" w:cstheme="minorHAnsi"/>
                <w:b/>
                <w:bCs/>
                <w:color w:val="000000"/>
                <w:szCs w:val="24"/>
                <w:lang w:eastAsia="en-AU"/>
              </w:rPr>
            </w:pPr>
            <w:r w:rsidRPr="00D22286">
              <w:rPr>
                <w:rFonts w:asciiTheme="minorHAnsi" w:eastAsia="Times New Roman" w:hAnsiTheme="minorHAnsi" w:cstheme="minorHAnsi"/>
                <w:b/>
                <w:bCs/>
                <w:color w:val="000000"/>
                <w:szCs w:val="24"/>
                <w:lang w:eastAsia="en-AU"/>
              </w:rPr>
              <w:t xml:space="preserve">Richmond - Winton Road, </w:t>
            </w:r>
            <w:proofErr w:type="gramStart"/>
            <w:r w:rsidRPr="00D22286">
              <w:rPr>
                <w:rFonts w:asciiTheme="minorHAnsi" w:eastAsia="Times New Roman" w:hAnsiTheme="minorHAnsi" w:cstheme="minorHAnsi"/>
                <w:b/>
                <w:bCs/>
                <w:color w:val="000000"/>
                <w:szCs w:val="24"/>
                <w:lang w:eastAsia="en-AU"/>
              </w:rPr>
              <w:t>pave</w:t>
            </w:r>
            <w:proofErr w:type="gramEnd"/>
            <w:r w:rsidRPr="00D22286">
              <w:rPr>
                <w:rFonts w:asciiTheme="minorHAnsi" w:eastAsia="Times New Roman" w:hAnsiTheme="minorHAnsi" w:cstheme="minorHAnsi"/>
                <w:b/>
                <w:bCs/>
                <w:color w:val="000000"/>
                <w:szCs w:val="24"/>
                <w:lang w:eastAsia="en-AU"/>
              </w:rPr>
              <w:t xml:space="preserve"> and seal</w:t>
            </w:r>
          </w:p>
        </w:tc>
        <w:tc>
          <w:tcPr>
            <w:tcW w:w="271" w:type="pct"/>
            <w:tcBorders>
              <w:top w:val="nil"/>
              <w:left w:val="nil"/>
              <w:bottom w:val="single" w:sz="8" w:space="0" w:color="45B0E1"/>
              <w:right w:val="single" w:sz="8" w:space="0" w:color="45B0E1"/>
            </w:tcBorders>
            <w:shd w:val="clear" w:color="000000" w:fill="D9F2D0"/>
            <w:vAlign w:val="center"/>
            <w:hideMark/>
          </w:tcPr>
          <w:p w14:paraId="3CF0A87E"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777CC376" w14:textId="540086CC"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015AB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8636FF8"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9CB385C"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43E1543"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Mid 2026</w:t>
            </w:r>
          </w:p>
        </w:tc>
        <w:tc>
          <w:tcPr>
            <w:tcW w:w="460" w:type="pct"/>
            <w:tcBorders>
              <w:top w:val="nil"/>
              <w:left w:val="nil"/>
              <w:bottom w:val="single" w:sz="8" w:space="0" w:color="45B0E1"/>
              <w:right w:val="single" w:sz="8" w:space="0" w:color="45B0E1"/>
            </w:tcBorders>
            <w:shd w:val="clear" w:color="000000" w:fill="DAE9F7"/>
            <w:vAlign w:val="center"/>
            <w:hideMark/>
          </w:tcPr>
          <w:p w14:paraId="4CC27E23"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5C6DD38A" w14:textId="77777777" w:rsidR="00962B46" w:rsidRPr="00D22286" w:rsidRDefault="00962B46" w:rsidP="00A10682">
            <w:pPr>
              <w:spacing w:before="60" w:after="60" w:line="240" w:lineRule="auto"/>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Transport Infrastructure Development Scheme</w:t>
            </w:r>
          </w:p>
        </w:tc>
      </w:tr>
      <w:tr w:rsidR="00962B46" w:rsidRPr="00D22286" w14:paraId="553301D5"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4EA5271" w14:textId="77777777" w:rsidR="00962B46" w:rsidRPr="00D22286" w:rsidRDefault="00962B46" w:rsidP="00A10682">
            <w:pPr>
              <w:spacing w:before="60" w:after="60" w:line="240" w:lineRule="auto"/>
              <w:jc w:val="right"/>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3154142</w:t>
            </w:r>
          </w:p>
        </w:tc>
        <w:tc>
          <w:tcPr>
            <w:tcW w:w="1289" w:type="pct"/>
            <w:tcBorders>
              <w:top w:val="nil"/>
              <w:left w:val="nil"/>
              <w:bottom w:val="single" w:sz="8" w:space="0" w:color="45B0E1"/>
              <w:right w:val="single" w:sz="8" w:space="0" w:color="45B0E1"/>
            </w:tcBorders>
            <w:shd w:val="clear" w:color="000000" w:fill="DAE9F7"/>
            <w:vAlign w:val="center"/>
            <w:hideMark/>
          </w:tcPr>
          <w:p w14:paraId="2C6976B8" w14:textId="77777777" w:rsidR="00962B46" w:rsidRPr="00D22286" w:rsidRDefault="00962B46" w:rsidP="00A10682">
            <w:pPr>
              <w:spacing w:before="60" w:after="60" w:line="240" w:lineRule="auto"/>
              <w:rPr>
                <w:rFonts w:asciiTheme="minorHAnsi" w:eastAsia="Times New Roman" w:hAnsiTheme="minorHAnsi" w:cstheme="minorHAnsi"/>
                <w:b/>
                <w:bCs/>
                <w:color w:val="000000"/>
                <w:szCs w:val="24"/>
                <w:lang w:eastAsia="en-AU"/>
              </w:rPr>
            </w:pPr>
            <w:r w:rsidRPr="00D22286">
              <w:rPr>
                <w:rFonts w:asciiTheme="minorHAnsi" w:eastAsia="Times New Roman" w:hAnsiTheme="minorHAnsi" w:cstheme="minorHAnsi"/>
                <w:b/>
                <w:bCs/>
                <w:color w:val="000000"/>
                <w:szCs w:val="24"/>
                <w:lang w:eastAsia="en-AU"/>
              </w:rPr>
              <w:t>Thomson Developmental Road (Jundah - Longreach), rehabilitate and widen</w:t>
            </w:r>
          </w:p>
        </w:tc>
        <w:tc>
          <w:tcPr>
            <w:tcW w:w="271" w:type="pct"/>
            <w:tcBorders>
              <w:top w:val="nil"/>
              <w:left w:val="nil"/>
              <w:bottom w:val="single" w:sz="8" w:space="0" w:color="45B0E1"/>
              <w:right w:val="single" w:sz="8" w:space="0" w:color="45B0E1"/>
            </w:tcBorders>
            <w:shd w:val="clear" w:color="000000" w:fill="D9F2D0"/>
            <w:vAlign w:val="center"/>
            <w:hideMark/>
          </w:tcPr>
          <w:p w14:paraId="64FC3720"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3ADBAF00" w14:textId="3C5B9A85"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015AB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8D56DD1" w14:textId="77777777" w:rsidR="00962B46" w:rsidRPr="00D22286" w:rsidRDefault="00962B46" w:rsidP="00A10682">
            <w:pPr>
              <w:spacing w:before="60" w:after="60" w:line="240" w:lineRule="auto"/>
              <w:jc w:val="center"/>
              <w:rPr>
                <w:rFonts w:asciiTheme="minorHAnsi" w:eastAsia="Times New Roman" w:hAnsiTheme="minorHAnsi" w:cstheme="minorHAnsi"/>
                <w:b/>
                <w:bCs/>
                <w:color w:val="275317"/>
                <w:szCs w:val="24"/>
                <w:lang w:eastAsia="en-AU"/>
              </w:rPr>
            </w:pPr>
            <w:r w:rsidRPr="00D222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EE2A418"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7BE1D42"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2027-28</w:t>
            </w:r>
          </w:p>
        </w:tc>
        <w:tc>
          <w:tcPr>
            <w:tcW w:w="460" w:type="pct"/>
            <w:tcBorders>
              <w:top w:val="nil"/>
              <w:left w:val="nil"/>
              <w:bottom w:val="single" w:sz="8" w:space="0" w:color="45B0E1"/>
              <w:right w:val="single" w:sz="8" w:space="0" w:color="45B0E1"/>
            </w:tcBorders>
            <w:shd w:val="clear" w:color="000000" w:fill="DAE9F7"/>
            <w:vAlign w:val="center"/>
            <w:hideMark/>
          </w:tcPr>
          <w:p w14:paraId="03756670" w14:textId="77777777" w:rsidR="00962B46" w:rsidRPr="00D22286" w:rsidRDefault="00962B46" w:rsidP="00A10682">
            <w:pPr>
              <w:spacing w:before="60" w:after="60" w:line="240" w:lineRule="auto"/>
              <w:jc w:val="center"/>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2027-28</w:t>
            </w:r>
          </w:p>
        </w:tc>
        <w:tc>
          <w:tcPr>
            <w:tcW w:w="1199" w:type="pct"/>
            <w:tcBorders>
              <w:top w:val="nil"/>
              <w:left w:val="nil"/>
              <w:bottom w:val="single" w:sz="8" w:space="0" w:color="45B0E1"/>
              <w:right w:val="single" w:sz="8" w:space="0" w:color="45B0E1"/>
            </w:tcBorders>
            <w:shd w:val="clear" w:color="000000" w:fill="DAE9F7"/>
            <w:vAlign w:val="center"/>
            <w:hideMark/>
          </w:tcPr>
          <w:p w14:paraId="49E79B06" w14:textId="77777777" w:rsidR="00962B46" w:rsidRPr="00D22286" w:rsidRDefault="00962B46" w:rsidP="00A10682">
            <w:pPr>
              <w:spacing w:before="60" w:after="60" w:line="240" w:lineRule="auto"/>
              <w:rPr>
                <w:rFonts w:asciiTheme="minorHAnsi" w:eastAsia="Times New Roman" w:hAnsiTheme="minorHAnsi" w:cstheme="minorHAnsi"/>
                <w:color w:val="000000"/>
                <w:szCs w:val="24"/>
                <w:lang w:eastAsia="en-AU"/>
              </w:rPr>
            </w:pPr>
            <w:r w:rsidRPr="00D22286">
              <w:rPr>
                <w:rFonts w:asciiTheme="minorHAnsi" w:eastAsia="Times New Roman" w:hAnsiTheme="minorHAnsi" w:cstheme="minorHAnsi"/>
                <w:color w:val="000000"/>
                <w:szCs w:val="24"/>
                <w:lang w:eastAsia="en-AU"/>
              </w:rPr>
              <w:t>Transport Infrastructure Development Scheme</w:t>
            </w:r>
          </w:p>
        </w:tc>
      </w:tr>
    </w:tbl>
    <w:p w14:paraId="77D48CC0" w14:textId="77777777" w:rsidR="00352D82" w:rsidRPr="00352D82" w:rsidRDefault="00352D82" w:rsidP="00352D82">
      <w:pPr>
        <w:spacing w:before="0" w:after="0" w:line="240" w:lineRule="auto"/>
        <w:rPr>
          <w:rFonts w:ascii="Arial" w:eastAsia="Aptos" w:hAnsi="Arial" w:cs="Arial"/>
          <w:sz w:val="22"/>
          <w14:ligatures w14:val="standardContextual"/>
        </w:rPr>
      </w:pPr>
    </w:p>
    <w:p w14:paraId="6C9CF21B" w14:textId="5D40176B" w:rsidR="005E0F71" w:rsidRPr="00C76E36" w:rsidRDefault="005E0F71" w:rsidP="00FC0C57">
      <w:pPr>
        <w:keepNext/>
        <w:keepLines/>
        <w:spacing w:before="360" w:after="80" w:line="240" w:lineRule="auto"/>
        <w:outlineLvl w:val="1"/>
        <w:rPr>
          <w:rFonts w:eastAsia="Times New Roman" w:cs="Noto Sans"/>
          <w:b/>
          <w:bCs/>
          <w:color w:val="0F4761"/>
          <w:sz w:val="32"/>
          <w:szCs w:val="32"/>
          <w14:ligatures w14:val="standardContextual"/>
        </w:rPr>
      </w:pPr>
      <w:bookmarkStart w:id="234" w:name="_Toc201655567"/>
      <w:r w:rsidRPr="00C76E36">
        <w:rPr>
          <w:rFonts w:eastAsia="Times New Roman" w:cs="Noto Sans"/>
          <w:b/>
          <w:bCs/>
          <w:color w:val="0F4761"/>
          <w:sz w:val="32"/>
          <w:szCs w:val="32"/>
          <w14:ligatures w14:val="standardContextual"/>
        </w:rPr>
        <w:t>Contractually committed investments</w:t>
      </w:r>
      <w:bookmarkEnd w:id="234"/>
    </w:p>
    <w:p w14:paraId="5C00E30D" w14:textId="77777777" w:rsidR="005E0F71" w:rsidRPr="005E0F71" w:rsidRDefault="005E0F71" w:rsidP="005E0F71">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257"/>
        <w:gridCol w:w="1216"/>
        <w:gridCol w:w="1216"/>
        <w:gridCol w:w="1216"/>
        <w:gridCol w:w="1565"/>
        <w:gridCol w:w="1686"/>
        <w:gridCol w:w="1631"/>
        <w:gridCol w:w="1505"/>
        <w:gridCol w:w="4058"/>
      </w:tblGrid>
      <w:tr w:rsidR="00EA62D5" w:rsidRPr="00EA62D5" w14:paraId="5FA2FC7E" w14:textId="77777777" w:rsidTr="00800C73">
        <w:trPr>
          <w:trHeight w:val="103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505508B" w14:textId="77777777" w:rsidR="00CF5276" w:rsidRPr="00EA62D5"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Investment ID</w:t>
            </w:r>
          </w:p>
        </w:tc>
        <w:tc>
          <w:tcPr>
            <w:tcW w:w="1254" w:type="pct"/>
            <w:tcBorders>
              <w:top w:val="single" w:sz="8" w:space="0" w:color="156082"/>
              <w:left w:val="nil"/>
              <w:bottom w:val="single" w:sz="8" w:space="0" w:color="156082"/>
              <w:right w:val="nil"/>
            </w:tcBorders>
            <w:shd w:val="clear" w:color="000000" w:fill="156082"/>
            <w:vAlign w:val="center"/>
            <w:hideMark/>
          </w:tcPr>
          <w:p w14:paraId="17EFD963" w14:textId="77777777" w:rsidR="00CF5276" w:rsidRPr="00EA62D5" w:rsidRDefault="00CF5276" w:rsidP="00A10682">
            <w:pPr>
              <w:spacing w:before="60" w:after="60" w:line="240" w:lineRule="auto"/>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0076E0CC" w14:textId="77777777" w:rsidR="00CF5276"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AG</w:t>
            </w:r>
          </w:p>
          <w:p w14:paraId="67736C3A" w14:textId="6EA1BB60" w:rsidR="00A007DC" w:rsidRPr="00EA62D5" w:rsidRDefault="00A007DC"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5DECA478" w14:textId="77777777" w:rsidR="00CF5276"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QG</w:t>
            </w:r>
          </w:p>
          <w:p w14:paraId="520BCEED" w14:textId="5FDEA206" w:rsidR="00A007DC" w:rsidRPr="00EA62D5" w:rsidRDefault="00A007DC"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005C35C4" w14:textId="77777777" w:rsidR="00CF5276"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Local/ Other</w:t>
            </w:r>
          </w:p>
          <w:p w14:paraId="2A0E3C7B" w14:textId="2DD6F36B" w:rsidR="00A007DC" w:rsidRPr="00EA62D5" w:rsidRDefault="00A007DC"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($’000’s)</w:t>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7F33011D" w14:textId="77777777" w:rsidR="00CF5276" w:rsidRPr="00EA62D5"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62BEABD8" w14:textId="77777777" w:rsidR="00CF5276" w:rsidRPr="00EA62D5"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Estimated expenditure to 30 June 2025 ($’000’s)</w:t>
            </w:r>
          </w:p>
        </w:tc>
        <w:tc>
          <w:tcPr>
            <w:tcW w:w="389" w:type="pct"/>
            <w:tcBorders>
              <w:top w:val="single" w:sz="8" w:space="0" w:color="156082"/>
              <w:left w:val="nil"/>
              <w:bottom w:val="single" w:sz="8" w:space="0" w:color="156082"/>
              <w:right w:val="nil"/>
            </w:tcBorders>
            <w:shd w:val="clear" w:color="000000" w:fill="156082"/>
            <w:vAlign w:val="center"/>
            <w:hideMark/>
          </w:tcPr>
          <w:p w14:paraId="47D3767A" w14:textId="77777777" w:rsidR="00CF5276" w:rsidRPr="00EA62D5"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2025-26 ($’000’s)</w:t>
            </w:r>
          </w:p>
        </w:tc>
        <w:tc>
          <w:tcPr>
            <w:tcW w:w="359" w:type="pct"/>
            <w:tcBorders>
              <w:top w:val="single" w:sz="8" w:space="0" w:color="156082"/>
              <w:left w:val="nil"/>
              <w:bottom w:val="single" w:sz="8" w:space="0" w:color="156082"/>
              <w:right w:val="single" w:sz="8" w:space="0" w:color="156082"/>
            </w:tcBorders>
            <w:shd w:val="clear" w:color="000000" w:fill="156082"/>
            <w:vAlign w:val="center"/>
            <w:hideMark/>
          </w:tcPr>
          <w:p w14:paraId="16750D93" w14:textId="1667C802" w:rsidR="00CF5276" w:rsidRPr="00EA62D5" w:rsidRDefault="00CF5276" w:rsidP="00A10682">
            <w:pPr>
              <w:spacing w:before="60" w:after="60" w:line="240" w:lineRule="auto"/>
              <w:jc w:val="center"/>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 xml:space="preserve">Post </w:t>
            </w:r>
            <w:r w:rsidR="00EA62D5">
              <w:rPr>
                <w:rFonts w:asciiTheme="minorHAnsi" w:eastAsia="Times New Roman" w:hAnsiTheme="minorHAnsi" w:cstheme="minorHAnsi"/>
                <w:b/>
                <w:bCs/>
                <w:color w:val="FFFFFF"/>
                <w:szCs w:val="24"/>
                <w:lang w:eastAsia="en-AU"/>
              </w:rPr>
              <w:br/>
            </w:r>
            <w:r w:rsidRPr="00EA62D5">
              <w:rPr>
                <w:rFonts w:asciiTheme="minorHAnsi" w:eastAsia="Times New Roman" w:hAnsiTheme="minorHAnsi" w:cstheme="minorHAnsi"/>
                <w:b/>
                <w:bCs/>
                <w:color w:val="FFFFFF"/>
                <w:szCs w:val="24"/>
                <w:lang w:eastAsia="en-AU"/>
              </w:rPr>
              <w:t>2025-26 ($’000’s)</w:t>
            </w:r>
          </w:p>
        </w:tc>
        <w:tc>
          <w:tcPr>
            <w:tcW w:w="968" w:type="pct"/>
            <w:tcBorders>
              <w:top w:val="single" w:sz="8" w:space="0" w:color="156082"/>
              <w:left w:val="nil"/>
              <w:bottom w:val="single" w:sz="8" w:space="0" w:color="156082"/>
              <w:right w:val="single" w:sz="8" w:space="0" w:color="156082"/>
            </w:tcBorders>
            <w:shd w:val="clear" w:color="000000" w:fill="156082"/>
            <w:vAlign w:val="center"/>
            <w:hideMark/>
          </w:tcPr>
          <w:p w14:paraId="23967F6B" w14:textId="77777777" w:rsidR="00CF5276" w:rsidRPr="00EA62D5" w:rsidRDefault="00CF5276" w:rsidP="00A10682">
            <w:pPr>
              <w:spacing w:before="60" w:after="60" w:line="240" w:lineRule="auto"/>
              <w:rPr>
                <w:rFonts w:asciiTheme="minorHAnsi" w:eastAsia="Times New Roman" w:hAnsiTheme="minorHAnsi" w:cstheme="minorHAnsi"/>
                <w:b/>
                <w:bCs/>
                <w:color w:val="FFFFFF"/>
                <w:szCs w:val="24"/>
                <w:lang w:eastAsia="en-AU"/>
              </w:rPr>
            </w:pPr>
            <w:r w:rsidRPr="00EA62D5">
              <w:rPr>
                <w:rFonts w:asciiTheme="minorHAnsi" w:eastAsia="Times New Roman" w:hAnsiTheme="minorHAnsi" w:cstheme="minorHAnsi"/>
                <w:b/>
                <w:bCs/>
                <w:color w:val="FFFFFF"/>
                <w:szCs w:val="24"/>
                <w:lang w:eastAsia="en-AU"/>
              </w:rPr>
              <w:t>Notes</w:t>
            </w:r>
          </w:p>
        </w:tc>
      </w:tr>
      <w:tr w:rsidR="00EA62D5" w:rsidRPr="00EA62D5" w14:paraId="03045907" w14:textId="77777777" w:rsidTr="00800C73">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ABD58B3" w14:textId="77777777" w:rsidR="00EA62D5" w:rsidRPr="00EA62D5" w:rsidRDefault="00EA62D5" w:rsidP="00A10682">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2353432</w:t>
            </w:r>
          </w:p>
        </w:tc>
        <w:tc>
          <w:tcPr>
            <w:tcW w:w="1254" w:type="pct"/>
            <w:tcBorders>
              <w:top w:val="nil"/>
              <w:left w:val="nil"/>
              <w:bottom w:val="single" w:sz="8" w:space="0" w:color="45B0E1"/>
              <w:right w:val="single" w:sz="8" w:space="0" w:color="45B0E1"/>
            </w:tcBorders>
            <w:shd w:val="clear" w:color="000000" w:fill="DAE9F7"/>
            <w:vAlign w:val="center"/>
            <w:hideMark/>
          </w:tcPr>
          <w:p w14:paraId="1D008639" w14:textId="77777777" w:rsidR="00EA62D5" w:rsidRPr="00EA62D5" w:rsidRDefault="00EA62D5" w:rsidP="00A10682">
            <w:pPr>
              <w:spacing w:before="60" w:after="60" w:line="240" w:lineRule="auto"/>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 xml:space="preserve">Donohue Highway (Boulia - </w:t>
            </w:r>
            <w:proofErr w:type="spellStart"/>
            <w:r w:rsidRPr="00EA62D5">
              <w:rPr>
                <w:rFonts w:asciiTheme="minorHAnsi" w:eastAsia="Times New Roman" w:hAnsiTheme="minorHAnsi" w:cstheme="minorHAnsi"/>
                <w:b/>
                <w:bCs/>
                <w:color w:val="000000"/>
                <w:szCs w:val="24"/>
                <w:lang w:eastAsia="en-AU"/>
              </w:rPr>
              <w:t>Tobermorey</w:t>
            </w:r>
            <w:proofErr w:type="spellEnd"/>
            <w:r w:rsidRPr="00EA62D5">
              <w:rPr>
                <w:rFonts w:asciiTheme="minorHAnsi" w:eastAsia="Times New Roman" w:hAnsiTheme="minorHAnsi" w:cstheme="minorHAnsi"/>
                <w:b/>
                <w:bCs/>
                <w:color w:val="000000"/>
                <w:szCs w:val="24"/>
                <w:lang w:eastAsia="en-AU"/>
              </w:rPr>
              <w:t>), progressive sealing</w:t>
            </w:r>
          </w:p>
        </w:tc>
        <w:tc>
          <w:tcPr>
            <w:tcW w:w="290" w:type="pct"/>
            <w:tcBorders>
              <w:top w:val="nil"/>
              <w:left w:val="nil"/>
              <w:bottom w:val="single" w:sz="8" w:space="0" w:color="45B0E1"/>
              <w:right w:val="single" w:sz="8" w:space="0" w:color="45B0E1"/>
            </w:tcBorders>
            <w:shd w:val="clear" w:color="000000" w:fill="D9F2D0"/>
            <w:vAlign w:val="center"/>
            <w:hideMark/>
          </w:tcPr>
          <w:p w14:paraId="3829FF37" w14:textId="1F525D85" w:rsidR="00EA62D5" w:rsidRPr="00EA62D5" w:rsidRDefault="00A007DC" w:rsidP="00286352">
            <w:pPr>
              <w:spacing w:before="60" w:after="60" w:line="240" w:lineRule="auto"/>
              <w:jc w:val="right"/>
              <w:rPr>
                <w:rFonts w:asciiTheme="minorHAnsi" w:eastAsia="Times New Roman" w:hAnsiTheme="minorHAnsi" w:cstheme="minorHAnsi"/>
                <w:b/>
                <w:bCs/>
                <w:color w:val="275317"/>
                <w:szCs w:val="24"/>
                <w:lang w:eastAsia="en-AU"/>
              </w:rPr>
            </w:pPr>
            <w:r w:rsidRPr="00EA62D5">
              <w:rPr>
                <w:rFonts w:asciiTheme="minorHAnsi" w:eastAsia="Times New Roman" w:hAnsiTheme="minorHAnsi" w:cstheme="minorHAnsi"/>
                <w:color w:val="000000"/>
                <w:szCs w:val="24"/>
                <w:lang w:eastAsia="en-AU"/>
              </w:rPr>
              <w:t>41,500</w:t>
            </w:r>
          </w:p>
        </w:tc>
        <w:tc>
          <w:tcPr>
            <w:tcW w:w="290" w:type="pct"/>
            <w:tcBorders>
              <w:top w:val="nil"/>
              <w:left w:val="nil"/>
              <w:bottom w:val="single" w:sz="8" w:space="0" w:color="45B0E1"/>
              <w:right w:val="single" w:sz="8" w:space="0" w:color="45B0E1"/>
            </w:tcBorders>
            <w:shd w:val="clear" w:color="000000" w:fill="D9F2D0"/>
            <w:vAlign w:val="center"/>
            <w:hideMark/>
          </w:tcPr>
          <w:p w14:paraId="3E30B7E6" w14:textId="77777777" w:rsidR="00EA62D5" w:rsidRPr="00EA62D5" w:rsidRDefault="00EA62D5" w:rsidP="00A10682">
            <w:pPr>
              <w:spacing w:before="60" w:after="60" w:line="240" w:lineRule="auto"/>
              <w:jc w:val="center"/>
              <w:rPr>
                <w:rFonts w:asciiTheme="minorHAnsi" w:eastAsia="Times New Roman" w:hAnsiTheme="minorHAnsi" w:cstheme="minorHAnsi"/>
                <w:b/>
                <w:bCs/>
                <w:color w:val="275317"/>
                <w:szCs w:val="24"/>
                <w:lang w:eastAsia="en-AU"/>
              </w:rPr>
            </w:pPr>
            <w:r w:rsidRPr="00EA62D5">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E0BC101" w14:textId="77777777" w:rsidR="00EA62D5" w:rsidRPr="00EA62D5" w:rsidRDefault="00EA62D5" w:rsidP="00A10682">
            <w:pPr>
              <w:spacing w:before="60" w:after="60" w:line="240" w:lineRule="auto"/>
              <w:jc w:val="center"/>
              <w:rPr>
                <w:rFonts w:asciiTheme="minorHAnsi" w:eastAsia="Times New Roman" w:hAnsiTheme="minorHAnsi" w:cstheme="minorHAnsi"/>
                <w:b/>
                <w:bCs/>
                <w:color w:val="275317"/>
                <w:szCs w:val="24"/>
                <w:lang w:eastAsia="en-AU"/>
              </w:rPr>
            </w:pPr>
            <w:r w:rsidRPr="00EA62D5">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3F82405"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41,500</w:t>
            </w:r>
          </w:p>
        </w:tc>
        <w:tc>
          <w:tcPr>
            <w:tcW w:w="402" w:type="pct"/>
            <w:tcBorders>
              <w:top w:val="nil"/>
              <w:left w:val="nil"/>
              <w:bottom w:val="single" w:sz="8" w:space="0" w:color="45B0E1"/>
              <w:right w:val="single" w:sz="8" w:space="0" w:color="45B0E1"/>
            </w:tcBorders>
            <w:shd w:val="clear" w:color="000000" w:fill="DAE9F7"/>
            <w:vAlign w:val="center"/>
            <w:hideMark/>
          </w:tcPr>
          <w:p w14:paraId="718AB9F1"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5,400</w:t>
            </w:r>
          </w:p>
        </w:tc>
        <w:tc>
          <w:tcPr>
            <w:tcW w:w="389" w:type="pct"/>
            <w:tcBorders>
              <w:top w:val="nil"/>
              <w:left w:val="nil"/>
              <w:bottom w:val="single" w:sz="8" w:space="0" w:color="45B0E1"/>
              <w:right w:val="single" w:sz="8" w:space="0" w:color="45B0E1"/>
            </w:tcBorders>
            <w:shd w:val="clear" w:color="000000" w:fill="DAE9F7"/>
            <w:vAlign w:val="center"/>
            <w:hideMark/>
          </w:tcPr>
          <w:p w14:paraId="720C427E" w14:textId="77777777" w:rsidR="00EA62D5" w:rsidRPr="00EA62D5" w:rsidRDefault="00EA62D5" w:rsidP="001C2E21">
            <w:pPr>
              <w:spacing w:before="60" w:after="60" w:line="240" w:lineRule="auto"/>
              <w:jc w:val="right"/>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4,000</w:t>
            </w:r>
          </w:p>
        </w:tc>
        <w:tc>
          <w:tcPr>
            <w:tcW w:w="359" w:type="pct"/>
            <w:tcBorders>
              <w:top w:val="nil"/>
              <w:left w:val="nil"/>
              <w:bottom w:val="single" w:sz="8" w:space="0" w:color="45B0E1"/>
              <w:right w:val="single" w:sz="8" w:space="0" w:color="45B0E1"/>
            </w:tcBorders>
            <w:shd w:val="clear" w:color="000000" w:fill="DAE9F7"/>
            <w:vAlign w:val="center"/>
            <w:hideMark/>
          </w:tcPr>
          <w:p w14:paraId="5B5FC3FF"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32,100</w:t>
            </w:r>
          </w:p>
        </w:tc>
        <w:tc>
          <w:tcPr>
            <w:tcW w:w="968" w:type="pct"/>
            <w:tcBorders>
              <w:top w:val="nil"/>
              <w:left w:val="nil"/>
              <w:bottom w:val="single" w:sz="8" w:space="0" w:color="45B0E1"/>
              <w:right w:val="single" w:sz="8" w:space="0" w:color="45B0E1"/>
            </w:tcBorders>
            <w:shd w:val="clear" w:color="000000" w:fill="DAE9F7"/>
            <w:vAlign w:val="center"/>
            <w:hideMark/>
          </w:tcPr>
          <w:p w14:paraId="03EF00F5" w14:textId="77777777" w:rsidR="00EA62D5" w:rsidRPr="00EA62D5" w:rsidRDefault="00EA62D5" w:rsidP="00A10682">
            <w:pPr>
              <w:spacing w:before="60" w:after="60" w:line="240" w:lineRule="auto"/>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xml:space="preserve">Project scope, </w:t>
            </w:r>
            <w:proofErr w:type="gramStart"/>
            <w:r w:rsidRPr="00EA62D5">
              <w:rPr>
                <w:rFonts w:asciiTheme="minorHAnsi" w:eastAsia="Times New Roman" w:hAnsiTheme="minorHAnsi" w:cstheme="minorHAnsi"/>
                <w:color w:val="000000"/>
                <w:szCs w:val="24"/>
                <w:lang w:eastAsia="en-AU"/>
              </w:rPr>
              <w:t>cost</w:t>
            </w:r>
            <w:proofErr w:type="gramEnd"/>
            <w:r w:rsidRPr="00EA62D5">
              <w:rPr>
                <w:rFonts w:asciiTheme="minorHAnsi" w:eastAsia="Times New Roman" w:hAnsiTheme="minorHAnsi" w:cstheme="minorHAnsi"/>
                <w:color w:val="000000"/>
                <w:szCs w:val="24"/>
                <w:lang w:eastAsia="en-AU"/>
              </w:rPr>
              <w:t xml:space="preserve"> and timing subject to further planning and </w:t>
            </w:r>
            <w:r w:rsidRPr="00EA62D5">
              <w:rPr>
                <w:rFonts w:asciiTheme="minorHAnsi" w:eastAsia="Times New Roman" w:hAnsiTheme="minorHAnsi" w:cstheme="minorHAnsi"/>
                <w:color w:val="000000"/>
                <w:szCs w:val="24"/>
                <w:lang w:eastAsia="en-AU"/>
              </w:rPr>
              <w:lastRenderedPageBreak/>
              <w:t>negotiation with the Australian Government.</w:t>
            </w:r>
          </w:p>
        </w:tc>
      </w:tr>
      <w:tr w:rsidR="00800C73" w:rsidRPr="00EA62D5" w14:paraId="608DD8CC" w14:textId="77777777" w:rsidTr="00800C73">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8D8007D"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lastRenderedPageBreak/>
              <w:t>2351207</w:t>
            </w:r>
          </w:p>
        </w:tc>
        <w:tc>
          <w:tcPr>
            <w:tcW w:w="1254" w:type="pct"/>
            <w:tcBorders>
              <w:top w:val="nil"/>
              <w:left w:val="nil"/>
              <w:bottom w:val="single" w:sz="8" w:space="0" w:color="45B0E1"/>
              <w:right w:val="single" w:sz="8" w:space="0" w:color="45B0E1"/>
            </w:tcBorders>
            <w:shd w:val="clear" w:color="000000" w:fill="DAE9F7"/>
            <w:vAlign w:val="center"/>
            <w:hideMark/>
          </w:tcPr>
          <w:p w14:paraId="719795EC" w14:textId="77777777" w:rsidR="00800C73" w:rsidRPr="00EA62D5" w:rsidRDefault="00800C73" w:rsidP="00800C73">
            <w:pPr>
              <w:spacing w:before="60" w:after="60" w:line="240" w:lineRule="auto"/>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Winton - Jundah Road, progressive sealing</w:t>
            </w:r>
          </w:p>
        </w:tc>
        <w:tc>
          <w:tcPr>
            <w:tcW w:w="290" w:type="pct"/>
            <w:tcBorders>
              <w:top w:val="nil"/>
              <w:left w:val="nil"/>
              <w:bottom w:val="single" w:sz="8" w:space="0" w:color="45B0E1"/>
              <w:right w:val="single" w:sz="8" w:space="0" w:color="45B0E1"/>
            </w:tcBorders>
            <w:shd w:val="clear" w:color="000000" w:fill="D9F2D0"/>
            <w:vAlign w:val="center"/>
            <w:hideMark/>
          </w:tcPr>
          <w:p w14:paraId="5F5F7FC2" w14:textId="6E68A089"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12,960</w:t>
            </w:r>
          </w:p>
        </w:tc>
        <w:tc>
          <w:tcPr>
            <w:tcW w:w="290" w:type="pct"/>
            <w:tcBorders>
              <w:top w:val="nil"/>
              <w:left w:val="nil"/>
              <w:bottom w:val="single" w:sz="8" w:space="0" w:color="45B0E1"/>
              <w:right w:val="single" w:sz="8" w:space="0" w:color="45B0E1"/>
            </w:tcBorders>
            <w:shd w:val="clear" w:color="000000" w:fill="D9F2D0"/>
            <w:vAlign w:val="center"/>
            <w:hideMark/>
          </w:tcPr>
          <w:p w14:paraId="6DB52D96" w14:textId="77777777"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5AA2B3D9" w14:textId="5F649C36"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3,240</w:t>
            </w:r>
          </w:p>
        </w:tc>
        <w:tc>
          <w:tcPr>
            <w:tcW w:w="373" w:type="pct"/>
            <w:tcBorders>
              <w:top w:val="nil"/>
              <w:left w:val="nil"/>
              <w:bottom w:val="single" w:sz="8" w:space="0" w:color="45B0E1"/>
              <w:right w:val="single" w:sz="8" w:space="0" w:color="45B0E1"/>
            </w:tcBorders>
            <w:shd w:val="clear" w:color="000000" w:fill="DAE9F7"/>
            <w:vAlign w:val="center"/>
            <w:hideMark/>
          </w:tcPr>
          <w:p w14:paraId="2EDA7C73"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16,200</w:t>
            </w:r>
          </w:p>
        </w:tc>
        <w:tc>
          <w:tcPr>
            <w:tcW w:w="402" w:type="pct"/>
            <w:tcBorders>
              <w:top w:val="nil"/>
              <w:left w:val="nil"/>
              <w:bottom w:val="single" w:sz="8" w:space="0" w:color="45B0E1"/>
              <w:right w:val="single" w:sz="8" w:space="0" w:color="45B0E1"/>
            </w:tcBorders>
            <w:shd w:val="clear" w:color="000000" w:fill="DAE9F7"/>
            <w:vAlign w:val="center"/>
            <w:hideMark/>
          </w:tcPr>
          <w:p w14:paraId="0EE521D8"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2,630</w:t>
            </w:r>
          </w:p>
        </w:tc>
        <w:tc>
          <w:tcPr>
            <w:tcW w:w="389" w:type="pct"/>
            <w:tcBorders>
              <w:top w:val="nil"/>
              <w:left w:val="nil"/>
              <w:bottom w:val="single" w:sz="8" w:space="0" w:color="45B0E1"/>
              <w:right w:val="single" w:sz="8" w:space="0" w:color="45B0E1"/>
            </w:tcBorders>
            <w:shd w:val="clear" w:color="000000" w:fill="DAE9F7"/>
            <w:vAlign w:val="center"/>
            <w:hideMark/>
          </w:tcPr>
          <w:p w14:paraId="07501BB0" w14:textId="77777777" w:rsidR="00800C73" w:rsidRPr="00EA62D5" w:rsidRDefault="00800C73" w:rsidP="00800C73">
            <w:pPr>
              <w:spacing w:before="60" w:after="60" w:line="240" w:lineRule="auto"/>
              <w:jc w:val="right"/>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4,600</w:t>
            </w:r>
          </w:p>
        </w:tc>
        <w:tc>
          <w:tcPr>
            <w:tcW w:w="359" w:type="pct"/>
            <w:tcBorders>
              <w:top w:val="nil"/>
              <w:left w:val="nil"/>
              <w:bottom w:val="single" w:sz="8" w:space="0" w:color="45B0E1"/>
              <w:right w:val="single" w:sz="8" w:space="0" w:color="45B0E1"/>
            </w:tcBorders>
            <w:shd w:val="clear" w:color="000000" w:fill="DAE9F7"/>
            <w:vAlign w:val="center"/>
            <w:hideMark/>
          </w:tcPr>
          <w:p w14:paraId="2742D59A"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5,730</w:t>
            </w:r>
          </w:p>
        </w:tc>
        <w:tc>
          <w:tcPr>
            <w:tcW w:w="968" w:type="pct"/>
            <w:tcBorders>
              <w:top w:val="nil"/>
              <w:left w:val="nil"/>
              <w:bottom w:val="single" w:sz="8" w:space="0" w:color="45B0E1"/>
              <w:right w:val="single" w:sz="8" w:space="0" w:color="45B0E1"/>
            </w:tcBorders>
            <w:shd w:val="clear" w:color="000000" w:fill="DAE9F7"/>
            <w:vAlign w:val="center"/>
            <w:hideMark/>
          </w:tcPr>
          <w:p w14:paraId="4A09444B" w14:textId="77777777" w:rsidR="00800C73" w:rsidRPr="00EA62D5" w:rsidRDefault="00800C73" w:rsidP="00800C73">
            <w:pPr>
              <w:spacing w:before="60" w:after="60" w:line="240" w:lineRule="auto"/>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r>
      <w:tr w:rsidR="00800C73" w:rsidRPr="00EA62D5" w14:paraId="790C3075" w14:textId="77777777" w:rsidTr="00800C73">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CC2E4FF"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3445366</w:t>
            </w:r>
          </w:p>
        </w:tc>
        <w:tc>
          <w:tcPr>
            <w:tcW w:w="1254" w:type="pct"/>
            <w:tcBorders>
              <w:top w:val="nil"/>
              <w:left w:val="nil"/>
              <w:bottom w:val="single" w:sz="8" w:space="0" w:color="45B0E1"/>
              <w:right w:val="single" w:sz="8" w:space="0" w:color="45B0E1"/>
            </w:tcBorders>
            <w:shd w:val="clear" w:color="000000" w:fill="DAE9F7"/>
            <w:vAlign w:val="center"/>
            <w:hideMark/>
          </w:tcPr>
          <w:p w14:paraId="1BD7F124" w14:textId="77777777" w:rsidR="00800C73" w:rsidRPr="00EA62D5" w:rsidRDefault="00800C73" w:rsidP="00800C73">
            <w:pPr>
              <w:spacing w:before="60" w:after="60" w:line="240" w:lineRule="auto"/>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Landsborough Highway (Winton - Kynuna),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464AB823" w14:textId="1ECFC17F"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6,466</w:t>
            </w:r>
          </w:p>
        </w:tc>
        <w:tc>
          <w:tcPr>
            <w:tcW w:w="290" w:type="pct"/>
            <w:tcBorders>
              <w:top w:val="nil"/>
              <w:left w:val="nil"/>
              <w:bottom w:val="single" w:sz="8" w:space="0" w:color="45B0E1"/>
              <w:right w:val="single" w:sz="8" w:space="0" w:color="45B0E1"/>
            </w:tcBorders>
            <w:shd w:val="clear" w:color="000000" w:fill="D9F2D0"/>
            <w:vAlign w:val="center"/>
            <w:hideMark/>
          </w:tcPr>
          <w:p w14:paraId="3B86EA30" w14:textId="406FC986"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2,155</w:t>
            </w:r>
          </w:p>
        </w:tc>
        <w:tc>
          <w:tcPr>
            <w:tcW w:w="290" w:type="pct"/>
            <w:tcBorders>
              <w:top w:val="nil"/>
              <w:left w:val="nil"/>
              <w:bottom w:val="single" w:sz="8" w:space="0" w:color="45B0E1"/>
              <w:right w:val="single" w:sz="8" w:space="0" w:color="45B0E1"/>
            </w:tcBorders>
            <w:shd w:val="clear" w:color="000000" w:fill="D9F2D0"/>
            <w:vAlign w:val="center"/>
            <w:hideMark/>
          </w:tcPr>
          <w:p w14:paraId="41D2F440" w14:textId="77777777"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4F119A9"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8,622</w:t>
            </w:r>
          </w:p>
        </w:tc>
        <w:tc>
          <w:tcPr>
            <w:tcW w:w="402" w:type="pct"/>
            <w:tcBorders>
              <w:top w:val="nil"/>
              <w:left w:val="nil"/>
              <w:bottom w:val="single" w:sz="8" w:space="0" w:color="45B0E1"/>
              <w:right w:val="single" w:sz="8" w:space="0" w:color="45B0E1"/>
            </w:tcBorders>
            <w:shd w:val="clear" w:color="000000" w:fill="DAE9F7"/>
            <w:vAlign w:val="center"/>
            <w:hideMark/>
          </w:tcPr>
          <w:p w14:paraId="40723D24"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c>
          <w:tcPr>
            <w:tcW w:w="389" w:type="pct"/>
            <w:tcBorders>
              <w:top w:val="nil"/>
              <w:left w:val="nil"/>
              <w:bottom w:val="single" w:sz="8" w:space="0" w:color="45B0E1"/>
              <w:right w:val="single" w:sz="8" w:space="0" w:color="45B0E1"/>
            </w:tcBorders>
            <w:shd w:val="clear" w:color="000000" w:fill="DAE9F7"/>
            <w:vAlign w:val="center"/>
            <w:hideMark/>
          </w:tcPr>
          <w:p w14:paraId="79A05242" w14:textId="77777777" w:rsidR="00800C73" w:rsidRPr="00EA62D5" w:rsidRDefault="00800C73" w:rsidP="00800C73">
            <w:pPr>
              <w:spacing w:before="60" w:after="60" w:line="240" w:lineRule="auto"/>
              <w:jc w:val="right"/>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8,622</w:t>
            </w:r>
          </w:p>
        </w:tc>
        <w:tc>
          <w:tcPr>
            <w:tcW w:w="359" w:type="pct"/>
            <w:tcBorders>
              <w:top w:val="nil"/>
              <w:left w:val="nil"/>
              <w:bottom w:val="single" w:sz="8" w:space="0" w:color="45B0E1"/>
              <w:right w:val="single" w:sz="8" w:space="0" w:color="45B0E1"/>
            </w:tcBorders>
            <w:shd w:val="clear" w:color="000000" w:fill="DAE9F7"/>
            <w:vAlign w:val="center"/>
            <w:hideMark/>
          </w:tcPr>
          <w:p w14:paraId="1680B96C"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c>
          <w:tcPr>
            <w:tcW w:w="968" w:type="pct"/>
            <w:tcBorders>
              <w:top w:val="nil"/>
              <w:left w:val="nil"/>
              <w:bottom w:val="single" w:sz="8" w:space="0" w:color="45B0E1"/>
              <w:right w:val="single" w:sz="8" w:space="0" w:color="45B0E1"/>
            </w:tcBorders>
            <w:shd w:val="clear" w:color="000000" w:fill="DAE9F7"/>
            <w:vAlign w:val="center"/>
            <w:hideMark/>
          </w:tcPr>
          <w:p w14:paraId="6356190F" w14:textId="77777777" w:rsidR="00800C73" w:rsidRPr="00EA62D5" w:rsidRDefault="00800C73" w:rsidP="00800C73">
            <w:pPr>
              <w:spacing w:before="60" w:after="60" w:line="240" w:lineRule="auto"/>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Funding administered by the Queensland Reconstruction Authority.</w:t>
            </w:r>
          </w:p>
        </w:tc>
      </w:tr>
      <w:tr w:rsidR="00800C73" w:rsidRPr="00EA62D5" w14:paraId="7731A4B8" w14:textId="77777777" w:rsidTr="00800C73">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3ABFACD"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3445342</w:t>
            </w:r>
          </w:p>
        </w:tc>
        <w:tc>
          <w:tcPr>
            <w:tcW w:w="1254" w:type="pct"/>
            <w:tcBorders>
              <w:top w:val="nil"/>
              <w:left w:val="nil"/>
              <w:bottom w:val="single" w:sz="8" w:space="0" w:color="45B0E1"/>
              <w:right w:val="single" w:sz="8" w:space="0" w:color="45B0E1"/>
            </w:tcBorders>
            <w:shd w:val="clear" w:color="000000" w:fill="DAE9F7"/>
            <w:vAlign w:val="center"/>
            <w:hideMark/>
          </w:tcPr>
          <w:p w14:paraId="57C185E1" w14:textId="77777777" w:rsidR="00800C73" w:rsidRPr="00EA62D5" w:rsidRDefault="00800C73" w:rsidP="00800C73">
            <w:pPr>
              <w:spacing w:before="60" w:after="60" w:line="240" w:lineRule="auto"/>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Blackall - Adavale Road,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3639E8CC" w14:textId="6E5CFB27"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4,381</w:t>
            </w:r>
          </w:p>
        </w:tc>
        <w:tc>
          <w:tcPr>
            <w:tcW w:w="290" w:type="pct"/>
            <w:tcBorders>
              <w:top w:val="nil"/>
              <w:left w:val="nil"/>
              <w:bottom w:val="single" w:sz="8" w:space="0" w:color="45B0E1"/>
              <w:right w:val="single" w:sz="8" w:space="0" w:color="45B0E1"/>
            </w:tcBorders>
            <w:shd w:val="clear" w:color="000000" w:fill="D9F2D0"/>
            <w:vAlign w:val="center"/>
            <w:hideMark/>
          </w:tcPr>
          <w:p w14:paraId="66A4AEB4" w14:textId="4A8AE4EA"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1,460</w:t>
            </w:r>
          </w:p>
        </w:tc>
        <w:tc>
          <w:tcPr>
            <w:tcW w:w="290" w:type="pct"/>
            <w:tcBorders>
              <w:top w:val="nil"/>
              <w:left w:val="nil"/>
              <w:bottom w:val="single" w:sz="8" w:space="0" w:color="45B0E1"/>
              <w:right w:val="single" w:sz="8" w:space="0" w:color="45B0E1"/>
            </w:tcBorders>
            <w:shd w:val="clear" w:color="000000" w:fill="D9F2D0"/>
            <w:vAlign w:val="center"/>
            <w:hideMark/>
          </w:tcPr>
          <w:p w14:paraId="56CF0C00" w14:textId="77777777"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00C4952"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5,841</w:t>
            </w:r>
          </w:p>
        </w:tc>
        <w:tc>
          <w:tcPr>
            <w:tcW w:w="402" w:type="pct"/>
            <w:tcBorders>
              <w:top w:val="nil"/>
              <w:left w:val="nil"/>
              <w:bottom w:val="single" w:sz="8" w:space="0" w:color="45B0E1"/>
              <w:right w:val="single" w:sz="8" w:space="0" w:color="45B0E1"/>
            </w:tcBorders>
            <w:shd w:val="clear" w:color="000000" w:fill="DAE9F7"/>
            <w:vAlign w:val="center"/>
            <w:hideMark/>
          </w:tcPr>
          <w:p w14:paraId="5265A927"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c>
          <w:tcPr>
            <w:tcW w:w="389" w:type="pct"/>
            <w:tcBorders>
              <w:top w:val="nil"/>
              <w:left w:val="nil"/>
              <w:bottom w:val="single" w:sz="8" w:space="0" w:color="45B0E1"/>
              <w:right w:val="single" w:sz="8" w:space="0" w:color="45B0E1"/>
            </w:tcBorders>
            <w:shd w:val="clear" w:color="000000" w:fill="DAE9F7"/>
            <w:vAlign w:val="center"/>
            <w:hideMark/>
          </w:tcPr>
          <w:p w14:paraId="21171942" w14:textId="77777777" w:rsidR="00800C73" w:rsidRPr="00EA62D5" w:rsidRDefault="00800C73" w:rsidP="00800C73">
            <w:pPr>
              <w:spacing w:before="60" w:after="60" w:line="240" w:lineRule="auto"/>
              <w:jc w:val="right"/>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5,841</w:t>
            </w:r>
          </w:p>
        </w:tc>
        <w:tc>
          <w:tcPr>
            <w:tcW w:w="359" w:type="pct"/>
            <w:tcBorders>
              <w:top w:val="nil"/>
              <w:left w:val="nil"/>
              <w:bottom w:val="single" w:sz="8" w:space="0" w:color="45B0E1"/>
              <w:right w:val="single" w:sz="8" w:space="0" w:color="45B0E1"/>
            </w:tcBorders>
            <w:shd w:val="clear" w:color="000000" w:fill="DAE9F7"/>
            <w:vAlign w:val="center"/>
            <w:hideMark/>
          </w:tcPr>
          <w:p w14:paraId="0E30B586"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c>
          <w:tcPr>
            <w:tcW w:w="968" w:type="pct"/>
            <w:tcBorders>
              <w:top w:val="nil"/>
              <w:left w:val="nil"/>
              <w:bottom w:val="single" w:sz="8" w:space="0" w:color="45B0E1"/>
              <w:right w:val="single" w:sz="8" w:space="0" w:color="45B0E1"/>
            </w:tcBorders>
            <w:shd w:val="clear" w:color="000000" w:fill="DAE9F7"/>
            <w:vAlign w:val="center"/>
            <w:hideMark/>
          </w:tcPr>
          <w:p w14:paraId="7DB08029" w14:textId="77777777" w:rsidR="00800C73" w:rsidRPr="00EA62D5" w:rsidRDefault="00800C73" w:rsidP="00800C73">
            <w:pPr>
              <w:spacing w:before="60" w:after="60" w:line="240" w:lineRule="auto"/>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Funding administered by the Queensland Reconstruction Authority.</w:t>
            </w:r>
          </w:p>
        </w:tc>
      </w:tr>
      <w:tr w:rsidR="00EA62D5" w:rsidRPr="00EA62D5" w14:paraId="2CFC6305" w14:textId="77777777" w:rsidTr="00800C73">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689228D" w14:textId="77777777" w:rsidR="00EA62D5" w:rsidRPr="00EA62D5" w:rsidRDefault="00EA62D5" w:rsidP="00A10682">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3154146</w:t>
            </w:r>
          </w:p>
        </w:tc>
        <w:tc>
          <w:tcPr>
            <w:tcW w:w="1254" w:type="pct"/>
            <w:tcBorders>
              <w:top w:val="nil"/>
              <w:left w:val="nil"/>
              <w:bottom w:val="single" w:sz="8" w:space="0" w:color="45B0E1"/>
              <w:right w:val="single" w:sz="8" w:space="0" w:color="45B0E1"/>
            </w:tcBorders>
            <w:shd w:val="clear" w:color="000000" w:fill="DAE9F7"/>
            <w:vAlign w:val="center"/>
            <w:hideMark/>
          </w:tcPr>
          <w:p w14:paraId="15FF50DE" w14:textId="77777777" w:rsidR="00EA62D5" w:rsidRPr="00EA62D5" w:rsidRDefault="00EA62D5" w:rsidP="00A10682">
            <w:pPr>
              <w:spacing w:before="60" w:after="60" w:line="240" w:lineRule="auto"/>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Eyre Developmental Road (Bedourie - Birdsville), pave and seal</w:t>
            </w:r>
          </w:p>
        </w:tc>
        <w:tc>
          <w:tcPr>
            <w:tcW w:w="290" w:type="pct"/>
            <w:tcBorders>
              <w:top w:val="nil"/>
              <w:left w:val="nil"/>
              <w:bottom w:val="single" w:sz="8" w:space="0" w:color="45B0E1"/>
              <w:right w:val="single" w:sz="8" w:space="0" w:color="45B0E1"/>
            </w:tcBorders>
            <w:shd w:val="clear" w:color="000000" w:fill="D9F2D0"/>
            <w:vAlign w:val="center"/>
            <w:hideMark/>
          </w:tcPr>
          <w:p w14:paraId="7ECE1FB9" w14:textId="77777777" w:rsidR="00EA62D5" w:rsidRPr="00800C73" w:rsidRDefault="00EA62D5"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4A3FC8F" w14:textId="35DA80F9" w:rsidR="00EA62D5" w:rsidRPr="00800C73" w:rsidRDefault="00A007DC"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2,764</w:t>
            </w:r>
          </w:p>
        </w:tc>
        <w:tc>
          <w:tcPr>
            <w:tcW w:w="290" w:type="pct"/>
            <w:tcBorders>
              <w:top w:val="nil"/>
              <w:left w:val="nil"/>
              <w:bottom w:val="single" w:sz="8" w:space="0" w:color="45B0E1"/>
              <w:right w:val="single" w:sz="8" w:space="0" w:color="45B0E1"/>
            </w:tcBorders>
            <w:shd w:val="clear" w:color="000000" w:fill="D9F2D0"/>
            <w:vAlign w:val="center"/>
            <w:hideMark/>
          </w:tcPr>
          <w:p w14:paraId="621CD9A2" w14:textId="77777777" w:rsidR="00EA62D5" w:rsidRPr="00800C73" w:rsidRDefault="00EA62D5"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7D5F3F9"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2,764</w:t>
            </w:r>
          </w:p>
        </w:tc>
        <w:tc>
          <w:tcPr>
            <w:tcW w:w="402" w:type="pct"/>
            <w:tcBorders>
              <w:top w:val="nil"/>
              <w:left w:val="nil"/>
              <w:bottom w:val="single" w:sz="8" w:space="0" w:color="45B0E1"/>
              <w:right w:val="single" w:sz="8" w:space="0" w:color="45B0E1"/>
            </w:tcBorders>
            <w:shd w:val="clear" w:color="000000" w:fill="DAE9F7"/>
            <w:vAlign w:val="center"/>
            <w:hideMark/>
          </w:tcPr>
          <w:p w14:paraId="35FD3BF3"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160</w:t>
            </w:r>
          </w:p>
        </w:tc>
        <w:tc>
          <w:tcPr>
            <w:tcW w:w="389" w:type="pct"/>
            <w:tcBorders>
              <w:top w:val="nil"/>
              <w:left w:val="nil"/>
              <w:bottom w:val="single" w:sz="8" w:space="0" w:color="45B0E1"/>
              <w:right w:val="single" w:sz="8" w:space="0" w:color="45B0E1"/>
            </w:tcBorders>
            <w:shd w:val="clear" w:color="000000" w:fill="DAE9F7"/>
            <w:vAlign w:val="center"/>
            <w:hideMark/>
          </w:tcPr>
          <w:p w14:paraId="4EF19E5C" w14:textId="77777777" w:rsidR="00EA62D5" w:rsidRPr="00EA62D5" w:rsidRDefault="00EA62D5" w:rsidP="001C2E21">
            <w:pPr>
              <w:spacing w:before="60" w:after="60" w:line="240" w:lineRule="auto"/>
              <w:jc w:val="right"/>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2,454</w:t>
            </w:r>
          </w:p>
        </w:tc>
        <w:tc>
          <w:tcPr>
            <w:tcW w:w="359" w:type="pct"/>
            <w:tcBorders>
              <w:top w:val="nil"/>
              <w:left w:val="nil"/>
              <w:bottom w:val="single" w:sz="8" w:space="0" w:color="45B0E1"/>
              <w:right w:val="single" w:sz="8" w:space="0" w:color="45B0E1"/>
            </w:tcBorders>
            <w:shd w:val="clear" w:color="000000" w:fill="DAE9F7"/>
            <w:vAlign w:val="center"/>
            <w:hideMark/>
          </w:tcPr>
          <w:p w14:paraId="26551B65"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150</w:t>
            </w:r>
          </w:p>
        </w:tc>
        <w:tc>
          <w:tcPr>
            <w:tcW w:w="968" w:type="pct"/>
            <w:tcBorders>
              <w:top w:val="nil"/>
              <w:left w:val="nil"/>
              <w:bottom w:val="single" w:sz="8" w:space="0" w:color="45B0E1"/>
              <w:right w:val="single" w:sz="8" w:space="0" w:color="45B0E1"/>
            </w:tcBorders>
            <w:shd w:val="clear" w:color="000000" w:fill="DAE9F7"/>
            <w:vAlign w:val="center"/>
            <w:hideMark/>
          </w:tcPr>
          <w:p w14:paraId="2A08C1B7" w14:textId="77777777" w:rsidR="00EA62D5" w:rsidRPr="00EA62D5" w:rsidRDefault="00EA62D5" w:rsidP="00A10682">
            <w:pPr>
              <w:spacing w:before="60" w:after="60" w:line="240" w:lineRule="auto"/>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Transport Infrastructure Development Scheme</w:t>
            </w:r>
          </w:p>
        </w:tc>
      </w:tr>
      <w:tr w:rsidR="00CC3989" w:rsidRPr="00EA62D5" w14:paraId="0E7A6BE3" w14:textId="77777777" w:rsidTr="00800C73">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267A3A2D" w14:textId="11040A87" w:rsidR="00CC3989" w:rsidRPr="00CC3989" w:rsidRDefault="00CC3989" w:rsidP="00CC3989">
            <w:pPr>
              <w:spacing w:before="60" w:after="60" w:line="240" w:lineRule="auto"/>
              <w:jc w:val="right"/>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3153611</w:t>
            </w:r>
          </w:p>
        </w:tc>
        <w:tc>
          <w:tcPr>
            <w:tcW w:w="1254" w:type="pct"/>
            <w:tcBorders>
              <w:top w:val="nil"/>
              <w:left w:val="nil"/>
              <w:bottom w:val="single" w:sz="8" w:space="0" w:color="45B0E1"/>
              <w:right w:val="single" w:sz="8" w:space="0" w:color="45B0E1"/>
            </w:tcBorders>
            <w:shd w:val="clear" w:color="000000" w:fill="DAE9F7"/>
            <w:vAlign w:val="center"/>
          </w:tcPr>
          <w:p w14:paraId="3A16A4CB" w14:textId="6314A68C" w:rsidR="00CC3989" w:rsidRPr="00CC3989" w:rsidRDefault="00CC3989" w:rsidP="00CC3989">
            <w:pPr>
              <w:spacing w:before="60" w:after="60" w:line="240" w:lineRule="auto"/>
              <w:rPr>
                <w:rFonts w:asciiTheme="minorHAnsi" w:eastAsia="Times New Roman" w:hAnsiTheme="minorHAnsi" w:cstheme="minorHAnsi"/>
                <w:b/>
                <w:bCs/>
                <w:color w:val="000000"/>
                <w:szCs w:val="24"/>
                <w:lang w:eastAsia="en-AU"/>
              </w:rPr>
            </w:pPr>
            <w:r w:rsidRPr="00CC3989">
              <w:rPr>
                <w:rFonts w:asciiTheme="minorHAnsi" w:hAnsiTheme="minorHAnsi" w:cstheme="minorHAnsi"/>
                <w:b/>
                <w:bCs/>
                <w:color w:val="000000"/>
                <w:szCs w:val="24"/>
              </w:rPr>
              <w:t>Blackall - Jericho Road, rehabilitate and widen</w:t>
            </w:r>
          </w:p>
        </w:tc>
        <w:tc>
          <w:tcPr>
            <w:tcW w:w="290" w:type="pct"/>
            <w:tcBorders>
              <w:top w:val="nil"/>
              <w:left w:val="nil"/>
              <w:bottom w:val="single" w:sz="8" w:space="0" w:color="45B0E1"/>
              <w:right w:val="single" w:sz="8" w:space="0" w:color="45B0E1"/>
            </w:tcBorders>
            <w:shd w:val="clear" w:color="000000" w:fill="D9F2D0"/>
            <w:vAlign w:val="center"/>
          </w:tcPr>
          <w:p w14:paraId="11BCCE6D" w14:textId="2A4629F8" w:rsidR="00CC3989" w:rsidRPr="00CC3989" w:rsidRDefault="00CC3989" w:rsidP="00CC3989">
            <w:pPr>
              <w:spacing w:before="60" w:after="60" w:line="240" w:lineRule="auto"/>
              <w:jc w:val="right"/>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 </w:t>
            </w:r>
          </w:p>
        </w:tc>
        <w:tc>
          <w:tcPr>
            <w:tcW w:w="290" w:type="pct"/>
            <w:tcBorders>
              <w:top w:val="nil"/>
              <w:left w:val="nil"/>
              <w:bottom w:val="single" w:sz="8" w:space="0" w:color="45B0E1"/>
              <w:right w:val="single" w:sz="8" w:space="0" w:color="45B0E1"/>
            </w:tcBorders>
            <w:shd w:val="clear" w:color="000000" w:fill="D9F2D0"/>
            <w:vAlign w:val="center"/>
          </w:tcPr>
          <w:p w14:paraId="1347D470" w14:textId="60C4D227" w:rsidR="00CC3989" w:rsidRPr="00CC3989" w:rsidRDefault="00CC3989" w:rsidP="00CC3989">
            <w:pPr>
              <w:spacing w:before="60" w:after="60" w:line="240" w:lineRule="auto"/>
              <w:jc w:val="right"/>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2,454</w:t>
            </w:r>
          </w:p>
        </w:tc>
        <w:tc>
          <w:tcPr>
            <w:tcW w:w="290" w:type="pct"/>
            <w:tcBorders>
              <w:top w:val="nil"/>
              <w:left w:val="nil"/>
              <w:bottom w:val="single" w:sz="8" w:space="0" w:color="45B0E1"/>
              <w:right w:val="single" w:sz="8" w:space="0" w:color="45B0E1"/>
            </w:tcBorders>
            <w:shd w:val="clear" w:color="000000" w:fill="D9F2D0"/>
            <w:vAlign w:val="center"/>
          </w:tcPr>
          <w:p w14:paraId="45AD7FF0" w14:textId="79BF11CF" w:rsidR="00CC3989" w:rsidRPr="00CC3989" w:rsidRDefault="00CC3989" w:rsidP="00CC3989">
            <w:pPr>
              <w:spacing w:before="60" w:after="60" w:line="240" w:lineRule="auto"/>
              <w:jc w:val="right"/>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tcPr>
          <w:p w14:paraId="2C11FD52" w14:textId="321B24C4" w:rsidR="00CC3989" w:rsidRPr="00CC3989" w:rsidRDefault="00CC3989" w:rsidP="00CC3989">
            <w:pPr>
              <w:spacing w:before="60" w:after="60" w:line="240" w:lineRule="auto"/>
              <w:jc w:val="right"/>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2,454</w:t>
            </w:r>
          </w:p>
        </w:tc>
        <w:tc>
          <w:tcPr>
            <w:tcW w:w="402" w:type="pct"/>
            <w:tcBorders>
              <w:top w:val="nil"/>
              <w:left w:val="nil"/>
              <w:bottom w:val="single" w:sz="8" w:space="0" w:color="45B0E1"/>
              <w:right w:val="single" w:sz="8" w:space="0" w:color="45B0E1"/>
            </w:tcBorders>
            <w:shd w:val="clear" w:color="000000" w:fill="DAE9F7"/>
            <w:vAlign w:val="center"/>
          </w:tcPr>
          <w:p w14:paraId="492FF22E" w14:textId="565E42B3" w:rsidR="00CC3989" w:rsidRPr="00CC3989" w:rsidRDefault="00CC3989" w:rsidP="00CC3989">
            <w:pPr>
              <w:spacing w:before="60" w:after="60" w:line="240" w:lineRule="auto"/>
              <w:jc w:val="right"/>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 </w:t>
            </w:r>
          </w:p>
        </w:tc>
        <w:tc>
          <w:tcPr>
            <w:tcW w:w="389" w:type="pct"/>
            <w:tcBorders>
              <w:top w:val="nil"/>
              <w:left w:val="nil"/>
              <w:bottom w:val="single" w:sz="8" w:space="0" w:color="45B0E1"/>
              <w:right w:val="single" w:sz="8" w:space="0" w:color="45B0E1"/>
            </w:tcBorders>
            <w:shd w:val="clear" w:color="000000" w:fill="DAE9F7"/>
            <w:vAlign w:val="center"/>
          </w:tcPr>
          <w:p w14:paraId="4F6A9BD0" w14:textId="7931C283" w:rsidR="00CC3989" w:rsidRPr="00CC3989" w:rsidRDefault="00CC3989" w:rsidP="00CC3989">
            <w:pPr>
              <w:spacing w:before="60" w:after="60" w:line="240" w:lineRule="auto"/>
              <w:jc w:val="right"/>
              <w:rPr>
                <w:rFonts w:asciiTheme="minorHAnsi" w:eastAsia="Times New Roman" w:hAnsiTheme="minorHAnsi" w:cstheme="minorHAnsi"/>
                <w:b/>
                <w:bCs/>
                <w:color w:val="000000"/>
                <w:szCs w:val="24"/>
                <w:lang w:eastAsia="en-AU"/>
              </w:rPr>
            </w:pPr>
            <w:r w:rsidRPr="00CC3989">
              <w:rPr>
                <w:rFonts w:asciiTheme="minorHAnsi" w:hAnsiTheme="minorHAnsi" w:cstheme="minorHAnsi"/>
                <w:b/>
                <w:bCs/>
                <w:color w:val="000000"/>
                <w:szCs w:val="24"/>
              </w:rPr>
              <w:t>2,454</w:t>
            </w:r>
          </w:p>
        </w:tc>
        <w:tc>
          <w:tcPr>
            <w:tcW w:w="359" w:type="pct"/>
            <w:tcBorders>
              <w:top w:val="nil"/>
              <w:left w:val="nil"/>
              <w:bottom w:val="single" w:sz="8" w:space="0" w:color="45B0E1"/>
              <w:right w:val="single" w:sz="8" w:space="0" w:color="45B0E1"/>
            </w:tcBorders>
            <w:shd w:val="clear" w:color="000000" w:fill="DAE9F7"/>
            <w:vAlign w:val="center"/>
          </w:tcPr>
          <w:p w14:paraId="47E850E1" w14:textId="0500149A" w:rsidR="00CC3989" w:rsidRPr="00CC3989" w:rsidRDefault="00CC3989" w:rsidP="00CC3989">
            <w:pPr>
              <w:spacing w:before="60" w:after="60" w:line="240" w:lineRule="auto"/>
              <w:jc w:val="right"/>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 </w:t>
            </w:r>
          </w:p>
        </w:tc>
        <w:tc>
          <w:tcPr>
            <w:tcW w:w="968" w:type="pct"/>
            <w:tcBorders>
              <w:top w:val="nil"/>
              <w:left w:val="nil"/>
              <w:bottom w:val="single" w:sz="8" w:space="0" w:color="45B0E1"/>
              <w:right w:val="single" w:sz="8" w:space="0" w:color="45B0E1"/>
            </w:tcBorders>
            <w:shd w:val="clear" w:color="000000" w:fill="DAE9F7"/>
            <w:vAlign w:val="center"/>
          </w:tcPr>
          <w:p w14:paraId="3673AB2B" w14:textId="6F2318E8" w:rsidR="00CC3989" w:rsidRPr="00CC3989" w:rsidRDefault="00CC3989" w:rsidP="00CC3989">
            <w:pPr>
              <w:spacing w:before="60" w:after="60" w:line="240" w:lineRule="auto"/>
              <w:rPr>
                <w:rFonts w:asciiTheme="minorHAnsi" w:eastAsia="Times New Roman" w:hAnsiTheme="minorHAnsi" w:cstheme="minorHAnsi"/>
                <w:color w:val="000000"/>
                <w:szCs w:val="24"/>
                <w:lang w:eastAsia="en-AU"/>
              </w:rPr>
            </w:pPr>
            <w:r w:rsidRPr="00CC3989">
              <w:rPr>
                <w:rFonts w:asciiTheme="minorHAnsi" w:hAnsiTheme="minorHAnsi" w:cstheme="minorHAnsi"/>
                <w:color w:val="000000"/>
                <w:szCs w:val="24"/>
              </w:rPr>
              <w:t>Transport Infrastructure Development Scheme</w:t>
            </w:r>
          </w:p>
        </w:tc>
      </w:tr>
      <w:tr w:rsidR="00800C73" w:rsidRPr="00EA62D5" w14:paraId="3CACDF02" w14:textId="77777777" w:rsidTr="00800C73">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96F92FA"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3445387</w:t>
            </w:r>
          </w:p>
        </w:tc>
        <w:tc>
          <w:tcPr>
            <w:tcW w:w="1254" w:type="pct"/>
            <w:tcBorders>
              <w:top w:val="nil"/>
              <w:left w:val="nil"/>
              <w:bottom w:val="single" w:sz="8" w:space="0" w:color="45B0E1"/>
              <w:right w:val="single" w:sz="8" w:space="0" w:color="45B0E1"/>
            </w:tcBorders>
            <w:shd w:val="clear" w:color="000000" w:fill="DAE9F7"/>
            <w:vAlign w:val="center"/>
            <w:hideMark/>
          </w:tcPr>
          <w:p w14:paraId="78666AB1" w14:textId="77777777" w:rsidR="00800C73" w:rsidRPr="00EA62D5" w:rsidRDefault="00800C73" w:rsidP="00800C73">
            <w:pPr>
              <w:spacing w:before="60" w:after="60" w:line="240" w:lineRule="auto"/>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Kennedy Developmental Road (Winton - Boulia),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0C17FB65" w14:textId="162C023A"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1,550</w:t>
            </w:r>
          </w:p>
        </w:tc>
        <w:tc>
          <w:tcPr>
            <w:tcW w:w="290" w:type="pct"/>
            <w:tcBorders>
              <w:top w:val="nil"/>
              <w:left w:val="nil"/>
              <w:bottom w:val="single" w:sz="8" w:space="0" w:color="45B0E1"/>
              <w:right w:val="single" w:sz="8" w:space="0" w:color="45B0E1"/>
            </w:tcBorders>
            <w:shd w:val="clear" w:color="000000" w:fill="D9F2D0"/>
            <w:vAlign w:val="center"/>
            <w:hideMark/>
          </w:tcPr>
          <w:p w14:paraId="0F14052C" w14:textId="021A3A4B"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517</w:t>
            </w:r>
          </w:p>
        </w:tc>
        <w:tc>
          <w:tcPr>
            <w:tcW w:w="290" w:type="pct"/>
            <w:tcBorders>
              <w:top w:val="nil"/>
              <w:left w:val="nil"/>
              <w:bottom w:val="single" w:sz="8" w:space="0" w:color="45B0E1"/>
              <w:right w:val="single" w:sz="8" w:space="0" w:color="45B0E1"/>
            </w:tcBorders>
            <w:shd w:val="clear" w:color="000000" w:fill="D9F2D0"/>
            <w:vAlign w:val="center"/>
            <w:hideMark/>
          </w:tcPr>
          <w:p w14:paraId="0E17144C" w14:textId="77777777" w:rsidR="00800C73" w:rsidRPr="00800C73"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800C73">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6725AA3"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2,066</w:t>
            </w:r>
          </w:p>
        </w:tc>
        <w:tc>
          <w:tcPr>
            <w:tcW w:w="402" w:type="pct"/>
            <w:tcBorders>
              <w:top w:val="nil"/>
              <w:left w:val="nil"/>
              <w:bottom w:val="single" w:sz="8" w:space="0" w:color="45B0E1"/>
              <w:right w:val="single" w:sz="8" w:space="0" w:color="45B0E1"/>
            </w:tcBorders>
            <w:shd w:val="clear" w:color="000000" w:fill="DAE9F7"/>
            <w:vAlign w:val="center"/>
            <w:hideMark/>
          </w:tcPr>
          <w:p w14:paraId="0C0BED72"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c>
          <w:tcPr>
            <w:tcW w:w="389" w:type="pct"/>
            <w:tcBorders>
              <w:top w:val="nil"/>
              <w:left w:val="nil"/>
              <w:bottom w:val="single" w:sz="8" w:space="0" w:color="45B0E1"/>
              <w:right w:val="single" w:sz="8" w:space="0" w:color="45B0E1"/>
            </w:tcBorders>
            <w:shd w:val="clear" w:color="000000" w:fill="DAE9F7"/>
            <w:vAlign w:val="center"/>
            <w:hideMark/>
          </w:tcPr>
          <w:p w14:paraId="40A0D3CE" w14:textId="77777777" w:rsidR="00800C73" w:rsidRPr="00EA62D5" w:rsidRDefault="00800C73" w:rsidP="00800C73">
            <w:pPr>
              <w:spacing w:before="60" w:after="60" w:line="240" w:lineRule="auto"/>
              <w:jc w:val="right"/>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2,066</w:t>
            </w:r>
          </w:p>
        </w:tc>
        <w:tc>
          <w:tcPr>
            <w:tcW w:w="359" w:type="pct"/>
            <w:tcBorders>
              <w:top w:val="nil"/>
              <w:left w:val="nil"/>
              <w:bottom w:val="single" w:sz="8" w:space="0" w:color="45B0E1"/>
              <w:right w:val="single" w:sz="8" w:space="0" w:color="45B0E1"/>
            </w:tcBorders>
            <w:shd w:val="clear" w:color="000000" w:fill="DAE9F7"/>
            <w:vAlign w:val="center"/>
            <w:hideMark/>
          </w:tcPr>
          <w:p w14:paraId="74EA51CF" w14:textId="77777777" w:rsidR="00800C73" w:rsidRPr="00EA62D5" w:rsidRDefault="00800C73" w:rsidP="00800C73">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c>
          <w:tcPr>
            <w:tcW w:w="968" w:type="pct"/>
            <w:tcBorders>
              <w:top w:val="nil"/>
              <w:left w:val="nil"/>
              <w:bottom w:val="single" w:sz="8" w:space="0" w:color="45B0E1"/>
              <w:right w:val="single" w:sz="8" w:space="0" w:color="45B0E1"/>
            </w:tcBorders>
            <w:shd w:val="clear" w:color="000000" w:fill="DAE9F7"/>
            <w:vAlign w:val="center"/>
            <w:hideMark/>
          </w:tcPr>
          <w:p w14:paraId="5C517972" w14:textId="77777777" w:rsidR="00800C73" w:rsidRPr="00EA62D5" w:rsidRDefault="00800C73" w:rsidP="00800C73">
            <w:pPr>
              <w:spacing w:before="60" w:after="60" w:line="240" w:lineRule="auto"/>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Funding administered by the Queensland Reconstruction Authority.</w:t>
            </w:r>
          </w:p>
        </w:tc>
      </w:tr>
      <w:tr w:rsidR="00EA62D5" w:rsidRPr="00EA62D5" w14:paraId="01C0D78A" w14:textId="77777777" w:rsidTr="00800C73">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EF42C56" w14:textId="77777777" w:rsidR="00EA62D5" w:rsidRPr="00EA62D5" w:rsidRDefault="00EA62D5" w:rsidP="00A10682">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2745847</w:t>
            </w:r>
          </w:p>
        </w:tc>
        <w:tc>
          <w:tcPr>
            <w:tcW w:w="1254" w:type="pct"/>
            <w:tcBorders>
              <w:top w:val="nil"/>
              <w:left w:val="nil"/>
              <w:bottom w:val="single" w:sz="8" w:space="0" w:color="45B0E1"/>
              <w:right w:val="single" w:sz="8" w:space="0" w:color="45B0E1"/>
            </w:tcBorders>
            <w:shd w:val="clear" w:color="000000" w:fill="DAE9F7"/>
            <w:vAlign w:val="center"/>
            <w:hideMark/>
          </w:tcPr>
          <w:p w14:paraId="0855CC91" w14:textId="77777777" w:rsidR="00EA62D5" w:rsidRPr="00EA62D5" w:rsidRDefault="00EA62D5" w:rsidP="00A10682">
            <w:pPr>
              <w:spacing w:before="60" w:after="60" w:line="240" w:lineRule="auto"/>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Landsborough Highway (Barcaldine - Longreach), Lagoon Creek, construct shared path</w:t>
            </w:r>
          </w:p>
        </w:tc>
        <w:tc>
          <w:tcPr>
            <w:tcW w:w="290" w:type="pct"/>
            <w:tcBorders>
              <w:top w:val="nil"/>
              <w:left w:val="nil"/>
              <w:bottom w:val="single" w:sz="8" w:space="0" w:color="45B0E1"/>
              <w:right w:val="single" w:sz="8" w:space="0" w:color="45B0E1"/>
            </w:tcBorders>
            <w:shd w:val="clear" w:color="000000" w:fill="D9F2D0"/>
            <w:vAlign w:val="center"/>
            <w:hideMark/>
          </w:tcPr>
          <w:p w14:paraId="5E958AAD" w14:textId="77777777" w:rsidR="00EA62D5" w:rsidRPr="00EA62D5" w:rsidRDefault="00EA62D5" w:rsidP="00A10682">
            <w:pPr>
              <w:spacing w:before="60" w:after="60" w:line="240" w:lineRule="auto"/>
              <w:jc w:val="center"/>
              <w:rPr>
                <w:rFonts w:asciiTheme="minorHAnsi" w:eastAsia="Times New Roman" w:hAnsiTheme="minorHAnsi" w:cstheme="minorHAnsi"/>
                <w:b/>
                <w:bCs/>
                <w:color w:val="275317"/>
                <w:szCs w:val="24"/>
                <w:lang w:eastAsia="en-AU"/>
              </w:rPr>
            </w:pPr>
            <w:r w:rsidRPr="00EA62D5">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9F5EAF0" w14:textId="1A929924" w:rsidR="00EA62D5" w:rsidRPr="00EA62D5" w:rsidRDefault="00A007DC" w:rsidP="00286352">
            <w:pPr>
              <w:spacing w:before="60" w:after="60" w:line="240" w:lineRule="auto"/>
              <w:jc w:val="right"/>
              <w:rPr>
                <w:rFonts w:asciiTheme="minorHAnsi" w:eastAsia="Times New Roman" w:hAnsiTheme="minorHAnsi" w:cstheme="minorHAnsi"/>
                <w:b/>
                <w:bCs/>
                <w:color w:val="275317"/>
                <w:szCs w:val="24"/>
                <w:lang w:eastAsia="en-AU"/>
              </w:rPr>
            </w:pPr>
            <w:r w:rsidRPr="00EA62D5">
              <w:rPr>
                <w:rFonts w:asciiTheme="minorHAnsi" w:eastAsia="Times New Roman" w:hAnsiTheme="minorHAnsi" w:cstheme="minorHAnsi"/>
                <w:color w:val="000000"/>
                <w:szCs w:val="24"/>
                <w:lang w:eastAsia="en-AU"/>
              </w:rPr>
              <w:t>1,370</w:t>
            </w:r>
          </w:p>
        </w:tc>
        <w:tc>
          <w:tcPr>
            <w:tcW w:w="290" w:type="pct"/>
            <w:tcBorders>
              <w:top w:val="nil"/>
              <w:left w:val="nil"/>
              <w:bottom w:val="single" w:sz="8" w:space="0" w:color="45B0E1"/>
              <w:right w:val="single" w:sz="8" w:space="0" w:color="45B0E1"/>
            </w:tcBorders>
            <w:shd w:val="clear" w:color="000000" w:fill="D9F2D0"/>
            <w:vAlign w:val="center"/>
            <w:hideMark/>
          </w:tcPr>
          <w:p w14:paraId="5A42B5BA" w14:textId="77777777" w:rsidR="00EA62D5" w:rsidRPr="00EA62D5" w:rsidRDefault="00EA62D5" w:rsidP="00A10682">
            <w:pPr>
              <w:spacing w:before="60" w:after="60" w:line="240" w:lineRule="auto"/>
              <w:jc w:val="center"/>
              <w:rPr>
                <w:rFonts w:asciiTheme="minorHAnsi" w:eastAsia="Times New Roman" w:hAnsiTheme="minorHAnsi" w:cstheme="minorHAnsi"/>
                <w:b/>
                <w:bCs/>
                <w:color w:val="275317"/>
                <w:szCs w:val="24"/>
                <w:lang w:eastAsia="en-AU"/>
              </w:rPr>
            </w:pPr>
            <w:r w:rsidRPr="00EA62D5">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C4297C8"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1,370</w:t>
            </w:r>
          </w:p>
        </w:tc>
        <w:tc>
          <w:tcPr>
            <w:tcW w:w="402" w:type="pct"/>
            <w:tcBorders>
              <w:top w:val="nil"/>
              <w:left w:val="nil"/>
              <w:bottom w:val="single" w:sz="8" w:space="0" w:color="45B0E1"/>
              <w:right w:val="single" w:sz="8" w:space="0" w:color="45B0E1"/>
            </w:tcBorders>
            <w:shd w:val="clear" w:color="000000" w:fill="DAE9F7"/>
            <w:vAlign w:val="center"/>
            <w:hideMark/>
          </w:tcPr>
          <w:p w14:paraId="31C5AD1F"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218</w:t>
            </w:r>
          </w:p>
        </w:tc>
        <w:tc>
          <w:tcPr>
            <w:tcW w:w="389" w:type="pct"/>
            <w:tcBorders>
              <w:top w:val="nil"/>
              <w:left w:val="nil"/>
              <w:bottom w:val="single" w:sz="8" w:space="0" w:color="45B0E1"/>
              <w:right w:val="single" w:sz="8" w:space="0" w:color="45B0E1"/>
            </w:tcBorders>
            <w:shd w:val="clear" w:color="000000" w:fill="DAE9F7"/>
            <w:vAlign w:val="center"/>
            <w:hideMark/>
          </w:tcPr>
          <w:p w14:paraId="078F5375" w14:textId="77777777" w:rsidR="00EA62D5" w:rsidRPr="00EA62D5" w:rsidRDefault="00EA62D5" w:rsidP="001C2E21">
            <w:pPr>
              <w:spacing w:before="60" w:after="60" w:line="240" w:lineRule="auto"/>
              <w:jc w:val="right"/>
              <w:rPr>
                <w:rFonts w:asciiTheme="minorHAnsi" w:eastAsia="Times New Roman" w:hAnsiTheme="minorHAnsi" w:cstheme="minorHAnsi"/>
                <w:b/>
                <w:bCs/>
                <w:color w:val="000000"/>
                <w:szCs w:val="24"/>
                <w:lang w:eastAsia="en-AU"/>
              </w:rPr>
            </w:pPr>
            <w:r w:rsidRPr="00EA62D5">
              <w:rPr>
                <w:rFonts w:asciiTheme="minorHAnsi" w:eastAsia="Times New Roman" w:hAnsiTheme="minorHAnsi" w:cstheme="minorHAnsi"/>
                <w:b/>
                <w:bCs/>
                <w:color w:val="000000"/>
                <w:szCs w:val="24"/>
                <w:lang w:eastAsia="en-AU"/>
              </w:rPr>
              <w:t>1,152</w:t>
            </w:r>
          </w:p>
        </w:tc>
        <w:tc>
          <w:tcPr>
            <w:tcW w:w="359" w:type="pct"/>
            <w:tcBorders>
              <w:top w:val="nil"/>
              <w:left w:val="nil"/>
              <w:bottom w:val="single" w:sz="8" w:space="0" w:color="45B0E1"/>
              <w:right w:val="single" w:sz="8" w:space="0" w:color="45B0E1"/>
            </w:tcBorders>
            <w:shd w:val="clear" w:color="000000" w:fill="DAE9F7"/>
            <w:vAlign w:val="center"/>
            <w:hideMark/>
          </w:tcPr>
          <w:p w14:paraId="20817723" w14:textId="77777777" w:rsidR="00EA62D5" w:rsidRPr="00EA62D5" w:rsidRDefault="00EA62D5" w:rsidP="001C2E21">
            <w:pPr>
              <w:spacing w:before="60" w:after="60" w:line="240" w:lineRule="auto"/>
              <w:jc w:val="right"/>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c>
          <w:tcPr>
            <w:tcW w:w="968" w:type="pct"/>
            <w:tcBorders>
              <w:top w:val="nil"/>
              <w:left w:val="nil"/>
              <w:bottom w:val="single" w:sz="8" w:space="0" w:color="45B0E1"/>
              <w:right w:val="single" w:sz="8" w:space="0" w:color="45B0E1"/>
            </w:tcBorders>
            <w:shd w:val="clear" w:color="000000" w:fill="DAE9F7"/>
            <w:vAlign w:val="center"/>
            <w:hideMark/>
          </w:tcPr>
          <w:p w14:paraId="21C44612" w14:textId="77777777" w:rsidR="00EA62D5" w:rsidRPr="00EA62D5" w:rsidRDefault="00EA62D5" w:rsidP="00A10682">
            <w:pPr>
              <w:spacing w:before="60" w:after="60" w:line="240" w:lineRule="auto"/>
              <w:rPr>
                <w:rFonts w:asciiTheme="minorHAnsi" w:eastAsia="Times New Roman" w:hAnsiTheme="minorHAnsi" w:cstheme="minorHAnsi"/>
                <w:color w:val="000000"/>
                <w:szCs w:val="24"/>
                <w:lang w:eastAsia="en-AU"/>
              </w:rPr>
            </w:pPr>
            <w:r w:rsidRPr="00EA62D5">
              <w:rPr>
                <w:rFonts w:asciiTheme="minorHAnsi" w:eastAsia="Times New Roman" w:hAnsiTheme="minorHAnsi" w:cstheme="minorHAnsi"/>
                <w:color w:val="000000"/>
                <w:szCs w:val="24"/>
                <w:lang w:eastAsia="en-AU"/>
              </w:rPr>
              <w:t> </w:t>
            </w:r>
          </w:p>
        </w:tc>
      </w:tr>
    </w:tbl>
    <w:p w14:paraId="03A7EF22" w14:textId="77777777" w:rsidR="00EA62D5" w:rsidRDefault="00EA62D5" w:rsidP="00352D82">
      <w:pPr>
        <w:spacing w:before="0" w:after="0" w:line="240" w:lineRule="auto"/>
        <w:rPr>
          <w:rFonts w:ascii="Arial" w:eastAsia="Aptos" w:hAnsi="Arial" w:cs="Arial"/>
          <w:sz w:val="22"/>
          <w14:ligatures w14:val="standardContextual"/>
        </w:rPr>
      </w:pPr>
    </w:p>
    <w:p w14:paraId="234EA0F3" w14:textId="77777777" w:rsidR="00123A67" w:rsidRDefault="00123A67" w:rsidP="00352D82">
      <w:pPr>
        <w:spacing w:before="0" w:after="0" w:line="240" w:lineRule="auto"/>
        <w:rPr>
          <w:rFonts w:ascii="Arial" w:eastAsia="Aptos" w:hAnsi="Arial" w:cs="Arial"/>
          <w:sz w:val="22"/>
          <w14:ligatures w14:val="standardContextual"/>
        </w:rPr>
      </w:pPr>
    </w:p>
    <w:p w14:paraId="6C97F65C" w14:textId="77777777" w:rsidR="00123A67" w:rsidRDefault="00123A67" w:rsidP="00352D82">
      <w:pPr>
        <w:spacing w:before="0" w:after="0" w:line="240" w:lineRule="auto"/>
        <w:rPr>
          <w:rFonts w:ascii="Arial" w:eastAsia="Aptos" w:hAnsi="Arial" w:cs="Arial"/>
          <w:sz w:val="22"/>
          <w14:ligatures w14:val="standardContextual"/>
        </w:rPr>
      </w:pPr>
    </w:p>
    <w:p w14:paraId="67E1021E" w14:textId="77777777" w:rsidR="00123A67" w:rsidRPr="00352D82" w:rsidRDefault="00123A67" w:rsidP="00352D82">
      <w:pPr>
        <w:spacing w:before="0" w:after="0" w:line="240" w:lineRule="auto"/>
        <w:rPr>
          <w:rFonts w:ascii="Arial" w:eastAsia="Aptos" w:hAnsi="Arial" w:cs="Arial"/>
          <w:sz w:val="22"/>
          <w14:ligatures w14:val="standardContextual"/>
        </w:rPr>
      </w:pPr>
    </w:p>
    <w:tbl>
      <w:tblPr>
        <w:tblStyle w:val="GridTable4-Accent18"/>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352D82" w14:paraId="7020973D" w14:textId="77777777" w:rsidTr="002144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14DD993E" w14:textId="30F2D45B" w:rsidR="00352D82" w:rsidRPr="00214488" w:rsidRDefault="00352D82" w:rsidP="00352D82">
            <w:pPr>
              <w:autoSpaceDE w:val="0"/>
              <w:autoSpaceDN w:val="0"/>
              <w:adjustRightInd w:val="0"/>
              <w:spacing w:before="100" w:after="100" w:line="201" w:lineRule="atLeast"/>
              <w:rPr>
                <w:rFonts w:eastAsia="Aptos" w:cs="Noto Sans"/>
                <w:color w:val="FFFFFF" w:themeColor="background1"/>
                <w:sz w:val="28"/>
                <w:szCs w:val="28"/>
              </w:rPr>
            </w:pPr>
            <w:r w:rsidRPr="00214488">
              <w:rPr>
                <w:rFonts w:eastAsia="Aptos" w:cs="Noto Sans"/>
                <w:color w:val="FFFFFF" w:themeColor="background1"/>
                <w:sz w:val="28"/>
                <w:szCs w:val="28"/>
              </w:rPr>
              <w:t>Central West</w:t>
            </w:r>
            <w:r w:rsidR="00766B0A" w:rsidRPr="00214488">
              <w:rPr>
                <w:rFonts w:eastAsia="Aptos" w:cs="Noto Sans"/>
                <w:color w:val="FFFFFF" w:themeColor="background1"/>
                <w:sz w:val="28"/>
                <w:szCs w:val="28"/>
              </w:rPr>
              <w:t xml:space="preserve"> </w:t>
            </w:r>
          </w:p>
          <w:p w14:paraId="144C9BD8" w14:textId="1153B111" w:rsidR="00352D82" w:rsidRPr="00352D82" w:rsidRDefault="00352D82" w:rsidP="00352D82">
            <w:pPr>
              <w:autoSpaceDE w:val="0"/>
              <w:autoSpaceDN w:val="0"/>
              <w:adjustRightInd w:val="0"/>
              <w:spacing w:before="100" w:after="100" w:line="201" w:lineRule="atLeast"/>
              <w:rPr>
                <w:rFonts w:eastAsia="Aptos" w:cs="Noto Sans"/>
                <w:color w:val="FFFFFF" w:themeColor="background1"/>
                <w:szCs w:val="24"/>
              </w:rPr>
            </w:pPr>
            <w:r w:rsidRPr="00352D82">
              <w:rPr>
                <w:rFonts w:eastAsia="Aptos" w:cs="Noto Sans"/>
                <w:color w:val="FFFFFF" w:themeColor="background1"/>
                <w:szCs w:val="24"/>
              </w:rPr>
              <w:t>2025</w:t>
            </w:r>
            <w:r w:rsidR="003B48BF">
              <w:rPr>
                <w:rFonts w:eastAsia="Aptos" w:cs="Noto Sans"/>
                <w:color w:val="FFFFFF" w:themeColor="background1"/>
                <w:szCs w:val="24"/>
              </w:rPr>
              <w:t>–</w:t>
            </w:r>
            <w:r w:rsidRPr="00352D82">
              <w:rPr>
                <w:rFonts w:eastAsia="Aptos" w:cs="Noto Sans"/>
                <w:color w:val="FFFFFF" w:themeColor="background1"/>
                <w:szCs w:val="24"/>
              </w:rPr>
              <w:t>26 FY total investment: $</w:t>
            </w:r>
            <w:r w:rsidR="00EB03BA">
              <w:rPr>
                <w:rFonts w:eastAsia="Aptos" w:cs="Noto Sans"/>
                <w:color w:val="FFFFFF" w:themeColor="background1"/>
                <w:szCs w:val="24"/>
              </w:rPr>
              <w:t>98 million</w:t>
            </w:r>
          </w:p>
          <w:p w14:paraId="5A036969" w14:textId="5FCE862F" w:rsidR="00352D82" w:rsidRPr="00352D82" w:rsidRDefault="00352D82" w:rsidP="00352D82">
            <w:pPr>
              <w:autoSpaceDE w:val="0"/>
              <w:autoSpaceDN w:val="0"/>
              <w:adjustRightInd w:val="0"/>
              <w:spacing w:before="100" w:after="100" w:line="201" w:lineRule="atLeast"/>
              <w:rPr>
                <w:rFonts w:eastAsia="Aptos" w:cs="Noto Sans"/>
                <w:color w:val="FFFFFF" w:themeColor="background1"/>
                <w:szCs w:val="24"/>
              </w:rPr>
            </w:pPr>
            <w:r w:rsidRPr="00352D82">
              <w:rPr>
                <w:rFonts w:eastAsia="Aptos" w:cs="Noto Sans"/>
                <w:color w:val="FFFFFF" w:themeColor="background1"/>
                <w:szCs w:val="24"/>
              </w:rPr>
              <w:t>2026</w:t>
            </w:r>
            <w:r w:rsidR="003B48BF">
              <w:rPr>
                <w:rFonts w:eastAsia="Aptos" w:cs="Noto Sans"/>
                <w:color w:val="FFFFFF" w:themeColor="background1"/>
                <w:szCs w:val="24"/>
              </w:rPr>
              <w:t>–</w:t>
            </w:r>
            <w:r w:rsidRPr="00352D82">
              <w:rPr>
                <w:rFonts w:eastAsia="Aptos" w:cs="Noto Sans"/>
                <w:color w:val="FFFFFF" w:themeColor="background1"/>
                <w:szCs w:val="24"/>
              </w:rPr>
              <w:t>27 FY total investment: $</w:t>
            </w:r>
            <w:r w:rsidR="00EB03BA">
              <w:rPr>
                <w:rFonts w:eastAsia="Aptos" w:cs="Noto Sans"/>
                <w:color w:val="FFFFFF" w:themeColor="background1"/>
                <w:szCs w:val="24"/>
              </w:rPr>
              <w:t>9</w:t>
            </w:r>
            <w:r w:rsidR="000824C7">
              <w:rPr>
                <w:rFonts w:eastAsia="Aptos" w:cs="Noto Sans"/>
                <w:color w:val="FFFFFF" w:themeColor="background1"/>
                <w:szCs w:val="24"/>
              </w:rPr>
              <w:t>8</w:t>
            </w:r>
            <w:r w:rsidR="00EB03BA">
              <w:rPr>
                <w:rFonts w:eastAsia="Aptos" w:cs="Noto Sans"/>
                <w:color w:val="FFFFFF" w:themeColor="background1"/>
                <w:szCs w:val="24"/>
              </w:rPr>
              <w:t xml:space="preserve"> million</w:t>
            </w:r>
          </w:p>
          <w:p w14:paraId="4FEFC6F9" w14:textId="1DC7E8C3" w:rsidR="00352D82" w:rsidRPr="003D7E72" w:rsidRDefault="00352D82" w:rsidP="00352D82">
            <w:pPr>
              <w:spacing w:before="0" w:after="120" w:line="300" w:lineRule="atLeast"/>
              <w:rPr>
                <w:rFonts w:eastAsia="Aptos" w:cs="Noto Sans"/>
                <w:color w:val="FFFFFF" w:themeColor="background1"/>
                <w:szCs w:val="24"/>
              </w:rPr>
            </w:pPr>
            <w:r w:rsidRPr="003D7E72">
              <w:rPr>
                <w:rFonts w:eastAsia="Aptos" w:cs="Noto Sans"/>
                <w:color w:val="FFFFFF" w:themeColor="background1"/>
                <w:szCs w:val="24"/>
              </w:rPr>
              <w:t>2027</w:t>
            </w:r>
            <w:r w:rsidR="003B48BF">
              <w:rPr>
                <w:rFonts w:eastAsia="Aptos" w:cs="Noto Sans"/>
                <w:color w:val="FFFFFF" w:themeColor="background1"/>
                <w:szCs w:val="24"/>
              </w:rPr>
              <w:t>–</w:t>
            </w:r>
            <w:r w:rsidRPr="003D7E72">
              <w:rPr>
                <w:rFonts w:eastAsia="Aptos" w:cs="Noto Sans"/>
                <w:color w:val="FFFFFF" w:themeColor="background1"/>
                <w:szCs w:val="24"/>
              </w:rPr>
              <w:t>28 to 2028</w:t>
            </w:r>
            <w:r w:rsidR="003B48BF">
              <w:rPr>
                <w:rFonts w:eastAsia="Aptos" w:cs="Noto Sans"/>
                <w:color w:val="FFFFFF" w:themeColor="background1"/>
                <w:szCs w:val="24"/>
              </w:rPr>
              <w:t>–</w:t>
            </w:r>
            <w:r w:rsidRPr="003D7E72">
              <w:rPr>
                <w:rFonts w:eastAsia="Aptos" w:cs="Noto Sans"/>
                <w:color w:val="FFFFFF" w:themeColor="background1"/>
                <w:szCs w:val="24"/>
              </w:rPr>
              <w:t>29 FY total investment: $1</w:t>
            </w:r>
            <w:r w:rsidR="003D7E72" w:rsidRPr="003D7E72">
              <w:rPr>
                <w:rFonts w:eastAsia="Aptos" w:cs="Noto Sans"/>
                <w:color w:val="FFFFFF" w:themeColor="background1"/>
                <w:szCs w:val="24"/>
              </w:rPr>
              <w:t>99</w:t>
            </w:r>
            <w:r w:rsidRPr="003D7E72">
              <w:rPr>
                <w:rFonts w:eastAsia="Aptos" w:cs="Noto Sans"/>
                <w:color w:val="FFFFFF" w:themeColor="background1"/>
                <w:szCs w:val="24"/>
              </w:rPr>
              <w:t xml:space="preserve"> </w:t>
            </w:r>
            <w:r w:rsidR="003D7E72" w:rsidRPr="003D7E72">
              <w:rPr>
                <w:rFonts w:eastAsia="Aptos" w:cs="Noto Sans"/>
                <w:color w:val="FFFFFF" w:themeColor="background1"/>
                <w:szCs w:val="24"/>
              </w:rPr>
              <w:t>m</w:t>
            </w:r>
            <w:r w:rsidRPr="003D7E72">
              <w:rPr>
                <w:rFonts w:eastAsia="Aptos" w:cs="Noto Sans"/>
                <w:color w:val="FFFFFF" w:themeColor="background1"/>
                <w:szCs w:val="24"/>
              </w:rPr>
              <w:t>illion</w:t>
            </w:r>
          </w:p>
          <w:p w14:paraId="3CB11287" w14:textId="429E98D7" w:rsidR="00352D82" w:rsidRPr="00352D82" w:rsidRDefault="00352D82" w:rsidP="00352D82">
            <w:pPr>
              <w:spacing w:before="0" w:after="120" w:line="300" w:lineRule="atLeast"/>
              <w:rPr>
                <w:rFonts w:eastAsia="Aptos" w:cs="Noto Sans"/>
                <w:sz w:val="20"/>
                <w:szCs w:val="20"/>
              </w:rPr>
            </w:pPr>
            <w:r w:rsidRPr="00352D82">
              <w:rPr>
                <w:rFonts w:eastAsia="Aptos" w:cs="Noto Sans"/>
                <w:color w:val="FFFFFF" w:themeColor="background1"/>
                <w:sz w:val="28"/>
                <w:szCs w:val="28"/>
              </w:rPr>
              <w:t>Central West total investment over four years (2025</w:t>
            </w:r>
            <w:r w:rsidR="003B48BF">
              <w:rPr>
                <w:rFonts w:eastAsia="Aptos" w:cs="Noto Sans"/>
                <w:color w:val="FFFFFF" w:themeColor="background1"/>
                <w:sz w:val="28"/>
                <w:szCs w:val="28"/>
              </w:rPr>
              <w:t>–</w:t>
            </w:r>
            <w:r w:rsidRPr="00352D82">
              <w:rPr>
                <w:rFonts w:eastAsia="Aptos" w:cs="Noto Sans"/>
                <w:color w:val="FFFFFF" w:themeColor="background1"/>
                <w:sz w:val="28"/>
                <w:szCs w:val="28"/>
              </w:rPr>
              <w:t>26 to 2028</w:t>
            </w:r>
            <w:r w:rsidR="003B48BF">
              <w:rPr>
                <w:rFonts w:eastAsia="Aptos" w:cs="Noto Sans"/>
                <w:color w:val="FFFFFF" w:themeColor="background1"/>
                <w:sz w:val="28"/>
                <w:szCs w:val="28"/>
              </w:rPr>
              <w:t>–</w:t>
            </w:r>
            <w:r w:rsidRPr="00352D82">
              <w:rPr>
                <w:rFonts w:eastAsia="Aptos" w:cs="Noto Sans"/>
                <w:color w:val="FFFFFF" w:themeColor="background1"/>
                <w:sz w:val="28"/>
                <w:szCs w:val="28"/>
              </w:rPr>
              <w:t>29): $</w:t>
            </w:r>
            <w:r w:rsidR="003D7E72">
              <w:rPr>
                <w:rFonts w:eastAsia="Aptos" w:cs="Noto Sans"/>
                <w:color w:val="FFFFFF" w:themeColor="background1"/>
                <w:sz w:val="28"/>
                <w:szCs w:val="28"/>
              </w:rPr>
              <w:t>39</w:t>
            </w:r>
            <w:r w:rsidR="00C95879">
              <w:rPr>
                <w:rFonts w:eastAsia="Aptos" w:cs="Noto Sans"/>
                <w:color w:val="FFFFFF" w:themeColor="background1"/>
                <w:sz w:val="28"/>
                <w:szCs w:val="28"/>
              </w:rPr>
              <w:t>6</w:t>
            </w:r>
            <w:r w:rsidRPr="00352D82">
              <w:rPr>
                <w:rFonts w:eastAsia="Aptos" w:cs="Noto Sans"/>
                <w:color w:val="FFFFFF" w:themeColor="background1"/>
                <w:sz w:val="28"/>
                <w:szCs w:val="28"/>
              </w:rPr>
              <w:t xml:space="preserve"> </w:t>
            </w:r>
            <w:r w:rsidR="003D7E72">
              <w:rPr>
                <w:rFonts w:eastAsia="Aptos" w:cs="Noto Sans"/>
                <w:color w:val="FFFFFF" w:themeColor="background1"/>
                <w:sz w:val="28"/>
                <w:szCs w:val="28"/>
              </w:rPr>
              <w:t>m</w:t>
            </w:r>
            <w:r w:rsidRPr="00352D82">
              <w:rPr>
                <w:rFonts w:eastAsia="Aptos" w:cs="Noto Sans"/>
                <w:color w:val="FFFFFF" w:themeColor="background1"/>
                <w:sz w:val="28"/>
                <w:szCs w:val="28"/>
              </w:rPr>
              <w:t>illion</w:t>
            </w:r>
            <w:r w:rsidR="00E323A8">
              <w:rPr>
                <w:rFonts w:eastAsia="Aptos" w:cs="Noto Sans"/>
                <w:color w:val="FFFFFF" w:themeColor="background1"/>
                <w:sz w:val="28"/>
                <w:szCs w:val="28"/>
              </w:rPr>
              <w:t xml:space="preserve"> </w:t>
            </w:r>
            <w:proofErr w:type="gramStart"/>
            <w:r w:rsidR="00E323A8" w:rsidRPr="00823829">
              <w:rPr>
                <w:rFonts w:eastAsia="Aptos" w:cs="Noto Sans"/>
                <w:color w:val="FFFFFF" w:themeColor="background1"/>
                <w:sz w:val="28"/>
                <w:szCs w:val="28"/>
                <w:vertAlign w:val="superscript"/>
              </w:rPr>
              <w:t>5</w:t>
            </w:r>
            <w:proofErr w:type="gramEnd"/>
          </w:p>
        </w:tc>
      </w:tr>
    </w:tbl>
    <w:p w14:paraId="6AD25155" w14:textId="3EB02ED1" w:rsidR="007109D1" w:rsidRDefault="007109D1">
      <w:pPr>
        <w:spacing w:before="0" w:line="259" w:lineRule="auto"/>
        <w:sectPr w:rsidR="007109D1" w:rsidSect="00352D82">
          <w:pgSz w:w="23811" w:h="16838" w:orient="landscape" w:code="8"/>
          <w:pgMar w:top="1134" w:right="1270" w:bottom="992" w:left="1560" w:header="454" w:footer="454" w:gutter="0"/>
          <w:cols w:space="118"/>
          <w:docGrid w:linePitch="360"/>
        </w:sectPr>
      </w:pPr>
    </w:p>
    <w:p w14:paraId="316EDCB5" w14:textId="461ABAED" w:rsidR="00D27C5F" w:rsidRPr="00D24F9A" w:rsidRDefault="000F0131" w:rsidP="00D27C5F">
      <w:pPr>
        <w:pStyle w:val="Heading1-Chapter"/>
        <w:tabs>
          <w:tab w:val="left" w:pos="0"/>
        </w:tabs>
      </w:pPr>
      <w:bookmarkStart w:id="235" w:name="_Toc201655568"/>
      <w:r>
        <w:lastRenderedPageBreak/>
        <w:t>Mackay Whitsunday</w:t>
      </w:r>
      <w:bookmarkEnd w:id="235"/>
    </w:p>
    <w:p w14:paraId="00C3D255" w14:textId="77777777" w:rsidR="000F0131" w:rsidRDefault="000F0131" w:rsidP="00D27C5F">
      <w:pPr>
        <w:pStyle w:val="Heading2"/>
        <w:rPr>
          <w:b/>
          <w:bCs/>
          <w:sz w:val="52"/>
          <w:szCs w:val="40"/>
        </w:rPr>
        <w:sectPr w:rsidR="000F0131" w:rsidSect="007109D1">
          <w:pgSz w:w="16838" w:h="11906" w:orient="landscape" w:code="9"/>
          <w:pgMar w:top="1134" w:right="1270" w:bottom="992" w:left="1560" w:header="454" w:footer="454" w:gutter="0"/>
          <w:cols w:space="118"/>
          <w:docGrid w:linePitch="360"/>
        </w:sectPr>
      </w:pPr>
    </w:p>
    <w:p w14:paraId="0515D975" w14:textId="77777777" w:rsidR="00D27C5F" w:rsidRPr="0013474E" w:rsidRDefault="00D27C5F" w:rsidP="00D27C5F">
      <w:pPr>
        <w:pStyle w:val="Heading2"/>
        <w:rPr>
          <w:b/>
          <w:bCs/>
          <w:sz w:val="52"/>
          <w:szCs w:val="40"/>
        </w:rPr>
      </w:pPr>
      <w:bookmarkStart w:id="236" w:name="_Toc201655569"/>
      <w:r w:rsidRPr="0013474E">
        <w:rPr>
          <w:b/>
          <w:bCs/>
          <w:sz w:val="52"/>
          <w:szCs w:val="40"/>
        </w:rPr>
        <w:t>Key facts</w:t>
      </w:r>
      <w:bookmarkEnd w:id="236"/>
      <w:r w:rsidRPr="0013474E">
        <w:rPr>
          <w:b/>
          <w:bCs/>
          <w:sz w:val="52"/>
          <w:szCs w:val="40"/>
        </w:rPr>
        <w:t xml:space="preserve"> </w:t>
      </w:r>
    </w:p>
    <w:p w14:paraId="32441ED8" w14:textId="1CE1EF9F" w:rsidR="00D27C5F" w:rsidRPr="008262E4" w:rsidRDefault="00D27C5F" w:rsidP="00D27C5F">
      <w:pPr>
        <w:pStyle w:val="List"/>
        <w:rPr>
          <w:rStyle w:val="Highlightsoffset"/>
        </w:rPr>
      </w:pPr>
      <w:r w:rsidRPr="008262E4">
        <w:rPr>
          <w:b/>
          <w:bCs/>
          <w:noProof/>
        </w:rPr>
        <w:drawing>
          <wp:inline distT="0" distB="0" distL="0" distR="0" wp14:anchorId="7912DEEC" wp14:editId="63FEFAA5">
            <wp:extent cx="400050" cy="400050"/>
            <wp:effectExtent l="0" t="0" r="0" b="0"/>
            <wp:docPr id="314173825" name="Picture 3141738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215F2C">
        <w:rPr>
          <w:rStyle w:val="Highlightsoffset"/>
          <w:b/>
          <w:bCs w:val="0"/>
        </w:rPr>
        <w:t>90,140</w:t>
      </w:r>
      <w:r w:rsidRPr="008262E4">
        <w:rPr>
          <w:rStyle w:val="Highlightsoffset"/>
          <w:b/>
          <w:bCs w:val="0"/>
        </w:rPr>
        <w:t xml:space="preserve"> 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7A6006ED" w14:textId="63158ADF" w:rsidR="00D27C5F" w:rsidRPr="008262E4" w:rsidRDefault="00D27C5F" w:rsidP="00D27C5F">
      <w:pPr>
        <w:pStyle w:val="List"/>
        <w:rPr>
          <w:rStyle w:val="Highlightsoffset"/>
        </w:rPr>
      </w:pPr>
      <w:r w:rsidRPr="008262E4">
        <w:rPr>
          <w:b/>
          <w:bCs/>
          <w:noProof/>
        </w:rPr>
        <w:drawing>
          <wp:inline distT="0" distB="0" distL="0" distR="0" wp14:anchorId="47E26FF8" wp14:editId="54EE69BD">
            <wp:extent cx="400050" cy="400050"/>
            <wp:effectExtent l="0" t="0" r="0" b="0"/>
            <wp:docPr id="1356880201" name="Picture 1356880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215F2C">
        <w:rPr>
          <w:rStyle w:val="Highlightsoffset"/>
          <w:b/>
          <w:bCs w:val="0"/>
        </w:rPr>
        <w:t xml:space="preserve">3.47 </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50F6B6B8" w14:textId="3FFB0B01" w:rsidR="00D27C5F" w:rsidRPr="008262E4" w:rsidRDefault="00D27C5F" w:rsidP="00D27C5F">
      <w:pPr>
        <w:pStyle w:val="List"/>
        <w:rPr>
          <w:rStyle w:val="Highlightsoffset"/>
        </w:rPr>
      </w:pPr>
      <w:r w:rsidRPr="008262E4">
        <w:rPr>
          <w:noProof/>
        </w:rPr>
        <w:drawing>
          <wp:inline distT="0" distB="0" distL="0" distR="0" wp14:anchorId="595B6009" wp14:editId="21801416">
            <wp:extent cx="400050" cy="400050"/>
            <wp:effectExtent l="0" t="0" r="0" b="0"/>
            <wp:docPr id="2055568397" name="Picture 2055568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215F2C">
        <w:rPr>
          <w:rStyle w:val="Highlightsoffset"/>
          <w:b/>
          <w:bCs w:val="0"/>
        </w:rPr>
        <w:t>2,213</w:t>
      </w:r>
      <w:r w:rsidR="00215F2C" w:rsidRPr="005C6803">
        <w:rPr>
          <w:rStyle w:val="Highlightsoffset"/>
          <w:b/>
          <w:bCs w:val="0"/>
        </w:rPr>
        <w:t xml:space="preserve"> </w:t>
      </w:r>
      <w:r w:rsidRPr="008262E4">
        <w:rPr>
          <w:rStyle w:val="Highlightsoffset"/>
          <w:b/>
          <w:bCs w:val="0"/>
        </w:rPr>
        <w:t xml:space="preserve">km </w:t>
      </w:r>
      <w:r w:rsidRPr="008262E4">
        <w:rPr>
          <w:rStyle w:val="Highlightsoffset"/>
        </w:rPr>
        <w:t>Other state-controlled road network</w:t>
      </w:r>
    </w:p>
    <w:p w14:paraId="23CC9E2B" w14:textId="20549767" w:rsidR="00D27C5F" w:rsidRPr="008262E4" w:rsidRDefault="00D27C5F" w:rsidP="00D27C5F">
      <w:pPr>
        <w:pStyle w:val="List"/>
        <w:rPr>
          <w:rStyle w:val="Highlightsoffset"/>
        </w:rPr>
      </w:pPr>
      <w:r w:rsidRPr="008262E4">
        <w:rPr>
          <w:noProof/>
        </w:rPr>
        <w:drawing>
          <wp:inline distT="0" distB="0" distL="0" distR="0" wp14:anchorId="498F492A" wp14:editId="18F69A71">
            <wp:extent cx="400050" cy="400050"/>
            <wp:effectExtent l="0" t="0" r="0" b="0"/>
            <wp:docPr id="1508289903" name="Picture 15082899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215F2C">
        <w:rPr>
          <w:rStyle w:val="Highlightsoffset"/>
          <w:b/>
          <w:bCs w:val="0"/>
        </w:rPr>
        <w:t>451</w:t>
      </w:r>
      <w:r w:rsidRPr="008262E4">
        <w:rPr>
          <w:rStyle w:val="Highlightsoffset"/>
          <w:b/>
          <w:bCs w:val="0"/>
        </w:rPr>
        <w:t xml:space="preserve"> km</w:t>
      </w:r>
      <w:r w:rsidRPr="008262E4">
        <w:rPr>
          <w:rStyle w:val="Highlightsoffset"/>
        </w:rPr>
        <w:t xml:space="preserve"> National Land Transport Network </w:t>
      </w:r>
      <w:r>
        <w:rPr>
          <w:rStyle w:val="FootnoteReference"/>
          <w:bCs/>
          <w:position w:val="20"/>
        </w:rPr>
        <w:t>2</w:t>
      </w:r>
    </w:p>
    <w:p w14:paraId="7BDC8B9E" w14:textId="47A4AE2E" w:rsidR="00D27C5F" w:rsidRPr="008262E4" w:rsidRDefault="00D27C5F" w:rsidP="00D27C5F">
      <w:pPr>
        <w:pStyle w:val="List"/>
        <w:rPr>
          <w:rStyle w:val="Hyperlink"/>
          <w:bCs/>
          <w:color w:val="auto"/>
          <w:position w:val="20"/>
          <w:u w:val="none"/>
        </w:rPr>
      </w:pPr>
      <w:r w:rsidRPr="008262E4">
        <w:rPr>
          <w:noProof/>
        </w:rPr>
        <w:drawing>
          <wp:inline distT="0" distB="0" distL="0" distR="0" wp14:anchorId="478F8DC8" wp14:editId="693F1C5A">
            <wp:extent cx="400050" cy="400050"/>
            <wp:effectExtent l="0" t="0" r="0" b="0"/>
            <wp:docPr id="1026610986" name="Picture 10266109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215F2C">
        <w:rPr>
          <w:rStyle w:val="Highlightsoffset"/>
          <w:b/>
          <w:bCs w:val="0"/>
        </w:rPr>
        <w:t>437</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56E52ED9"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79" behindDoc="1" locked="1" layoutInCell="1" allowOverlap="1" wp14:anchorId="352F9BB6" wp14:editId="19B2169D">
            <wp:simplePos x="0" y="0"/>
            <wp:positionH relativeFrom="page">
              <wp:align>left</wp:align>
            </wp:positionH>
            <wp:positionV relativeFrom="page">
              <wp:align>top</wp:align>
            </wp:positionV>
            <wp:extent cx="10690860" cy="7557770"/>
            <wp:effectExtent l="0" t="0" r="0" b="5080"/>
            <wp:wrapNone/>
            <wp:docPr id="2848036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03653" name="Picture 1">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691322" cy="7558289"/>
                    </a:xfrm>
                    <a:prstGeom prst="rect">
                      <a:avLst/>
                    </a:prstGeom>
                  </pic:spPr>
                </pic:pic>
              </a:graphicData>
            </a:graphic>
            <wp14:sizeRelH relativeFrom="margin">
              <wp14:pctWidth>0</wp14:pctWidth>
            </wp14:sizeRelH>
            <wp14:sizeRelV relativeFrom="margin">
              <wp14:pctHeight>0</wp14:pctHeight>
            </wp14:sizeRelV>
          </wp:anchor>
        </w:drawing>
      </w:r>
    </w:p>
    <w:p w14:paraId="31431DD0" w14:textId="77777777" w:rsidR="00D27C5F" w:rsidRPr="008262E4" w:rsidRDefault="00D27C5F" w:rsidP="00D27C5F">
      <w:pPr>
        <w:tabs>
          <w:tab w:val="left" w:pos="1269"/>
        </w:tabs>
      </w:pPr>
      <w:r w:rsidRPr="008262E4">
        <w:br w:type="page"/>
      </w:r>
    </w:p>
    <w:p w14:paraId="76DB8C60" w14:textId="77777777" w:rsidR="00D27C5F" w:rsidRPr="0013474E" w:rsidRDefault="00D27C5F" w:rsidP="00D27C5F">
      <w:pPr>
        <w:pStyle w:val="Heading2"/>
        <w:rPr>
          <w:b/>
          <w:bCs/>
          <w:sz w:val="60"/>
          <w:szCs w:val="60"/>
        </w:rPr>
      </w:pPr>
      <w:bookmarkStart w:id="237" w:name="_Toc201655570"/>
      <w:r w:rsidRPr="0013474E">
        <w:rPr>
          <w:b/>
          <w:bCs/>
          <w:sz w:val="60"/>
          <w:szCs w:val="60"/>
        </w:rPr>
        <w:lastRenderedPageBreak/>
        <w:t>Contact details</w:t>
      </w:r>
      <w:bookmarkEnd w:id="237"/>
    </w:p>
    <w:p w14:paraId="79F0AA58" w14:textId="77777777" w:rsidR="00215F2C" w:rsidRDefault="00215F2C" w:rsidP="00D27C5F">
      <w:pPr>
        <w:pStyle w:val="List"/>
        <w:rPr>
          <w:rStyle w:val="Strong"/>
        </w:rPr>
      </w:pPr>
    </w:p>
    <w:p w14:paraId="193C8794" w14:textId="77777777" w:rsidR="00215F2C" w:rsidRDefault="00215F2C" w:rsidP="00D27C5F">
      <w:pPr>
        <w:pStyle w:val="List"/>
        <w:rPr>
          <w:rStyle w:val="Strong"/>
        </w:rPr>
      </w:pPr>
    </w:p>
    <w:p w14:paraId="5FA53A94" w14:textId="7AB0E04F" w:rsidR="00D27C5F" w:rsidRPr="008262E4" w:rsidRDefault="00D27C5F" w:rsidP="00D27C5F">
      <w:pPr>
        <w:pStyle w:val="List"/>
        <w:rPr>
          <w:rStyle w:val="Strong"/>
        </w:rPr>
      </w:pPr>
      <w:r w:rsidRPr="008262E4">
        <w:rPr>
          <w:rStyle w:val="Strong"/>
        </w:rPr>
        <w:t xml:space="preserve">Office: </w:t>
      </w:r>
      <w:r w:rsidR="00215F2C">
        <w:t>Mackay</w:t>
      </w:r>
    </w:p>
    <w:p w14:paraId="60C53BC5" w14:textId="5BFB378F" w:rsidR="00D27C5F" w:rsidRPr="008262E4" w:rsidRDefault="00D27C5F" w:rsidP="00D27C5F">
      <w:pPr>
        <w:pStyle w:val="List"/>
      </w:pPr>
      <w:r w:rsidRPr="008262E4">
        <w:rPr>
          <w:rStyle w:val="Strong"/>
        </w:rPr>
        <w:t>Address:</w:t>
      </w:r>
      <w:r w:rsidRPr="008262E4">
        <w:t xml:space="preserve"> </w:t>
      </w:r>
      <w:r w:rsidR="00215F2C">
        <w:t xml:space="preserve">Floor 2, 44 Nelson </w:t>
      </w:r>
      <w:r w:rsidR="00215F2C" w:rsidRPr="00F40E7D">
        <w:t>Street</w:t>
      </w:r>
      <w:r w:rsidR="00215F2C" w:rsidRPr="005E022A">
        <w:t xml:space="preserve"> |</w:t>
      </w:r>
      <w:r w:rsidR="00215F2C" w:rsidRPr="00F40E7D">
        <w:t xml:space="preserve"> </w:t>
      </w:r>
      <w:r w:rsidR="00215F2C">
        <w:t xml:space="preserve">Mackay </w:t>
      </w:r>
      <w:r w:rsidR="00215F2C" w:rsidRPr="005E022A">
        <w:t>|</w:t>
      </w:r>
      <w:r w:rsidR="00215F2C" w:rsidRPr="00F40E7D">
        <w:t xml:space="preserve"> Qld </w:t>
      </w:r>
      <w:r w:rsidR="00215F2C">
        <w:t>4740</w:t>
      </w:r>
    </w:p>
    <w:p w14:paraId="0992E603" w14:textId="4A0E1AB7" w:rsidR="00D27C5F" w:rsidRPr="008262E4" w:rsidRDefault="00D27C5F" w:rsidP="00D27C5F">
      <w:pPr>
        <w:pStyle w:val="List"/>
      </w:pPr>
      <w:r w:rsidRPr="008262E4">
        <w:rPr>
          <w:rStyle w:val="Strong"/>
        </w:rPr>
        <w:t>Postal:</w:t>
      </w:r>
      <w:r w:rsidRPr="008262E4">
        <w:t xml:space="preserve"> </w:t>
      </w:r>
      <w:r w:rsidR="00215F2C" w:rsidRPr="00F87784">
        <w:t xml:space="preserve">PO Box </w:t>
      </w:r>
      <w:r w:rsidR="00215F2C">
        <w:t xml:space="preserve">62 </w:t>
      </w:r>
      <w:r w:rsidR="00215F2C" w:rsidRPr="00F87784">
        <w:t xml:space="preserve">| </w:t>
      </w:r>
      <w:r w:rsidR="00215F2C">
        <w:t xml:space="preserve">Mackay </w:t>
      </w:r>
      <w:r w:rsidR="00215F2C" w:rsidRPr="00F87784">
        <w:t xml:space="preserve">| Qld </w:t>
      </w:r>
      <w:r w:rsidR="00215F2C">
        <w:t>4740</w:t>
      </w:r>
    </w:p>
    <w:p w14:paraId="638EB4B7" w14:textId="749913D5" w:rsidR="00D27C5F" w:rsidRPr="008262E4" w:rsidRDefault="00D27C5F" w:rsidP="00D27C5F">
      <w:pPr>
        <w:pStyle w:val="List"/>
      </w:pPr>
      <w:r w:rsidRPr="008262E4">
        <w:rPr>
          <w:rStyle w:val="Strong"/>
        </w:rPr>
        <w:t>Phone:</w:t>
      </w:r>
      <w:r w:rsidRPr="008262E4">
        <w:t xml:space="preserve"> (07)</w:t>
      </w:r>
      <w:r w:rsidR="00215F2C" w:rsidRPr="00F40E7D">
        <w:t xml:space="preserve"> </w:t>
      </w:r>
      <w:r w:rsidR="00215F2C">
        <w:t>4951 8555</w:t>
      </w:r>
    </w:p>
    <w:p w14:paraId="3F0B1555" w14:textId="3419D28D" w:rsidR="00215F2C" w:rsidRDefault="00D27C5F" w:rsidP="00215F2C">
      <w:pPr>
        <w:pStyle w:val="List"/>
        <w:rPr>
          <w:rStyle w:val="Hyperlink"/>
        </w:rPr>
      </w:pPr>
      <w:r w:rsidRPr="008262E4">
        <w:rPr>
          <w:rStyle w:val="Strong"/>
        </w:rPr>
        <w:t>Email:</w:t>
      </w:r>
      <w:r w:rsidR="00215F2C" w:rsidRPr="00215F2C">
        <w:t xml:space="preserve"> </w:t>
      </w:r>
      <w:hyperlink r:id="rId75" w:history="1">
        <w:r w:rsidR="00215F2C" w:rsidRPr="00361020">
          <w:rPr>
            <w:rStyle w:val="Hyperlink"/>
          </w:rPr>
          <w:t>mackay.office@tmr.qld.gov.au</w:t>
        </w:r>
      </w:hyperlink>
    </w:p>
    <w:p w14:paraId="18EC5F85" w14:textId="77777777" w:rsidR="00215F2C" w:rsidRDefault="00215F2C" w:rsidP="00215F2C">
      <w:pPr>
        <w:pStyle w:val="List"/>
        <w:rPr>
          <w:rStyle w:val="Hyperlink"/>
        </w:rPr>
      </w:pPr>
    </w:p>
    <w:p w14:paraId="42941232" w14:textId="77777777" w:rsidR="00215F2C" w:rsidRDefault="00215F2C" w:rsidP="00215F2C">
      <w:pPr>
        <w:pStyle w:val="List"/>
        <w:rPr>
          <w:rStyle w:val="Hyperlink"/>
        </w:rPr>
      </w:pPr>
    </w:p>
    <w:p w14:paraId="45EB3381" w14:textId="3F192458" w:rsidR="00D27C5F" w:rsidRPr="008262E4" w:rsidRDefault="00D27C5F" w:rsidP="00215F2C">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6B23AAE9" w14:textId="77777777" w:rsidR="00D27C5F" w:rsidRPr="008262E4" w:rsidRDefault="00D27C5F" w:rsidP="00D27C5F">
      <w:pPr>
        <w:pStyle w:val="List"/>
        <w:rPr>
          <w:rStyle w:val="Hyperlink"/>
          <w:color w:val="auto"/>
          <w:sz w:val="22"/>
          <w:szCs w:val="20"/>
          <w:u w:val="none"/>
        </w:rPr>
      </w:pPr>
      <w:r w:rsidRPr="008262E4">
        <w:rPr>
          <w:i/>
          <w:iCs/>
          <w:color w:val="003E69" w:themeColor="text2"/>
          <w:sz w:val="22"/>
        </w:rPr>
        <w:t xml:space="preserve">for further details. </w:t>
      </w:r>
      <w:r w:rsidRPr="008262E4">
        <w:rPr>
          <w:rFonts w:eastAsia="Arial" w:cs="Times New Roman"/>
          <w:noProof/>
          <w:color w:val="FFFFFF"/>
        </w:rPr>
        <w:drawing>
          <wp:anchor distT="0" distB="0" distL="114300" distR="114300" simplePos="0" relativeHeight="251658280" behindDoc="1" locked="1" layoutInCell="1" allowOverlap="1" wp14:anchorId="79232AB3" wp14:editId="0C38F108">
            <wp:simplePos x="0" y="0"/>
            <wp:positionH relativeFrom="page">
              <wp:align>left</wp:align>
            </wp:positionH>
            <wp:positionV relativeFrom="page">
              <wp:align>top</wp:align>
            </wp:positionV>
            <wp:extent cx="10691495" cy="7558405"/>
            <wp:effectExtent l="0" t="0" r="0" b="4445"/>
            <wp:wrapNone/>
            <wp:docPr id="11698433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43357" name="Picture 1">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692000" cy="7558768"/>
                    </a:xfrm>
                    <a:prstGeom prst="rect">
                      <a:avLst/>
                    </a:prstGeom>
                  </pic:spPr>
                </pic:pic>
              </a:graphicData>
            </a:graphic>
            <wp14:sizeRelH relativeFrom="margin">
              <wp14:pctWidth>0</wp14:pctWidth>
            </wp14:sizeRelH>
            <wp14:sizeRelV relativeFrom="margin">
              <wp14:pctHeight>0</wp14:pctHeight>
            </wp14:sizeRelV>
          </wp:anchor>
        </w:drawing>
      </w:r>
    </w:p>
    <w:p w14:paraId="52609EAF" w14:textId="77777777" w:rsidR="00D27C5F" w:rsidRDefault="00D27C5F" w:rsidP="00D27C5F">
      <w:pPr>
        <w:pStyle w:val="Heading2"/>
        <w:rPr>
          <w:sz w:val="20"/>
          <w:szCs w:val="20"/>
        </w:rPr>
      </w:pPr>
      <w:r>
        <w:rPr>
          <w:sz w:val="20"/>
          <w:szCs w:val="20"/>
        </w:rPr>
        <w:br w:type="page"/>
      </w:r>
    </w:p>
    <w:p w14:paraId="5FB48B18" w14:textId="77777777" w:rsidR="00D27C5F" w:rsidRPr="008C2FE7" w:rsidRDefault="00D27C5F" w:rsidP="00B220A3">
      <w:pPr>
        <w:pStyle w:val="Normal-Insidecover"/>
      </w:pPr>
      <w:r>
        <w:rPr>
          <w:noProof/>
        </w:rPr>
        <w:lastRenderedPageBreak/>
        <w:drawing>
          <wp:anchor distT="0" distB="0" distL="114300" distR="114300" simplePos="0" relativeHeight="251658268" behindDoc="1" locked="0" layoutInCell="1" allowOverlap="1" wp14:anchorId="4A608B79" wp14:editId="11D80425">
            <wp:simplePos x="723265" y="1033145"/>
            <wp:positionH relativeFrom="page">
              <wp:align>left</wp:align>
            </wp:positionH>
            <wp:positionV relativeFrom="page">
              <wp:align>top</wp:align>
            </wp:positionV>
            <wp:extent cx="10693741" cy="7560000"/>
            <wp:effectExtent l="0" t="0" r="0" b="3175"/>
            <wp:wrapNone/>
            <wp:docPr id="173895372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53725" name="Picture 1">
                      <a:extLst>
                        <a:ext uri="{C183D7F6-B498-43B3-948B-1728B52AA6E4}">
                          <adec:decorative xmlns:adec="http://schemas.microsoft.com/office/drawing/2017/decorative" val="1"/>
                        </a:ext>
                      </a:extLst>
                    </pic:cNvPr>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0693741" cy="7560000"/>
                    </a:xfrm>
                    <a:prstGeom prst="rect">
                      <a:avLst/>
                    </a:prstGeom>
                  </pic:spPr>
                </pic:pic>
              </a:graphicData>
            </a:graphic>
            <wp14:sizeRelH relativeFrom="margin">
              <wp14:pctWidth>0</wp14:pctWidth>
            </wp14:sizeRelH>
            <wp14:sizeRelV relativeFrom="margin">
              <wp14:pctHeight>0</wp14:pctHeight>
            </wp14:sizeRelV>
          </wp:anchor>
        </w:drawing>
      </w:r>
    </w:p>
    <w:p w14:paraId="35F2948C" w14:textId="44D3CBA9" w:rsidR="00D27C5F" w:rsidRPr="004C7E1C" w:rsidRDefault="00D27C5F" w:rsidP="004C7E1C">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54349D19" w14:textId="02B161DD" w:rsidR="00C76E36" w:rsidRDefault="00C76E36">
      <w:pPr>
        <w:spacing w:before="0" w:line="259" w:lineRule="auto"/>
        <w:sectPr w:rsidR="00C76E36" w:rsidSect="00911700">
          <w:type w:val="continuous"/>
          <w:pgSz w:w="16838" w:h="11906" w:orient="landscape" w:code="9"/>
          <w:pgMar w:top="1134" w:right="1270" w:bottom="992" w:left="1560" w:header="454" w:footer="454" w:gutter="0"/>
          <w:cols w:num="2" w:space="118"/>
          <w:docGrid w:linePitch="360"/>
        </w:sectPr>
      </w:pPr>
    </w:p>
    <w:p w14:paraId="6A040133" w14:textId="0BEE0338" w:rsidR="00C76E36" w:rsidRPr="00C76E36" w:rsidRDefault="00C76E36" w:rsidP="007447DC">
      <w:pPr>
        <w:keepNext/>
        <w:keepLines/>
        <w:spacing w:before="80" w:after="80" w:line="240" w:lineRule="auto"/>
        <w:jc w:val="right"/>
        <w:outlineLvl w:val="3"/>
        <w:rPr>
          <w:rFonts w:eastAsia="Times New Roman" w:cs="Noto Sans"/>
          <w:color w:val="0F4761"/>
          <w:szCs w:val="24"/>
          <w14:ligatures w14:val="standardContextual"/>
        </w:rPr>
      </w:pPr>
      <w:bookmarkStart w:id="238" w:name="_Toc200481295"/>
      <w:bookmarkStart w:id="239" w:name="_Toc200482022"/>
      <w:bookmarkStart w:id="240" w:name="_Toc200642512"/>
      <w:r w:rsidRPr="00C76E36">
        <w:rPr>
          <w:rFonts w:eastAsia="Times New Roman" w:cs="Noto Sans"/>
          <w:color w:val="0F4761"/>
          <w:szCs w:val="24"/>
          <w14:ligatures w14:val="standardContextual"/>
        </w:rPr>
        <w:lastRenderedPageBreak/>
        <w:t>QTRIP 2025-26 to 2028-29</w:t>
      </w:r>
      <w:bookmarkEnd w:id="238"/>
      <w:bookmarkEnd w:id="239"/>
      <w:bookmarkEnd w:id="240"/>
    </w:p>
    <w:p w14:paraId="36AEE36B" w14:textId="4DA81B6A" w:rsidR="00C76E36" w:rsidRPr="00C76E36" w:rsidRDefault="00C76E36" w:rsidP="00C76E36">
      <w:pPr>
        <w:keepNext/>
        <w:keepLines/>
        <w:spacing w:before="80" w:after="80" w:line="240" w:lineRule="auto"/>
        <w:jc w:val="right"/>
        <w:outlineLvl w:val="0"/>
        <w:rPr>
          <w:rFonts w:eastAsia="Times New Roman" w:cs="Noto Sans"/>
          <w:b/>
          <w:bCs/>
          <w:color w:val="0F4761"/>
          <w:szCs w:val="24"/>
          <w14:ligatures w14:val="standardContextual"/>
        </w:rPr>
      </w:pPr>
      <w:bookmarkStart w:id="241" w:name="_Toc200481296"/>
      <w:bookmarkStart w:id="242" w:name="_Toc200482023"/>
      <w:bookmarkStart w:id="243" w:name="_Toc201655571"/>
      <w:r>
        <w:rPr>
          <w:rFonts w:eastAsia="Times New Roman" w:cs="Noto Sans"/>
          <w:b/>
          <w:bCs/>
          <w:color w:val="0F4761"/>
          <w:szCs w:val="24"/>
          <w14:ligatures w14:val="standardContextual"/>
        </w:rPr>
        <w:t>Mackay Whitsunday</w:t>
      </w:r>
      <w:bookmarkEnd w:id="241"/>
      <w:bookmarkEnd w:id="242"/>
      <w:bookmarkEnd w:id="243"/>
    </w:p>
    <w:p w14:paraId="6E5761F3" w14:textId="77777777" w:rsidR="00C76E36" w:rsidRPr="00C76E36" w:rsidRDefault="00C76E36" w:rsidP="00C76E36">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244" w:name="_Toc201655572"/>
      <w:r w:rsidRPr="00C76E36">
        <w:rPr>
          <w:rFonts w:eastAsia="Times New Roman" w:cs="Noto Sans"/>
          <w:b/>
          <w:bCs/>
          <w:color w:val="0F4761"/>
          <w:sz w:val="32"/>
          <w:szCs w:val="32"/>
          <w14:ligatures w14:val="standardContextual"/>
        </w:rPr>
        <w:t>Planned investments</w:t>
      </w:r>
      <w:bookmarkEnd w:id="244"/>
    </w:p>
    <w:p w14:paraId="3E118576" w14:textId="595A4140" w:rsidR="00C76E36" w:rsidRPr="007533F6" w:rsidRDefault="00C76E36"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45" w:name="_Toc200469936"/>
      <w:bookmarkStart w:id="246" w:name="_Toc200481299"/>
      <w:bookmarkStart w:id="247" w:name="_Toc200482026"/>
      <w:bookmarkStart w:id="248" w:name="_Toc200642515"/>
      <w:r w:rsidRPr="007533F6">
        <w:rPr>
          <w:rFonts w:asciiTheme="minorHAnsi" w:eastAsia="Times New Roman" w:hAnsiTheme="minorHAnsi" w:cstheme="minorHAnsi"/>
          <w:color w:val="0F4761"/>
          <w:sz w:val="32"/>
          <w:szCs w:val="32"/>
          <w14:ligatures w14:val="standardContextual"/>
        </w:rPr>
        <w:t xml:space="preserve">Projects: $250 million </w:t>
      </w:r>
      <w:r w:rsidR="00EA3C0D">
        <w:rPr>
          <w:rFonts w:asciiTheme="minorHAnsi" w:eastAsia="Times New Roman" w:hAnsiTheme="minorHAnsi" w:cstheme="minorHAnsi"/>
          <w:color w:val="0F4761"/>
          <w:sz w:val="32"/>
          <w:szCs w:val="32"/>
          <w14:ligatures w14:val="standardContextual"/>
        </w:rPr>
        <w:t>–</w:t>
      </w:r>
      <w:r w:rsidRPr="007533F6">
        <w:rPr>
          <w:rFonts w:asciiTheme="minorHAnsi" w:eastAsia="Times New Roman" w:hAnsiTheme="minorHAnsi" w:cstheme="minorHAnsi"/>
          <w:color w:val="0F4761"/>
          <w:sz w:val="32"/>
          <w:szCs w:val="32"/>
          <w14:ligatures w14:val="standardContextual"/>
        </w:rPr>
        <w:t xml:space="preserve"> $1 billion</w:t>
      </w:r>
      <w:bookmarkEnd w:id="245"/>
      <w:bookmarkEnd w:id="246"/>
      <w:bookmarkEnd w:id="247"/>
      <w:bookmarkEnd w:id="248"/>
    </w:p>
    <w:p w14:paraId="70A90205" w14:textId="7C5C09C6" w:rsidR="00F753F0" w:rsidRDefault="00F753F0" w:rsidP="00F753F0">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sidR="00F32E6D">
        <w:rPr>
          <w:rFonts w:eastAsia="Aptos" w:cs="Noto Sans"/>
          <w:sz w:val="20"/>
          <w:szCs w:val="20"/>
          <w14:ligatures w14:val="standardContextual"/>
        </w:rPr>
        <w:br/>
      </w: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F32E6D" w:rsidRPr="00CC6E82" w14:paraId="1B067E60" w14:textId="77777777" w:rsidTr="00A10682">
        <w:trPr>
          <w:trHeight w:val="525"/>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656FAD5E" w14:textId="77777777" w:rsidR="00F32E6D" w:rsidRPr="00CC6E82" w:rsidRDefault="00F32E6D"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085ACADD" w14:textId="77777777" w:rsidR="00F32E6D" w:rsidRPr="00CC6E82" w:rsidRDefault="00F32E6D" w:rsidP="00A10682">
            <w:pPr>
              <w:spacing w:before="60" w:after="60" w:line="240" w:lineRule="auto"/>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1E25405A" w14:textId="77777777" w:rsidR="00F32E6D" w:rsidRPr="00CC6E82" w:rsidRDefault="00F32E6D"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16227BCA" w14:textId="77777777" w:rsidR="00F32E6D" w:rsidRPr="00CC6E82" w:rsidRDefault="00F32E6D"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43F3A59C" w14:textId="77777777" w:rsidR="00F32E6D" w:rsidRPr="00CC6E82" w:rsidRDefault="00F32E6D"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75253878" w14:textId="33ABCA15" w:rsidR="00F32E6D" w:rsidRPr="00CC6E82" w:rsidRDefault="00F32E6D"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2FF45BE4" w14:textId="5A56168B" w:rsidR="00F32E6D" w:rsidRPr="00CC6E82" w:rsidRDefault="00F32E6D"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4C75FCE3" w14:textId="77777777" w:rsidR="00F32E6D" w:rsidRPr="00CC6E82" w:rsidRDefault="00F32E6D"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6573801B" w14:textId="77777777" w:rsidR="00F32E6D" w:rsidRPr="00CC6E82" w:rsidRDefault="00F32E6D" w:rsidP="00A10682">
            <w:pPr>
              <w:spacing w:before="60" w:after="60" w:line="240" w:lineRule="auto"/>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Notes</w:t>
            </w:r>
          </w:p>
        </w:tc>
      </w:tr>
      <w:tr w:rsidR="00CC6E82" w:rsidRPr="00CC6E82" w14:paraId="6422863A" w14:textId="77777777" w:rsidTr="00A10682">
        <w:trPr>
          <w:cantSplit/>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32AF84C"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2342729</w:t>
            </w:r>
          </w:p>
        </w:tc>
        <w:tc>
          <w:tcPr>
            <w:tcW w:w="1286" w:type="pct"/>
            <w:tcBorders>
              <w:top w:val="nil"/>
              <w:left w:val="nil"/>
              <w:bottom w:val="single" w:sz="8" w:space="0" w:color="45B0E1"/>
              <w:right w:val="single" w:sz="8" w:space="0" w:color="45B0E1"/>
            </w:tcBorders>
            <w:shd w:val="clear" w:color="000000" w:fill="DAE9F7"/>
            <w:vAlign w:val="center"/>
            <w:hideMark/>
          </w:tcPr>
          <w:p w14:paraId="02846A22"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Bruce Highway (Mackay - Proserpine), O'Connell River to Proserpine (</w:t>
            </w:r>
            <w:proofErr w:type="spellStart"/>
            <w:r w:rsidRPr="00CC6E82">
              <w:rPr>
                <w:rFonts w:asciiTheme="minorHAnsi" w:eastAsia="Times New Roman" w:hAnsiTheme="minorHAnsi" w:cstheme="minorHAnsi"/>
                <w:b/>
                <w:bCs/>
                <w:color w:val="000000"/>
                <w:szCs w:val="24"/>
                <w:lang w:eastAsia="en-AU"/>
              </w:rPr>
              <w:t>Goorganga</w:t>
            </w:r>
            <w:proofErr w:type="spellEnd"/>
            <w:r w:rsidRPr="00CC6E82">
              <w:rPr>
                <w:rFonts w:asciiTheme="minorHAnsi" w:eastAsia="Times New Roman" w:hAnsiTheme="minorHAnsi" w:cstheme="minorHAnsi"/>
                <w:b/>
                <w:bCs/>
                <w:color w:val="000000"/>
                <w:szCs w:val="24"/>
                <w:lang w:eastAsia="en-AU"/>
              </w:rPr>
              <w:t xml:space="preserve"> Floodplain), upgrade flood immunity</w:t>
            </w:r>
          </w:p>
        </w:tc>
        <w:tc>
          <w:tcPr>
            <w:tcW w:w="272" w:type="pct"/>
            <w:tcBorders>
              <w:top w:val="nil"/>
              <w:left w:val="nil"/>
              <w:bottom w:val="single" w:sz="8" w:space="0" w:color="45B0E1"/>
              <w:right w:val="single" w:sz="8" w:space="0" w:color="45B0E1"/>
            </w:tcBorders>
            <w:shd w:val="clear" w:color="000000" w:fill="D9F2D0"/>
            <w:vAlign w:val="center"/>
            <w:hideMark/>
          </w:tcPr>
          <w:p w14:paraId="2CE84AC2" w14:textId="45472884"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688B4FD" w14:textId="2CCFE0E9"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A6E3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5944DD1"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57A00B9"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47AA31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2027-28</w:t>
            </w:r>
          </w:p>
        </w:tc>
        <w:tc>
          <w:tcPr>
            <w:tcW w:w="459" w:type="pct"/>
            <w:tcBorders>
              <w:top w:val="nil"/>
              <w:left w:val="nil"/>
              <w:bottom w:val="single" w:sz="8" w:space="0" w:color="45B0E1"/>
              <w:right w:val="single" w:sz="8" w:space="0" w:color="45B0E1"/>
            </w:tcBorders>
            <w:shd w:val="clear" w:color="000000" w:fill="DAE9F7"/>
            <w:vAlign w:val="center"/>
            <w:hideMark/>
          </w:tcPr>
          <w:p w14:paraId="1FCF295C"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2027-28</w:t>
            </w:r>
          </w:p>
        </w:tc>
        <w:tc>
          <w:tcPr>
            <w:tcW w:w="1195" w:type="pct"/>
            <w:tcBorders>
              <w:top w:val="nil"/>
              <w:left w:val="nil"/>
              <w:bottom w:val="single" w:sz="8" w:space="0" w:color="45B0E1"/>
              <w:right w:val="single" w:sz="8" w:space="0" w:color="45B0E1"/>
            </w:tcBorders>
            <w:shd w:val="clear" w:color="000000" w:fill="DAE9F7"/>
            <w:vAlign w:val="center"/>
            <w:hideMark/>
          </w:tcPr>
          <w:p w14:paraId="697261E5"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The project has a business case, with scope, </w:t>
            </w:r>
            <w:proofErr w:type="gramStart"/>
            <w:r w:rsidRPr="00CC6E82">
              <w:rPr>
                <w:rFonts w:asciiTheme="minorHAnsi" w:eastAsia="Times New Roman" w:hAnsiTheme="minorHAnsi" w:cstheme="minorHAnsi"/>
                <w:color w:val="000000"/>
                <w:szCs w:val="24"/>
                <w:lang w:eastAsia="en-AU"/>
              </w:rPr>
              <w:t>cost</w:t>
            </w:r>
            <w:proofErr w:type="gramEnd"/>
            <w:r w:rsidRPr="00CC6E82">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CC6E82" w:rsidRPr="00CC6E82" w14:paraId="6182143D" w14:textId="77777777" w:rsidTr="00A10682">
        <w:trPr>
          <w:trHeight w:val="55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B843876"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1170084</w:t>
            </w:r>
          </w:p>
        </w:tc>
        <w:tc>
          <w:tcPr>
            <w:tcW w:w="1286" w:type="pct"/>
            <w:tcBorders>
              <w:top w:val="nil"/>
              <w:left w:val="nil"/>
              <w:bottom w:val="single" w:sz="8" w:space="0" w:color="45B0E1"/>
              <w:right w:val="single" w:sz="8" w:space="0" w:color="45B0E1"/>
            </w:tcBorders>
            <w:shd w:val="clear" w:color="000000" w:fill="DAE9F7"/>
            <w:vAlign w:val="center"/>
            <w:hideMark/>
          </w:tcPr>
          <w:p w14:paraId="3A76D518"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Mackay Port Access, Bruce Highway to Mackay - Slade Point Road (Stage 1)</w:t>
            </w:r>
          </w:p>
        </w:tc>
        <w:tc>
          <w:tcPr>
            <w:tcW w:w="272" w:type="pct"/>
            <w:tcBorders>
              <w:top w:val="nil"/>
              <w:left w:val="nil"/>
              <w:bottom w:val="single" w:sz="8" w:space="0" w:color="45B0E1"/>
              <w:right w:val="single" w:sz="8" w:space="0" w:color="45B0E1"/>
            </w:tcBorders>
            <w:shd w:val="clear" w:color="000000" w:fill="D9F2D0"/>
            <w:vAlign w:val="center"/>
            <w:hideMark/>
          </w:tcPr>
          <w:p w14:paraId="7BD9C578" w14:textId="0198B4A0"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C797EEF" w14:textId="584E300E"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A6E3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C0777DC"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58DEF18"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11A19BB"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159BC46"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A98C31D" w14:textId="6EED44FD"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p>
        </w:tc>
      </w:tr>
    </w:tbl>
    <w:p w14:paraId="7F1737A9" w14:textId="77777777" w:rsidR="00525CB5" w:rsidRPr="00C76E36" w:rsidRDefault="00525CB5" w:rsidP="00B220A3">
      <w:pPr>
        <w:pStyle w:val="Normal-Insidecover"/>
      </w:pPr>
    </w:p>
    <w:p w14:paraId="24EFA96D" w14:textId="77777777" w:rsidR="00C76E36" w:rsidRPr="007533F6" w:rsidRDefault="00C76E36"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49" w:name="_Toc200469937"/>
      <w:bookmarkStart w:id="250" w:name="_Toc200481300"/>
      <w:bookmarkStart w:id="251" w:name="_Toc200482027"/>
      <w:bookmarkStart w:id="252" w:name="_Toc200642516"/>
      <w:r w:rsidRPr="007533F6">
        <w:rPr>
          <w:rFonts w:asciiTheme="minorHAnsi" w:eastAsia="Times New Roman" w:hAnsiTheme="minorHAnsi" w:cstheme="minorHAnsi"/>
          <w:color w:val="0F4761"/>
          <w:sz w:val="32"/>
          <w:szCs w:val="32"/>
          <w14:ligatures w14:val="standardContextual"/>
        </w:rPr>
        <w:t>Projects: Up to $250 million</w:t>
      </w:r>
      <w:bookmarkEnd w:id="249"/>
      <w:bookmarkEnd w:id="250"/>
      <w:bookmarkEnd w:id="251"/>
      <w:bookmarkEnd w:id="252"/>
    </w:p>
    <w:p w14:paraId="2F4C2B15" w14:textId="2402B5CA" w:rsidR="00F753F0" w:rsidRDefault="00F753F0" w:rsidP="00F753F0">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sidR="00DB5CEB">
        <w:rPr>
          <w:rFonts w:eastAsia="Aptos" w:cs="Noto Sans"/>
          <w:sz w:val="20"/>
          <w:szCs w:val="20"/>
          <w14:ligatures w14:val="standardContextual"/>
        </w:rPr>
        <w:br/>
      </w: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DB5CEB" w:rsidRPr="00CC6E82" w14:paraId="2D32F92E" w14:textId="77777777" w:rsidTr="00A10682">
        <w:trPr>
          <w:trHeight w:val="525"/>
          <w:tblHeader/>
        </w:trPr>
        <w:tc>
          <w:tcPr>
            <w:tcW w:w="387" w:type="pct"/>
            <w:tcBorders>
              <w:top w:val="single" w:sz="8" w:space="0" w:color="156082"/>
              <w:left w:val="single" w:sz="8" w:space="0" w:color="156082"/>
              <w:bottom w:val="single" w:sz="8" w:space="0" w:color="156082"/>
              <w:right w:val="nil"/>
            </w:tcBorders>
            <w:shd w:val="clear" w:color="000000" w:fill="156082"/>
            <w:vAlign w:val="center"/>
            <w:hideMark/>
          </w:tcPr>
          <w:p w14:paraId="6D4A0EB6" w14:textId="77777777" w:rsidR="00DB5CEB" w:rsidRPr="00CC6E82" w:rsidRDefault="00DB5CEB"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Investment ID</w:t>
            </w:r>
          </w:p>
        </w:tc>
        <w:tc>
          <w:tcPr>
            <w:tcW w:w="1286" w:type="pct"/>
            <w:tcBorders>
              <w:top w:val="single" w:sz="8" w:space="0" w:color="156082"/>
              <w:left w:val="nil"/>
              <w:bottom w:val="single" w:sz="8" w:space="0" w:color="156082"/>
              <w:right w:val="nil"/>
            </w:tcBorders>
            <w:shd w:val="clear" w:color="000000" w:fill="156082"/>
            <w:vAlign w:val="center"/>
            <w:hideMark/>
          </w:tcPr>
          <w:p w14:paraId="4D235354" w14:textId="77777777" w:rsidR="00DB5CEB" w:rsidRPr="00CC6E82" w:rsidRDefault="00DB5CEB" w:rsidP="00A10682">
            <w:pPr>
              <w:spacing w:before="60" w:after="60" w:line="240" w:lineRule="auto"/>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Project title</w:t>
            </w:r>
          </w:p>
        </w:tc>
        <w:tc>
          <w:tcPr>
            <w:tcW w:w="272" w:type="pct"/>
            <w:tcBorders>
              <w:top w:val="single" w:sz="8" w:space="0" w:color="156082"/>
              <w:left w:val="nil"/>
              <w:bottom w:val="single" w:sz="8" w:space="0" w:color="156082"/>
              <w:right w:val="nil"/>
            </w:tcBorders>
            <w:shd w:val="clear" w:color="000000" w:fill="275317"/>
            <w:vAlign w:val="center"/>
            <w:hideMark/>
          </w:tcPr>
          <w:p w14:paraId="5F40970E" w14:textId="77777777" w:rsidR="00DB5CEB" w:rsidRPr="00CC6E82" w:rsidRDefault="00DB5CEB"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AG</w:t>
            </w:r>
          </w:p>
        </w:tc>
        <w:tc>
          <w:tcPr>
            <w:tcW w:w="272" w:type="pct"/>
            <w:tcBorders>
              <w:top w:val="single" w:sz="8" w:space="0" w:color="156082"/>
              <w:left w:val="nil"/>
              <w:bottom w:val="single" w:sz="8" w:space="0" w:color="156082"/>
              <w:right w:val="nil"/>
            </w:tcBorders>
            <w:shd w:val="clear" w:color="000000" w:fill="275317"/>
            <w:vAlign w:val="center"/>
            <w:hideMark/>
          </w:tcPr>
          <w:p w14:paraId="4BEFD03F" w14:textId="77777777" w:rsidR="00DB5CEB" w:rsidRPr="00CC6E82" w:rsidRDefault="00DB5CEB"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QG</w:t>
            </w:r>
          </w:p>
        </w:tc>
        <w:tc>
          <w:tcPr>
            <w:tcW w:w="272" w:type="pct"/>
            <w:tcBorders>
              <w:top w:val="single" w:sz="8" w:space="0" w:color="156082"/>
              <w:left w:val="nil"/>
              <w:bottom w:val="single" w:sz="8" w:space="0" w:color="156082"/>
              <w:right w:val="nil"/>
            </w:tcBorders>
            <w:shd w:val="clear" w:color="000000" w:fill="275317"/>
            <w:vAlign w:val="center"/>
            <w:hideMark/>
          </w:tcPr>
          <w:p w14:paraId="4A14EAC3" w14:textId="77777777" w:rsidR="00DB5CEB" w:rsidRPr="00CC6E82" w:rsidRDefault="00DB5CEB"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Local/ Other</w:t>
            </w:r>
          </w:p>
        </w:tc>
        <w:tc>
          <w:tcPr>
            <w:tcW w:w="424" w:type="pct"/>
            <w:tcBorders>
              <w:top w:val="single" w:sz="8" w:space="0" w:color="156082"/>
              <w:left w:val="nil"/>
              <w:bottom w:val="single" w:sz="8" w:space="0" w:color="156082"/>
              <w:right w:val="nil"/>
            </w:tcBorders>
            <w:shd w:val="clear" w:color="000000" w:fill="156082"/>
            <w:vAlign w:val="center"/>
            <w:hideMark/>
          </w:tcPr>
          <w:p w14:paraId="1F7F0792" w14:textId="3C589857" w:rsidR="00DB5CEB" w:rsidRPr="00CC6E82" w:rsidRDefault="00DB5CEB"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67521F83" w14:textId="2DD90B43" w:rsidR="00DB5CEB" w:rsidRPr="00CC6E82" w:rsidRDefault="00DB5CEB"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548FDCA0" w14:textId="77777777" w:rsidR="00DB5CEB" w:rsidRPr="00CC6E82" w:rsidRDefault="00DB5CEB" w:rsidP="00A10682">
            <w:pPr>
              <w:spacing w:before="60" w:after="60" w:line="240" w:lineRule="auto"/>
              <w:jc w:val="center"/>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Construction Start</w:t>
            </w:r>
          </w:p>
        </w:tc>
        <w:tc>
          <w:tcPr>
            <w:tcW w:w="1195" w:type="pct"/>
            <w:tcBorders>
              <w:top w:val="single" w:sz="8" w:space="0" w:color="156082"/>
              <w:left w:val="nil"/>
              <w:bottom w:val="single" w:sz="8" w:space="0" w:color="156082"/>
              <w:right w:val="single" w:sz="8" w:space="0" w:color="156082"/>
            </w:tcBorders>
            <w:shd w:val="clear" w:color="000000" w:fill="156082"/>
            <w:vAlign w:val="center"/>
            <w:hideMark/>
          </w:tcPr>
          <w:p w14:paraId="2E0FBF84" w14:textId="77777777" w:rsidR="00DB5CEB" w:rsidRPr="00CC6E82" w:rsidRDefault="00DB5CEB" w:rsidP="00A10682">
            <w:pPr>
              <w:spacing w:before="60" w:after="60" w:line="240" w:lineRule="auto"/>
              <w:rPr>
                <w:rFonts w:asciiTheme="minorHAnsi" w:eastAsia="Times New Roman" w:hAnsiTheme="minorHAnsi" w:cstheme="minorHAnsi"/>
                <w:b/>
                <w:bCs/>
                <w:color w:val="FFFFFF"/>
                <w:szCs w:val="24"/>
                <w:lang w:eastAsia="en-AU"/>
              </w:rPr>
            </w:pPr>
            <w:r w:rsidRPr="00CC6E82">
              <w:rPr>
                <w:rFonts w:asciiTheme="minorHAnsi" w:eastAsia="Times New Roman" w:hAnsiTheme="minorHAnsi" w:cstheme="minorHAnsi"/>
                <w:b/>
                <w:bCs/>
                <w:color w:val="FFFFFF"/>
                <w:szCs w:val="24"/>
                <w:lang w:eastAsia="en-AU"/>
              </w:rPr>
              <w:t>Notes</w:t>
            </w:r>
          </w:p>
        </w:tc>
      </w:tr>
      <w:tr w:rsidR="00CC6E82" w:rsidRPr="00CC6E82" w14:paraId="0D8E0F26"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78E2577"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1199635</w:t>
            </w:r>
          </w:p>
        </w:tc>
        <w:tc>
          <w:tcPr>
            <w:tcW w:w="1286" w:type="pct"/>
            <w:tcBorders>
              <w:top w:val="nil"/>
              <w:left w:val="nil"/>
              <w:bottom w:val="single" w:sz="8" w:space="0" w:color="45B0E1"/>
              <w:right w:val="single" w:sz="8" w:space="0" w:color="45B0E1"/>
            </w:tcBorders>
            <w:shd w:val="clear" w:color="000000" w:fill="DAE9F7"/>
            <w:vAlign w:val="center"/>
            <w:hideMark/>
          </w:tcPr>
          <w:p w14:paraId="43401235"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Blue Water Trail - Cross City Link (Mackay), construct off-road shared cycle path</w:t>
            </w:r>
          </w:p>
        </w:tc>
        <w:tc>
          <w:tcPr>
            <w:tcW w:w="272" w:type="pct"/>
            <w:tcBorders>
              <w:top w:val="nil"/>
              <w:left w:val="nil"/>
              <w:bottom w:val="single" w:sz="8" w:space="0" w:color="45B0E1"/>
              <w:right w:val="single" w:sz="8" w:space="0" w:color="45B0E1"/>
            </w:tcBorders>
            <w:shd w:val="clear" w:color="000000" w:fill="D9F2D0"/>
            <w:vAlign w:val="center"/>
            <w:hideMark/>
          </w:tcPr>
          <w:p w14:paraId="0C075C24"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1667F3D" w14:textId="334A50F9"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E515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42BF671"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459A1821"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39C83FA"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67FED6D"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54C4661B"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w:t>
            </w:r>
          </w:p>
        </w:tc>
      </w:tr>
      <w:tr w:rsidR="00CC6E82" w:rsidRPr="00CC6E82" w14:paraId="314F6541" w14:textId="77777777" w:rsidTr="00A10682">
        <w:trPr>
          <w:trHeight w:val="31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DE7E984"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3522975</w:t>
            </w:r>
          </w:p>
        </w:tc>
        <w:tc>
          <w:tcPr>
            <w:tcW w:w="1286" w:type="pct"/>
            <w:tcBorders>
              <w:top w:val="nil"/>
              <w:left w:val="nil"/>
              <w:bottom w:val="single" w:sz="8" w:space="0" w:color="45B0E1"/>
              <w:right w:val="single" w:sz="8" w:space="0" w:color="45B0E1"/>
            </w:tcBorders>
            <w:shd w:val="clear" w:color="000000" w:fill="DAE9F7"/>
            <w:vAlign w:val="center"/>
            <w:hideMark/>
          </w:tcPr>
          <w:p w14:paraId="64F63615"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Bowen Developmental Road (Bowen - Collinsville) and Mt Dangar Road,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5485A842"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694C3A5" w14:textId="3FB455C4"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E515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4225859"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4A42C25"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93E4ACD"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75C87F9F"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27D4FF35"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Sooner Program</w:t>
            </w:r>
          </w:p>
        </w:tc>
      </w:tr>
      <w:tr w:rsidR="00CC6E82" w:rsidRPr="00CC6E82" w14:paraId="6676B46A"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DEC2FA7"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3531012</w:t>
            </w:r>
          </w:p>
        </w:tc>
        <w:tc>
          <w:tcPr>
            <w:tcW w:w="1286" w:type="pct"/>
            <w:tcBorders>
              <w:top w:val="nil"/>
              <w:left w:val="nil"/>
              <w:bottom w:val="single" w:sz="8" w:space="0" w:color="45B0E1"/>
              <w:right w:val="single" w:sz="8" w:space="0" w:color="45B0E1"/>
            </w:tcBorders>
            <w:shd w:val="clear" w:color="000000" w:fill="DAE9F7"/>
            <w:vAlign w:val="center"/>
            <w:hideMark/>
          </w:tcPr>
          <w:p w14:paraId="78ECE69E"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Bowen Developmental Road (Bowen - Collinsville), upgrade level crossing</w:t>
            </w:r>
          </w:p>
        </w:tc>
        <w:tc>
          <w:tcPr>
            <w:tcW w:w="272" w:type="pct"/>
            <w:tcBorders>
              <w:top w:val="nil"/>
              <w:left w:val="nil"/>
              <w:bottom w:val="single" w:sz="8" w:space="0" w:color="45B0E1"/>
              <w:right w:val="single" w:sz="8" w:space="0" w:color="45B0E1"/>
            </w:tcBorders>
            <w:shd w:val="clear" w:color="000000" w:fill="D9F2D0"/>
            <w:vAlign w:val="center"/>
            <w:hideMark/>
          </w:tcPr>
          <w:p w14:paraId="33582A25" w14:textId="0FB4CC3F"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A6E3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85592E6" w14:textId="504FA860"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E515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5F16A01"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97C8A2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9CC88DB"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76AB041C"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Mid 2026 </w:t>
            </w:r>
          </w:p>
        </w:tc>
        <w:tc>
          <w:tcPr>
            <w:tcW w:w="1195" w:type="pct"/>
            <w:tcBorders>
              <w:top w:val="nil"/>
              <w:left w:val="nil"/>
              <w:bottom w:val="single" w:sz="8" w:space="0" w:color="45B0E1"/>
              <w:right w:val="single" w:sz="8" w:space="0" w:color="45B0E1"/>
            </w:tcBorders>
            <w:shd w:val="clear" w:color="000000" w:fill="DAE9F7"/>
            <w:vAlign w:val="center"/>
            <w:hideMark/>
          </w:tcPr>
          <w:p w14:paraId="19C99C1D"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Australian Government Regional Level Crossing Upgrade Fund</w:t>
            </w:r>
          </w:p>
        </w:tc>
      </w:tr>
      <w:tr w:rsidR="00CC6E82" w:rsidRPr="00CC6E82" w14:paraId="6C3699B1" w14:textId="77777777" w:rsidTr="00A10682">
        <w:trPr>
          <w:trHeight w:val="55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72F422F7"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3034062</w:t>
            </w:r>
          </w:p>
        </w:tc>
        <w:tc>
          <w:tcPr>
            <w:tcW w:w="1286" w:type="pct"/>
            <w:tcBorders>
              <w:top w:val="nil"/>
              <w:left w:val="nil"/>
              <w:bottom w:val="single" w:sz="8" w:space="0" w:color="45B0E1"/>
              <w:right w:val="single" w:sz="8" w:space="0" w:color="45B0E1"/>
            </w:tcBorders>
            <w:shd w:val="clear" w:color="000000" w:fill="DAE9F7"/>
            <w:vAlign w:val="center"/>
            <w:hideMark/>
          </w:tcPr>
          <w:p w14:paraId="1AEE637B"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 xml:space="preserve">Bruce Highway (Mackay - Proserpine) and </w:t>
            </w:r>
            <w:proofErr w:type="spellStart"/>
            <w:r w:rsidRPr="00CC6E82">
              <w:rPr>
                <w:rFonts w:asciiTheme="minorHAnsi" w:eastAsia="Times New Roman" w:hAnsiTheme="minorHAnsi" w:cstheme="minorHAnsi"/>
                <w:b/>
                <w:bCs/>
                <w:color w:val="000000"/>
                <w:szCs w:val="24"/>
                <w:lang w:eastAsia="en-AU"/>
              </w:rPr>
              <w:t>Glendaragh</w:t>
            </w:r>
            <w:proofErr w:type="spellEnd"/>
            <w:r w:rsidRPr="00CC6E82">
              <w:rPr>
                <w:rFonts w:asciiTheme="minorHAnsi" w:eastAsia="Times New Roman" w:hAnsiTheme="minorHAnsi" w:cstheme="minorHAnsi"/>
                <w:b/>
                <w:bCs/>
                <w:color w:val="000000"/>
                <w:szCs w:val="24"/>
                <w:lang w:eastAsia="en-AU"/>
              </w:rPr>
              <w:t xml:space="preserve"> Road (Glenella),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466B2200"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7043C4F" w14:textId="340977D8"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E515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88A622B"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FE4B955"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4A69DB6"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16FD32ED"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0A975F7B"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Sooner Program</w:t>
            </w:r>
          </w:p>
        </w:tc>
      </w:tr>
      <w:tr w:rsidR="00CC6E82" w:rsidRPr="00CC6E82" w14:paraId="35195640" w14:textId="77777777" w:rsidTr="00A10682">
        <w:trPr>
          <w:trHeight w:val="55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5B31B5B"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2342944</w:t>
            </w:r>
          </w:p>
        </w:tc>
        <w:tc>
          <w:tcPr>
            <w:tcW w:w="1286" w:type="pct"/>
            <w:tcBorders>
              <w:top w:val="nil"/>
              <w:left w:val="nil"/>
              <w:bottom w:val="single" w:sz="8" w:space="0" w:color="45B0E1"/>
              <w:right w:val="single" w:sz="8" w:space="0" w:color="45B0E1"/>
            </w:tcBorders>
            <w:shd w:val="clear" w:color="000000" w:fill="DAE9F7"/>
            <w:vAlign w:val="center"/>
            <w:hideMark/>
          </w:tcPr>
          <w:p w14:paraId="432D35DE"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 xml:space="preserve">Bruce Highway (Mackay - Proserpine), </w:t>
            </w:r>
            <w:proofErr w:type="spellStart"/>
            <w:r w:rsidRPr="00CC6E82">
              <w:rPr>
                <w:rFonts w:asciiTheme="minorHAnsi" w:eastAsia="Times New Roman" w:hAnsiTheme="minorHAnsi" w:cstheme="minorHAnsi"/>
                <w:b/>
                <w:bCs/>
                <w:color w:val="000000"/>
                <w:szCs w:val="24"/>
                <w:lang w:eastAsia="en-AU"/>
              </w:rPr>
              <w:t>Goorganga</w:t>
            </w:r>
            <w:proofErr w:type="spellEnd"/>
            <w:r w:rsidRPr="00CC6E82">
              <w:rPr>
                <w:rFonts w:asciiTheme="minorHAnsi" w:eastAsia="Times New Roman" w:hAnsiTheme="minorHAnsi" w:cstheme="minorHAnsi"/>
                <w:b/>
                <w:bCs/>
                <w:color w:val="000000"/>
                <w:szCs w:val="24"/>
                <w:lang w:eastAsia="en-AU"/>
              </w:rPr>
              <w:t xml:space="preserve"> overtaking lanes</w:t>
            </w:r>
          </w:p>
        </w:tc>
        <w:tc>
          <w:tcPr>
            <w:tcW w:w="272" w:type="pct"/>
            <w:tcBorders>
              <w:top w:val="nil"/>
              <w:left w:val="nil"/>
              <w:bottom w:val="single" w:sz="8" w:space="0" w:color="45B0E1"/>
              <w:right w:val="single" w:sz="8" w:space="0" w:color="45B0E1"/>
            </w:tcBorders>
            <w:shd w:val="clear" w:color="000000" w:fill="D9F2D0"/>
            <w:vAlign w:val="center"/>
            <w:hideMark/>
          </w:tcPr>
          <w:p w14:paraId="38786E40" w14:textId="42BFB6E9"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A6E38">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7F2A569A" w14:textId="507BC241"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E515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6494B7B"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4E1792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8F10A2F"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4220781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72AB6A49"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w:t>
            </w:r>
          </w:p>
        </w:tc>
      </w:tr>
      <w:tr w:rsidR="00CC6E82" w:rsidRPr="00CC6E82" w14:paraId="2315793A"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80EA619"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3161733</w:t>
            </w:r>
          </w:p>
        </w:tc>
        <w:tc>
          <w:tcPr>
            <w:tcW w:w="1286" w:type="pct"/>
            <w:tcBorders>
              <w:top w:val="nil"/>
              <w:left w:val="nil"/>
              <w:bottom w:val="single" w:sz="8" w:space="0" w:color="45B0E1"/>
              <w:right w:val="single" w:sz="8" w:space="0" w:color="45B0E1"/>
            </w:tcBorders>
            <w:shd w:val="clear" w:color="000000" w:fill="DAE9F7"/>
            <w:vAlign w:val="center"/>
            <w:hideMark/>
          </w:tcPr>
          <w:p w14:paraId="5506E68C"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 xml:space="preserve">Clermont - Alpha Road, </w:t>
            </w:r>
            <w:proofErr w:type="gramStart"/>
            <w:r w:rsidRPr="00CC6E82">
              <w:rPr>
                <w:rFonts w:asciiTheme="minorHAnsi" w:eastAsia="Times New Roman" w:hAnsiTheme="minorHAnsi" w:cstheme="minorHAnsi"/>
                <w:b/>
                <w:bCs/>
                <w:color w:val="000000"/>
                <w:szCs w:val="24"/>
                <w:lang w:eastAsia="en-AU"/>
              </w:rPr>
              <w:t>pave</w:t>
            </w:r>
            <w:proofErr w:type="gramEnd"/>
            <w:r w:rsidRPr="00CC6E82">
              <w:rPr>
                <w:rFonts w:asciiTheme="minorHAnsi" w:eastAsia="Times New Roman" w:hAnsiTheme="minorHAnsi" w:cstheme="minorHAnsi"/>
                <w:b/>
                <w:bCs/>
                <w:color w:val="000000"/>
                <w:szCs w:val="24"/>
                <w:lang w:eastAsia="en-AU"/>
              </w:rPr>
              <w:t xml:space="preserve"> and seal</w:t>
            </w:r>
          </w:p>
        </w:tc>
        <w:tc>
          <w:tcPr>
            <w:tcW w:w="272" w:type="pct"/>
            <w:tcBorders>
              <w:top w:val="nil"/>
              <w:left w:val="nil"/>
              <w:bottom w:val="single" w:sz="8" w:space="0" w:color="45B0E1"/>
              <w:right w:val="single" w:sz="8" w:space="0" w:color="45B0E1"/>
            </w:tcBorders>
            <w:shd w:val="clear" w:color="000000" w:fill="D9F2D0"/>
            <w:vAlign w:val="center"/>
            <w:hideMark/>
          </w:tcPr>
          <w:p w14:paraId="04C75E0F" w14:textId="33C88E4C"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E515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F7006B7" w14:textId="25F63FEB"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7BE8D32"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43B949A"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1CC09ED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2499FE6A"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42C1E25A"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Australian Government Queensland Beef Corridors Program</w:t>
            </w:r>
          </w:p>
        </w:tc>
      </w:tr>
      <w:tr w:rsidR="00CC6E82" w:rsidRPr="00CC6E82" w14:paraId="548C5F68" w14:textId="77777777" w:rsidTr="00A10682">
        <w:trPr>
          <w:trHeight w:val="55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09D87A71"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lastRenderedPageBreak/>
              <w:t>2631950</w:t>
            </w:r>
          </w:p>
        </w:tc>
        <w:tc>
          <w:tcPr>
            <w:tcW w:w="1286" w:type="pct"/>
            <w:tcBorders>
              <w:top w:val="nil"/>
              <w:left w:val="nil"/>
              <w:bottom w:val="single" w:sz="8" w:space="0" w:color="45B0E1"/>
              <w:right w:val="single" w:sz="8" w:space="0" w:color="45B0E1"/>
            </w:tcBorders>
            <w:shd w:val="clear" w:color="000000" w:fill="DAE9F7"/>
            <w:vAlign w:val="center"/>
            <w:hideMark/>
          </w:tcPr>
          <w:p w14:paraId="50DE08C2"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Eton - Homebush Road, Peak Downs Highway to Sarina - Homebush Road,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7102CDCB"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39DE45A" w14:textId="363143BA"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B4E110F"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CF14769"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F4D749C"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597F9369"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0E46FE09"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Sooner Program</w:t>
            </w:r>
          </w:p>
        </w:tc>
      </w:tr>
      <w:tr w:rsidR="00CC6E82" w:rsidRPr="00CC6E82" w14:paraId="480A4A4A"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28350534"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3522546</w:t>
            </w:r>
          </w:p>
        </w:tc>
        <w:tc>
          <w:tcPr>
            <w:tcW w:w="1286" w:type="pct"/>
            <w:tcBorders>
              <w:top w:val="nil"/>
              <w:left w:val="nil"/>
              <w:bottom w:val="single" w:sz="8" w:space="0" w:color="45B0E1"/>
              <w:right w:val="single" w:sz="8" w:space="0" w:color="45B0E1"/>
            </w:tcBorders>
            <w:shd w:val="clear" w:color="000000" w:fill="DAE9F7"/>
            <w:vAlign w:val="center"/>
            <w:hideMark/>
          </w:tcPr>
          <w:p w14:paraId="15156F5D"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Gregory - Cannon Valley Road and Richardson Road (Cannon Valley), improve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725E0398"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BBCE2FF" w14:textId="6CB61B7C"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85CFF05"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2B02700"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AD51015"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7AD6AA60"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8532049"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Sooner Program</w:t>
            </w:r>
          </w:p>
        </w:tc>
      </w:tr>
      <w:tr w:rsidR="00CC6E82" w:rsidRPr="00CC6E82" w14:paraId="2CA56FF2"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DD0D472"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3543473</w:t>
            </w:r>
          </w:p>
        </w:tc>
        <w:tc>
          <w:tcPr>
            <w:tcW w:w="1286" w:type="pct"/>
            <w:tcBorders>
              <w:top w:val="nil"/>
              <w:left w:val="nil"/>
              <w:bottom w:val="single" w:sz="8" w:space="0" w:color="45B0E1"/>
              <w:right w:val="single" w:sz="8" w:space="0" w:color="45B0E1"/>
            </w:tcBorders>
            <w:shd w:val="clear" w:color="000000" w:fill="DAE9F7"/>
            <w:vAlign w:val="center"/>
            <w:hideMark/>
          </w:tcPr>
          <w:p w14:paraId="5F72F1E7"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Mackay - Bucasia Road and Golf Links Road, upgrade intersection</w:t>
            </w:r>
          </w:p>
        </w:tc>
        <w:tc>
          <w:tcPr>
            <w:tcW w:w="272" w:type="pct"/>
            <w:tcBorders>
              <w:top w:val="nil"/>
              <w:left w:val="nil"/>
              <w:bottom w:val="single" w:sz="8" w:space="0" w:color="45B0E1"/>
              <w:right w:val="single" w:sz="8" w:space="0" w:color="45B0E1"/>
            </w:tcBorders>
            <w:shd w:val="clear" w:color="000000" w:fill="D9F2D0"/>
            <w:vAlign w:val="center"/>
            <w:hideMark/>
          </w:tcPr>
          <w:p w14:paraId="57B7189D"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63815E1" w14:textId="17E83961"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0AC2038"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65CE91F"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5682FDD"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690116D0"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69D5081F"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Better Transport Initiative</w:t>
            </w:r>
          </w:p>
        </w:tc>
      </w:tr>
      <w:tr w:rsidR="00CC6E82" w:rsidRPr="00CC6E82" w14:paraId="69001D01"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1C452DB"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2632254</w:t>
            </w:r>
          </w:p>
        </w:tc>
        <w:tc>
          <w:tcPr>
            <w:tcW w:w="1286" w:type="pct"/>
            <w:tcBorders>
              <w:top w:val="nil"/>
              <w:left w:val="nil"/>
              <w:bottom w:val="single" w:sz="8" w:space="0" w:color="45B0E1"/>
              <w:right w:val="single" w:sz="8" w:space="0" w:color="45B0E1"/>
            </w:tcBorders>
            <w:shd w:val="clear" w:color="000000" w:fill="DAE9F7"/>
            <w:vAlign w:val="center"/>
            <w:hideMark/>
          </w:tcPr>
          <w:p w14:paraId="43AB8163"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 xml:space="preserve">Mackay - Eungella Road, Pleystowe Connection </w:t>
            </w:r>
            <w:proofErr w:type="gramStart"/>
            <w:r w:rsidRPr="00CC6E82">
              <w:rPr>
                <w:rFonts w:asciiTheme="minorHAnsi" w:eastAsia="Times New Roman" w:hAnsiTheme="minorHAnsi" w:cstheme="minorHAnsi"/>
                <w:b/>
                <w:bCs/>
                <w:color w:val="000000"/>
                <w:szCs w:val="24"/>
                <w:lang w:eastAsia="en-AU"/>
              </w:rPr>
              <w:t>Road</w:t>
            </w:r>
            <w:proofErr w:type="gramEnd"/>
            <w:r w:rsidRPr="00CC6E82">
              <w:rPr>
                <w:rFonts w:asciiTheme="minorHAnsi" w:eastAsia="Times New Roman" w:hAnsiTheme="minorHAnsi" w:cstheme="minorHAnsi"/>
                <w:b/>
                <w:bCs/>
                <w:color w:val="000000"/>
                <w:szCs w:val="24"/>
                <w:lang w:eastAsia="en-AU"/>
              </w:rPr>
              <w:t xml:space="preserve"> and Pleystowe School Road intersections, improve intersections</w:t>
            </w:r>
          </w:p>
        </w:tc>
        <w:tc>
          <w:tcPr>
            <w:tcW w:w="272" w:type="pct"/>
            <w:tcBorders>
              <w:top w:val="nil"/>
              <w:left w:val="nil"/>
              <w:bottom w:val="single" w:sz="8" w:space="0" w:color="45B0E1"/>
              <w:right w:val="single" w:sz="8" w:space="0" w:color="45B0E1"/>
            </w:tcBorders>
            <w:shd w:val="clear" w:color="000000" w:fill="D9F2D0"/>
            <w:vAlign w:val="center"/>
            <w:hideMark/>
          </w:tcPr>
          <w:p w14:paraId="258F8709"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E3C3678" w14:textId="3E4D606B"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7025709"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6FD1CC02"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E8C5D77"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49EA7812"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Mid 2026</w:t>
            </w:r>
          </w:p>
        </w:tc>
        <w:tc>
          <w:tcPr>
            <w:tcW w:w="1195" w:type="pct"/>
            <w:tcBorders>
              <w:top w:val="nil"/>
              <w:left w:val="nil"/>
              <w:bottom w:val="single" w:sz="8" w:space="0" w:color="45B0E1"/>
              <w:right w:val="single" w:sz="8" w:space="0" w:color="45B0E1"/>
            </w:tcBorders>
            <w:shd w:val="clear" w:color="000000" w:fill="DAE9F7"/>
            <w:vAlign w:val="center"/>
            <w:hideMark/>
          </w:tcPr>
          <w:p w14:paraId="430D1C36"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Sooner Program</w:t>
            </w:r>
          </w:p>
        </w:tc>
      </w:tr>
      <w:tr w:rsidR="00CC6E82" w:rsidRPr="00CC6E82" w14:paraId="3EE958CA"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465A3F4"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2631773</w:t>
            </w:r>
          </w:p>
        </w:tc>
        <w:tc>
          <w:tcPr>
            <w:tcW w:w="1286" w:type="pct"/>
            <w:tcBorders>
              <w:top w:val="nil"/>
              <w:left w:val="nil"/>
              <w:bottom w:val="single" w:sz="8" w:space="0" w:color="45B0E1"/>
              <w:right w:val="single" w:sz="8" w:space="0" w:color="45B0E1"/>
            </w:tcBorders>
            <w:shd w:val="clear" w:color="000000" w:fill="DAE9F7"/>
            <w:vAlign w:val="center"/>
            <w:hideMark/>
          </w:tcPr>
          <w:p w14:paraId="0A4F9366"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proofErr w:type="spellStart"/>
            <w:r w:rsidRPr="00CC6E82">
              <w:rPr>
                <w:rFonts w:asciiTheme="minorHAnsi" w:eastAsia="Times New Roman" w:hAnsiTheme="minorHAnsi" w:cstheme="minorHAnsi"/>
                <w:b/>
                <w:bCs/>
                <w:color w:val="000000"/>
                <w:szCs w:val="24"/>
                <w:lang w:eastAsia="en-AU"/>
              </w:rPr>
              <w:t>Maraju</w:t>
            </w:r>
            <w:proofErr w:type="spellEnd"/>
            <w:r w:rsidRPr="00CC6E82">
              <w:rPr>
                <w:rFonts w:asciiTheme="minorHAnsi" w:eastAsia="Times New Roman" w:hAnsiTheme="minorHAnsi" w:cstheme="minorHAnsi"/>
                <w:b/>
                <w:bCs/>
                <w:color w:val="000000"/>
                <w:szCs w:val="24"/>
                <w:lang w:eastAsia="en-AU"/>
              </w:rPr>
              <w:t xml:space="preserve"> - </w:t>
            </w:r>
            <w:proofErr w:type="spellStart"/>
            <w:r w:rsidRPr="00CC6E82">
              <w:rPr>
                <w:rFonts w:asciiTheme="minorHAnsi" w:eastAsia="Times New Roman" w:hAnsiTheme="minorHAnsi" w:cstheme="minorHAnsi"/>
                <w:b/>
                <w:bCs/>
                <w:color w:val="000000"/>
                <w:szCs w:val="24"/>
                <w:lang w:eastAsia="en-AU"/>
              </w:rPr>
              <w:t>Yakapari</w:t>
            </w:r>
            <w:proofErr w:type="spellEnd"/>
            <w:r w:rsidRPr="00CC6E82">
              <w:rPr>
                <w:rFonts w:asciiTheme="minorHAnsi" w:eastAsia="Times New Roman" w:hAnsiTheme="minorHAnsi" w:cstheme="minorHAnsi"/>
                <w:b/>
                <w:bCs/>
                <w:color w:val="000000"/>
                <w:szCs w:val="24"/>
                <w:lang w:eastAsia="en-AU"/>
              </w:rPr>
              <w:t xml:space="preserve"> Road, Bald Hill Road to Bruce Highway, improve safety</w:t>
            </w:r>
          </w:p>
        </w:tc>
        <w:tc>
          <w:tcPr>
            <w:tcW w:w="272" w:type="pct"/>
            <w:tcBorders>
              <w:top w:val="nil"/>
              <w:left w:val="nil"/>
              <w:bottom w:val="single" w:sz="8" w:space="0" w:color="45B0E1"/>
              <w:right w:val="single" w:sz="8" w:space="0" w:color="45B0E1"/>
            </w:tcBorders>
            <w:shd w:val="clear" w:color="000000" w:fill="D9F2D0"/>
            <w:vAlign w:val="center"/>
            <w:hideMark/>
          </w:tcPr>
          <w:p w14:paraId="29D655AC"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1EA16201" w14:textId="693CED00"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303994E2"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C1177BF"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52BA577"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6677A038"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Late 2025</w:t>
            </w:r>
          </w:p>
        </w:tc>
        <w:tc>
          <w:tcPr>
            <w:tcW w:w="1195" w:type="pct"/>
            <w:tcBorders>
              <w:top w:val="nil"/>
              <w:left w:val="nil"/>
              <w:bottom w:val="single" w:sz="8" w:space="0" w:color="45B0E1"/>
              <w:right w:val="single" w:sz="8" w:space="0" w:color="45B0E1"/>
            </w:tcBorders>
            <w:shd w:val="clear" w:color="000000" w:fill="DAE9F7"/>
            <w:vAlign w:val="center"/>
            <w:hideMark/>
          </w:tcPr>
          <w:p w14:paraId="164A63F5"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Sooner Program</w:t>
            </w:r>
          </w:p>
        </w:tc>
      </w:tr>
      <w:tr w:rsidR="00CC6E82" w:rsidRPr="00CC6E82" w14:paraId="2F8FB899"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19000C5C"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3162853</w:t>
            </w:r>
          </w:p>
        </w:tc>
        <w:tc>
          <w:tcPr>
            <w:tcW w:w="1286" w:type="pct"/>
            <w:tcBorders>
              <w:top w:val="nil"/>
              <w:left w:val="nil"/>
              <w:bottom w:val="single" w:sz="8" w:space="0" w:color="45B0E1"/>
              <w:right w:val="single" w:sz="8" w:space="0" w:color="45B0E1"/>
            </w:tcBorders>
            <w:shd w:val="clear" w:color="000000" w:fill="DAE9F7"/>
            <w:vAlign w:val="center"/>
            <w:hideMark/>
          </w:tcPr>
          <w:p w14:paraId="31E6EA22"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 xml:space="preserve">May Downs Road, </w:t>
            </w:r>
            <w:proofErr w:type="gramStart"/>
            <w:r w:rsidRPr="00CC6E82">
              <w:rPr>
                <w:rFonts w:asciiTheme="minorHAnsi" w:eastAsia="Times New Roman" w:hAnsiTheme="minorHAnsi" w:cstheme="minorHAnsi"/>
                <w:b/>
                <w:bCs/>
                <w:color w:val="000000"/>
                <w:szCs w:val="24"/>
                <w:lang w:eastAsia="en-AU"/>
              </w:rPr>
              <w:t>pave</w:t>
            </w:r>
            <w:proofErr w:type="gramEnd"/>
            <w:r w:rsidRPr="00CC6E82">
              <w:rPr>
                <w:rFonts w:asciiTheme="minorHAnsi" w:eastAsia="Times New Roman" w:hAnsiTheme="minorHAnsi" w:cstheme="minorHAnsi"/>
                <w:b/>
                <w:bCs/>
                <w:color w:val="000000"/>
                <w:szCs w:val="24"/>
                <w:lang w:eastAsia="en-AU"/>
              </w:rPr>
              <w:t xml:space="preserve"> and seal</w:t>
            </w:r>
          </w:p>
        </w:tc>
        <w:tc>
          <w:tcPr>
            <w:tcW w:w="272" w:type="pct"/>
            <w:tcBorders>
              <w:top w:val="nil"/>
              <w:left w:val="nil"/>
              <w:bottom w:val="single" w:sz="8" w:space="0" w:color="45B0E1"/>
              <w:right w:val="single" w:sz="8" w:space="0" w:color="45B0E1"/>
            </w:tcBorders>
            <w:shd w:val="clear" w:color="000000" w:fill="D9F2D0"/>
            <w:vAlign w:val="center"/>
            <w:hideMark/>
          </w:tcPr>
          <w:p w14:paraId="02B0E37C" w14:textId="35F76395"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DE5155">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713CA50" w14:textId="4BB0D0A8"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D4536BB"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3518258"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9023EB6"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662CB6AA"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5C687CFC"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Australian Government Queensland Beef Corridors Program</w:t>
            </w:r>
          </w:p>
        </w:tc>
      </w:tr>
      <w:tr w:rsidR="00CC6E82" w:rsidRPr="00CC6E82" w14:paraId="24ED11D8"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7A99262"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3288847</w:t>
            </w:r>
          </w:p>
        </w:tc>
        <w:tc>
          <w:tcPr>
            <w:tcW w:w="1286" w:type="pct"/>
            <w:tcBorders>
              <w:top w:val="nil"/>
              <w:left w:val="nil"/>
              <w:bottom w:val="single" w:sz="8" w:space="0" w:color="45B0E1"/>
              <w:right w:val="single" w:sz="8" w:space="0" w:color="45B0E1"/>
            </w:tcBorders>
            <w:shd w:val="clear" w:color="000000" w:fill="DAE9F7"/>
            <w:vAlign w:val="center"/>
            <w:hideMark/>
          </w:tcPr>
          <w:p w14:paraId="7F619A68"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Peak Downs Highway (Clermont - Nebo), Bee Creek bridge replacement and approaches upgrade, pre-construction</w:t>
            </w:r>
          </w:p>
        </w:tc>
        <w:tc>
          <w:tcPr>
            <w:tcW w:w="272" w:type="pct"/>
            <w:tcBorders>
              <w:top w:val="nil"/>
              <w:left w:val="nil"/>
              <w:bottom w:val="single" w:sz="8" w:space="0" w:color="45B0E1"/>
              <w:right w:val="single" w:sz="8" w:space="0" w:color="45B0E1"/>
            </w:tcBorders>
            <w:shd w:val="clear" w:color="000000" w:fill="D9F2D0"/>
            <w:vAlign w:val="center"/>
            <w:hideMark/>
          </w:tcPr>
          <w:p w14:paraId="5E6D7BB2"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292F3581" w14:textId="45A18B09"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324678A"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6A4CC28"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Mid 2025</w:t>
            </w:r>
          </w:p>
        </w:tc>
        <w:tc>
          <w:tcPr>
            <w:tcW w:w="432" w:type="pct"/>
            <w:tcBorders>
              <w:top w:val="nil"/>
              <w:left w:val="nil"/>
              <w:bottom w:val="single" w:sz="8" w:space="0" w:color="45B0E1"/>
              <w:right w:val="single" w:sz="8" w:space="0" w:color="45B0E1"/>
            </w:tcBorders>
            <w:shd w:val="clear" w:color="000000" w:fill="DAE9F7"/>
            <w:vAlign w:val="center"/>
            <w:hideMark/>
          </w:tcPr>
          <w:p w14:paraId="2B390F1F"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705E40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w:t>
            </w:r>
          </w:p>
        </w:tc>
        <w:tc>
          <w:tcPr>
            <w:tcW w:w="1195" w:type="pct"/>
            <w:tcBorders>
              <w:top w:val="nil"/>
              <w:left w:val="nil"/>
              <w:bottom w:val="single" w:sz="8" w:space="0" w:color="45B0E1"/>
              <w:right w:val="single" w:sz="8" w:space="0" w:color="45B0E1"/>
            </w:tcBorders>
            <w:shd w:val="clear" w:color="000000" w:fill="DAE9F7"/>
            <w:vAlign w:val="center"/>
            <w:hideMark/>
          </w:tcPr>
          <w:p w14:paraId="4809396E" w14:textId="220289EA" w:rsidR="00CC6E82" w:rsidRPr="00CC6E82" w:rsidRDefault="009C25F6" w:rsidP="00A10682">
            <w:pPr>
              <w:spacing w:before="60" w:after="60" w:line="240" w:lineRule="auto"/>
              <w:rPr>
                <w:rFonts w:asciiTheme="minorHAnsi" w:eastAsia="Times New Roman" w:hAnsiTheme="minorHAnsi" w:cstheme="minorHAnsi"/>
                <w:color w:val="000000"/>
                <w:szCs w:val="24"/>
                <w:lang w:eastAsia="en-AU"/>
              </w:rPr>
            </w:pPr>
            <w:r w:rsidRPr="009C25F6">
              <w:rPr>
                <w:rFonts w:asciiTheme="minorHAnsi" w:eastAsia="Times New Roman" w:hAnsiTheme="minorHAnsi" w:cstheme="minorHAnsi"/>
                <w:color w:val="000000"/>
                <w:szCs w:val="24"/>
                <w:lang w:eastAsia="en-AU"/>
              </w:rPr>
              <w:t>Further work is subject to finalisation of design</w:t>
            </w:r>
            <w:r>
              <w:rPr>
                <w:rFonts w:asciiTheme="minorHAnsi" w:eastAsia="Times New Roman" w:hAnsiTheme="minorHAnsi" w:cstheme="minorHAnsi"/>
                <w:color w:val="000000"/>
                <w:szCs w:val="24"/>
                <w:lang w:eastAsia="en-AU"/>
              </w:rPr>
              <w:t>.</w:t>
            </w:r>
          </w:p>
        </w:tc>
      </w:tr>
      <w:tr w:rsidR="00CC6E82" w:rsidRPr="00CC6E82" w14:paraId="25164167" w14:textId="77777777" w:rsidTr="00A10682">
        <w:trPr>
          <w:trHeight w:val="31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5D25FFD"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1197099</w:t>
            </w:r>
          </w:p>
        </w:tc>
        <w:tc>
          <w:tcPr>
            <w:tcW w:w="1286" w:type="pct"/>
            <w:tcBorders>
              <w:top w:val="nil"/>
              <w:left w:val="nil"/>
              <w:bottom w:val="single" w:sz="8" w:space="0" w:color="45B0E1"/>
              <w:right w:val="single" w:sz="8" w:space="0" w:color="45B0E1"/>
            </w:tcBorders>
            <w:shd w:val="clear" w:color="000000" w:fill="DAE9F7"/>
            <w:vAlign w:val="center"/>
            <w:hideMark/>
          </w:tcPr>
          <w:p w14:paraId="62B9428D"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 xml:space="preserve">Peak Downs Highway (Clermont - Nebo), Millennium Coal Mine to </w:t>
            </w:r>
            <w:proofErr w:type="spellStart"/>
            <w:r w:rsidRPr="00CC6E82">
              <w:rPr>
                <w:rFonts w:asciiTheme="minorHAnsi" w:eastAsia="Times New Roman" w:hAnsiTheme="minorHAnsi" w:cstheme="minorHAnsi"/>
                <w:b/>
                <w:bCs/>
                <w:color w:val="000000"/>
                <w:szCs w:val="24"/>
                <w:lang w:eastAsia="en-AU"/>
              </w:rPr>
              <w:t>Carborough</w:t>
            </w:r>
            <w:proofErr w:type="spellEnd"/>
            <w:r w:rsidRPr="00CC6E82">
              <w:rPr>
                <w:rFonts w:asciiTheme="minorHAnsi" w:eastAsia="Times New Roman" w:hAnsiTheme="minorHAnsi" w:cstheme="minorHAnsi"/>
                <w:b/>
                <w:bCs/>
                <w:color w:val="000000"/>
                <w:szCs w:val="24"/>
                <w:lang w:eastAsia="en-AU"/>
              </w:rPr>
              <w:t xml:space="preserve"> Downs Coal Mine, construct overtaking lane</w:t>
            </w:r>
          </w:p>
        </w:tc>
        <w:tc>
          <w:tcPr>
            <w:tcW w:w="272" w:type="pct"/>
            <w:tcBorders>
              <w:top w:val="nil"/>
              <w:left w:val="nil"/>
              <w:bottom w:val="single" w:sz="8" w:space="0" w:color="45B0E1"/>
              <w:right w:val="single" w:sz="8" w:space="0" w:color="45B0E1"/>
            </w:tcBorders>
            <w:shd w:val="clear" w:color="000000" w:fill="D9F2D0"/>
            <w:vAlign w:val="center"/>
            <w:hideMark/>
          </w:tcPr>
          <w:p w14:paraId="783B0CA9"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C61AFC0" w14:textId="2F324E7E"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1AA01213"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9E214A9"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413F3BE3"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31E9388D"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Early 2026</w:t>
            </w:r>
          </w:p>
        </w:tc>
        <w:tc>
          <w:tcPr>
            <w:tcW w:w="1195" w:type="pct"/>
            <w:tcBorders>
              <w:top w:val="nil"/>
              <w:left w:val="nil"/>
              <w:bottom w:val="single" w:sz="8" w:space="0" w:color="45B0E1"/>
              <w:right w:val="single" w:sz="8" w:space="0" w:color="45B0E1"/>
            </w:tcBorders>
            <w:shd w:val="clear" w:color="000000" w:fill="DAE9F7"/>
            <w:vAlign w:val="center"/>
            <w:hideMark/>
          </w:tcPr>
          <w:p w14:paraId="5B2B3ED4"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w:t>
            </w:r>
          </w:p>
        </w:tc>
      </w:tr>
      <w:tr w:rsidR="00CC6E82" w:rsidRPr="00CC6E82" w14:paraId="5E27C100" w14:textId="77777777" w:rsidTr="00A10682">
        <w:trPr>
          <w:trHeight w:val="31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1D7E5F5"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3627787</w:t>
            </w:r>
          </w:p>
        </w:tc>
        <w:tc>
          <w:tcPr>
            <w:tcW w:w="1286" w:type="pct"/>
            <w:tcBorders>
              <w:top w:val="nil"/>
              <w:left w:val="nil"/>
              <w:bottom w:val="single" w:sz="8" w:space="0" w:color="45B0E1"/>
              <w:right w:val="single" w:sz="8" w:space="0" w:color="45B0E1"/>
            </w:tcBorders>
            <w:shd w:val="clear" w:color="000000" w:fill="DAE9F7"/>
            <w:vAlign w:val="center"/>
            <w:hideMark/>
          </w:tcPr>
          <w:p w14:paraId="329DC42B"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Peak Downs Highway (Clermont - Nebo), west of Nebo, construct overtaking lane</w:t>
            </w:r>
          </w:p>
        </w:tc>
        <w:tc>
          <w:tcPr>
            <w:tcW w:w="272" w:type="pct"/>
            <w:tcBorders>
              <w:top w:val="nil"/>
              <w:left w:val="nil"/>
              <w:bottom w:val="single" w:sz="8" w:space="0" w:color="45B0E1"/>
              <w:right w:val="single" w:sz="8" w:space="0" w:color="45B0E1"/>
            </w:tcBorders>
            <w:shd w:val="clear" w:color="000000" w:fill="D9F2D0"/>
            <w:vAlign w:val="center"/>
            <w:hideMark/>
          </w:tcPr>
          <w:p w14:paraId="697B6921"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E7D0A14" w14:textId="0CC80523"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5DF87B1A"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20978C7C"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0F52412"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0775BB22"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4A98ACBE"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The project is in the pre-business case stage, with scope, </w:t>
            </w:r>
            <w:proofErr w:type="gramStart"/>
            <w:r w:rsidRPr="00CC6E82">
              <w:rPr>
                <w:rFonts w:asciiTheme="minorHAnsi" w:eastAsia="Times New Roman" w:hAnsiTheme="minorHAnsi" w:cstheme="minorHAnsi"/>
                <w:color w:val="000000"/>
                <w:szCs w:val="24"/>
                <w:lang w:eastAsia="en-AU"/>
              </w:rPr>
              <w:t>cost</w:t>
            </w:r>
            <w:proofErr w:type="gramEnd"/>
            <w:r w:rsidRPr="00CC6E82">
              <w:rPr>
                <w:rFonts w:asciiTheme="minorHAnsi" w:eastAsia="Times New Roman" w:hAnsiTheme="minorHAnsi" w:cstheme="minorHAnsi"/>
                <w:color w:val="000000"/>
                <w:szCs w:val="24"/>
                <w:lang w:eastAsia="en-AU"/>
              </w:rPr>
              <w:t xml:space="preserve"> and timing subject to further planning and business case development, and consideration.</w:t>
            </w:r>
          </w:p>
        </w:tc>
      </w:tr>
      <w:tr w:rsidR="00CC6E82" w:rsidRPr="00CC6E82" w14:paraId="3E755816" w14:textId="77777777" w:rsidTr="00A10682">
        <w:trPr>
          <w:trHeight w:val="31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623FDE2"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833566</w:t>
            </w:r>
          </w:p>
        </w:tc>
        <w:tc>
          <w:tcPr>
            <w:tcW w:w="1286" w:type="pct"/>
            <w:tcBorders>
              <w:top w:val="nil"/>
              <w:left w:val="nil"/>
              <w:bottom w:val="single" w:sz="8" w:space="0" w:color="45B0E1"/>
              <w:right w:val="single" w:sz="8" w:space="0" w:color="45B0E1"/>
            </w:tcBorders>
            <w:shd w:val="clear" w:color="000000" w:fill="DAE9F7"/>
            <w:vAlign w:val="center"/>
            <w:hideMark/>
          </w:tcPr>
          <w:p w14:paraId="1DCF9BA0"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Peak Downs Highway (Nebo - Mackay), Kirkup Bridge (Walkerston), upgrade timber bridge</w:t>
            </w:r>
          </w:p>
        </w:tc>
        <w:tc>
          <w:tcPr>
            <w:tcW w:w="272" w:type="pct"/>
            <w:tcBorders>
              <w:top w:val="nil"/>
              <w:left w:val="nil"/>
              <w:bottom w:val="single" w:sz="8" w:space="0" w:color="45B0E1"/>
              <w:right w:val="single" w:sz="8" w:space="0" w:color="45B0E1"/>
            </w:tcBorders>
            <w:shd w:val="clear" w:color="000000" w:fill="D9F2D0"/>
            <w:vAlign w:val="center"/>
            <w:hideMark/>
          </w:tcPr>
          <w:p w14:paraId="4091F868"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3AF378DC" w14:textId="0AC91A66"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7224C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297069EA"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89BEF40"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13661C2"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4E5144D0"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1EC9CACA"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The project has a business case, with scope, </w:t>
            </w:r>
            <w:proofErr w:type="gramStart"/>
            <w:r w:rsidRPr="00CC6E82">
              <w:rPr>
                <w:rFonts w:asciiTheme="minorHAnsi" w:eastAsia="Times New Roman" w:hAnsiTheme="minorHAnsi" w:cstheme="minorHAnsi"/>
                <w:color w:val="000000"/>
                <w:szCs w:val="24"/>
                <w:lang w:eastAsia="en-AU"/>
              </w:rPr>
              <w:t>cost</w:t>
            </w:r>
            <w:proofErr w:type="gramEnd"/>
            <w:r w:rsidRPr="00CC6E82">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CC6E82" w:rsidRPr="00CC6E82" w14:paraId="7D050BBA" w14:textId="77777777" w:rsidTr="00A10682">
        <w:trPr>
          <w:trHeight w:val="31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6C12061"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1198985</w:t>
            </w:r>
          </w:p>
        </w:tc>
        <w:tc>
          <w:tcPr>
            <w:tcW w:w="1286" w:type="pct"/>
            <w:tcBorders>
              <w:top w:val="nil"/>
              <w:left w:val="nil"/>
              <w:bottom w:val="single" w:sz="8" w:space="0" w:color="45B0E1"/>
              <w:right w:val="single" w:sz="8" w:space="0" w:color="45B0E1"/>
            </w:tcBorders>
            <w:shd w:val="clear" w:color="000000" w:fill="DAE9F7"/>
            <w:vAlign w:val="center"/>
            <w:hideMark/>
          </w:tcPr>
          <w:p w14:paraId="2A0401A8"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Proserpine - Shute Harbour Road Upgrades</w:t>
            </w:r>
          </w:p>
        </w:tc>
        <w:tc>
          <w:tcPr>
            <w:tcW w:w="272" w:type="pct"/>
            <w:tcBorders>
              <w:top w:val="nil"/>
              <w:left w:val="nil"/>
              <w:bottom w:val="single" w:sz="8" w:space="0" w:color="45B0E1"/>
              <w:right w:val="single" w:sz="8" w:space="0" w:color="45B0E1"/>
            </w:tcBorders>
            <w:shd w:val="clear" w:color="000000" w:fill="D9F2D0"/>
            <w:vAlign w:val="center"/>
            <w:hideMark/>
          </w:tcPr>
          <w:p w14:paraId="76C04A64" w14:textId="4B5469A6"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5264E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49F2DFA7" w14:textId="62281DD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5264EC">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57AF74B"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596DA1C1"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5DE35B1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7629F2AB"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Mid 2025</w:t>
            </w:r>
          </w:p>
        </w:tc>
        <w:tc>
          <w:tcPr>
            <w:tcW w:w="1195" w:type="pct"/>
            <w:tcBorders>
              <w:top w:val="nil"/>
              <w:left w:val="nil"/>
              <w:bottom w:val="single" w:sz="8" w:space="0" w:color="45B0E1"/>
              <w:right w:val="single" w:sz="8" w:space="0" w:color="45B0E1"/>
            </w:tcBorders>
            <w:shd w:val="clear" w:color="000000" w:fill="DAE9F7"/>
            <w:vAlign w:val="center"/>
            <w:hideMark/>
          </w:tcPr>
          <w:p w14:paraId="424F733F"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CC6E82">
              <w:rPr>
                <w:rFonts w:asciiTheme="minorHAnsi" w:eastAsia="Times New Roman" w:hAnsiTheme="minorHAnsi" w:cstheme="minorHAnsi"/>
                <w:color w:val="000000"/>
                <w:szCs w:val="24"/>
                <w:lang w:eastAsia="en-AU"/>
              </w:rPr>
              <w:t>cost</w:t>
            </w:r>
            <w:proofErr w:type="gramEnd"/>
            <w:r w:rsidRPr="00CC6E82">
              <w:rPr>
                <w:rFonts w:asciiTheme="minorHAnsi" w:eastAsia="Times New Roman" w:hAnsiTheme="minorHAnsi" w:cstheme="minorHAnsi"/>
                <w:color w:val="000000"/>
                <w:szCs w:val="24"/>
                <w:lang w:eastAsia="en-AU"/>
              </w:rPr>
              <w:t xml:space="preserve"> and timing subject to confirmation following market engagement, and consideration.</w:t>
            </w:r>
          </w:p>
        </w:tc>
      </w:tr>
      <w:tr w:rsidR="00CC6E82" w:rsidRPr="00CC6E82" w14:paraId="7900F6A8" w14:textId="77777777" w:rsidTr="00A10682">
        <w:trPr>
          <w:trHeight w:val="31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459FE897"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lastRenderedPageBreak/>
              <w:t>1197433</w:t>
            </w:r>
          </w:p>
        </w:tc>
        <w:tc>
          <w:tcPr>
            <w:tcW w:w="1286" w:type="pct"/>
            <w:tcBorders>
              <w:top w:val="nil"/>
              <w:left w:val="nil"/>
              <w:bottom w:val="single" w:sz="8" w:space="0" w:color="45B0E1"/>
              <w:right w:val="single" w:sz="8" w:space="0" w:color="45B0E1"/>
            </w:tcBorders>
            <w:shd w:val="clear" w:color="000000" w:fill="DAE9F7"/>
            <w:vAlign w:val="center"/>
            <w:hideMark/>
          </w:tcPr>
          <w:p w14:paraId="22AAB2D0"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Proserpine - Shute Harbour Road, Valley Drive (Cannonvale), capacity upgrades</w:t>
            </w:r>
          </w:p>
        </w:tc>
        <w:tc>
          <w:tcPr>
            <w:tcW w:w="272" w:type="pct"/>
            <w:tcBorders>
              <w:top w:val="nil"/>
              <w:left w:val="nil"/>
              <w:bottom w:val="single" w:sz="8" w:space="0" w:color="45B0E1"/>
              <w:right w:val="single" w:sz="8" w:space="0" w:color="45B0E1"/>
            </w:tcBorders>
            <w:shd w:val="clear" w:color="000000" w:fill="D9F2D0"/>
            <w:vAlign w:val="center"/>
            <w:hideMark/>
          </w:tcPr>
          <w:p w14:paraId="099A93C2"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0A2323D1" w14:textId="7178C0DD"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BC3FD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121AE18"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042085CC"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6EB983A0"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Late 2025 </w:t>
            </w:r>
          </w:p>
        </w:tc>
        <w:tc>
          <w:tcPr>
            <w:tcW w:w="459" w:type="pct"/>
            <w:tcBorders>
              <w:top w:val="nil"/>
              <w:left w:val="nil"/>
              <w:bottom w:val="single" w:sz="8" w:space="0" w:color="45B0E1"/>
              <w:right w:val="single" w:sz="8" w:space="0" w:color="45B0E1"/>
            </w:tcBorders>
            <w:shd w:val="clear" w:color="000000" w:fill="DAE9F7"/>
            <w:vAlign w:val="center"/>
            <w:hideMark/>
          </w:tcPr>
          <w:p w14:paraId="5DFB9661"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Mid 2026 </w:t>
            </w:r>
          </w:p>
        </w:tc>
        <w:tc>
          <w:tcPr>
            <w:tcW w:w="1195" w:type="pct"/>
            <w:tcBorders>
              <w:top w:val="nil"/>
              <w:left w:val="nil"/>
              <w:bottom w:val="single" w:sz="8" w:space="0" w:color="45B0E1"/>
              <w:right w:val="single" w:sz="8" w:space="0" w:color="45B0E1"/>
            </w:tcBorders>
            <w:shd w:val="clear" w:color="000000" w:fill="DAE9F7"/>
            <w:vAlign w:val="center"/>
            <w:hideMark/>
          </w:tcPr>
          <w:p w14:paraId="17C4EE91"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CC6E82">
              <w:rPr>
                <w:rFonts w:asciiTheme="minorHAnsi" w:eastAsia="Times New Roman" w:hAnsiTheme="minorHAnsi" w:cstheme="minorHAnsi"/>
                <w:color w:val="000000"/>
                <w:szCs w:val="24"/>
                <w:lang w:eastAsia="en-AU"/>
              </w:rPr>
              <w:t>cost</w:t>
            </w:r>
            <w:proofErr w:type="gramEnd"/>
            <w:r w:rsidRPr="00CC6E82">
              <w:rPr>
                <w:rFonts w:asciiTheme="minorHAnsi" w:eastAsia="Times New Roman" w:hAnsiTheme="minorHAnsi" w:cstheme="minorHAnsi"/>
                <w:color w:val="000000"/>
                <w:szCs w:val="24"/>
                <w:lang w:eastAsia="en-AU"/>
              </w:rPr>
              <w:t xml:space="preserve"> and timing subject to confirmation following market engagement, and consideration.</w:t>
            </w:r>
          </w:p>
        </w:tc>
      </w:tr>
      <w:tr w:rsidR="00CC6E82" w:rsidRPr="00CC6E82" w14:paraId="6208040E"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35037DE6"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3552018</w:t>
            </w:r>
          </w:p>
        </w:tc>
        <w:tc>
          <w:tcPr>
            <w:tcW w:w="1286" w:type="pct"/>
            <w:tcBorders>
              <w:top w:val="nil"/>
              <w:left w:val="nil"/>
              <w:bottom w:val="single" w:sz="8" w:space="0" w:color="45B0E1"/>
              <w:right w:val="single" w:sz="8" w:space="0" w:color="45B0E1"/>
            </w:tcBorders>
            <w:shd w:val="clear" w:color="000000" w:fill="DAE9F7"/>
            <w:vAlign w:val="center"/>
            <w:hideMark/>
          </w:tcPr>
          <w:p w14:paraId="6201A590"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r w:rsidRPr="00CC6E82">
              <w:rPr>
                <w:rFonts w:asciiTheme="minorHAnsi" w:eastAsia="Times New Roman" w:hAnsiTheme="minorHAnsi" w:cstheme="minorHAnsi"/>
                <w:b/>
                <w:bCs/>
                <w:color w:val="000000"/>
                <w:szCs w:val="24"/>
                <w:lang w:eastAsia="en-AU"/>
              </w:rPr>
              <w:t>Shute Harbour, construct four lane boat ramp and carpark</w:t>
            </w:r>
          </w:p>
        </w:tc>
        <w:tc>
          <w:tcPr>
            <w:tcW w:w="272" w:type="pct"/>
            <w:tcBorders>
              <w:top w:val="nil"/>
              <w:left w:val="nil"/>
              <w:bottom w:val="single" w:sz="8" w:space="0" w:color="45B0E1"/>
              <w:right w:val="single" w:sz="8" w:space="0" w:color="45B0E1"/>
            </w:tcBorders>
            <w:shd w:val="clear" w:color="000000" w:fill="D9F2D0"/>
            <w:vAlign w:val="center"/>
            <w:hideMark/>
          </w:tcPr>
          <w:p w14:paraId="74396A50"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59B07992" w14:textId="4FD7DF42"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BC3FD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6234AF47"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1A351D73" w14:textId="5671A4E8" w:rsidR="00CC6E82" w:rsidRPr="00CC6E82" w:rsidRDefault="007901BE"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2B7726A"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2027-28</w:t>
            </w:r>
          </w:p>
        </w:tc>
        <w:tc>
          <w:tcPr>
            <w:tcW w:w="459" w:type="pct"/>
            <w:tcBorders>
              <w:top w:val="nil"/>
              <w:left w:val="nil"/>
              <w:bottom w:val="single" w:sz="8" w:space="0" w:color="45B0E1"/>
              <w:right w:val="single" w:sz="8" w:space="0" w:color="45B0E1"/>
            </w:tcBorders>
            <w:shd w:val="clear" w:color="000000" w:fill="DAE9F7"/>
            <w:vAlign w:val="center"/>
            <w:hideMark/>
          </w:tcPr>
          <w:p w14:paraId="52ACF15F"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2028-29</w:t>
            </w:r>
          </w:p>
        </w:tc>
        <w:tc>
          <w:tcPr>
            <w:tcW w:w="1195" w:type="pct"/>
            <w:tcBorders>
              <w:top w:val="nil"/>
              <w:left w:val="nil"/>
              <w:bottom w:val="single" w:sz="8" w:space="0" w:color="45B0E1"/>
              <w:right w:val="single" w:sz="8" w:space="0" w:color="45B0E1"/>
            </w:tcBorders>
            <w:shd w:val="clear" w:color="000000" w:fill="DAE9F7"/>
            <w:vAlign w:val="center"/>
            <w:hideMark/>
          </w:tcPr>
          <w:p w14:paraId="4FB4B170"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 xml:space="preserve">Safer Roads, Better Transport Initiative. Project scope, </w:t>
            </w:r>
            <w:proofErr w:type="gramStart"/>
            <w:r w:rsidRPr="00CC6E82">
              <w:rPr>
                <w:rFonts w:asciiTheme="minorHAnsi" w:eastAsia="Times New Roman" w:hAnsiTheme="minorHAnsi" w:cstheme="minorHAnsi"/>
                <w:color w:val="000000"/>
                <w:szCs w:val="24"/>
                <w:lang w:eastAsia="en-AU"/>
              </w:rPr>
              <w:t>cost</w:t>
            </w:r>
            <w:proofErr w:type="gramEnd"/>
            <w:r w:rsidRPr="00CC6E82">
              <w:rPr>
                <w:rFonts w:asciiTheme="minorHAnsi" w:eastAsia="Times New Roman" w:hAnsiTheme="minorHAnsi" w:cstheme="minorHAnsi"/>
                <w:color w:val="000000"/>
                <w:szCs w:val="24"/>
                <w:lang w:eastAsia="en-AU"/>
              </w:rPr>
              <w:t xml:space="preserve"> and timing subject to further planning.</w:t>
            </w:r>
          </w:p>
        </w:tc>
      </w:tr>
      <w:tr w:rsidR="00CC6E82" w:rsidRPr="00CC6E82" w14:paraId="24EBC5D3" w14:textId="77777777" w:rsidTr="00A10682">
        <w:trPr>
          <w:trHeight w:val="525"/>
        </w:trPr>
        <w:tc>
          <w:tcPr>
            <w:tcW w:w="387" w:type="pct"/>
            <w:tcBorders>
              <w:top w:val="nil"/>
              <w:left w:val="single" w:sz="8" w:space="0" w:color="45B0E1"/>
              <w:bottom w:val="single" w:sz="8" w:space="0" w:color="45B0E1"/>
              <w:right w:val="single" w:sz="8" w:space="0" w:color="45B0E1"/>
            </w:tcBorders>
            <w:shd w:val="clear" w:color="000000" w:fill="DAE9F7"/>
            <w:vAlign w:val="center"/>
            <w:hideMark/>
          </w:tcPr>
          <w:p w14:paraId="68907C47" w14:textId="77777777" w:rsidR="00CC6E82" w:rsidRPr="00CC6E82" w:rsidRDefault="00CC6E82" w:rsidP="00A10682">
            <w:pPr>
              <w:spacing w:before="60" w:after="60" w:line="240" w:lineRule="auto"/>
              <w:jc w:val="right"/>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3522861</w:t>
            </w:r>
          </w:p>
        </w:tc>
        <w:tc>
          <w:tcPr>
            <w:tcW w:w="1286" w:type="pct"/>
            <w:tcBorders>
              <w:top w:val="nil"/>
              <w:left w:val="nil"/>
              <w:bottom w:val="single" w:sz="8" w:space="0" w:color="45B0E1"/>
              <w:right w:val="single" w:sz="8" w:space="0" w:color="45B0E1"/>
            </w:tcBorders>
            <w:shd w:val="clear" w:color="000000" w:fill="DAE9F7"/>
            <w:vAlign w:val="center"/>
            <w:hideMark/>
          </w:tcPr>
          <w:p w14:paraId="09FC9EEA" w14:textId="77777777" w:rsidR="00CC6E82" w:rsidRPr="00CC6E82" w:rsidRDefault="00CC6E82" w:rsidP="00A10682">
            <w:pPr>
              <w:spacing w:before="60" w:after="60" w:line="240" w:lineRule="auto"/>
              <w:rPr>
                <w:rFonts w:asciiTheme="minorHAnsi" w:eastAsia="Times New Roman" w:hAnsiTheme="minorHAnsi" w:cstheme="minorHAnsi"/>
                <w:b/>
                <w:bCs/>
                <w:color w:val="000000"/>
                <w:szCs w:val="24"/>
                <w:lang w:eastAsia="en-AU"/>
              </w:rPr>
            </w:pPr>
            <w:proofErr w:type="spellStart"/>
            <w:r w:rsidRPr="00CC6E82">
              <w:rPr>
                <w:rFonts w:asciiTheme="minorHAnsi" w:eastAsia="Times New Roman" w:hAnsiTheme="minorHAnsi" w:cstheme="minorHAnsi"/>
                <w:b/>
                <w:bCs/>
                <w:color w:val="000000"/>
                <w:szCs w:val="24"/>
                <w:lang w:eastAsia="en-AU"/>
              </w:rPr>
              <w:t>Yakapari</w:t>
            </w:r>
            <w:proofErr w:type="spellEnd"/>
            <w:r w:rsidRPr="00CC6E82">
              <w:rPr>
                <w:rFonts w:asciiTheme="minorHAnsi" w:eastAsia="Times New Roman" w:hAnsiTheme="minorHAnsi" w:cstheme="minorHAnsi"/>
                <w:b/>
                <w:bCs/>
                <w:color w:val="000000"/>
                <w:szCs w:val="24"/>
                <w:lang w:eastAsia="en-AU"/>
              </w:rPr>
              <w:t xml:space="preserve"> - Seaforth Road, various sections, undertake safety improvements</w:t>
            </w:r>
          </w:p>
        </w:tc>
        <w:tc>
          <w:tcPr>
            <w:tcW w:w="272" w:type="pct"/>
            <w:tcBorders>
              <w:top w:val="nil"/>
              <w:left w:val="nil"/>
              <w:bottom w:val="single" w:sz="8" w:space="0" w:color="45B0E1"/>
              <w:right w:val="single" w:sz="8" w:space="0" w:color="45B0E1"/>
            </w:tcBorders>
            <w:shd w:val="clear" w:color="000000" w:fill="D9F2D0"/>
            <w:vAlign w:val="center"/>
            <w:hideMark/>
          </w:tcPr>
          <w:p w14:paraId="3B6938CC"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272" w:type="pct"/>
            <w:tcBorders>
              <w:top w:val="nil"/>
              <w:left w:val="nil"/>
              <w:bottom w:val="single" w:sz="8" w:space="0" w:color="45B0E1"/>
              <w:right w:val="single" w:sz="8" w:space="0" w:color="45B0E1"/>
            </w:tcBorders>
            <w:shd w:val="clear" w:color="000000" w:fill="D9F2D0"/>
            <w:vAlign w:val="center"/>
            <w:hideMark/>
          </w:tcPr>
          <w:p w14:paraId="4EB4B004" w14:textId="4594ECF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BC3FDB">
              <w:rPr>
                <w:rFonts w:asciiTheme="minorHAnsi" w:eastAsia="Times New Roman" w:hAnsiTheme="minorHAnsi" w:cstheme="minorHAnsi"/>
                <w:b/>
                <w:bCs/>
                <w:color w:val="275317"/>
                <w:sz w:val="32"/>
                <w:szCs w:val="32"/>
                <w:lang w:eastAsia="en-AU"/>
              </w:rPr>
              <w:t>●</w:t>
            </w:r>
          </w:p>
        </w:tc>
        <w:tc>
          <w:tcPr>
            <w:tcW w:w="272" w:type="pct"/>
            <w:tcBorders>
              <w:top w:val="nil"/>
              <w:left w:val="nil"/>
              <w:bottom w:val="single" w:sz="8" w:space="0" w:color="45B0E1"/>
              <w:right w:val="single" w:sz="8" w:space="0" w:color="45B0E1"/>
            </w:tcBorders>
            <w:shd w:val="clear" w:color="000000" w:fill="D9F2D0"/>
            <w:vAlign w:val="center"/>
            <w:hideMark/>
          </w:tcPr>
          <w:p w14:paraId="04D1755B" w14:textId="77777777" w:rsidR="00CC6E82" w:rsidRPr="00CC6E82" w:rsidRDefault="00CC6E82" w:rsidP="00A10682">
            <w:pPr>
              <w:spacing w:before="60" w:after="60" w:line="240" w:lineRule="auto"/>
              <w:jc w:val="center"/>
              <w:rPr>
                <w:rFonts w:asciiTheme="minorHAnsi" w:eastAsia="Times New Roman" w:hAnsiTheme="minorHAnsi" w:cstheme="minorHAnsi"/>
                <w:b/>
                <w:bCs/>
                <w:color w:val="275317"/>
                <w:szCs w:val="24"/>
                <w:lang w:eastAsia="en-AU"/>
              </w:rPr>
            </w:pPr>
            <w:r w:rsidRPr="00CC6E82">
              <w:rPr>
                <w:rFonts w:asciiTheme="minorHAnsi" w:eastAsia="Times New Roman" w:hAnsiTheme="minorHAnsi" w:cstheme="minorHAnsi"/>
                <w:b/>
                <w:bCs/>
                <w:color w:val="275317"/>
                <w:szCs w:val="24"/>
                <w:lang w:eastAsia="en-AU"/>
              </w:rPr>
              <w:t> </w:t>
            </w:r>
          </w:p>
        </w:tc>
        <w:tc>
          <w:tcPr>
            <w:tcW w:w="424" w:type="pct"/>
            <w:tcBorders>
              <w:top w:val="nil"/>
              <w:left w:val="nil"/>
              <w:bottom w:val="single" w:sz="8" w:space="0" w:color="45B0E1"/>
              <w:right w:val="single" w:sz="8" w:space="0" w:color="45B0E1"/>
            </w:tcBorders>
            <w:shd w:val="clear" w:color="000000" w:fill="DAE9F7"/>
            <w:vAlign w:val="center"/>
            <w:hideMark/>
          </w:tcPr>
          <w:p w14:paraId="728FC6BF"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0C8916A"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797F4514" w14:textId="77777777" w:rsidR="00CC6E82" w:rsidRPr="00CC6E82" w:rsidRDefault="00CC6E82" w:rsidP="00A10682">
            <w:pPr>
              <w:spacing w:before="60" w:after="60" w:line="240" w:lineRule="auto"/>
              <w:jc w:val="center"/>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2026-27</w:t>
            </w:r>
          </w:p>
        </w:tc>
        <w:tc>
          <w:tcPr>
            <w:tcW w:w="1195" w:type="pct"/>
            <w:tcBorders>
              <w:top w:val="nil"/>
              <w:left w:val="nil"/>
              <w:bottom w:val="single" w:sz="8" w:space="0" w:color="45B0E1"/>
              <w:right w:val="single" w:sz="8" w:space="0" w:color="45B0E1"/>
            </w:tcBorders>
            <w:shd w:val="clear" w:color="000000" w:fill="DAE9F7"/>
            <w:vAlign w:val="center"/>
            <w:hideMark/>
          </w:tcPr>
          <w:p w14:paraId="228A0B9A" w14:textId="77777777" w:rsidR="00CC6E82" w:rsidRPr="00CC6E82" w:rsidRDefault="00CC6E82" w:rsidP="00A10682">
            <w:pPr>
              <w:spacing w:before="60" w:after="60" w:line="240" w:lineRule="auto"/>
              <w:rPr>
                <w:rFonts w:asciiTheme="minorHAnsi" w:eastAsia="Times New Roman" w:hAnsiTheme="minorHAnsi" w:cstheme="minorHAnsi"/>
                <w:color w:val="000000"/>
                <w:szCs w:val="24"/>
                <w:lang w:eastAsia="en-AU"/>
              </w:rPr>
            </w:pPr>
            <w:r w:rsidRPr="00CC6E82">
              <w:rPr>
                <w:rFonts w:asciiTheme="minorHAnsi" w:eastAsia="Times New Roman" w:hAnsiTheme="minorHAnsi" w:cstheme="minorHAnsi"/>
                <w:color w:val="000000"/>
                <w:szCs w:val="24"/>
                <w:lang w:eastAsia="en-AU"/>
              </w:rPr>
              <w:t>Safer Roads Sooner Program</w:t>
            </w:r>
          </w:p>
        </w:tc>
      </w:tr>
    </w:tbl>
    <w:p w14:paraId="2003E152" w14:textId="77777777" w:rsidR="00C76E36" w:rsidRPr="00C76E36" w:rsidRDefault="00C76E36" w:rsidP="00B220A3">
      <w:pPr>
        <w:pStyle w:val="Normal-Insidecover"/>
      </w:pPr>
    </w:p>
    <w:p w14:paraId="29105780" w14:textId="224F10B3" w:rsidR="00C76E36" w:rsidRPr="00C76E36" w:rsidRDefault="00C76E36" w:rsidP="00FC0C57">
      <w:pPr>
        <w:keepNext/>
        <w:keepLines/>
        <w:spacing w:before="360" w:after="80" w:line="240" w:lineRule="auto"/>
        <w:outlineLvl w:val="1"/>
        <w:rPr>
          <w:rFonts w:eastAsia="Times New Roman" w:cs="Noto Sans"/>
          <w:b/>
          <w:bCs/>
          <w:color w:val="0F4761"/>
          <w:sz w:val="32"/>
          <w:szCs w:val="32"/>
          <w14:ligatures w14:val="standardContextual"/>
        </w:rPr>
      </w:pPr>
      <w:bookmarkStart w:id="253" w:name="_Toc201655573"/>
      <w:r w:rsidRPr="00C76E36">
        <w:rPr>
          <w:rFonts w:eastAsia="Times New Roman" w:cs="Noto Sans"/>
          <w:b/>
          <w:bCs/>
          <w:color w:val="0F4761"/>
          <w:sz w:val="32"/>
          <w:szCs w:val="32"/>
          <w14:ligatures w14:val="standardContextual"/>
        </w:rPr>
        <w:t>Contractually committed investments</w:t>
      </w:r>
      <w:bookmarkEnd w:id="253"/>
    </w:p>
    <w:p w14:paraId="2699D001" w14:textId="4591D5FE" w:rsidR="00C76E36" w:rsidRPr="005E0F71" w:rsidRDefault="005E0F71" w:rsidP="00C76E36">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ayout w:type="fixed"/>
        <w:tblLook w:val="04A0" w:firstRow="1" w:lastRow="0" w:firstColumn="1" w:lastColumn="0" w:noHBand="0" w:noVBand="1"/>
      </w:tblPr>
      <w:tblGrid>
        <w:gridCol w:w="1611"/>
        <w:gridCol w:w="5324"/>
        <w:gridCol w:w="1274"/>
        <w:gridCol w:w="1279"/>
        <w:gridCol w:w="1274"/>
        <w:gridCol w:w="1702"/>
        <w:gridCol w:w="1702"/>
        <w:gridCol w:w="1274"/>
        <w:gridCol w:w="1413"/>
        <w:gridCol w:w="4108"/>
      </w:tblGrid>
      <w:tr w:rsidR="00CC6E82" w:rsidRPr="00A10682" w14:paraId="3AA71F81" w14:textId="77777777" w:rsidTr="00AE6EAB">
        <w:trPr>
          <w:cantSplit/>
          <w:trHeight w:val="103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B8C8B32" w14:textId="77777777"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Investment ID</w:t>
            </w:r>
          </w:p>
        </w:tc>
        <w:tc>
          <w:tcPr>
            <w:tcW w:w="1270" w:type="pct"/>
            <w:tcBorders>
              <w:top w:val="single" w:sz="8" w:space="0" w:color="156082"/>
              <w:left w:val="nil"/>
              <w:bottom w:val="single" w:sz="8" w:space="0" w:color="156082"/>
              <w:right w:val="nil"/>
            </w:tcBorders>
            <w:shd w:val="clear" w:color="000000" w:fill="156082"/>
            <w:vAlign w:val="center"/>
            <w:hideMark/>
          </w:tcPr>
          <w:p w14:paraId="09C4E7A4" w14:textId="77777777" w:rsidR="00D61ECA" w:rsidRPr="00A10682" w:rsidRDefault="00D61ECA" w:rsidP="00A10682">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Project title</w:t>
            </w:r>
          </w:p>
        </w:tc>
        <w:tc>
          <w:tcPr>
            <w:tcW w:w="304" w:type="pct"/>
            <w:tcBorders>
              <w:top w:val="single" w:sz="8" w:space="0" w:color="156082"/>
              <w:left w:val="nil"/>
              <w:bottom w:val="single" w:sz="8" w:space="0" w:color="156082"/>
              <w:right w:val="nil"/>
            </w:tcBorders>
            <w:shd w:val="clear" w:color="000000" w:fill="275317"/>
            <w:vAlign w:val="center"/>
            <w:hideMark/>
          </w:tcPr>
          <w:p w14:paraId="61F73666" w14:textId="7D7A6B78"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AG</w:t>
            </w:r>
            <w:r w:rsidR="005827B7">
              <w:rPr>
                <w:rFonts w:asciiTheme="minorHAnsi" w:eastAsia="Times New Roman" w:hAnsiTheme="minorHAnsi" w:cstheme="minorHAnsi"/>
                <w:b/>
                <w:bCs/>
                <w:color w:val="FFFFFF"/>
                <w:szCs w:val="24"/>
                <w:lang w:eastAsia="en-AU"/>
              </w:rPr>
              <w:br/>
            </w:r>
            <w:r w:rsidR="005827B7" w:rsidRPr="00A10682">
              <w:rPr>
                <w:rFonts w:asciiTheme="minorHAnsi" w:eastAsia="Times New Roman" w:hAnsiTheme="minorHAnsi" w:cstheme="minorHAnsi"/>
                <w:b/>
                <w:bCs/>
                <w:color w:val="FFFFFF"/>
                <w:szCs w:val="24"/>
                <w:lang w:eastAsia="en-AU"/>
              </w:rPr>
              <w:t>($’000’s)</w:t>
            </w:r>
          </w:p>
        </w:tc>
        <w:tc>
          <w:tcPr>
            <w:tcW w:w="305" w:type="pct"/>
            <w:tcBorders>
              <w:top w:val="single" w:sz="8" w:space="0" w:color="156082"/>
              <w:left w:val="nil"/>
              <w:bottom w:val="single" w:sz="8" w:space="0" w:color="156082"/>
              <w:right w:val="nil"/>
            </w:tcBorders>
            <w:shd w:val="clear" w:color="000000" w:fill="275317"/>
            <w:vAlign w:val="center"/>
            <w:hideMark/>
          </w:tcPr>
          <w:p w14:paraId="63EECD41" w14:textId="180E0498"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QG</w:t>
            </w:r>
            <w:r w:rsidR="005827B7">
              <w:rPr>
                <w:rFonts w:asciiTheme="minorHAnsi" w:eastAsia="Times New Roman" w:hAnsiTheme="minorHAnsi" w:cstheme="minorHAnsi"/>
                <w:b/>
                <w:bCs/>
                <w:color w:val="FFFFFF"/>
                <w:szCs w:val="24"/>
                <w:lang w:eastAsia="en-AU"/>
              </w:rPr>
              <w:br/>
            </w:r>
            <w:r w:rsidR="005827B7" w:rsidRPr="00A10682">
              <w:rPr>
                <w:rFonts w:asciiTheme="minorHAnsi" w:eastAsia="Times New Roman" w:hAnsiTheme="minorHAnsi" w:cstheme="minorHAnsi"/>
                <w:b/>
                <w:bCs/>
                <w:color w:val="FFFFFF"/>
                <w:szCs w:val="24"/>
                <w:lang w:eastAsia="en-AU"/>
              </w:rPr>
              <w:t>($’000’s)</w:t>
            </w:r>
          </w:p>
        </w:tc>
        <w:tc>
          <w:tcPr>
            <w:tcW w:w="304" w:type="pct"/>
            <w:tcBorders>
              <w:top w:val="single" w:sz="8" w:space="0" w:color="156082"/>
              <w:left w:val="nil"/>
              <w:bottom w:val="single" w:sz="8" w:space="0" w:color="156082"/>
              <w:right w:val="nil"/>
            </w:tcBorders>
            <w:shd w:val="clear" w:color="000000" w:fill="275317"/>
            <w:vAlign w:val="center"/>
            <w:hideMark/>
          </w:tcPr>
          <w:p w14:paraId="5B452D86" w14:textId="004C760D"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Local/ Other</w:t>
            </w:r>
            <w:r w:rsidR="005827B7">
              <w:rPr>
                <w:rFonts w:asciiTheme="minorHAnsi" w:eastAsia="Times New Roman" w:hAnsiTheme="minorHAnsi" w:cstheme="minorHAnsi"/>
                <w:b/>
                <w:bCs/>
                <w:color w:val="FFFFFF"/>
                <w:szCs w:val="24"/>
                <w:lang w:eastAsia="en-AU"/>
              </w:rPr>
              <w:br/>
            </w:r>
            <w:r w:rsidR="005827B7" w:rsidRPr="00A10682">
              <w:rPr>
                <w:rFonts w:asciiTheme="minorHAnsi" w:eastAsia="Times New Roman" w:hAnsiTheme="minorHAnsi" w:cstheme="minorHAnsi"/>
                <w:b/>
                <w:bCs/>
                <w:color w:val="FFFFFF"/>
                <w:szCs w:val="24"/>
                <w:lang w:eastAsia="en-AU"/>
              </w:rPr>
              <w:t>($’000’s)</w:t>
            </w:r>
          </w:p>
        </w:tc>
        <w:tc>
          <w:tcPr>
            <w:tcW w:w="406"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07F051A3" w14:textId="77777777"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Committed total budget ($’000’s)</w:t>
            </w:r>
          </w:p>
        </w:tc>
        <w:tc>
          <w:tcPr>
            <w:tcW w:w="406" w:type="pct"/>
            <w:tcBorders>
              <w:top w:val="single" w:sz="8" w:space="0" w:color="156082"/>
              <w:left w:val="nil"/>
              <w:bottom w:val="single" w:sz="8" w:space="0" w:color="156082"/>
              <w:right w:val="nil"/>
            </w:tcBorders>
            <w:shd w:val="clear" w:color="000000" w:fill="156082"/>
            <w:vAlign w:val="center"/>
            <w:hideMark/>
          </w:tcPr>
          <w:p w14:paraId="29789988" w14:textId="77777777"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Estimated expenditure to 30 June 2025 ($’000’s)</w:t>
            </w:r>
          </w:p>
        </w:tc>
        <w:tc>
          <w:tcPr>
            <w:tcW w:w="304" w:type="pct"/>
            <w:tcBorders>
              <w:top w:val="single" w:sz="8" w:space="0" w:color="156082"/>
              <w:left w:val="nil"/>
              <w:bottom w:val="single" w:sz="8" w:space="0" w:color="156082"/>
              <w:right w:val="nil"/>
            </w:tcBorders>
            <w:shd w:val="clear" w:color="000000" w:fill="156082"/>
            <w:vAlign w:val="center"/>
            <w:hideMark/>
          </w:tcPr>
          <w:p w14:paraId="12A6BC8B" w14:textId="77777777"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2025-26 ($’000’s)</w:t>
            </w:r>
          </w:p>
        </w:tc>
        <w:tc>
          <w:tcPr>
            <w:tcW w:w="337" w:type="pct"/>
            <w:tcBorders>
              <w:top w:val="single" w:sz="8" w:space="0" w:color="156082"/>
              <w:left w:val="nil"/>
              <w:bottom w:val="single" w:sz="8" w:space="0" w:color="156082"/>
              <w:right w:val="single" w:sz="8" w:space="0" w:color="156082"/>
            </w:tcBorders>
            <w:shd w:val="clear" w:color="000000" w:fill="156082"/>
            <w:vAlign w:val="center"/>
            <w:hideMark/>
          </w:tcPr>
          <w:p w14:paraId="219BD493" w14:textId="0AEF7B49" w:rsidR="00D61ECA" w:rsidRPr="00A10682" w:rsidRDefault="00D61ECA"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Post </w:t>
            </w:r>
            <w:r w:rsidR="00CC6E82" w:rsidRPr="00A10682">
              <w:rPr>
                <w:rFonts w:asciiTheme="minorHAnsi" w:eastAsia="Times New Roman" w:hAnsiTheme="minorHAnsi" w:cstheme="minorHAnsi"/>
                <w:b/>
                <w:bCs/>
                <w:color w:val="FFFFFF"/>
                <w:szCs w:val="24"/>
                <w:lang w:eastAsia="en-AU"/>
              </w:rPr>
              <w:br/>
            </w:r>
            <w:r w:rsidRPr="00A10682">
              <w:rPr>
                <w:rFonts w:asciiTheme="minorHAnsi" w:eastAsia="Times New Roman" w:hAnsiTheme="minorHAnsi" w:cstheme="minorHAnsi"/>
                <w:b/>
                <w:bCs/>
                <w:color w:val="FFFFFF"/>
                <w:szCs w:val="24"/>
                <w:lang w:eastAsia="en-AU"/>
              </w:rPr>
              <w:t>2025-26 ($’000’s)</w:t>
            </w:r>
          </w:p>
        </w:tc>
        <w:tc>
          <w:tcPr>
            <w:tcW w:w="980" w:type="pct"/>
            <w:tcBorders>
              <w:top w:val="single" w:sz="8" w:space="0" w:color="156082"/>
              <w:left w:val="nil"/>
              <w:bottom w:val="single" w:sz="8" w:space="0" w:color="156082"/>
              <w:right w:val="single" w:sz="8" w:space="0" w:color="156082"/>
            </w:tcBorders>
            <w:shd w:val="clear" w:color="000000" w:fill="156082"/>
            <w:vAlign w:val="center"/>
            <w:hideMark/>
          </w:tcPr>
          <w:p w14:paraId="7236C817" w14:textId="77777777" w:rsidR="00D61ECA" w:rsidRPr="00A10682" w:rsidRDefault="00D61ECA" w:rsidP="00A10682">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Notes</w:t>
            </w:r>
          </w:p>
        </w:tc>
      </w:tr>
      <w:tr w:rsidR="00C83889" w:rsidRPr="00A10682" w14:paraId="4B059171" w14:textId="77777777" w:rsidTr="00AE6EAB">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8706929"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2353800</w:t>
            </w:r>
          </w:p>
        </w:tc>
        <w:tc>
          <w:tcPr>
            <w:tcW w:w="1270" w:type="pct"/>
            <w:tcBorders>
              <w:top w:val="nil"/>
              <w:left w:val="nil"/>
              <w:bottom w:val="single" w:sz="8" w:space="0" w:color="45B0E1"/>
              <w:right w:val="single" w:sz="8" w:space="0" w:color="45B0E1"/>
            </w:tcBorders>
            <w:shd w:val="clear" w:color="000000" w:fill="DAE9F7"/>
            <w:vAlign w:val="center"/>
            <w:hideMark/>
          </w:tcPr>
          <w:p w14:paraId="4B7F26CE"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Saraji Road, Phillips Creek, replace bridge</w:t>
            </w:r>
          </w:p>
        </w:tc>
        <w:tc>
          <w:tcPr>
            <w:tcW w:w="304" w:type="pct"/>
            <w:tcBorders>
              <w:top w:val="nil"/>
              <w:left w:val="nil"/>
              <w:bottom w:val="single" w:sz="8" w:space="0" w:color="45B0E1"/>
              <w:right w:val="single" w:sz="8" w:space="0" w:color="45B0E1"/>
            </w:tcBorders>
            <w:shd w:val="clear" w:color="000000" w:fill="D9F2D0"/>
            <w:vAlign w:val="center"/>
            <w:hideMark/>
          </w:tcPr>
          <w:p w14:paraId="68008FAA" w14:textId="1DA80C2B"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14,400</w:t>
            </w:r>
          </w:p>
        </w:tc>
        <w:tc>
          <w:tcPr>
            <w:tcW w:w="305" w:type="pct"/>
            <w:tcBorders>
              <w:top w:val="nil"/>
              <w:left w:val="nil"/>
              <w:bottom w:val="single" w:sz="8" w:space="0" w:color="45B0E1"/>
              <w:right w:val="single" w:sz="8" w:space="0" w:color="45B0E1"/>
            </w:tcBorders>
            <w:shd w:val="clear" w:color="000000" w:fill="D9F2D0"/>
            <w:vAlign w:val="center"/>
            <w:hideMark/>
          </w:tcPr>
          <w:p w14:paraId="78945CFF" w14:textId="15DD72EE"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3,600</w:t>
            </w:r>
          </w:p>
        </w:tc>
        <w:tc>
          <w:tcPr>
            <w:tcW w:w="304" w:type="pct"/>
            <w:tcBorders>
              <w:top w:val="nil"/>
              <w:left w:val="nil"/>
              <w:bottom w:val="single" w:sz="8" w:space="0" w:color="45B0E1"/>
              <w:right w:val="single" w:sz="8" w:space="0" w:color="45B0E1"/>
            </w:tcBorders>
            <w:shd w:val="clear" w:color="000000" w:fill="D9F2D0"/>
            <w:vAlign w:val="center"/>
            <w:hideMark/>
          </w:tcPr>
          <w:p w14:paraId="6EC0A695" w14:textId="613CC0FA"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3,500</w:t>
            </w:r>
          </w:p>
        </w:tc>
        <w:tc>
          <w:tcPr>
            <w:tcW w:w="406" w:type="pct"/>
            <w:tcBorders>
              <w:top w:val="nil"/>
              <w:left w:val="nil"/>
              <w:bottom w:val="single" w:sz="8" w:space="0" w:color="45B0E1"/>
              <w:right w:val="single" w:sz="8" w:space="0" w:color="45B0E1"/>
            </w:tcBorders>
            <w:shd w:val="clear" w:color="000000" w:fill="DAE9F7"/>
            <w:vAlign w:val="center"/>
            <w:hideMark/>
          </w:tcPr>
          <w:p w14:paraId="6FC39D62"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21,500</w:t>
            </w:r>
          </w:p>
        </w:tc>
        <w:tc>
          <w:tcPr>
            <w:tcW w:w="406" w:type="pct"/>
            <w:tcBorders>
              <w:top w:val="nil"/>
              <w:left w:val="nil"/>
              <w:bottom w:val="single" w:sz="8" w:space="0" w:color="45B0E1"/>
              <w:right w:val="single" w:sz="8" w:space="0" w:color="45B0E1"/>
            </w:tcBorders>
            <w:shd w:val="clear" w:color="000000" w:fill="DAE9F7"/>
            <w:vAlign w:val="center"/>
            <w:hideMark/>
          </w:tcPr>
          <w:p w14:paraId="3E79B129"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5,400</w:t>
            </w:r>
          </w:p>
        </w:tc>
        <w:tc>
          <w:tcPr>
            <w:tcW w:w="304" w:type="pct"/>
            <w:tcBorders>
              <w:top w:val="nil"/>
              <w:left w:val="nil"/>
              <w:bottom w:val="single" w:sz="8" w:space="0" w:color="45B0E1"/>
              <w:right w:val="single" w:sz="8" w:space="0" w:color="45B0E1"/>
            </w:tcBorders>
            <w:shd w:val="clear" w:color="000000" w:fill="DAE9F7"/>
            <w:vAlign w:val="center"/>
            <w:hideMark/>
          </w:tcPr>
          <w:p w14:paraId="5D8E55C6"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12,600</w:t>
            </w:r>
          </w:p>
        </w:tc>
        <w:tc>
          <w:tcPr>
            <w:tcW w:w="337" w:type="pct"/>
            <w:tcBorders>
              <w:top w:val="nil"/>
              <w:left w:val="nil"/>
              <w:bottom w:val="single" w:sz="8" w:space="0" w:color="45B0E1"/>
              <w:right w:val="single" w:sz="8" w:space="0" w:color="45B0E1"/>
            </w:tcBorders>
            <w:shd w:val="clear" w:color="000000" w:fill="DAE9F7"/>
            <w:vAlign w:val="center"/>
            <w:hideMark/>
          </w:tcPr>
          <w:p w14:paraId="387D6BA4"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80" w:type="pct"/>
            <w:tcBorders>
              <w:top w:val="nil"/>
              <w:left w:val="nil"/>
              <w:bottom w:val="single" w:sz="8" w:space="0" w:color="45B0E1"/>
              <w:right w:val="single" w:sz="8" w:space="0" w:color="45B0E1"/>
            </w:tcBorders>
            <w:shd w:val="clear" w:color="000000" w:fill="DAE9F7"/>
            <w:vAlign w:val="center"/>
            <w:hideMark/>
          </w:tcPr>
          <w:p w14:paraId="3E973CD5"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C83889" w:rsidRPr="00A10682" w14:paraId="1A2768AD" w14:textId="77777777" w:rsidTr="00AE6EAB">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FA982A1"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2617742</w:t>
            </w:r>
          </w:p>
        </w:tc>
        <w:tc>
          <w:tcPr>
            <w:tcW w:w="1270" w:type="pct"/>
            <w:tcBorders>
              <w:top w:val="nil"/>
              <w:left w:val="nil"/>
              <w:bottom w:val="single" w:sz="8" w:space="0" w:color="45B0E1"/>
              <w:right w:val="single" w:sz="8" w:space="0" w:color="45B0E1"/>
            </w:tcBorders>
            <w:shd w:val="clear" w:color="000000" w:fill="DAE9F7"/>
            <w:vAlign w:val="center"/>
            <w:hideMark/>
          </w:tcPr>
          <w:p w14:paraId="15052784"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Munbura Road (</w:t>
            </w:r>
            <w:proofErr w:type="spellStart"/>
            <w:r w:rsidRPr="00A10682">
              <w:rPr>
                <w:rFonts w:asciiTheme="minorHAnsi" w:eastAsia="Times New Roman" w:hAnsiTheme="minorHAnsi" w:cstheme="minorHAnsi"/>
                <w:b/>
                <w:bCs/>
                <w:color w:val="000000"/>
                <w:szCs w:val="24"/>
                <w:lang w:eastAsia="en-AU"/>
              </w:rPr>
              <w:t>Balberra</w:t>
            </w:r>
            <w:proofErr w:type="spellEnd"/>
            <w:r w:rsidRPr="00A10682">
              <w:rPr>
                <w:rFonts w:asciiTheme="minorHAnsi" w:eastAsia="Times New Roman" w:hAnsiTheme="minorHAnsi" w:cstheme="minorHAnsi"/>
                <w:b/>
                <w:bCs/>
                <w:color w:val="000000"/>
                <w:szCs w:val="24"/>
                <w:lang w:eastAsia="en-AU"/>
              </w:rPr>
              <w:t>), Bell Creek, replace bridge</w:t>
            </w:r>
          </w:p>
        </w:tc>
        <w:tc>
          <w:tcPr>
            <w:tcW w:w="304" w:type="pct"/>
            <w:tcBorders>
              <w:top w:val="nil"/>
              <w:left w:val="nil"/>
              <w:bottom w:val="single" w:sz="8" w:space="0" w:color="45B0E1"/>
              <w:right w:val="single" w:sz="8" w:space="0" w:color="45B0E1"/>
            </w:tcBorders>
            <w:shd w:val="clear" w:color="000000" w:fill="D9F2D0"/>
            <w:vAlign w:val="center"/>
            <w:hideMark/>
          </w:tcPr>
          <w:p w14:paraId="01C9C24E" w14:textId="688060E4"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5,000</w:t>
            </w:r>
          </w:p>
        </w:tc>
        <w:tc>
          <w:tcPr>
            <w:tcW w:w="305" w:type="pct"/>
            <w:tcBorders>
              <w:top w:val="nil"/>
              <w:left w:val="nil"/>
              <w:bottom w:val="single" w:sz="8" w:space="0" w:color="45B0E1"/>
              <w:right w:val="single" w:sz="8" w:space="0" w:color="45B0E1"/>
            </w:tcBorders>
            <w:shd w:val="clear" w:color="000000" w:fill="D9F2D0"/>
            <w:vAlign w:val="center"/>
            <w:hideMark/>
          </w:tcPr>
          <w:p w14:paraId="342FEB86" w14:textId="6AD73646"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2D6B4E92" w14:textId="79E2E358"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2,483</w:t>
            </w:r>
          </w:p>
        </w:tc>
        <w:tc>
          <w:tcPr>
            <w:tcW w:w="406" w:type="pct"/>
            <w:tcBorders>
              <w:top w:val="nil"/>
              <w:left w:val="nil"/>
              <w:bottom w:val="single" w:sz="8" w:space="0" w:color="45B0E1"/>
              <w:right w:val="single" w:sz="8" w:space="0" w:color="45B0E1"/>
            </w:tcBorders>
            <w:shd w:val="clear" w:color="000000" w:fill="DAE9F7"/>
            <w:vAlign w:val="center"/>
            <w:hideMark/>
          </w:tcPr>
          <w:p w14:paraId="08B20E2F"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7,483</w:t>
            </w:r>
          </w:p>
        </w:tc>
        <w:tc>
          <w:tcPr>
            <w:tcW w:w="406" w:type="pct"/>
            <w:tcBorders>
              <w:top w:val="nil"/>
              <w:left w:val="nil"/>
              <w:bottom w:val="single" w:sz="8" w:space="0" w:color="45B0E1"/>
              <w:right w:val="single" w:sz="8" w:space="0" w:color="45B0E1"/>
            </w:tcBorders>
            <w:shd w:val="clear" w:color="000000" w:fill="DAE9F7"/>
            <w:vAlign w:val="center"/>
            <w:hideMark/>
          </w:tcPr>
          <w:p w14:paraId="31D6DE11"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2,034</w:t>
            </w:r>
          </w:p>
        </w:tc>
        <w:tc>
          <w:tcPr>
            <w:tcW w:w="304" w:type="pct"/>
            <w:tcBorders>
              <w:top w:val="nil"/>
              <w:left w:val="nil"/>
              <w:bottom w:val="single" w:sz="8" w:space="0" w:color="45B0E1"/>
              <w:right w:val="single" w:sz="8" w:space="0" w:color="45B0E1"/>
            </w:tcBorders>
            <w:shd w:val="clear" w:color="000000" w:fill="DAE9F7"/>
            <w:vAlign w:val="center"/>
            <w:hideMark/>
          </w:tcPr>
          <w:p w14:paraId="1B120679"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2,966</w:t>
            </w:r>
          </w:p>
        </w:tc>
        <w:tc>
          <w:tcPr>
            <w:tcW w:w="337" w:type="pct"/>
            <w:tcBorders>
              <w:top w:val="nil"/>
              <w:left w:val="nil"/>
              <w:bottom w:val="single" w:sz="8" w:space="0" w:color="45B0E1"/>
              <w:right w:val="single" w:sz="8" w:space="0" w:color="45B0E1"/>
            </w:tcBorders>
            <w:shd w:val="clear" w:color="000000" w:fill="DAE9F7"/>
            <w:vAlign w:val="center"/>
            <w:hideMark/>
          </w:tcPr>
          <w:p w14:paraId="1D8F10B3"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80" w:type="pct"/>
            <w:tcBorders>
              <w:top w:val="nil"/>
              <w:left w:val="nil"/>
              <w:bottom w:val="single" w:sz="8" w:space="0" w:color="45B0E1"/>
              <w:right w:val="single" w:sz="8" w:space="0" w:color="45B0E1"/>
            </w:tcBorders>
            <w:shd w:val="clear" w:color="000000" w:fill="DAE9F7"/>
            <w:vAlign w:val="center"/>
            <w:hideMark/>
          </w:tcPr>
          <w:p w14:paraId="1480541C"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Australian Government Safer Local Roads and Infrastructure Program</w:t>
            </w:r>
          </w:p>
        </w:tc>
      </w:tr>
      <w:tr w:rsidR="00C83889" w:rsidRPr="00A10682" w14:paraId="6AA55624" w14:textId="77777777" w:rsidTr="00AE6EAB">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E778A8"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2346493</w:t>
            </w:r>
          </w:p>
        </w:tc>
        <w:tc>
          <w:tcPr>
            <w:tcW w:w="1270" w:type="pct"/>
            <w:tcBorders>
              <w:top w:val="nil"/>
              <w:left w:val="nil"/>
              <w:bottom w:val="single" w:sz="8" w:space="0" w:color="45B0E1"/>
              <w:right w:val="single" w:sz="8" w:space="0" w:color="45B0E1"/>
            </w:tcBorders>
            <w:shd w:val="clear" w:color="000000" w:fill="DAE9F7"/>
            <w:vAlign w:val="center"/>
            <w:hideMark/>
          </w:tcPr>
          <w:p w14:paraId="6F0CADA1"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Various roads, construct </w:t>
            </w:r>
            <w:proofErr w:type="spellStart"/>
            <w:r w:rsidRPr="00A10682">
              <w:rPr>
                <w:rFonts w:asciiTheme="minorHAnsi" w:eastAsia="Times New Roman" w:hAnsiTheme="minorHAnsi" w:cstheme="minorHAnsi"/>
                <w:b/>
                <w:bCs/>
                <w:color w:val="000000"/>
                <w:szCs w:val="24"/>
                <w:lang w:eastAsia="en-AU"/>
              </w:rPr>
              <w:t>floodways</w:t>
            </w:r>
            <w:proofErr w:type="spellEnd"/>
          </w:p>
        </w:tc>
        <w:tc>
          <w:tcPr>
            <w:tcW w:w="304" w:type="pct"/>
            <w:tcBorders>
              <w:top w:val="nil"/>
              <w:left w:val="nil"/>
              <w:bottom w:val="single" w:sz="8" w:space="0" w:color="45B0E1"/>
              <w:right w:val="single" w:sz="8" w:space="0" w:color="45B0E1"/>
            </w:tcBorders>
            <w:shd w:val="clear" w:color="000000" w:fill="D9F2D0"/>
            <w:vAlign w:val="center"/>
            <w:hideMark/>
          </w:tcPr>
          <w:p w14:paraId="546DE935" w14:textId="674A01FA"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17986981" w14:textId="6F729A92"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2,958</w:t>
            </w:r>
          </w:p>
        </w:tc>
        <w:tc>
          <w:tcPr>
            <w:tcW w:w="304" w:type="pct"/>
            <w:tcBorders>
              <w:top w:val="nil"/>
              <w:left w:val="nil"/>
              <w:bottom w:val="single" w:sz="8" w:space="0" w:color="45B0E1"/>
              <w:right w:val="single" w:sz="8" w:space="0" w:color="45B0E1"/>
            </w:tcBorders>
            <w:shd w:val="clear" w:color="000000" w:fill="D9F2D0"/>
            <w:vAlign w:val="center"/>
            <w:hideMark/>
          </w:tcPr>
          <w:p w14:paraId="4D1425C5" w14:textId="27561D61"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2,958</w:t>
            </w:r>
          </w:p>
        </w:tc>
        <w:tc>
          <w:tcPr>
            <w:tcW w:w="406" w:type="pct"/>
            <w:tcBorders>
              <w:top w:val="nil"/>
              <w:left w:val="nil"/>
              <w:bottom w:val="single" w:sz="8" w:space="0" w:color="45B0E1"/>
              <w:right w:val="single" w:sz="8" w:space="0" w:color="45B0E1"/>
            </w:tcBorders>
            <w:shd w:val="clear" w:color="000000" w:fill="DAE9F7"/>
            <w:vAlign w:val="center"/>
            <w:hideMark/>
          </w:tcPr>
          <w:p w14:paraId="18F9E158"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5,915</w:t>
            </w:r>
          </w:p>
        </w:tc>
        <w:tc>
          <w:tcPr>
            <w:tcW w:w="406" w:type="pct"/>
            <w:tcBorders>
              <w:top w:val="nil"/>
              <w:left w:val="nil"/>
              <w:bottom w:val="single" w:sz="8" w:space="0" w:color="45B0E1"/>
              <w:right w:val="single" w:sz="8" w:space="0" w:color="45B0E1"/>
            </w:tcBorders>
            <w:shd w:val="clear" w:color="000000" w:fill="DAE9F7"/>
            <w:vAlign w:val="center"/>
            <w:hideMark/>
          </w:tcPr>
          <w:p w14:paraId="45469A3A"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1,258</w:t>
            </w:r>
          </w:p>
        </w:tc>
        <w:tc>
          <w:tcPr>
            <w:tcW w:w="304" w:type="pct"/>
            <w:tcBorders>
              <w:top w:val="nil"/>
              <w:left w:val="nil"/>
              <w:bottom w:val="single" w:sz="8" w:space="0" w:color="45B0E1"/>
              <w:right w:val="single" w:sz="8" w:space="0" w:color="45B0E1"/>
            </w:tcBorders>
            <w:shd w:val="clear" w:color="000000" w:fill="DAE9F7"/>
            <w:vAlign w:val="center"/>
            <w:hideMark/>
          </w:tcPr>
          <w:p w14:paraId="409771D2"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500</w:t>
            </w:r>
          </w:p>
        </w:tc>
        <w:tc>
          <w:tcPr>
            <w:tcW w:w="337" w:type="pct"/>
            <w:tcBorders>
              <w:top w:val="nil"/>
              <w:left w:val="nil"/>
              <w:bottom w:val="single" w:sz="8" w:space="0" w:color="45B0E1"/>
              <w:right w:val="single" w:sz="8" w:space="0" w:color="45B0E1"/>
            </w:tcBorders>
            <w:shd w:val="clear" w:color="000000" w:fill="DAE9F7"/>
            <w:vAlign w:val="center"/>
            <w:hideMark/>
          </w:tcPr>
          <w:p w14:paraId="0CF65B76"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1,200</w:t>
            </w:r>
          </w:p>
        </w:tc>
        <w:tc>
          <w:tcPr>
            <w:tcW w:w="980" w:type="pct"/>
            <w:tcBorders>
              <w:top w:val="nil"/>
              <w:left w:val="nil"/>
              <w:bottom w:val="single" w:sz="8" w:space="0" w:color="45B0E1"/>
              <w:right w:val="single" w:sz="8" w:space="0" w:color="45B0E1"/>
            </w:tcBorders>
            <w:shd w:val="clear" w:color="000000" w:fill="DAE9F7"/>
            <w:vAlign w:val="center"/>
            <w:hideMark/>
          </w:tcPr>
          <w:p w14:paraId="621F6CFF"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C83889" w:rsidRPr="00A10682" w14:paraId="7B0037A5" w14:textId="77777777" w:rsidTr="00AE6EAB">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3E6854F"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3529546</w:t>
            </w:r>
          </w:p>
        </w:tc>
        <w:tc>
          <w:tcPr>
            <w:tcW w:w="1270" w:type="pct"/>
            <w:tcBorders>
              <w:top w:val="nil"/>
              <w:left w:val="nil"/>
              <w:bottom w:val="single" w:sz="8" w:space="0" w:color="45B0E1"/>
              <w:right w:val="single" w:sz="8" w:space="0" w:color="45B0E1"/>
            </w:tcBorders>
            <w:shd w:val="clear" w:color="000000" w:fill="DAE9F7"/>
            <w:vAlign w:val="center"/>
            <w:hideMark/>
          </w:tcPr>
          <w:p w14:paraId="1D950690"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Anzac Street (Sarina), upgrade level crossing</w:t>
            </w:r>
          </w:p>
        </w:tc>
        <w:tc>
          <w:tcPr>
            <w:tcW w:w="304" w:type="pct"/>
            <w:tcBorders>
              <w:top w:val="nil"/>
              <w:left w:val="nil"/>
              <w:bottom w:val="single" w:sz="8" w:space="0" w:color="45B0E1"/>
              <w:right w:val="single" w:sz="8" w:space="0" w:color="45B0E1"/>
            </w:tcBorders>
            <w:shd w:val="clear" w:color="000000" w:fill="D9F2D0"/>
            <w:vAlign w:val="center"/>
            <w:hideMark/>
          </w:tcPr>
          <w:p w14:paraId="79297423" w14:textId="18DDE4F0"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2,000</w:t>
            </w:r>
          </w:p>
        </w:tc>
        <w:tc>
          <w:tcPr>
            <w:tcW w:w="305" w:type="pct"/>
            <w:tcBorders>
              <w:top w:val="nil"/>
              <w:left w:val="nil"/>
              <w:bottom w:val="single" w:sz="8" w:space="0" w:color="45B0E1"/>
              <w:right w:val="single" w:sz="8" w:space="0" w:color="45B0E1"/>
            </w:tcBorders>
            <w:shd w:val="clear" w:color="000000" w:fill="D9F2D0"/>
            <w:vAlign w:val="center"/>
            <w:hideMark/>
          </w:tcPr>
          <w:p w14:paraId="46595AE6" w14:textId="2B7ED032"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6D0110E1" w14:textId="69130907"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2,500</w:t>
            </w:r>
          </w:p>
        </w:tc>
        <w:tc>
          <w:tcPr>
            <w:tcW w:w="406" w:type="pct"/>
            <w:tcBorders>
              <w:top w:val="nil"/>
              <w:left w:val="nil"/>
              <w:bottom w:val="single" w:sz="8" w:space="0" w:color="45B0E1"/>
              <w:right w:val="single" w:sz="8" w:space="0" w:color="45B0E1"/>
            </w:tcBorders>
            <w:shd w:val="clear" w:color="000000" w:fill="DAE9F7"/>
            <w:vAlign w:val="center"/>
            <w:hideMark/>
          </w:tcPr>
          <w:p w14:paraId="5CF17415"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4,500</w:t>
            </w:r>
          </w:p>
        </w:tc>
        <w:tc>
          <w:tcPr>
            <w:tcW w:w="406" w:type="pct"/>
            <w:tcBorders>
              <w:top w:val="nil"/>
              <w:left w:val="nil"/>
              <w:bottom w:val="single" w:sz="8" w:space="0" w:color="45B0E1"/>
              <w:right w:val="single" w:sz="8" w:space="0" w:color="45B0E1"/>
            </w:tcBorders>
            <w:shd w:val="clear" w:color="000000" w:fill="DAE9F7"/>
            <w:vAlign w:val="center"/>
            <w:hideMark/>
          </w:tcPr>
          <w:p w14:paraId="35FF3CA5"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1BC658D1"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1,000</w:t>
            </w:r>
          </w:p>
        </w:tc>
        <w:tc>
          <w:tcPr>
            <w:tcW w:w="337" w:type="pct"/>
            <w:tcBorders>
              <w:top w:val="nil"/>
              <w:left w:val="nil"/>
              <w:bottom w:val="single" w:sz="8" w:space="0" w:color="45B0E1"/>
              <w:right w:val="single" w:sz="8" w:space="0" w:color="45B0E1"/>
            </w:tcBorders>
            <w:shd w:val="clear" w:color="000000" w:fill="DAE9F7"/>
            <w:vAlign w:val="center"/>
            <w:hideMark/>
          </w:tcPr>
          <w:p w14:paraId="2349F95C"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1,000</w:t>
            </w:r>
          </w:p>
        </w:tc>
        <w:tc>
          <w:tcPr>
            <w:tcW w:w="980" w:type="pct"/>
            <w:tcBorders>
              <w:top w:val="nil"/>
              <w:left w:val="nil"/>
              <w:bottom w:val="single" w:sz="8" w:space="0" w:color="45B0E1"/>
              <w:right w:val="single" w:sz="8" w:space="0" w:color="45B0E1"/>
            </w:tcBorders>
            <w:shd w:val="clear" w:color="000000" w:fill="DAE9F7"/>
            <w:vAlign w:val="center"/>
            <w:hideMark/>
          </w:tcPr>
          <w:p w14:paraId="67EFF112"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Australian Government Regional Level Crossing Upgrade Fund</w:t>
            </w:r>
          </w:p>
        </w:tc>
      </w:tr>
      <w:tr w:rsidR="00C83889" w:rsidRPr="00A10682" w14:paraId="62B24EA6" w14:textId="77777777" w:rsidTr="00AE6EAB">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263BBA9"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2348296</w:t>
            </w:r>
          </w:p>
        </w:tc>
        <w:tc>
          <w:tcPr>
            <w:tcW w:w="1270" w:type="pct"/>
            <w:tcBorders>
              <w:top w:val="nil"/>
              <w:left w:val="nil"/>
              <w:bottom w:val="single" w:sz="8" w:space="0" w:color="45B0E1"/>
              <w:right w:val="single" w:sz="8" w:space="0" w:color="45B0E1"/>
            </w:tcBorders>
            <w:shd w:val="clear" w:color="000000" w:fill="DAE9F7"/>
            <w:vAlign w:val="center"/>
            <w:hideMark/>
          </w:tcPr>
          <w:p w14:paraId="57233303"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Blue Water Trail, Sydney Street and River Street intersection, construct active transport crossing</w:t>
            </w:r>
          </w:p>
        </w:tc>
        <w:tc>
          <w:tcPr>
            <w:tcW w:w="304" w:type="pct"/>
            <w:tcBorders>
              <w:top w:val="nil"/>
              <w:left w:val="nil"/>
              <w:bottom w:val="single" w:sz="8" w:space="0" w:color="45B0E1"/>
              <w:right w:val="single" w:sz="8" w:space="0" w:color="45B0E1"/>
            </w:tcBorders>
            <w:shd w:val="clear" w:color="000000" w:fill="D9F2D0"/>
            <w:vAlign w:val="center"/>
            <w:hideMark/>
          </w:tcPr>
          <w:p w14:paraId="7C68D426" w14:textId="49DF3B58"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5C9FC2BE" w14:textId="2341A097"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1,724</w:t>
            </w:r>
          </w:p>
        </w:tc>
        <w:tc>
          <w:tcPr>
            <w:tcW w:w="304" w:type="pct"/>
            <w:tcBorders>
              <w:top w:val="nil"/>
              <w:left w:val="nil"/>
              <w:bottom w:val="single" w:sz="8" w:space="0" w:color="45B0E1"/>
              <w:right w:val="single" w:sz="8" w:space="0" w:color="45B0E1"/>
            </w:tcBorders>
            <w:shd w:val="clear" w:color="000000" w:fill="D9F2D0"/>
            <w:vAlign w:val="center"/>
            <w:hideMark/>
          </w:tcPr>
          <w:p w14:paraId="77FEE67C" w14:textId="3B1B63DD"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1,724</w:t>
            </w:r>
          </w:p>
        </w:tc>
        <w:tc>
          <w:tcPr>
            <w:tcW w:w="406" w:type="pct"/>
            <w:tcBorders>
              <w:top w:val="nil"/>
              <w:left w:val="nil"/>
              <w:bottom w:val="single" w:sz="8" w:space="0" w:color="45B0E1"/>
              <w:right w:val="single" w:sz="8" w:space="0" w:color="45B0E1"/>
            </w:tcBorders>
            <w:shd w:val="clear" w:color="000000" w:fill="DAE9F7"/>
            <w:vAlign w:val="center"/>
            <w:hideMark/>
          </w:tcPr>
          <w:p w14:paraId="08DD1FBB"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3,447</w:t>
            </w:r>
          </w:p>
        </w:tc>
        <w:tc>
          <w:tcPr>
            <w:tcW w:w="406" w:type="pct"/>
            <w:tcBorders>
              <w:top w:val="nil"/>
              <w:left w:val="nil"/>
              <w:bottom w:val="single" w:sz="8" w:space="0" w:color="45B0E1"/>
              <w:right w:val="single" w:sz="8" w:space="0" w:color="45B0E1"/>
            </w:tcBorders>
            <w:shd w:val="clear" w:color="000000" w:fill="DAE9F7"/>
            <w:vAlign w:val="center"/>
            <w:hideMark/>
          </w:tcPr>
          <w:p w14:paraId="26170601"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1,293</w:t>
            </w:r>
          </w:p>
        </w:tc>
        <w:tc>
          <w:tcPr>
            <w:tcW w:w="304" w:type="pct"/>
            <w:tcBorders>
              <w:top w:val="nil"/>
              <w:left w:val="nil"/>
              <w:bottom w:val="single" w:sz="8" w:space="0" w:color="45B0E1"/>
              <w:right w:val="single" w:sz="8" w:space="0" w:color="45B0E1"/>
            </w:tcBorders>
            <w:shd w:val="clear" w:color="000000" w:fill="DAE9F7"/>
            <w:vAlign w:val="center"/>
            <w:hideMark/>
          </w:tcPr>
          <w:p w14:paraId="5C4E0943"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431</w:t>
            </w:r>
          </w:p>
        </w:tc>
        <w:tc>
          <w:tcPr>
            <w:tcW w:w="337" w:type="pct"/>
            <w:tcBorders>
              <w:top w:val="nil"/>
              <w:left w:val="nil"/>
              <w:bottom w:val="single" w:sz="8" w:space="0" w:color="45B0E1"/>
              <w:right w:val="single" w:sz="8" w:space="0" w:color="45B0E1"/>
            </w:tcBorders>
            <w:shd w:val="clear" w:color="000000" w:fill="DAE9F7"/>
            <w:vAlign w:val="center"/>
            <w:hideMark/>
          </w:tcPr>
          <w:p w14:paraId="38C63252"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80" w:type="pct"/>
            <w:tcBorders>
              <w:top w:val="nil"/>
              <w:left w:val="nil"/>
              <w:bottom w:val="single" w:sz="8" w:space="0" w:color="45B0E1"/>
              <w:right w:val="single" w:sz="8" w:space="0" w:color="45B0E1"/>
            </w:tcBorders>
            <w:shd w:val="clear" w:color="000000" w:fill="DAE9F7"/>
            <w:vAlign w:val="center"/>
            <w:hideMark/>
          </w:tcPr>
          <w:p w14:paraId="26854B9B"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C83889" w:rsidRPr="00A10682" w14:paraId="6B7B6382" w14:textId="77777777" w:rsidTr="00AE6EAB">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D80323C"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3006072</w:t>
            </w:r>
          </w:p>
        </w:tc>
        <w:tc>
          <w:tcPr>
            <w:tcW w:w="1270" w:type="pct"/>
            <w:tcBorders>
              <w:top w:val="nil"/>
              <w:left w:val="nil"/>
              <w:bottom w:val="single" w:sz="8" w:space="0" w:color="45B0E1"/>
              <w:right w:val="single" w:sz="8" w:space="0" w:color="45B0E1"/>
            </w:tcBorders>
            <w:shd w:val="clear" w:color="000000" w:fill="DAE9F7"/>
            <w:vAlign w:val="center"/>
            <w:hideMark/>
          </w:tcPr>
          <w:p w14:paraId="6A141245"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Mount Stuart Bedford Weir Road, </w:t>
            </w:r>
            <w:proofErr w:type="spellStart"/>
            <w:r w:rsidRPr="00A10682">
              <w:rPr>
                <w:rFonts w:asciiTheme="minorHAnsi" w:eastAsia="Times New Roman" w:hAnsiTheme="minorHAnsi" w:cstheme="minorHAnsi"/>
                <w:b/>
                <w:bCs/>
                <w:color w:val="000000"/>
                <w:szCs w:val="24"/>
                <w:lang w:eastAsia="en-AU"/>
              </w:rPr>
              <w:t>Cooroorah</w:t>
            </w:r>
            <w:proofErr w:type="spellEnd"/>
            <w:r w:rsidRPr="00A10682">
              <w:rPr>
                <w:rFonts w:asciiTheme="minorHAnsi" w:eastAsia="Times New Roman" w:hAnsiTheme="minorHAnsi" w:cstheme="minorHAnsi"/>
                <w:b/>
                <w:bCs/>
                <w:color w:val="000000"/>
                <w:szCs w:val="24"/>
                <w:lang w:eastAsia="en-AU"/>
              </w:rPr>
              <w:t xml:space="preserve"> Creek, replace bridge</w:t>
            </w:r>
          </w:p>
        </w:tc>
        <w:tc>
          <w:tcPr>
            <w:tcW w:w="304" w:type="pct"/>
            <w:tcBorders>
              <w:top w:val="nil"/>
              <w:left w:val="nil"/>
              <w:bottom w:val="single" w:sz="8" w:space="0" w:color="45B0E1"/>
              <w:right w:val="single" w:sz="8" w:space="0" w:color="45B0E1"/>
            </w:tcBorders>
            <w:shd w:val="clear" w:color="000000" w:fill="D9F2D0"/>
            <w:vAlign w:val="center"/>
            <w:hideMark/>
          </w:tcPr>
          <w:p w14:paraId="1F0DBF41" w14:textId="4C600275"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2,408</w:t>
            </w:r>
          </w:p>
        </w:tc>
        <w:tc>
          <w:tcPr>
            <w:tcW w:w="305" w:type="pct"/>
            <w:tcBorders>
              <w:top w:val="nil"/>
              <w:left w:val="nil"/>
              <w:bottom w:val="single" w:sz="8" w:space="0" w:color="45B0E1"/>
              <w:right w:val="single" w:sz="8" w:space="0" w:color="45B0E1"/>
            </w:tcBorders>
            <w:shd w:val="clear" w:color="000000" w:fill="D9F2D0"/>
            <w:vAlign w:val="center"/>
            <w:hideMark/>
          </w:tcPr>
          <w:p w14:paraId="6D6EE073" w14:textId="51626CEC"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51A592B0" w14:textId="46BCCC9E"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602</w:t>
            </w:r>
          </w:p>
        </w:tc>
        <w:tc>
          <w:tcPr>
            <w:tcW w:w="406" w:type="pct"/>
            <w:tcBorders>
              <w:top w:val="nil"/>
              <w:left w:val="nil"/>
              <w:bottom w:val="single" w:sz="8" w:space="0" w:color="45B0E1"/>
              <w:right w:val="single" w:sz="8" w:space="0" w:color="45B0E1"/>
            </w:tcBorders>
            <w:shd w:val="clear" w:color="000000" w:fill="DAE9F7"/>
            <w:vAlign w:val="center"/>
            <w:hideMark/>
          </w:tcPr>
          <w:p w14:paraId="57F94DF7"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3,010</w:t>
            </w:r>
          </w:p>
        </w:tc>
        <w:tc>
          <w:tcPr>
            <w:tcW w:w="406" w:type="pct"/>
            <w:tcBorders>
              <w:top w:val="nil"/>
              <w:left w:val="nil"/>
              <w:bottom w:val="single" w:sz="8" w:space="0" w:color="45B0E1"/>
              <w:right w:val="single" w:sz="8" w:space="0" w:color="45B0E1"/>
            </w:tcBorders>
            <w:shd w:val="clear" w:color="000000" w:fill="DAE9F7"/>
            <w:vAlign w:val="center"/>
            <w:hideMark/>
          </w:tcPr>
          <w:p w14:paraId="1230E961"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1,084</w:t>
            </w:r>
          </w:p>
        </w:tc>
        <w:tc>
          <w:tcPr>
            <w:tcW w:w="304" w:type="pct"/>
            <w:tcBorders>
              <w:top w:val="nil"/>
              <w:left w:val="nil"/>
              <w:bottom w:val="single" w:sz="8" w:space="0" w:color="45B0E1"/>
              <w:right w:val="single" w:sz="8" w:space="0" w:color="45B0E1"/>
            </w:tcBorders>
            <w:shd w:val="clear" w:color="000000" w:fill="DAE9F7"/>
            <w:vAlign w:val="center"/>
            <w:hideMark/>
          </w:tcPr>
          <w:p w14:paraId="7975F03F"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1,325</w:t>
            </w:r>
          </w:p>
        </w:tc>
        <w:tc>
          <w:tcPr>
            <w:tcW w:w="337" w:type="pct"/>
            <w:tcBorders>
              <w:top w:val="nil"/>
              <w:left w:val="nil"/>
              <w:bottom w:val="single" w:sz="8" w:space="0" w:color="45B0E1"/>
              <w:right w:val="single" w:sz="8" w:space="0" w:color="45B0E1"/>
            </w:tcBorders>
            <w:shd w:val="clear" w:color="000000" w:fill="DAE9F7"/>
            <w:vAlign w:val="center"/>
            <w:hideMark/>
          </w:tcPr>
          <w:p w14:paraId="3C8EA210"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80" w:type="pct"/>
            <w:tcBorders>
              <w:top w:val="nil"/>
              <w:left w:val="nil"/>
              <w:bottom w:val="single" w:sz="8" w:space="0" w:color="45B0E1"/>
              <w:right w:val="single" w:sz="8" w:space="0" w:color="45B0E1"/>
            </w:tcBorders>
            <w:shd w:val="clear" w:color="000000" w:fill="DAE9F7"/>
            <w:vAlign w:val="center"/>
            <w:hideMark/>
          </w:tcPr>
          <w:p w14:paraId="46EC1F59"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Australian Government Safer Local Roads and Infrastructure Program</w:t>
            </w:r>
          </w:p>
        </w:tc>
      </w:tr>
      <w:tr w:rsidR="00C83889" w:rsidRPr="00A10682" w14:paraId="742EA5A3" w14:textId="77777777" w:rsidTr="00AE6EAB">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7A56BAF"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2346598</w:t>
            </w:r>
          </w:p>
        </w:tc>
        <w:tc>
          <w:tcPr>
            <w:tcW w:w="1270" w:type="pct"/>
            <w:tcBorders>
              <w:top w:val="nil"/>
              <w:left w:val="nil"/>
              <w:bottom w:val="single" w:sz="8" w:space="0" w:color="45B0E1"/>
              <w:right w:val="single" w:sz="8" w:space="0" w:color="45B0E1"/>
            </w:tcBorders>
            <w:shd w:val="clear" w:color="000000" w:fill="DAE9F7"/>
            <w:vAlign w:val="center"/>
            <w:hideMark/>
          </w:tcPr>
          <w:p w14:paraId="20210359"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Peak Downs Mine Road, rehabilitate pavement</w:t>
            </w:r>
          </w:p>
        </w:tc>
        <w:tc>
          <w:tcPr>
            <w:tcW w:w="304" w:type="pct"/>
            <w:tcBorders>
              <w:top w:val="nil"/>
              <w:left w:val="nil"/>
              <w:bottom w:val="single" w:sz="8" w:space="0" w:color="45B0E1"/>
              <w:right w:val="single" w:sz="8" w:space="0" w:color="45B0E1"/>
            </w:tcBorders>
            <w:shd w:val="clear" w:color="000000" w:fill="D9F2D0"/>
            <w:vAlign w:val="center"/>
            <w:hideMark/>
          </w:tcPr>
          <w:p w14:paraId="2D8A4107" w14:textId="0695F1CF"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2BED7F43" w14:textId="22568E2C"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1,340</w:t>
            </w:r>
          </w:p>
        </w:tc>
        <w:tc>
          <w:tcPr>
            <w:tcW w:w="304" w:type="pct"/>
            <w:tcBorders>
              <w:top w:val="nil"/>
              <w:left w:val="nil"/>
              <w:bottom w:val="single" w:sz="8" w:space="0" w:color="45B0E1"/>
              <w:right w:val="single" w:sz="8" w:space="0" w:color="45B0E1"/>
            </w:tcBorders>
            <w:shd w:val="clear" w:color="000000" w:fill="D9F2D0"/>
            <w:vAlign w:val="center"/>
            <w:hideMark/>
          </w:tcPr>
          <w:p w14:paraId="5137FF63" w14:textId="1FA07FED"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1,340</w:t>
            </w:r>
          </w:p>
        </w:tc>
        <w:tc>
          <w:tcPr>
            <w:tcW w:w="406" w:type="pct"/>
            <w:tcBorders>
              <w:top w:val="nil"/>
              <w:left w:val="nil"/>
              <w:bottom w:val="single" w:sz="8" w:space="0" w:color="45B0E1"/>
              <w:right w:val="single" w:sz="8" w:space="0" w:color="45B0E1"/>
            </w:tcBorders>
            <w:shd w:val="clear" w:color="000000" w:fill="DAE9F7"/>
            <w:vAlign w:val="center"/>
            <w:hideMark/>
          </w:tcPr>
          <w:p w14:paraId="6C4D4ED5"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2,680</w:t>
            </w:r>
          </w:p>
        </w:tc>
        <w:tc>
          <w:tcPr>
            <w:tcW w:w="406" w:type="pct"/>
            <w:tcBorders>
              <w:top w:val="nil"/>
              <w:left w:val="nil"/>
              <w:bottom w:val="single" w:sz="8" w:space="0" w:color="45B0E1"/>
              <w:right w:val="single" w:sz="8" w:space="0" w:color="45B0E1"/>
            </w:tcBorders>
            <w:shd w:val="clear" w:color="000000" w:fill="DAE9F7"/>
            <w:vAlign w:val="center"/>
            <w:hideMark/>
          </w:tcPr>
          <w:p w14:paraId="6CD6215C"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838</w:t>
            </w:r>
          </w:p>
        </w:tc>
        <w:tc>
          <w:tcPr>
            <w:tcW w:w="304" w:type="pct"/>
            <w:tcBorders>
              <w:top w:val="nil"/>
              <w:left w:val="nil"/>
              <w:bottom w:val="single" w:sz="8" w:space="0" w:color="45B0E1"/>
              <w:right w:val="single" w:sz="8" w:space="0" w:color="45B0E1"/>
            </w:tcBorders>
            <w:shd w:val="clear" w:color="000000" w:fill="DAE9F7"/>
            <w:vAlign w:val="center"/>
            <w:hideMark/>
          </w:tcPr>
          <w:p w14:paraId="6DCABA7C"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502</w:t>
            </w:r>
          </w:p>
        </w:tc>
        <w:tc>
          <w:tcPr>
            <w:tcW w:w="337" w:type="pct"/>
            <w:tcBorders>
              <w:top w:val="nil"/>
              <w:left w:val="nil"/>
              <w:bottom w:val="single" w:sz="8" w:space="0" w:color="45B0E1"/>
              <w:right w:val="single" w:sz="8" w:space="0" w:color="45B0E1"/>
            </w:tcBorders>
            <w:shd w:val="clear" w:color="000000" w:fill="DAE9F7"/>
            <w:vAlign w:val="center"/>
            <w:hideMark/>
          </w:tcPr>
          <w:p w14:paraId="15610ED3"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80" w:type="pct"/>
            <w:tcBorders>
              <w:top w:val="nil"/>
              <w:left w:val="nil"/>
              <w:bottom w:val="single" w:sz="8" w:space="0" w:color="45B0E1"/>
              <w:right w:val="single" w:sz="8" w:space="0" w:color="45B0E1"/>
            </w:tcBorders>
            <w:shd w:val="clear" w:color="000000" w:fill="DAE9F7"/>
            <w:vAlign w:val="center"/>
            <w:hideMark/>
          </w:tcPr>
          <w:p w14:paraId="47827E28"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C83889" w:rsidRPr="00A10682" w14:paraId="21F0B055" w14:textId="77777777" w:rsidTr="00AE6EAB">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C9547A4"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2756648</w:t>
            </w:r>
          </w:p>
        </w:tc>
        <w:tc>
          <w:tcPr>
            <w:tcW w:w="1270" w:type="pct"/>
            <w:tcBorders>
              <w:top w:val="nil"/>
              <w:left w:val="nil"/>
              <w:bottom w:val="single" w:sz="8" w:space="0" w:color="45B0E1"/>
              <w:right w:val="single" w:sz="8" w:space="0" w:color="45B0E1"/>
            </w:tcBorders>
            <w:shd w:val="clear" w:color="000000" w:fill="DAE9F7"/>
            <w:vAlign w:val="center"/>
            <w:hideMark/>
          </w:tcPr>
          <w:p w14:paraId="45EA27EF"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Renwick Road, Carnation Street to Stanbury Street, construct shared path</w:t>
            </w:r>
          </w:p>
        </w:tc>
        <w:tc>
          <w:tcPr>
            <w:tcW w:w="304" w:type="pct"/>
            <w:tcBorders>
              <w:top w:val="nil"/>
              <w:left w:val="nil"/>
              <w:bottom w:val="single" w:sz="8" w:space="0" w:color="45B0E1"/>
              <w:right w:val="single" w:sz="8" w:space="0" w:color="45B0E1"/>
            </w:tcBorders>
            <w:shd w:val="clear" w:color="000000" w:fill="D9F2D0"/>
            <w:vAlign w:val="center"/>
            <w:hideMark/>
          </w:tcPr>
          <w:p w14:paraId="430ACEFF" w14:textId="761BDF5E"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10B3D7F1" w14:textId="285BB339"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1,100</w:t>
            </w:r>
          </w:p>
        </w:tc>
        <w:tc>
          <w:tcPr>
            <w:tcW w:w="304" w:type="pct"/>
            <w:tcBorders>
              <w:top w:val="nil"/>
              <w:left w:val="nil"/>
              <w:bottom w:val="single" w:sz="8" w:space="0" w:color="45B0E1"/>
              <w:right w:val="single" w:sz="8" w:space="0" w:color="45B0E1"/>
            </w:tcBorders>
            <w:shd w:val="clear" w:color="000000" w:fill="D9F2D0"/>
            <w:vAlign w:val="center"/>
            <w:hideMark/>
          </w:tcPr>
          <w:p w14:paraId="5E700114" w14:textId="0ABB3B84"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1,100</w:t>
            </w:r>
          </w:p>
        </w:tc>
        <w:tc>
          <w:tcPr>
            <w:tcW w:w="406" w:type="pct"/>
            <w:tcBorders>
              <w:top w:val="nil"/>
              <w:left w:val="nil"/>
              <w:bottom w:val="single" w:sz="8" w:space="0" w:color="45B0E1"/>
              <w:right w:val="single" w:sz="8" w:space="0" w:color="45B0E1"/>
            </w:tcBorders>
            <w:shd w:val="clear" w:color="000000" w:fill="DAE9F7"/>
            <w:vAlign w:val="center"/>
            <w:hideMark/>
          </w:tcPr>
          <w:p w14:paraId="09E655E1"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2,200</w:t>
            </w:r>
          </w:p>
        </w:tc>
        <w:tc>
          <w:tcPr>
            <w:tcW w:w="406" w:type="pct"/>
            <w:tcBorders>
              <w:top w:val="nil"/>
              <w:left w:val="nil"/>
              <w:bottom w:val="single" w:sz="8" w:space="0" w:color="45B0E1"/>
              <w:right w:val="single" w:sz="8" w:space="0" w:color="45B0E1"/>
            </w:tcBorders>
            <w:shd w:val="clear" w:color="000000" w:fill="DAE9F7"/>
            <w:vAlign w:val="center"/>
            <w:hideMark/>
          </w:tcPr>
          <w:p w14:paraId="647944A5"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550</w:t>
            </w:r>
          </w:p>
        </w:tc>
        <w:tc>
          <w:tcPr>
            <w:tcW w:w="304" w:type="pct"/>
            <w:tcBorders>
              <w:top w:val="nil"/>
              <w:left w:val="nil"/>
              <w:bottom w:val="single" w:sz="8" w:space="0" w:color="45B0E1"/>
              <w:right w:val="single" w:sz="8" w:space="0" w:color="45B0E1"/>
            </w:tcBorders>
            <w:shd w:val="clear" w:color="000000" w:fill="DAE9F7"/>
            <w:vAlign w:val="center"/>
            <w:hideMark/>
          </w:tcPr>
          <w:p w14:paraId="1B4B58B7"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550</w:t>
            </w:r>
          </w:p>
        </w:tc>
        <w:tc>
          <w:tcPr>
            <w:tcW w:w="337" w:type="pct"/>
            <w:tcBorders>
              <w:top w:val="nil"/>
              <w:left w:val="nil"/>
              <w:bottom w:val="single" w:sz="8" w:space="0" w:color="45B0E1"/>
              <w:right w:val="single" w:sz="8" w:space="0" w:color="45B0E1"/>
            </w:tcBorders>
            <w:shd w:val="clear" w:color="000000" w:fill="DAE9F7"/>
            <w:vAlign w:val="center"/>
            <w:hideMark/>
          </w:tcPr>
          <w:p w14:paraId="3497381A"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80" w:type="pct"/>
            <w:tcBorders>
              <w:top w:val="nil"/>
              <w:left w:val="nil"/>
              <w:bottom w:val="single" w:sz="8" w:space="0" w:color="45B0E1"/>
              <w:right w:val="single" w:sz="8" w:space="0" w:color="45B0E1"/>
            </w:tcBorders>
            <w:shd w:val="clear" w:color="000000" w:fill="DAE9F7"/>
            <w:vAlign w:val="center"/>
            <w:hideMark/>
          </w:tcPr>
          <w:p w14:paraId="28500C32"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C83889" w:rsidRPr="00A10682" w14:paraId="748C503B" w14:textId="77777777" w:rsidTr="00AE6EAB">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9A98260"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3529702</w:t>
            </w:r>
          </w:p>
        </w:tc>
        <w:tc>
          <w:tcPr>
            <w:tcW w:w="1270" w:type="pct"/>
            <w:tcBorders>
              <w:top w:val="nil"/>
              <w:left w:val="nil"/>
              <w:bottom w:val="single" w:sz="8" w:space="0" w:color="45B0E1"/>
              <w:right w:val="single" w:sz="8" w:space="0" w:color="45B0E1"/>
            </w:tcBorders>
            <w:shd w:val="clear" w:color="000000" w:fill="DAE9F7"/>
            <w:vAlign w:val="center"/>
            <w:hideMark/>
          </w:tcPr>
          <w:p w14:paraId="66FB5A04" w14:textId="77777777" w:rsidR="00C83889" w:rsidRPr="00A10682" w:rsidRDefault="00C83889" w:rsidP="00C83889">
            <w:pPr>
              <w:spacing w:before="60" w:after="60" w:line="240" w:lineRule="auto"/>
              <w:rPr>
                <w:rFonts w:asciiTheme="minorHAnsi" w:eastAsia="Times New Roman" w:hAnsiTheme="minorHAnsi" w:cstheme="minorHAnsi"/>
                <w:b/>
                <w:bCs/>
                <w:color w:val="000000"/>
                <w:szCs w:val="24"/>
                <w:lang w:eastAsia="en-AU"/>
              </w:rPr>
            </w:pPr>
            <w:proofErr w:type="spellStart"/>
            <w:r w:rsidRPr="00A10682">
              <w:rPr>
                <w:rFonts w:asciiTheme="minorHAnsi" w:eastAsia="Times New Roman" w:hAnsiTheme="minorHAnsi" w:cstheme="minorHAnsi"/>
                <w:b/>
                <w:bCs/>
                <w:color w:val="000000"/>
                <w:szCs w:val="24"/>
                <w:lang w:eastAsia="en-AU"/>
              </w:rPr>
              <w:t>Booroondarra</w:t>
            </w:r>
            <w:proofErr w:type="spellEnd"/>
            <w:r w:rsidRPr="00A10682">
              <w:rPr>
                <w:rFonts w:asciiTheme="minorHAnsi" w:eastAsia="Times New Roman" w:hAnsiTheme="minorHAnsi" w:cstheme="minorHAnsi"/>
                <w:b/>
                <w:bCs/>
                <w:color w:val="000000"/>
                <w:szCs w:val="24"/>
                <w:lang w:eastAsia="en-AU"/>
              </w:rPr>
              <w:t xml:space="preserve"> Road (Middlemount), upgrade level crossing</w:t>
            </w:r>
          </w:p>
        </w:tc>
        <w:tc>
          <w:tcPr>
            <w:tcW w:w="304" w:type="pct"/>
            <w:tcBorders>
              <w:top w:val="nil"/>
              <w:left w:val="nil"/>
              <w:bottom w:val="single" w:sz="8" w:space="0" w:color="45B0E1"/>
              <w:right w:val="single" w:sz="8" w:space="0" w:color="45B0E1"/>
            </w:tcBorders>
            <w:shd w:val="clear" w:color="000000" w:fill="D9F2D0"/>
            <w:vAlign w:val="center"/>
            <w:hideMark/>
          </w:tcPr>
          <w:p w14:paraId="53B92DAF" w14:textId="73D37A1B"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1,000</w:t>
            </w:r>
          </w:p>
        </w:tc>
        <w:tc>
          <w:tcPr>
            <w:tcW w:w="305" w:type="pct"/>
            <w:tcBorders>
              <w:top w:val="nil"/>
              <w:left w:val="nil"/>
              <w:bottom w:val="single" w:sz="8" w:space="0" w:color="45B0E1"/>
              <w:right w:val="single" w:sz="8" w:space="0" w:color="45B0E1"/>
            </w:tcBorders>
            <w:shd w:val="clear" w:color="000000" w:fill="D9F2D0"/>
            <w:vAlign w:val="center"/>
            <w:hideMark/>
          </w:tcPr>
          <w:p w14:paraId="021A7170" w14:textId="0E5A5F54"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9F2D0"/>
            <w:vAlign w:val="center"/>
            <w:hideMark/>
          </w:tcPr>
          <w:p w14:paraId="4B7E8784" w14:textId="12B4996C" w:rsidR="00C83889" w:rsidRPr="00C83889"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C83889">
              <w:rPr>
                <w:rFonts w:asciiTheme="minorHAnsi" w:eastAsia="Times New Roman" w:hAnsiTheme="minorHAnsi" w:cstheme="minorHAnsi"/>
                <w:color w:val="000000"/>
                <w:szCs w:val="24"/>
                <w:lang w:eastAsia="en-AU"/>
              </w:rPr>
              <w:t>1,000</w:t>
            </w:r>
          </w:p>
        </w:tc>
        <w:tc>
          <w:tcPr>
            <w:tcW w:w="406" w:type="pct"/>
            <w:tcBorders>
              <w:top w:val="nil"/>
              <w:left w:val="nil"/>
              <w:bottom w:val="single" w:sz="8" w:space="0" w:color="45B0E1"/>
              <w:right w:val="single" w:sz="8" w:space="0" w:color="45B0E1"/>
            </w:tcBorders>
            <w:shd w:val="clear" w:color="000000" w:fill="DAE9F7"/>
            <w:vAlign w:val="center"/>
            <w:hideMark/>
          </w:tcPr>
          <w:p w14:paraId="5021A4C7"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2,000</w:t>
            </w:r>
          </w:p>
        </w:tc>
        <w:tc>
          <w:tcPr>
            <w:tcW w:w="406" w:type="pct"/>
            <w:tcBorders>
              <w:top w:val="nil"/>
              <w:left w:val="nil"/>
              <w:bottom w:val="single" w:sz="8" w:space="0" w:color="45B0E1"/>
              <w:right w:val="single" w:sz="8" w:space="0" w:color="45B0E1"/>
            </w:tcBorders>
            <w:shd w:val="clear" w:color="000000" w:fill="DAE9F7"/>
            <w:vAlign w:val="center"/>
            <w:hideMark/>
          </w:tcPr>
          <w:p w14:paraId="35BB3E42"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304" w:type="pct"/>
            <w:tcBorders>
              <w:top w:val="nil"/>
              <w:left w:val="nil"/>
              <w:bottom w:val="single" w:sz="8" w:space="0" w:color="45B0E1"/>
              <w:right w:val="single" w:sz="8" w:space="0" w:color="45B0E1"/>
            </w:tcBorders>
            <w:shd w:val="clear" w:color="000000" w:fill="DAE9F7"/>
            <w:vAlign w:val="center"/>
            <w:hideMark/>
          </w:tcPr>
          <w:p w14:paraId="6B504D41" w14:textId="77777777" w:rsidR="00C83889" w:rsidRPr="00A10682" w:rsidRDefault="00C83889" w:rsidP="00C83889">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500</w:t>
            </w:r>
          </w:p>
        </w:tc>
        <w:tc>
          <w:tcPr>
            <w:tcW w:w="337" w:type="pct"/>
            <w:tcBorders>
              <w:top w:val="nil"/>
              <w:left w:val="nil"/>
              <w:bottom w:val="single" w:sz="8" w:space="0" w:color="45B0E1"/>
              <w:right w:val="single" w:sz="8" w:space="0" w:color="45B0E1"/>
            </w:tcBorders>
            <w:shd w:val="clear" w:color="000000" w:fill="DAE9F7"/>
            <w:vAlign w:val="center"/>
            <w:hideMark/>
          </w:tcPr>
          <w:p w14:paraId="02B0AA4E" w14:textId="77777777" w:rsidR="00C83889" w:rsidRPr="00A10682" w:rsidRDefault="00C83889" w:rsidP="00C83889">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500</w:t>
            </w:r>
          </w:p>
        </w:tc>
        <w:tc>
          <w:tcPr>
            <w:tcW w:w="980" w:type="pct"/>
            <w:tcBorders>
              <w:top w:val="nil"/>
              <w:left w:val="nil"/>
              <w:bottom w:val="single" w:sz="8" w:space="0" w:color="45B0E1"/>
              <w:right w:val="single" w:sz="8" w:space="0" w:color="45B0E1"/>
            </w:tcBorders>
            <w:shd w:val="clear" w:color="000000" w:fill="DAE9F7"/>
            <w:vAlign w:val="center"/>
            <w:hideMark/>
          </w:tcPr>
          <w:p w14:paraId="4E823732" w14:textId="77777777" w:rsidR="00C83889" w:rsidRPr="00A10682" w:rsidRDefault="00C83889" w:rsidP="00C83889">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Australian Government Regional Level Crossing Upgrade Fund</w:t>
            </w:r>
          </w:p>
        </w:tc>
      </w:tr>
      <w:tr w:rsidR="00CC6E82" w:rsidRPr="00A10682" w14:paraId="4E715A61" w14:textId="77777777" w:rsidTr="00AE6EAB">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5EEDAD3" w14:textId="77777777" w:rsidR="00D61ECA" w:rsidRPr="00A10682" w:rsidRDefault="00D61ECA"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3323716</w:t>
            </w:r>
          </w:p>
        </w:tc>
        <w:tc>
          <w:tcPr>
            <w:tcW w:w="1270" w:type="pct"/>
            <w:tcBorders>
              <w:top w:val="nil"/>
              <w:left w:val="nil"/>
              <w:bottom w:val="single" w:sz="8" w:space="0" w:color="45B0E1"/>
              <w:right w:val="single" w:sz="8" w:space="0" w:color="45B0E1"/>
            </w:tcBorders>
            <w:shd w:val="clear" w:color="000000" w:fill="DAE9F7"/>
            <w:vAlign w:val="center"/>
            <w:hideMark/>
          </w:tcPr>
          <w:p w14:paraId="774DA000" w14:textId="77777777" w:rsidR="00D61ECA" w:rsidRPr="00A10682" w:rsidRDefault="00D61ECA"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Asset Management Safety Treatments</w:t>
            </w:r>
          </w:p>
        </w:tc>
        <w:tc>
          <w:tcPr>
            <w:tcW w:w="304" w:type="pct"/>
            <w:tcBorders>
              <w:top w:val="nil"/>
              <w:left w:val="nil"/>
              <w:bottom w:val="single" w:sz="8" w:space="0" w:color="45B0E1"/>
              <w:right w:val="single" w:sz="8" w:space="0" w:color="45B0E1"/>
            </w:tcBorders>
            <w:shd w:val="clear" w:color="000000" w:fill="D9F2D0"/>
            <w:vAlign w:val="center"/>
            <w:hideMark/>
          </w:tcPr>
          <w:p w14:paraId="7800078C" w14:textId="77777777" w:rsidR="00D61ECA" w:rsidRPr="00A10682" w:rsidRDefault="00D61ECA"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342E8743" w14:textId="0509B4E7" w:rsidR="00D61ECA" w:rsidRPr="00A10682" w:rsidRDefault="005827B7"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1,136</w:t>
            </w:r>
          </w:p>
        </w:tc>
        <w:tc>
          <w:tcPr>
            <w:tcW w:w="304" w:type="pct"/>
            <w:tcBorders>
              <w:top w:val="nil"/>
              <w:left w:val="nil"/>
              <w:bottom w:val="single" w:sz="8" w:space="0" w:color="45B0E1"/>
              <w:right w:val="single" w:sz="8" w:space="0" w:color="45B0E1"/>
            </w:tcBorders>
            <w:shd w:val="clear" w:color="000000" w:fill="D9F2D0"/>
            <w:vAlign w:val="center"/>
            <w:hideMark/>
          </w:tcPr>
          <w:p w14:paraId="7807E37D" w14:textId="77777777" w:rsidR="00D61ECA" w:rsidRPr="00A10682" w:rsidRDefault="00D61ECA"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06" w:type="pct"/>
            <w:tcBorders>
              <w:top w:val="nil"/>
              <w:left w:val="nil"/>
              <w:bottom w:val="single" w:sz="8" w:space="0" w:color="45B0E1"/>
              <w:right w:val="single" w:sz="8" w:space="0" w:color="45B0E1"/>
            </w:tcBorders>
            <w:shd w:val="clear" w:color="000000" w:fill="DAE9F7"/>
            <w:vAlign w:val="center"/>
            <w:hideMark/>
          </w:tcPr>
          <w:p w14:paraId="61AF1D8E" w14:textId="77777777" w:rsidR="00D61ECA" w:rsidRPr="00A10682" w:rsidRDefault="00D61ECA"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1,136</w:t>
            </w:r>
          </w:p>
        </w:tc>
        <w:tc>
          <w:tcPr>
            <w:tcW w:w="406" w:type="pct"/>
            <w:tcBorders>
              <w:top w:val="nil"/>
              <w:left w:val="nil"/>
              <w:bottom w:val="single" w:sz="8" w:space="0" w:color="45B0E1"/>
              <w:right w:val="single" w:sz="8" w:space="0" w:color="45B0E1"/>
            </w:tcBorders>
            <w:shd w:val="clear" w:color="000000" w:fill="DAE9F7"/>
            <w:vAlign w:val="center"/>
            <w:hideMark/>
          </w:tcPr>
          <w:p w14:paraId="160DC733" w14:textId="77777777" w:rsidR="00D61ECA" w:rsidRPr="00A10682" w:rsidRDefault="00D61ECA"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596</w:t>
            </w:r>
          </w:p>
        </w:tc>
        <w:tc>
          <w:tcPr>
            <w:tcW w:w="304" w:type="pct"/>
            <w:tcBorders>
              <w:top w:val="nil"/>
              <w:left w:val="nil"/>
              <w:bottom w:val="single" w:sz="8" w:space="0" w:color="45B0E1"/>
              <w:right w:val="single" w:sz="8" w:space="0" w:color="45B0E1"/>
            </w:tcBorders>
            <w:shd w:val="clear" w:color="000000" w:fill="DAE9F7"/>
            <w:vAlign w:val="center"/>
            <w:hideMark/>
          </w:tcPr>
          <w:p w14:paraId="299FB79C" w14:textId="77777777" w:rsidR="00D61ECA" w:rsidRPr="00A10682" w:rsidRDefault="00D61ECA"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270</w:t>
            </w:r>
          </w:p>
        </w:tc>
        <w:tc>
          <w:tcPr>
            <w:tcW w:w="337" w:type="pct"/>
            <w:tcBorders>
              <w:top w:val="nil"/>
              <w:left w:val="nil"/>
              <w:bottom w:val="single" w:sz="8" w:space="0" w:color="45B0E1"/>
              <w:right w:val="single" w:sz="8" w:space="0" w:color="45B0E1"/>
            </w:tcBorders>
            <w:shd w:val="clear" w:color="000000" w:fill="DAE9F7"/>
            <w:vAlign w:val="center"/>
            <w:hideMark/>
          </w:tcPr>
          <w:p w14:paraId="6F53AB78" w14:textId="77777777" w:rsidR="00D61ECA" w:rsidRPr="00A10682" w:rsidRDefault="00D61ECA"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270</w:t>
            </w:r>
          </w:p>
        </w:tc>
        <w:tc>
          <w:tcPr>
            <w:tcW w:w="980" w:type="pct"/>
            <w:tcBorders>
              <w:top w:val="nil"/>
              <w:left w:val="nil"/>
              <w:bottom w:val="single" w:sz="8" w:space="0" w:color="45B0E1"/>
              <w:right w:val="single" w:sz="8" w:space="0" w:color="45B0E1"/>
            </w:tcBorders>
            <w:shd w:val="clear" w:color="000000" w:fill="DAE9F7"/>
            <w:vAlign w:val="center"/>
            <w:hideMark/>
          </w:tcPr>
          <w:p w14:paraId="77E60597" w14:textId="77777777" w:rsidR="00D61ECA" w:rsidRPr="00A10682" w:rsidRDefault="00D61ECA"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bl>
    <w:p w14:paraId="5BD76920" w14:textId="77777777" w:rsidR="00C76E36" w:rsidRDefault="00C76E36" w:rsidP="00C76E36">
      <w:pPr>
        <w:spacing w:before="0" w:after="0" w:line="240" w:lineRule="auto"/>
        <w:rPr>
          <w:rFonts w:ascii="Arial" w:eastAsia="Aptos" w:hAnsi="Arial" w:cs="Arial"/>
          <w:sz w:val="22"/>
          <w14:ligatures w14:val="standardContextual"/>
        </w:rPr>
      </w:pPr>
    </w:p>
    <w:p w14:paraId="46AB5C9F" w14:textId="77777777" w:rsidR="0021559B" w:rsidRDefault="0021559B" w:rsidP="00C76E36">
      <w:pPr>
        <w:spacing w:before="0" w:after="0" w:line="240" w:lineRule="auto"/>
        <w:rPr>
          <w:rFonts w:ascii="Arial" w:eastAsia="Aptos" w:hAnsi="Arial" w:cs="Arial"/>
          <w:sz w:val="22"/>
          <w14:ligatures w14:val="standardContextual"/>
        </w:rPr>
      </w:pPr>
    </w:p>
    <w:p w14:paraId="0D7390EC" w14:textId="77777777" w:rsidR="0021559B" w:rsidRDefault="0021559B" w:rsidP="00C76E36">
      <w:pPr>
        <w:spacing w:before="0" w:after="0" w:line="240" w:lineRule="auto"/>
        <w:rPr>
          <w:rFonts w:ascii="Arial" w:eastAsia="Aptos" w:hAnsi="Arial" w:cs="Arial"/>
          <w:sz w:val="22"/>
          <w14:ligatures w14:val="standardContextual"/>
        </w:rPr>
      </w:pPr>
    </w:p>
    <w:p w14:paraId="6EB88AD0" w14:textId="77777777" w:rsidR="0021559B" w:rsidRPr="00C76E36" w:rsidRDefault="0021559B" w:rsidP="00C76E36">
      <w:pPr>
        <w:spacing w:before="0" w:after="0" w:line="240" w:lineRule="auto"/>
        <w:rPr>
          <w:rFonts w:ascii="Arial" w:eastAsia="Aptos" w:hAnsi="Arial" w:cs="Arial"/>
          <w:sz w:val="22"/>
          <w14:ligatures w14:val="standardContextual"/>
        </w:rPr>
      </w:pPr>
    </w:p>
    <w:tbl>
      <w:tblPr>
        <w:tblStyle w:val="GridTable4-Accent19"/>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C76E36" w14:paraId="4F3E7458" w14:textId="77777777" w:rsidTr="002144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71E8E523" w14:textId="37009AD1" w:rsidR="00C76E36" w:rsidRPr="00214488" w:rsidRDefault="00C76E36" w:rsidP="00C76E36">
            <w:pPr>
              <w:autoSpaceDE w:val="0"/>
              <w:autoSpaceDN w:val="0"/>
              <w:adjustRightInd w:val="0"/>
              <w:spacing w:before="100" w:after="100" w:line="201" w:lineRule="atLeast"/>
              <w:rPr>
                <w:rFonts w:eastAsia="Aptos" w:cs="Noto Sans"/>
                <w:color w:val="FFFFFF" w:themeColor="background1"/>
                <w:sz w:val="28"/>
                <w:szCs w:val="28"/>
              </w:rPr>
            </w:pPr>
            <w:r w:rsidRPr="00214488">
              <w:rPr>
                <w:rFonts w:eastAsia="Aptos" w:cs="Noto Sans"/>
                <w:color w:val="FFFFFF" w:themeColor="background1"/>
                <w:sz w:val="28"/>
                <w:szCs w:val="28"/>
              </w:rPr>
              <w:t>Mackay Whitsunday</w:t>
            </w:r>
            <w:r w:rsidR="00766B0A" w:rsidRPr="00214488">
              <w:rPr>
                <w:rFonts w:eastAsia="Aptos" w:cs="Noto Sans"/>
                <w:color w:val="FFFFFF" w:themeColor="background1"/>
                <w:sz w:val="28"/>
                <w:szCs w:val="28"/>
              </w:rPr>
              <w:t xml:space="preserve"> </w:t>
            </w:r>
          </w:p>
          <w:p w14:paraId="0EAB5ADE" w14:textId="3C7096DD" w:rsidR="00C76E36" w:rsidRPr="00C76E36" w:rsidRDefault="00C76E36" w:rsidP="00C76E36">
            <w:pPr>
              <w:autoSpaceDE w:val="0"/>
              <w:autoSpaceDN w:val="0"/>
              <w:adjustRightInd w:val="0"/>
              <w:spacing w:before="100" w:after="100" w:line="201" w:lineRule="atLeast"/>
              <w:rPr>
                <w:rFonts w:eastAsia="Aptos" w:cs="Noto Sans"/>
                <w:color w:val="FFFFFF" w:themeColor="background1"/>
                <w:szCs w:val="24"/>
              </w:rPr>
            </w:pPr>
            <w:r w:rsidRPr="00C76E36">
              <w:rPr>
                <w:rFonts w:eastAsia="Aptos" w:cs="Noto Sans"/>
                <w:color w:val="FFFFFF" w:themeColor="background1"/>
                <w:szCs w:val="24"/>
              </w:rPr>
              <w:t>2025</w:t>
            </w:r>
            <w:r w:rsidR="00EA3C0D">
              <w:rPr>
                <w:rFonts w:eastAsia="Aptos" w:cs="Noto Sans"/>
                <w:color w:val="FFFFFF" w:themeColor="background1"/>
                <w:szCs w:val="24"/>
              </w:rPr>
              <w:t>–</w:t>
            </w:r>
            <w:r w:rsidRPr="00C76E36">
              <w:rPr>
                <w:rFonts w:eastAsia="Aptos" w:cs="Noto Sans"/>
                <w:color w:val="FFFFFF" w:themeColor="background1"/>
                <w:szCs w:val="24"/>
              </w:rPr>
              <w:t>26 FY total investment: $</w:t>
            </w:r>
            <w:r w:rsidR="00CE760D">
              <w:rPr>
                <w:rFonts w:eastAsia="Aptos" w:cs="Noto Sans"/>
                <w:color w:val="FFFFFF" w:themeColor="background1"/>
                <w:szCs w:val="24"/>
              </w:rPr>
              <w:t>160</w:t>
            </w:r>
            <w:r w:rsidRPr="00C76E36">
              <w:rPr>
                <w:rFonts w:eastAsia="Aptos" w:cs="Noto Sans"/>
                <w:color w:val="FFFFFF" w:themeColor="background1"/>
                <w:szCs w:val="24"/>
              </w:rPr>
              <w:t xml:space="preserve"> </w:t>
            </w:r>
            <w:r w:rsidR="00CE760D">
              <w:rPr>
                <w:rFonts w:eastAsia="Aptos" w:cs="Noto Sans"/>
                <w:color w:val="FFFFFF" w:themeColor="background1"/>
                <w:szCs w:val="24"/>
              </w:rPr>
              <w:t>m</w:t>
            </w:r>
            <w:r w:rsidRPr="00C76E36">
              <w:rPr>
                <w:rFonts w:eastAsia="Aptos" w:cs="Noto Sans"/>
                <w:color w:val="FFFFFF" w:themeColor="background1"/>
                <w:szCs w:val="24"/>
              </w:rPr>
              <w:t>illion</w:t>
            </w:r>
          </w:p>
          <w:p w14:paraId="5EC9A088" w14:textId="46586916" w:rsidR="00C76E36" w:rsidRPr="00C76E36" w:rsidRDefault="00C76E36" w:rsidP="00C76E36">
            <w:pPr>
              <w:autoSpaceDE w:val="0"/>
              <w:autoSpaceDN w:val="0"/>
              <w:adjustRightInd w:val="0"/>
              <w:spacing w:before="100" w:after="100" w:line="201" w:lineRule="atLeast"/>
              <w:rPr>
                <w:rFonts w:eastAsia="Aptos" w:cs="Noto Sans"/>
                <w:color w:val="FFFFFF" w:themeColor="background1"/>
                <w:szCs w:val="24"/>
              </w:rPr>
            </w:pPr>
            <w:r w:rsidRPr="00C76E36">
              <w:rPr>
                <w:rFonts w:eastAsia="Aptos" w:cs="Noto Sans"/>
                <w:color w:val="FFFFFF" w:themeColor="background1"/>
                <w:szCs w:val="24"/>
              </w:rPr>
              <w:t>2026</w:t>
            </w:r>
            <w:r w:rsidR="00EA3C0D">
              <w:rPr>
                <w:rFonts w:eastAsia="Aptos" w:cs="Noto Sans"/>
                <w:color w:val="FFFFFF" w:themeColor="background1"/>
                <w:szCs w:val="24"/>
              </w:rPr>
              <w:t>–</w:t>
            </w:r>
            <w:r w:rsidRPr="00C76E36">
              <w:rPr>
                <w:rFonts w:eastAsia="Aptos" w:cs="Noto Sans"/>
                <w:color w:val="FFFFFF" w:themeColor="background1"/>
                <w:szCs w:val="24"/>
              </w:rPr>
              <w:t>27 FY total investment: $</w:t>
            </w:r>
            <w:r w:rsidR="00CE760D">
              <w:rPr>
                <w:rFonts w:eastAsia="Aptos" w:cs="Noto Sans"/>
                <w:color w:val="FFFFFF" w:themeColor="background1"/>
                <w:szCs w:val="24"/>
              </w:rPr>
              <w:t>1</w:t>
            </w:r>
            <w:r w:rsidR="00C5301F">
              <w:rPr>
                <w:rFonts w:eastAsia="Aptos" w:cs="Noto Sans"/>
                <w:color w:val="FFFFFF" w:themeColor="background1"/>
                <w:szCs w:val="24"/>
              </w:rPr>
              <w:t>76</w:t>
            </w:r>
            <w:r w:rsidRPr="00C76E36">
              <w:rPr>
                <w:rFonts w:eastAsia="Aptos" w:cs="Noto Sans"/>
                <w:color w:val="FFFFFF" w:themeColor="background1"/>
                <w:szCs w:val="24"/>
              </w:rPr>
              <w:t xml:space="preserve"> </w:t>
            </w:r>
            <w:r w:rsidR="00CE760D">
              <w:rPr>
                <w:rFonts w:eastAsia="Aptos" w:cs="Noto Sans"/>
                <w:color w:val="FFFFFF" w:themeColor="background1"/>
                <w:szCs w:val="24"/>
              </w:rPr>
              <w:t>m</w:t>
            </w:r>
            <w:r w:rsidRPr="00C76E36">
              <w:rPr>
                <w:rFonts w:eastAsia="Aptos" w:cs="Noto Sans"/>
                <w:color w:val="FFFFFF" w:themeColor="background1"/>
                <w:szCs w:val="24"/>
              </w:rPr>
              <w:t>illion</w:t>
            </w:r>
          </w:p>
          <w:p w14:paraId="78206FD9" w14:textId="2E82F306" w:rsidR="00C76E36" w:rsidRPr="00C76E36" w:rsidRDefault="00C76E36" w:rsidP="00C76E36">
            <w:pPr>
              <w:spacing w:before="0" w:after="120" w:line="300" w:lineRule="atLeast"/>
              <w:rPr>
                <w:rFonts w:eastAsia="Aptos" w:cs="Noto Sans"/>
                <w:color w:val="FFFFFF" w:themeColor="background1"/>
                <w:szCs w:val="24"/>
              </w:rPr>
            </w:pPr>
            <w:r w:rsidRPr="00C76E36">
              <w:rPr>
                <w:rFonts w:eastAsia="Aptos" w:cs="Noto Sans"/>
                <w:color w:val="FFFFFF" w:themeColor="background1"/>
                <w:szCs w:val="24"/>
              </w:rPr>
              <w:t>2027</w:t>
            </w:r>
            <w:r w:rsidR="00EA3C0D">
              <w:rPr>
                <w:rFonts w:eastAsia="Aptos" w:cs="Noto Sans"/>
                <w:color w:val="FFFFFF" w:themeColor="background1"/>
                <w:szCs w:val="24"/>
              </w:rPr>
              <w:t>–</w:t>
            </w:r>
            <w:r w:rsidRPr="00C76E36">
              <w:rPr>
                <w:rFonts w:eastAsia="Aptos" w:cs="Noto Sans"/>
                <w:color w:val="FFFFFF" w:themeColor="background1"/>
                <w:szCs w:val="24"/>
              </w:rPr>
              <w:t>28 to 2028</w:t>
            </w:r>
            <w:r w:rsidR="00EA3C0D">
              <w:rPr>
                <w:rFonts w:eastAsia="Aptos" w:cs="Noto Sans"/>
                <w:color w:val="FFFFFF" w:themeColor="background1"/>
                <w:szCs w:val="24"/>
              </w:rPr>
              <w:t>–</w:t>
            </w:r>
            <w:r w:rsidRPr="00C76E36">
              <w:rPr>
                <w:rFonts w:eastAsia="Aptos" w:cs="Noto Sans"/>
                <w:color w:val="FFFFFF" w:themeColor="background1"/>
                <w:szCs w:val="24"/>
              </w:rPr>
              <w:t>29 FY total</w:t>
            </w:r>
            <w:r w:rsidRPr="00C76E36">
              <w:rPr>
                <w:rFonts w:eastAsia="Aptos" w:cs="Noto Sans"/>
                <w:color w:val="FFFFFF" w:themeColor="background1"/>
                <w:sz w:val="22"/>
              </w:rPr>
              <w:t xml:space="preserve"> investment</w:t>
            </w:r>
            <w:r w:rsidRPr="00C76E36">
              <w:rPr>
                <w:rFonts w:eastAsia="Aptos" w:cs="Noto Sans"/>
                <w:color w:val="FFFFFF" w:themeColor="background1"/>
                <w:szCs w:val="24"/>
              </w:rPr>
              <w:t>: $</w:t>
            </w:r>
            <w:r w:rsidR="00CE760D">
              <w:rPr>
                <w:rFonts w:eastAsia="Aptos" w:cs="Noto Sans"/>
                <w:color w:val="FFFFFF" w:themeColor="background1"/>
                <w:szCs w:val="24"/>
              </w:rPr>
              <w:t>76</w:t>
            </w:r>
            <w:r w:rsidR="00C5301F">
              <w:rPr>
                <w:rFonts w:eastAsia="Aptos" w:cs="Noto Sans"/>
                <w:color w:val="FFFFFF" w:themeColor="background1"/>
                <w:szCs w:val="24"/>
              </w:rPr>
              <w:t>4</w:t>
            </w:r>
            <w:r w:rsidRPr="00C76E36">
              <w:rPr>
                <w:rFonts w:eastAsia="Aptos" w:cs="Noto Sans"/>
                <w:color w:val="FFFFFF" w:themeColor="background1"/>
                <w:szCs w:val="24"/>
              </w:rPr>
              <w:t xml:space="preserve"> </w:t>
            </w:r>
            <w:r w:rsidR="00CE760D">
              <w:rPr>
                <w:rFonts w:eastAsia="Aptos" w:cs="Noto Sans"/>
                <w:color w:val="FFFFFF" w:themeColor="background1"/>
                <w:szCs w:val="24"/>
              </w:rPr>
              <w:t>m</w:t>
            </w:r>
            <w:r w:rsidRPr="00C76E36">
              <w:rPr>
                <w:rFonts w:eastAsia="Aptos" w:cs="Noto Sans"/>
                <w:color w:val="FFFFFF" w:themeColor="background1"/>
                <w:szCs w:val="24"/>
              </w:rPr>
              <w:t>illion</w:t>
            </w:r>
          </w:p>
          <w:p w14:paraId="0F6FCDFF" w14:textId="78C13C9D" w:rsidR="00C76E36" w:rsidRPr="00C76E36" w:rsidRDefault="00C76E36" w:rsidP="00C76E36">
            <w:pPr>
              <w:spacing w:before="0" w:after="120" w:line="300" w:lineRule="atLeast"/>
              <w:rPr>
                <w:rFonts w:eastAsia="Aptos" w:cs="Noto Sans"/>
                <w:sz w:val="20"/>
                <w:szCs w:val="20"/>
              </w:rPr>
            </w:pPr>
            <w:r w:rsidRPr="00C76E36">
              <w:rPr>
                <w:rFonts w:eastAsia="Aptos" w:cs="Noto Sans"/>
                <w:color w:val="FFFFFF" w:themeColor="background1"/>
                <w:sz w:val="28"/>
                <w:szCs w:val="28"/>
              </w:rPr>
              <w:t>Mackay Whitsunday total investment over four years (2025</w:t>
            </w:r>
            <w:r w:rsidR="00EA3C0D">
              <w:rPr>
                <w:rFonts w:eastAsia="Aptos" w:cs="Noto Sans"/>
                <w:color w:val="FFFFFF" w:themeColor="background1"/>
                <w:sz w:val="28"/>
                <w:szCs w:val="28"/>
              </w:rPr>
              <w:t>–</w:t>
            </w:r>
            <w:r w:rsidRPr="00C76E36">
              <w:rPr>
                <w:rFonts w:eastAsia="Aptos" w:cs="Noto Sans"/>
                <w:color w:val="FFFFFF" w:themeColor="background1"/>
                <w:sz w:val="28"/>
                <w:szCs w:val="28"/>
              </w:rPr>
              <w:t>26 to 2028</w:t>
            </w:r>
            <w:r w:rsidR="00EA3C0D">
              <w:rPr>
                <w:rFonts w:eastAsia="Aptos" w:cs="Noto Sans"/>
                <w:color w:val="FFFFFF" w:themeColor="background1"/>
                <w:sz w:val="28"/>
                <w:szCs w:val="28"/>
              </w:rPr>
              <w:t>–</w:t>
            </w:r>
            <w:r w:rsidRPr="00C76E36">
              <w:rPr>
                <w:rFonts w:eastAsia="Aptos" w:cs="Noto Sans"/>
                <w:color w:val="FFFFFF" w:themeColor="background1"/>
                <w:sz w:val="28"/>
                <w:szCs w:val="28"/>
              </w:rPr>
              <w:t>29): $</w:t>
            </w:r>
            <w:r w:rsidR="00C91517">
              <w:rPr>
                <w:rFonts w:eastAsia="Aptos" w:cs="Noto Sans"/>
                <w:color w:val="FFFFFF" w:themeColor="background1"/>
                <w:sz w:val="28"/>
                <w:szCs w:val="28"/>
              </w:rPr>
              <w:t>1.1</w:t>
            </w:r>
            <w:r w:rsidRPr="00C76E36">
              <w:rPr>
                <w:rFonts w:eastAsia="Aptos" w:cs="Noto Sans"/>
                <w:color w:val="FFFFFF" w:themeColor="background1"/>
                <w:sz w:val="28"/>
                <w:szCs w:val="28"/>
              </w:rPr>
              <w:t xml:space="preserve"> billion</w:t>
            </w:r>
            <w:r w:rsidR="004D6A7E">
              <w:rPr>
                <w:rFonts w:eastAsia="Aptos" w:cs="Noto Sans"/>
                <w:color w:val="FFFFFF" w:themeColor="background1"/>
                <w:sz w:val="28"/>
                <w:szCs w:val="28"/>
              </w:rPr>
              <w:t xml:space="preserve"> </w:t>
            </w:r>
            <w:proofErr w:type="gramStart"/>
            <w:r w:rsidR="004D6A7E" w:rsidRPr="00823829">
              <w:rPr>
                <w:rFonts w:eastAsia="Aptos" w:cs="Noto Sans"/>
                <w:color w:val="FFFFFF" w:themeColor="background1"/>
                <w:sz w:val="28"/>
                <w:szCs w:val="28"/>
                <w:vertAlign w:val="superscript"/>
              </w:rPr>
              <w:t>5</w:t>
            </w:r>
            <w:proofErr w:type="gramEnd"/>
          </w:p>
        </w:tc>
      </w:tr>
    </w:tbl>
    <w:p w14:paraId="2A024377" w14:textId="77777777" w:rsidR="00C76E36" w:rsidRPr="00C76E36" w:rsidRDefault="00C76E36" w:rsidP="00B220A3">
      <w:pPr>
        <w:pStyle w:val="Normal-Insidecover"/>
      </w:pPr>
    </w:p>
    <w:p w14:paraId="017BBA94" w14:textId="77777777" w:rsidR="00C76E36" w:rsidRDefault="00C76E36">
      <w:pPr>
        <w:spacing w:before="0" w:line="259" w:lineRule="auto"/>
        <w:rPr>
          <w:rFonts w:eastAsiaTheme="majorEastAsia" w:cstheme="majorBidi"/>
          <w:b/>
          <w:noProof/>
          <w:color w:val="003E69"/>
          <w:sz w:val="96"/>
          <w:szCs w:val="144"/>
        </w:rPr>
        <w:sectPr w:rsidR="00C76E36" w:rsidSect="00C76E36">
          <w:pgSz w:w="23811" w:h="16838" w:orient="landscape" w:code="8"/>
          <w:pgMar w:top="1134" w:right="1270" w:bottom="992" w:left="1560" w:header="454" w:footer="454" w:gutter="0"/>
          <w:cols w:space="118"/>
          <w:docGrid w:linePitch="360"/>
        </w:sectPr>
      </w:pPr>
    </w:p>
    <w:p w14:paraId="36399ED8" w14:textId="5EC1814F" w:rsidR="00D27C5F" w:rsidRPr="00D24F9A" w:rsidRDefault="009A7272" w:rsidP="00D27C5F">
      <w:pPr>
        <w:pStyle w:val="Heading1-Chapter"/>
        <w:tabs>
          <w:tab w:val="left" w:pos="0"/>
        </w:tabs>
      </w:pPr>
      <w:bookmarkStart w:id="254" w:name="_Toc201655574"/>
      <w:r>
        <w:lastRenderedPageBreak/>
        <w:t>Northern</w:t>
      </w:r>
      <w:bookmarkEnd w:id="254"/>
    </w:p>
    <w:p w14:paraId="5B8F9218" w14:textId="77777777" w:rsidR="00D27C5F" w:rsidRPr="0013474E" w:rsidRDefault="00D27C5F" w:rsidP="00D27C5F">
      <w:pPr>
        <w:pStyle w:val="Heading2"/>
        <w:rPr>
          <w:b/>
          <w:bCs/>
          <w:sz w:val="52"/>
          <w:szCs w:val="40"/>
        </w:rPr>
      </w:pPr>
      <w:bookmarkStart w:id="255" w:name="_Toc201655575"/>
      <w:r w:rsidRPr="0013474E">
        <w:rPr>
          <w:b/>
          <w:bCs/>
          <w:sz w:val="52"/>
          <w:szCs w:val="40"/>
        </w:rPr>
        <w:t>Key facts</w:t>
      </w:r>
      <w:bookmarkEnd w:id="255"/>
      <w:r w:rsidRPr="0013474E">
        <w:rPr>
          <w:b/>
          <w:bCs/>
          <w:sz w:val="52"/>
          <w:szCs w:val="40"/>
        </w:rPr>
        <w:t xml:space="preserve"> </w:t>
      </w:r>
    </w:p>
    <w:p w14:paraId="2DE48374" w14:textId="780D0937" w:rsidR="00D27C5F" w:rsidRPr="008262E4" w:rsidRDefault="00D27C5F" w:rsidP="00D27C5F">
      <w:pPr>
        <w:pStyle w:val="List"/>
        <w:rPr>
          <w:rStyle w:val="Highlightsoffset"/>
        </w:rPr>
      </w:pPr>
      <w:r w:rsidRPr="008262E4">
        <w:rPr>
          <w:b/>
          <w:bCs/>
          <w:noProof/>
        </w:rPr>
        <w:drawing>
          <wp:inline distT="0" distB="0" distL="0" distR="0" wp14:anchorId="38A80AE0" wp14:editId="21B61622">
            <wp:extent cx="400050" cy="400050"/>
            <wp:effectExtent l="0" t="0" r="0" b="0"/>
            <wp:docPr id="2087987830" name="Picture 20879878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AC0189">
        <w:rPr>
          <w:rStyle w:val="Highlightsoffset"/>
          <w:b/>
          <w:bCs w:val="0"/>
        </w:rPr>
        <w:t>80,036</w:t>
      </w:r>
      <w:r w:rsidR="00AC0189" w:rsidRPr="00B33087">
        <w:rPr>
          <w:rStyle w:val="Highlightsoffset"/>
          <w:b/>
          <w:bCs w:val="0"/>
        </w:rPr>
        <w:t xml:space="preserve">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3293BFB9" w14:textId="03BAD38F" w:rsidR="00D27C5F" w:rsidRPr="008262E4" w:rsidRDefault="00D27C5F" w:rsidP="00D27C5F">
      <w:pPr>
        <w:pStyle w:val="List"/>
        <w:rPr>
          <w:rStyle w:val="Highlightsoffset"/>
        </w:rPr>
      </w:pPr>
      <w:r w:rsidRPr="008262E4">
        <w:rPr>
          <w:b/>
          <w:bCs/>
          <w:noProof/>
        </w:rPr>
        <w:drawing>
          <wp:inline distT="0" distB="0" distL="0" distR="0" wp14:anchorId="617BD943" wp14:editId="674AC10B">
            <wp:extent cx="400050" cy="400050"/>
            <wp:effectExtent l="0" t="0" r="0" b="0"/>
            <wp:docPr id="847787447" name="Picture 847787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AC0189">
        <w:rPr>
          <w:rStyle w:val="Highlightsoffset"/>
          <w:b/>
          <w:bCs w:val="0"/>
        </w:rPr>
        <w:t xml:space="preserve">4.46 </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692EFA17" w14:textId="161AF29B" w:rsidR="00D27C5F" w:rsidRPr="008262E4" w:rsidRDefault="00D27C5F" w:rsidP="00D27C5F">
      <w:pPr>
        <w:pStyle w:val="List"/>
        <w:rPr>
          <w:rStyle w:val="Highlightsoffset"/>
        </w:rPr>
      </w:pPr>
      <w:r w:rsidRPr="008262E4">
        <w:rPr>
          <w:noProof/>
        </w:rPr>
        <w:drawing>
          <wp:inline distT="0" distB="0" distL="0" distR="0" wp14:anchorId="39DCBDCE" wp14:editId="646A5682">
            <wp:extent cx="400050" cy="400050"/>
            <wp:effectExtent l="0" t="0" r="0" b="0"/>
            <wp:docPr id="718362483" name="Picture 718362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AC0189">
        <w:rPr>
          <w:rStyle w:val="Highlightsoffset"/>
          <w:b/>
          <w:bCs w:val="0"/>
        </w:rPr>
        <w:t>1,144</w:t>
      </w:r>
      <w:r w:rsidR="00AC0189" w:rsidRPr="005C6803">
        <w:rPr>
          <w:rStyle w:val="Highlightsoffset"/>
          <w:b/>
          <w:bCs w:val="0"/>
        </w:rPr>
        <w:t xml:space="preserve"> </w:t>
      </w:r>
      <w:r w:rsidRPr="008262E4">
        <w:rPr>
          <w:rStyle w:val="Highlightsoffset"/>
          <w:b/>
          <w:bCs w:val="0"/>
        </w:rPr>
        <w:t xml:space="preserve">km </w:t>
      </w:r>
      <w:r w:rsidRPr="008262E4">
        <w:rPr>
          <w:rStyle w:val="Highlightsoffset"/>
        </w:rPr>
        <w:t>Other state-controlled road network</w:t>
      </w:r>
    </w:p>
    <w:p w14:paraId="4A3D350C" w14:textId="75713604" w:rsidR="00D27C5F" w:rsidRPr="008262E4" w:rsidRDefault="00D27C5F" w:rsidP="00D27C5F">
      <w:pPr>
        <w:pStyle w:val="List"/>
        <w:rPr>
          <w:rStyle w:val="Highlightsoffset"/>
        </w:rPr>
      </w:pPr>
      <w:r w:rsidRPr="008262E4">
        <w:rPr>
          <w:noProof/>
        </w:rPr>
        <w:drawing>
          <wp:inline distT="0" distB="0" distL="0" distR="0" wp14:anchorId="5E85AECA" wp14:editId="498F54FF">
            <wp:extent cx="400050" cy="400050"/>
            <wp:effectExtent l="0" t="0" r="0" b="0"/>
            <wp:docPr id="1981469018" name="Picture 1981469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00AC0189">
        <w:rPr>
          <w:rStyle w:val="Highlightsoffset"/>
          <w:b/>
          <w:bCs w:val="0"/>
        </w:rPr>
        <w:t xml:space="preserve">521 </w:t>
      </w:r>
      <w:r w:rsidRPr="008262E4">
        <w:rPr>
          <w:rStyle w:val="Highlightsoffset"/>
          <w:b/>
          <w:bCs w:val="0"/>
        </w:rPr>
        <w:t>km</w:t>
      </w:r>
      <w:r w:rsidRPr="008262E4">
        <w:rPr>
          <w:rStyle w:val="Highlightsoffset"/>
        </w:rPr>
        <w:t xml:space="preserve"> National Land Transport Network </w:t>
      </w:r>
      <w:r>
        <w:rPr>
          <w:rStyle w:val="FootnoteReference"/>
          <w:bCs/>
          <w:position w:val="20"/>
        </w:rPr>
        <w:t>2</w:t>
      </w:r>
    </w:p>
    <w:p w14:paraId="2928EE65" w14:textId="4A281306" w:rsidR="00D27C5F" w:rsidRPr="008262E4" w:rsidRDefault="00D27C5F" w:rsidP="00D27C5F">
      <w:pPr>
        <w:pStyle w:val="List"/>
        <w:rPr>
          <w:rStyle w:val="Hyperlink"/>
          <w:bCs/>
          <w:color w:val="auto"/>
          <w:position w:val="20"/>
          <w:u w:val="none"/>
        </w:rPr>
      </w:pPr>
      <w:r w:rsidRPr="008262E4">
        <w:rPr>
          <w:noProof/>
        </w:rPr>
        <w:drawing>
          <wp:inline distT="0" distB="0" distL="0" distR="0" wp14:anchorId="1ABC9DC5" wp14:editId="50FD4DF4">
            <wp:extent cx="400050" cy="400050"/>
            <wp:effectExtent l="0" t="0" r="0" b="0"/>
            <wp:docPr id="790597754" name="Picture 790597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AC0189">
        <w:rPr>
          <w:rStyle w:val="Highlightsoffset"/>
          <w:b/>
          <w:bCs w:val="0"/>
        </w:rPr>
        <w:t>531</w:t>
      </w:r>
      <w:r w:rsidRPr="008262E4">
        <w:rPr>
          <w:rStyle w:val="Highlightsoffset"/>
          <w:b/>
          <w:bCs w:val="0"/>
        </w:rPr>
        <w:t xml:space="preserve"> 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224E54C9"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81" behindDoc="1" locked="1" layoutInCell="1" allowOverlap="1" wp14:anchorId="20A47D1B" wp14:editId="2DD630B9">
            <wp:simplePos x="0" y="0"/>
            <wp:positionH relativeFrom="page">
              <wp:align>left</wp:align>
            </wp:positionH>
            <wp:positionV relativeFrom="page">
              <wp:align>top</wp:align>
            </wp:positionV>
            <wp:extent cx="10690860" cy="7557770"/>
            <wp:effectExtent l="0" t="0" r="0" b="5080"/>
            <wp:wrapNone/>
            <wp:docPr id="4629838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83872" name="Picture 1">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691322" cy="7558289"/>
                    </a:xfrm>
                    <a:prstGeom prst="rect">
                      <a:avLst/>
                    </a:prstGeom>
                  </pic:spPr>
                </pic:pic>
              </a:graphicData>
            </a:graphic>
            <wp14:sizeRelH relativeFrom="margin">
              <wp14:pctWidth>0</wp14:pctWidth>
            </wp14:sizeRelH>
            <wp14:sizeRelV relativeFrom="margin">
              <wp14:pctHeight>0</wp14:pctHeight>
            </wp14:sizeRelV>
          </wp:anchor>
        </w:drawing>
      </w:r>
    </w:p>
    <w:p w14:paraId="3217706C" w14:textId="77777777" w:rsidR="00D27C5F" w:rsidRPr="008262E4" w:rsidRDefault="00D27C5F" w:rsidP="00D27C5F">
      <w:pPr>
        <w:tabs>
          <w:tab w:val="left" w:pos="1269"/>
        </w:tabs>
      </w:pPr>
      <w:r w:rsidRPr="008262E4">
        <w:br w:type="page"/>
      </w:r>
    </w:p>
    <w:p w14:paraId="4840AB10" w14:textId="77777777" w:rsidR="00D27C5F" w:rsidRPr="0013474E" w:rsidRDefault="00D27C5F" w:rsidP="00D27C5F">
      <w:pPr>
        <w:pStyle w:val="Heading2"/>
        <w:rPr>
          <w:b/>
          <w:bCs/>
          <w:sz w:val="60"/>
          <w:szCs w:val="60"/>
        </w:rPr>
      </w:pPr>
      <w:bookmarkStart w:id="256" w:name="_Toc201655576"/>
      <w:r w:rsidRPr="0013474E">
        <w:rPr>
          <w:b/>
          <w:bCs/>
          <w:sz w:val="60"/>
          <w:szCs w:val="60"/>
        </w:rPr>
        <w:lastRenderedPageBreak/>
        <w:t>Contact details</w:t>
      </w:r>
      <w:bookmarkEnd w:id="256"/>
    </w:p>
    <w:p w14:paraId="31074090" w14:textId="77777777" w:rsidR="00AC0189" w:rsidRDefault="00AC0189" w:rsidP="00D27C5F">
      <w:pPr>
        <w:pStyle w:val="List"/>
        <w:rPr>
          <w:rStyle w:val="Strong"/>
        </w:rPr>
      </w:pPr>
    </w:p>
    <w:p w14:paraId="2889E5FE" w14:textId="77777777" w:rsidR="00AC0189" w:rsidRDefault="00AC0189" w:rsidP="00D27C5F">
      <w:pPr>
        <w:pStyle w:val="List"/>
        <w:rPr>
          <w:rStyle w:val="Strong"/>
        </w:rPr>
      </w:pPr>
    </w:p>
    <w:p w14:paraId="73EF57C1" w14:textId="7E44980B" w:rsidR="00D27C5F" w:rsidRPr="008262E4" w:rsidRDefault="00D27C5F" w:rsidP="00D27C5F">
      <w:pPr>
        <w:pStyle w:val="List"/>
        <w:rPr>
          <w:rStyle w:val="Strong"/>
        </w:rPr>
      </w:pPr>
      <w:r w:rsidRPr="008262E4">
        <w:rPr>
          <w:rStyle w:val="Strong"/>
        </w:rPr>
        <w:t>Office:</w:t>
      </w:r>
      <w:r w:rsidR="00AC0189" w:rsidRPr="00AC0189">
        <w:t xml:space="preserve"> </w:t>
      </w:r>
      <w:r w:rsidR="00AC0189">
        <w:t>Townsville</w:t>
      </w:r>
    </w:p>
    <w:p w14:paraId="40068A3D" w14:textId="5DC29266" w:rsidR="00D27C5F" w:rsidRPr="008262E4" w:rsidRDefault="00D27C5F" w:rsidP="00D27C5F">
      <w:pPr>
        <w:pStyle w:val="List"/>
      </w:pPr>
      <w:r w:rsidRPr="008262E4">
        <w:rPr>
          <w:rStyle w:val="Strong"/>
        </w:rPr>
        <w:t>Address:</w:t>
      </w:r>
      <w:r w:rsidRPr="008262E4">
        <w:t xml:space="preserve"> </w:t>
      </w:r>
      <w:r w:rsidR="00AC0189">
        <w:t xml:space="preserve">Floor 6, 445 Flinders </w:t>
      </w:r>
      <w:r w:rsidR="00AC0189" w:rsidRPr="00F40E7D">
        <w:t>Street</w:t>
      </w:r>
      <w:r w:rsidR="00AC0189" w:rsidRPr="005E022A">
        <w:t xml:space="preserve"> |</w:t>
      </w:r>
      <w:r w:rsidR="00AC0189" w:rsidRPr="00F40E7D">
        <w:t xml:space="preserve"> </w:t>
      </w:r>
      <w:r w:rsidR="00AC0189">
        <w:t xml:space="preserve">Townsville </w:t>
      </w:r>
      <w:r w:rsidR="00AC0189" w:rsidRPr="005E022A">
        <w:t>|</w:t>
      </w:r>
      <w:r w:rsidR="00AC0189" w:rsidRPr="00F40E7D">
        <w:t xml:space="preserve"> Qld </w:t>
      </w:r>
      <w:r w:rsidR="00AC0189">
        <w:t>4810</w:t>
      </w:r>
    </w:p>
    <w:p w14:paraId="55F21B34" w14:textId="1CBEC603" w:rsidR="00D27C5F" w:rsidRPr="008262E4" w:rsidRDefault="00D27C5F" w:rsidP="00D27C5F">
      <w:pPr>
        <w:pStyle w:val="List"/>
      </w:pPr>
      <w:r w:rsidRPr="008262E4">
        <w:rPr>
          <w:rStyle w:val="Strong"/>
        </w:rPr>
        <w:t>Postal:</w:t>
      </w:r>
      <w:r w:rsidRPr="008262E4">
        <w:t xml:space="preserve"> </w:t>
      </w:r>
      <w:r w:rsidR="00AC0189" w:rsidRPr="00F87784">
        <w:t xml:space="preserve">PO Box </w:t>
      </w:r>
      <w:r w:rsidR="00AC0189">
        <w:t>1089</w:t>
      </w:r>
      <w:r w:rsidR="00AC0189" w:rsidRPr="00F87784">
        <w:t xml:space="preserve"> |</w:t>
      </w:r>
      <w:r w:rsidR="00AC0189">
        <w:t xml:space="preserve"> Townsville </w:t>
      </w:r>
      <w:r w:rsidR="00AC0189" w:rsidRPr="00F87784">
        <w:t xml:space="preserve">| Qld </w:t>
      </w:r>
      <w:r w:rsidR="00AC0189">
        <w:t>4810</w:t>
      </w:r>
    </w:p>
    <w:p w14:paraId="0BAB77BA" w14:textId="77777777" w:rsidR="00AC0189" w:rsidRDefault="00D27C5F" w:rsidP="00AC0189">
      <w:pPr>
        <w:pStyle w:val="List"/>
        <w:spacing w:after="0"/>
      </w:pPr>
      <w:r w:rsidRPr="008262E4">
        <w:rPr>
          <w:rStyle w:val="Strong"/>
        </w:rPr>
        <w:t>Phone:</w:t>
      </w:r>
      <w:r w:rsidRPr="008262E4">
        <w:t xml:space="preserve"> </w:t>
      </w:r>
      <w:r w:rsidR="00AC0189" w:rsidRPr="00180348">
        <w:rPr>
          <w:rStyle w:val="Strong"/>
        </w:rPr>
        <w:t>Phone:</w:t>
      </w:r>
      <w:r w:rsidR="00AC0189">
        <w:t xml:space="preserve"> 1800 625 648</w:t>
      </w:r>
    </w:p>
    <w:p w14:paraId="75B2C59F" w14:textId="21AE2BB4" w:rsidR="00AC0189" w:rsidRDefault="00D27C5F" w:rsidP="00AC0189">
      <w:pPr>
        <w:pStyle w:val="List"/>
        <w:rPr>
          <w:rStyle w:val="Hyperlink"/>
        </w:rPr>
      </w:pPr>
      <w:r w:rsidRPr="008262E4">
        <w:rPr>
          <w:rStyle w:val="Strong"/>
        </w:rPr>
        <w:t>Email:</w:t>
      </w:r>
      <w:r w:rsidRPr="008262E4">
        <w:t xml:space="preserve"> </w:t>
      </w:r>
      <w:hyperlink r:id="rId78" w:history="1">
        <w:r w:rsidR="00AC0189" w:rsidRPr="00361020">
          <w:rPr>
            <w:rStyle w:val="Hyperlink"/>
          </w:rPr>
          <w:t>engagement.northern@tmr.qld.gov.au</w:t>
        </w:r>
      </w:hyperlink>
    </w:p>
    <w:p w14:paraId="0DCD09EB" w14:textId="77777777" w:rsidR="00AC0189" w:rsidRDefault="00AC0189" w:rsidP="00AC0189">
      <w:pPr>
        <w:pStyle w:val="List"/>
        <w:rPr>
          <w:rStyle w:val="Hyperlink"/>
        </w:rPr>
      </w:pPr>
    </w:p>
    <w:p w14:paraId="4DD4D382" w14:textId="77777777" w:rsidR="00AC0189" w:rsidRDefault="00AC0189" w:rsidP="00AC0189">
      <w:pPr>
        <w:pStyle w:val="List"/>
        <w:rPr>
          <w:rStyle w:val="Hyperlink"/>
        </w:rPr>
      </w:pPr>
    </w:p>
    <w:p w14:paraId="6EE1E097" w14:textId="77777777" w:rsidR="00AC0189" w:rsidRDefault="00AC0189" w:rsidP="00AC0189">
      <w:pPr>
        <w:pStyle w:val="List"/>
        <w:rPr>
          <w:rStyle w:val="Hyperlink"/>
        </w:rPr>
      </w:pPr>
    </w:p>
    <w:p w14:paraId="39D3CEA0" w14:textId="78C313F7" w:rsidR="00D27C5F" w:rsidRPr="008262E4" w:rsidRDefault="00D27C5F" w:rsidP="00AC0189">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06CA8E6C" w14:textId="77777777" w:rsidR="00AC0189" w:rsidRDefault="00D27C5F" w:rsidP="00D27C5F">
      <w:pPr>
        <w:pStyle w:val="List"/>
        <w:rPr>
          <w:rFonts w:eastAsia="Arial" w:cs="Times New Roman"/>
          <w:noProof/>
          <w:color w:val="FFFFFF"/>
        </w:rPr>
      </w:pPr>
      <w:r w:rsidRPr="008262E4">
        <w:rPr>
          <w:i/>
          <w:iCs/>
          <w:color w:val="003E69" w:themeColor="text2"/>
          <w:sz w:val="22"/>
        </w:rPr>
        <w:t xml:space="preserve">for further details. </w:t>
      </w:r>
    </w:p>
    <w:p w14:paraId="0DAA9716" w14:textId="4D490ED3" w:rsidR="00D27C5F" w:rsidRPr="008262E4" w:rsidRDefault="00D27C5F" w:rsidP="00D27C5F">
      <w:pPr>
        <w:pStyle w:val="List"/>
        <w:rPr>
          <w:rStyle w:val="Hyperlink"/>
          <w:color w:val="auto"/>
          <w:sz w:val="22"/>
          <w:szCs w:val="20"/>
          <w:u w:val="none"/>
        </w:rPr>
      </w:pPr>
      <w:r w:rsidRPr="008262E4">
        <w:rPr>
          <w:rFonts w:eastAsia="Arial" w:cs="Times New Roman"/>
          <w:noProof/>
          <w:color w:val="FFFFFF"/>
        </w:rPr>
        <w:drawing>
          <wp:anchor distT="0" distB="0" distL="114300" distR="114300" simplePos="0" relativeHeight="251658282" behindDoc="1" locked="1" layoutInCell="1" allowOverlap="1" wp14:anchorId="462EEE0E" wp14:editId="624C8D50">
            <wp:simplePos x="0" y="0"/>
            <wp:positionH relativeFrom="page">
              <wp:align>left</wp:align>
            </wp:positionH>
            <wp:positionV relativeFrom="page">
              <wp:align>top</wp:align>
            </wp:positionV>
            <wp:extent cx="10691495" cy="7558405"/>
            <wp:effectExtent l="0" t="0" r="0" b="4445"/>
            <wp:wrapNone/>
            <wp:docPr id="5636387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38757" name="Picture 1">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692000" cy="7558768"/>
                    </a:xfrm>
                    <a:prstGeom prst="rect">
                      <a:avLst/>
                    </a:prstGeom>
                  </pic:spPr>
                </pic:pic>
              </a:graphicData>
            </a:graphic>
            <wp14:sizeRelH relativeFrom="margin">
              <wp14:pctWidth>0</wp14:pctWidth>
            </wp14:sizeRelH>
            <wp14:sizeRelV relativeFrom="margin">
              <wp14:pctHeight>0</wp14:pctHeight>
            </wp14:sizeRelV>
          </wp:anchor>
        </w:drawing>
      </w:r>
    </w:p>
    <w:p w14:paraId="6472DAFE" w14:textId="77777777" w:rsidR="00D27C5F" w:rsidRDefault="00D27C5F" w:rsidP="00D27C5F">
      <w:pPr>
        <w:pStyle w:val="Heading2"/>
        <w:rPr>
          <w:sz w:val="20"/>
          <w:szCs w:val="20"/>
        </w:rPr>
      </w:pPr>
      <w:r>
        <w:rPr>
          <w:sz w:val="20"/>
          <w:szCs w:val="20"/>
        </w:rPr>
        <w:br w:type="page"/>
      </w:r>
    </w:p>
    <w:p w14:paraId="25481E5D" w14:textId="77777777" w:rsidR="00D27C5F" w:rsidRPr="008C2FE7" w:rsidRDefault="00D27C5F" w:rsidP="00B220A3">
      <w:pPr>
        <w:pStyle w:val="Normal-Insidecover"/>
      </w:pPr>
      <w:r>
        <w:rPr>
          <w:noProof/>
        </w:rPr>
        <w:lastRenderedPageBreak/>
        <w:drawing>
          <wp:anchor distT="0" distB="0" distL="114300" distR="114300" simplePos="0" relativeHeight="251658269" behindDoc="1" locked="0" layoutInCell="1" allowOverlap="1" wp14:anchorId="7A4FBB4F" wp14:editId="7A57B56D">
            <wp:simplePos x="723265" y="1033145"/>
            <wp:positionH relativeFrom="page">
              <wp:align>left</wp:align>
            </wp:positionH>
            <wp:positionV relativeFrom="page">
              <wp:align>top</wp:align>
            </wp:positionV>
            <wp:extent cx="10693741" cy="7560000"/>
            <wp:effectExtent l="0" t="0" r="0" b="3175"/>
            <wp:wrapNone/>
            <wp:docPr id="206553964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39647" name="Picture 1">
                      <a:extLst>
                        <a:ext uri="{C183D7F6-B498-43B3-948B-1728B52AA6E4}">
                          <adec:decorative xmlns:adec="http://schemas.microsoft.com/office/drawing/2017/decorative" val="1"/>
                        </a:ext>
                      </a:extLst>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693741" cy="7560000"/>
                    </a:xfrm>
                    <a:prstGeom prst="rect">
                      <a:avLst/>
                    </a:prstGeom>
                  </pic:spPr>
                </pic:pic>
              </a:graphicData>
            </a:graphic>
            <wp14:sizeRelH relativeFrom="margin">
              <wp14:pctWidth>0</wp14:pctWidth>
            </wp14:sizeRelH>
            <wp14:sizeRelV relativeFrom="margin">
              <wp14:pctHeight>0</wp14:pctHeight>
            </wp14:sizeRelV>
          </wp:anchor>
        </w:drawing>
      </w:r>
    </w:p>
    <w:p w14:paraId="375C4210" w14:textId="0FB17F60" w:rsidR="00D27C5F" w:rsidRPr="00C74A5D" w:rsidRDefault="00D27C5F" w:rsidP="00C74A5D">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3479DDBB" w14:textId="168F2748" w:rsidR="009A7272" w:rsidRDefault="009A7272">
      <w:pPr>
        <w:spacing w:before="0" w:line="259" w:lineRule="auto"/>
        <w:sectPr w:rsidR="009A7272" w:rsidSect="00C76E36">
          <w:pgSz w:w="16838" w:h="11906" w:orient="landscape" w:code="9"/>
          <w:pgMar w:top="1134" w:right="1270" w:bottom="992" w:left="1560" w:header="454" w:footer="454" w:gutter="0"/>
          <w:cols w:num="2" w:space="118"/>
          <w:docGrid w:linePitch="360"/>
        </w:sectPr>
      </w:pPr>
    </w:p>
    <w:p w14:paraId="168B3899" w14:textId="16EFBF51" w:rsidR="009A7272" w:rsidRPr="009A7272" w:rsidRDefault="009A7272" w:rsidP="007447DC">
      <w:pPr>
        <w:keepNext/>
        <w:keepLines/>
        <w:spacing w:before="80" w:after="80" w:line="240" w:lineRule="auto"/>
        <w:jc w:val="right"/>
        <w:outlineLvl w:val="3"/>
        <w:rPr>
          <w:rFonts w:eastAsia="Times New Roman" w:cs="Noto Sans"/>
          <w:color w:val="0F4761"/>
          <w:szCs w:val="24"/>
          <w14:ligatures w14:val="standardContextual"/>
        </w:rPr>
      </w:pPr>
      <w:bookmarkStart w:id="257" w:name="_Toc200481306"/>
      <w:bookmarkStart w:id="258" w:name="_Toc200482033"/>
      <w:bookmarkStart w:id="259" w:name="_Toc200642521"/>
      <w:r w:rsidRPr="009A7272">
        <w:rPr>
          <w:rFonts w:eastAsia="Times New Roman" w:cs="Noto Sans"/>
          <w:color w:val="0F4761"/>
          <w:szCs w:val="24"/>
          <w14:ligatures w14:val="standardContextual"/>
        </w:rPr>
        <w:lastRenderedPageBreak/>
        <w:t>QTRIP 2025-26 to 2028-29</w:t>
      </w:r>
      <w:bookmarkEnd w:id="257"/>
      <w:bookmarkEnd w:id="258"/>
      <w:bookmarkEnd w:id="259"/>
    </w:p>
    <w:p w14:paraId="76070977" w14:textId="63582276" w:rsidR="009A7272" w:rsidRPr="009A7272" w:rsidRDefault="009A7272" w:rsidP="009A7272">
      <w:pPr>
        <w:keepNext/>
        <w:keepLines/>
        <w:spacing w:before="80" w:after="80" w:line="240" w:lineRule="auto"/>
        <w:jc w:val="right"/>
        <w:outlineLvl w:val="0"/>
        <w:rPr>
          <w:rFonts w:eastAsia="Times New Roman" w:cs="Noto Sans"/>
          <w:b/>
          <w:bCs/>
          <w:color w:val="0F4761"/>
          <w:szCs w:val="24"/>
          <w14:ligatures w14:val="standardContextual"/>
        </w:rPr>
      </w:pPr>
      <w:bookmarkStart w:id="260" w:name="_Toc200481307"/>
      <w:bookmarkStart w:id="261" w:name="_Toc200482034"/>
      <w:bookmarkStart w:id="262" w:name="_Toc201655577"/>
      <w:r>
        <w:rPr>
          <w:rFonts w:eastAsia="Times New Roman" w:cs="Noto Sans"/>
          <w:b/>
          <w:bCs/>
          <w:color w:val="0F4761"/>
          <w:szCs w:val="24"/>
          <w14:ligatures w14:val="standardContextual"/>
        </w:rPr>
        <w:t>Northern</w:t>
      </w:r>
      <w:bookmarkEnd w:id="260"/>
      <w:bookmarkEnd w:id="261"/>
      <w:bookmarkEnd w:id="262"/>
    </w:p>
    <w:p w14:paraId="070309CD" w14:textId="77777777" w:rsidR="009A7272" w:rsidRPr="009A7272" w:rsidRDefault="009A7272" w:rsidP="009A7272">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263" w:name="_Toc201655578"/>
      <w:r w:rsidRPr="009A7272">
        <w:rPr>
          <w:rFonts w:eastAsia="Times New Roman" w:cs="Noto Sans"/>
          <w:b/>
          <w:bCs/>
          <w:color w:val="0F4761"/>
          <w:sz w:val="32"/>
          <w:szCs w:val="32"/>
          <w14:ligatures w14:val="standardContextual"/>
        </w:rPr>
        <w:t>Planned investments</w:t>
      </w:r>
      <w:bookmarkEnd w:id="263"/>
    </w:p>
    <w:p w14:paraId="2D7CB06E" w14:textId="77777777" w:rsidR="009A7272" w:rsidRPr="007533F6" w:rsidRDefault="009A7272"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64" w:name="_Toc200469948"/>
      <w:bookmarkStart w:id="265" w:name="_Toc200481311"/>
      <w:bookmarkStart w:id="266" w:name="_Toc200482038"/>
      <w:bookmarkStart w:id="267" w:name="_Toc200642524"/>
      <w:r w:rsidRPr="007533F6">
        <w:rPr>
          <w:rFonts w:asciiTheme="minorHAnsi" w:eastAsia="Times New Roman" w:hAnsiTheme="minorHAnsi" w:cstheme="minorHAnsi"/>
          <w:color w:val="0F4761"/>
          <w:sz w:val="32"/>
          <w:szCs w:val="32"/>
          <w14:ligatures w14:val="standardContextual"/>
        </w:rPr>
        <w:t>Projects: Up to $250 million</w:t>
      </w:r>
      <w:bookmarkEnd w:id="264"/>
      <w:bookmarkEnd w:id="265"/>
      <w:bookmarkEnd w:id="266"/>
      <w:bookmarkEnd w:id="267"/>
    </w:p>
    <w:p w14:paraId="71F1222E" w14:textId="4E930C3D" w:rsidR="00AE362C" w:rsidRDefault="00AE362C" w:rsidP="00AE362C">
      <w:pPr>
        <w:spacing w:before="0" w:after="0" w:line="240" w:lineRule="auto"/>
        <w:rPr>
          <w:rFonts w:eastAsia="Aptos" w:cs="Noto Sans"/>
          <w:sz w:val="20"/>
          <w:szCs w:val="20"/>
          <w14:ligatures w14:val="standardContextual"/>
        </w:rPr>
      </w:pPr>
      <w:r w:rsidRPr="009A7272">
        <w:rPr>
          <w:rFonts w:eastAsia="Aptos" w:cs="Noto Sans"/>
          <w:sz w:val="20"/>
          <w:szCs w:val="20"/>
          <w14:ligatures w14:val="standardContextual"/>
        </w:rPr>
        <w:t xml:space="preserve">AG = Australian Government funding, QG = Queensland Government funding, Local/Other = Local Government or other funding partners. </w:t>
      </w:r>
      <w:r w:rsidR="009037C2">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404"/>
        <w:gridCol w:w="1136"/>
        <w:gridCol w:w="1136"/>
        <w:gridCol w:w="1136"/>
        <w:gridCol w:w="1773"/>
        <w:gridCol w:w="1811"/>
        <w:gridCol w:w="1928"/>
        <w:gridCol w:w="5026"/>
      </w:tblGrid>
      <w:tr w:rsidR="007D6411" w:rsidRPr="00453186" w14:paraId="1B7E3941" w14:textId="77777777" w:rsidTr="00A10682">
        <w:trPr>
          <w:trHeight w:val="52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74800DA5" w14:textId="77777777" w:rsidR="001909A0" w:rsidRPr="00453186" w:rsidRDefault="001909A0" w:rsidP="00A10682">
            <w:pPr>
              <w:spacing w:before="60" w:after="60" w:line="240" w:lineRule="auto"/>
              <w:jc w:val="center"/>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Investment ID</w:t>
            </w:r>
          </w:p>
        </w:tc>
        <w:tc>
          <w:tcPr>
            <w:tcW w:w="1289" w:type="pct"/>
            <w:tcBorders>
              <w:top w:val="single" w:sz="8" w:space="0" w:color="156082"/>
              <w:left w:val="nil"/>
              <w:bottom w:val="single" w:sz="8" w:space="0" w:color="156082"/>
              <w:right w:val="nil"/>
            </w:tcBorders>
            <w:shd w:val="clear" w:color="000000" w:fill="156082"/>
            <w:vAlign w:val="center"/>
            <w:hideMark/>
          </w:tcPr>
          <w:p w14:paraId="6F9858FE" w14:textId="77777777" w:rsidR="001909A0" w:rsidRPr="00453186" w:rsidRDefault="001909A0" w:rsidP="00A10682">
            <w:pPr>
              <w:spacing w:before="60" w:after="60" w:line="240" w:lineRule="auto"/>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Project title</w:t>
            </w:r>
          </w:p>
        </w:tc>
        <w:tc>
          <w:tcPr>
            <w:tcW w:w="271" w:type="pct"/>
            <w:tcBorders>
              <w:top w:val="single" w:sz="8" w:space="0" w:color="156082"/>
              <w:left w:val="nil"/>
              <w:bottom w:val="single" w:sz="8" w:space="0" w:color="156082"/>
              <w:right w:val="nil"/>
            </w:tcBorders>
            <w:shd w:val="clear" w:color="000000" w:fill="275317"/>
            <w:vAlign w:val="center"/>
            <w:hideMark/>
          </w:tcPr>
          <w:p w14:paraId="429AF166" w14:textId="77777777" w:rsidR="001909A0" w:rsidRPr="00453186" w:rsidRDefault="001909A0" w:rsidP="00A10682">
            <w:pPr>
              <w:spacing w:before="60" w:after="60" w:line="240" w:lineRule="auto"/>
              <w:jc w:val="center"/>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AG</w:t>
            </w:r>
          </w:p>
        </w:tc>
        <w:tc>
          <w:tcPr>
            <w:tcW w:w="271" w:type="pct"/>
            <w:tcBorders>
              <w:top w:val="single" w:sz="8" w:space="0" w:color="156082"/>
              <w:left w:val="nil"/>
              <w:bottom w:val="single" w:sz="8" w:space="0" w:color="156082"/>
              <w:right w:val="nil"/>
            </w:tcBorders>
            <w:shd w:val="clear" w:color="000000" w:fill="275317"/>
            <w:vAlign w:val="center"/>
            <w:hideMark/>
          </w:tcPr>
          <w:p w14:paraId="4D2BA9E6" w14:textId="77777777" w:rsidR="001909A0" w:rsidRPr="00453186" w:rsidRDefault="001909A0" w:rsidP="00A10682">
            <w:pPr>
              <w:spacing w:before="60" w:after="60" w:line="240" w:lineRule="auto"/>
              <w:jc w:val="center"/>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QG</w:t>
            </w:r>
          </w:p>
        </w:tc>
        <w:tc>
          <w:tcPr>
            <w:tcW w:w="271" w:type="pct"/>
            <w:tcBorders>
              <w:top w:val="single" w:sz="8" w:space="0" w:color="156082"/>
              <w:left w:val="nil"/>
              <w:bottom w:val="single" w:sz="8" w:space="0" w:color="156082"/>
              <w:right w:val="nil"/>
            </w:tcBorders>
            <w:shd w:val="clear" w:color="000000" w:fill="275317"/>
            <w:vAlign w:val="center"/>
            <w:hideMark/>
          </w:tcPr>
          <w:p w14:paraId="1F21C036" w14:textId="77777777" w:rsidR="001909A0" w:rsidRPr="00453186" w:rsidRDefault="001909A0" w:rsidP="00A10682">
            <w:pPr>
              <w:spacing w:before="60" w:after="60" w:line="240" w:lineRule="auto"/>
              <w:jc w:val="center"/>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Local/ Other</w:t>
            </w:r>
          </w:p>
        </w:tc>
        <w:tc>
          <w:tcPr>
            <w:tcW w:w="423" w:type="pct"/>
            <w:tcBorders>
              <w:top w:val="single" w:sz="8" w:space="0" w:color="156082"/>
              <w:left w:val="nil"/>
              <w:bottom w:val="single" w:sz="8" w:space="0" w:color="156082"/>
              <w:right w:val="nil"/>
            </w:tcBorders>
            <w:shd w:val="clear" w:color="000000" w:fill="156082"/>
            <w:vAlign w:val="center"/>
            <w:hideMark/>
          </w:tcPr>
          <w:p w14:paraId="6CD7A16B" w14:textId="0935C3C5" w:rsidR="001909A0" w:rsidRPr="00453186" w:rsidRDefault="001909A0" w:rsidP="00A10682">
            <w:pPr>
              <w:spacing w:before="60" w:after="60" w:line="240" w:lineRule="auto"/>
              <w:jc w:val="center"/>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275882DA" w14:textId="6EA40028" w:rsidR="001909A0" w:rsidRPr="00453186" w:rsidRDefault="001909A0" w:rsidP="00A10682">
            <w:pPr>
              <w:spacing w:before="60" w:after="60" w:line="240" w:lineRule="auto"/>
              <w:jc w:val="center"/>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 xml:space="preserve">Procurement </w:t>
            </w:r>
          </w:p>
        </w:tc>
        <w:tc>
          <w:tcPr>
            <w:tcW w:w="460" w:type="pct"/>
            <w:tcBorders>
              <w:top w:val="single" w:sz="8" w:space="0" w:color="156082"/>
              <w:left w:val="nil"/>
              <w:bottom w:val="single" w:sz="8" w:space="0" w:color="156082"/>
              <w:right w:val="nil"/>
            </w:tcBorders>
            <w:shd w:val="clear" w:color="000000" w:fill="156082"/>
            <w:vAlign w:val="center"/>
            <w:hideMark/>
          </w:tcPr>
          <w:p w14:paraId="09A0BE24" w14:textId="77777777" w:rsidR="001909A0" w:rsidRPr="00453186" w:rsidRDefault="001909A0" w:rsidP="00A10682">
            <w:pPr>
              <w:spacing w:before="60" w:after="60" w:line="240" w:lineRule="auto"/>
              <w:jc w:val="center"/>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Construction Start</w:t>
            </w:r>
          </w:p>
        </w:tc>
        <w:tc>
          <w:tcPr>
            <w:tcW w:w="1199" w:type="pct"/>
            <w:tcBorders>
              <w:top w:val="single" w:sz="8" w:space="0" w:color="156082"/>
              <w:left w:val="nil"/>
              <w:bottom w:val="single" w:sz="8" w:space="0" w:color="156082"/>
              <w:right w:val="single" w:sz="8" w:space="0" w:color="156082"/>
            </w:tcBorders>
            <w:shd w:val="clear" w:color="000000" w:fill="156082"/>
            <w:vAlign w:val="center"/>
            <w:hideMark/>
          </w:tcPr>
          <w:p w14:paraId="76AB0F7E" w14:textId="77777777" w:rsidR="001909A0" w:rsidRPr="00453186" w:rsidRDefault="001909A0" w:rsidP="00A10682">
            <w:pPr>
              <w:spacing w:before="60" w:after="60" w:line="240" w:lineRule="auto"/>
              <w:rPr>
                <w:rFonts w:asciiTheme="minorHAnsi" w:eastAsia="Times New Roman" w:hAnsiTheme="minorHAnsi" w:cstheme="minorHAnsi"/>
                <w:b/>
                <w:bCs/>
                <w:color w:val="FFFFFF"/>
                <w:szCs w:val="24"/>
                <w:lang w:eastAsia="en-AU"/>
              </w:rPr>
            </w:pPr>
            <w:r w:rsidRPr="00453186">
              <w:rPr>
                <w:rFonts w:asciiTheme="minorHAnsi" w:eastAsia="Times New Roman" w:hAnsiTheme="minorHAnsi" w:cstheme="minorHAnsi"/>
                <w:b/>
                <w:bCs/>
                <w:color w:val="FFFFFF"/>
                <w:szCs w:val="24"/>
                <w:lang w:eastAsia="en-AU"/>
              </w:rPr>
              <w:t>Notes</w:t>
            </w:r>
          </w:p>
        </w:tc>
      </w:tr>
      <w:tr w:rsidR="007D6411" w:rsidRPr="00453186" w14:paraId="44FF2164"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4673C6B" w14:textId="77777777" w:rsidR="001909A0" w:rsidRPr="00453186" w:rsidRDefault="001909A0"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3048798</w:t>
            </w:r>
          </w:p>
        </w:tc>
        <w:tc>
          <w:tcPr>
            <w:tcW w:w="1289" w:type="pct"/>
            <w:tcBorders>
              <w:top w:val="nil"/>
              <w:left w:val="nil"/>
              <w:bottom w:val="single" w:sz="8" w:space="0" w:color="45B0E1"/>
              <w:right w:val="single" w:sz="8" w:space="0" w:color="45B0E1"/>
            </w:tcBorders>
            <w:shd w:val="clear" w:color="000000" w:fill="DAE9F7"/>
            <w:vAlign w:val="center"/>
            <w:hideMark/>
          </w:tcPr>
          <w:p w14:paraId="1785AB7E" w14:textId="77777777" w:rsidR="001909A0" w:rsidRPr="00453186" w:rsidRDefault="001909A0"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Abbott Street Connection Road (Lakeside Drive) and Oonoonba Road (Idalia), undertake safety improvements</w:t>
            </w:r>
          </w:p>
        </w:tc>
        <w:tc>
          <w:tcPr>
            <w:tcW w:w="271" w:type="pct"/>
            <w:tcBorders>
              <w:top w:val="nil"/>
              <w:left w:val="nil"/>
              <w:bottom w:val="single" w:sz="8" w:space="0" w:color="45B0E1"/>
              <w:right w:val="single" w:sz="8" w:space="0" w:color="45B0E1"/>
            </w:tcBorders>
            <w:shd w:val="clear" w:color="000000" w:fill="D9F2D0"/>
            <w:vAlign w:val="center"/>
            <w:hideMark/>
          </w:tcPr>
          <w:p w14:paraId="7E10B359" w14:textId="77777777" w:rsidR="001909A0" w:rsidRPr="00453186" w:rsidRDefault="001909A0"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61BD4E79" w14:textId="71B4C35D" w:rsidR="001909A0" w:rsidRPr="007D6411" w:rsidRDefault="007D6411" w:rsidP="00A10682">
            <w:pPr>
              <w:spacing w:before="60" w:after="60" w:line="240" w:lineRule="auto"/>
              <w:jc w:val="center"/>
              <w:rPr>
                <w:rFonts w:asciiTheme="minorHAnsi" w:eastAsia="Times New Roman" w:hAnsiTheme="minorHAnsi" w:cstheme="minorHAnsi"/>
                <w:b/>
                <w:bCs/>
                <w:color w:val="275317"/>
                <w:sz w:val="32"/>
                <w:szCs w:val="32"/>
                <w:lang w:eastAsia="en-AU"/>
              </w:rPr>
            </w:pPr>
            <w:r w:rsidRPr="007D641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6785C96" w14:textId="77777777" w:rsidR="001909A0" w:rsidRPr="00453186" w:rsidRDefault="001909A0"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284BE29" w14:textId="77777777" w:rsidR="001909A0" w:rsidRPr="00453186" w:rsidRDefault="001909A0"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97FF24C" w14:textId="77777777" w:rsidR="001909A0" w:rsidRPr="00453186" w:rsidRDefault="001909A0"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Late 2025</w:t>
            </w:r>
          </w:p>
        </w:tc>
        <w:tc>
          <w:tcPr>
            <w:tcW w:w="460" w:type="pct"/>
            <w:tcBorders>
              <w:top w:val="nil"/>
              <w:left w:val="nil"/>
              <w:bottom w:val="single" w:sz="8" w:space="0" w:color="45B0E1"/>
              <w:right w:val="single" w:sz="8" w:space="0" w:color="45B0E1"/>
            </w:tcBorders>
            <w:shd w:val="clear" w:color="000000" w:fill="DAE9F7"/>
            <w:vAlign w:val="center"/>
            <w:hideMark/>
          </w:tcPr>
          <w:p w14:paraId="3C7F51C9" w14:textId="77777777" w:rsidR="001909A0" w:rsidRPr="00453186" w:rsidRDefault="001909A0"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7B714F60" w14:textId="77777777" w:rsidR="001909A0" w:rsidRPr="00453186" w:rsidRDefault="001909A0"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Safer Roads Sooner Program</w:t>
            </w:r>
          </w:p>
        </w:tc>
      </w:tr>
      <w:tr w:rsidR="007D6411" w:rsidRPr="00453186" w14:paraId="1A196DEC"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AB0DB90"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3605966</w:t>
            </w:r>
          </w:p>
        </w:tc>
        <w:tc>
          <w:tcPr>
            <w:tcW w:w="1289" w:type="pct"/>
            <w:tcBorders>
              <w:top w:val="nil"/>
              <w:left w:val="nil"/>
              <w:bottom w:val="single" w:sz="8" w:space="0" w:color="45B0E1"/>
              <w:right w:val="single" w:sz="8" w:space="0" w:color="45B0E1"/>
            </w:tcBorders>
            <w:shd w:val="clear" w:color="000000" w:fill="DAE9F7"/>
            <w:vAlign w:val="center"/>
            <w:hideMark/>
          </w:tcPr>
          <w:p w14:paraId="3DE3DBCF"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Angus Smith Drive (Douglas), upgrade roundabout,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69746C63" w14:textId="3E2CBC96"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5966E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26F0A27" w14:textId="4E4D715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5966E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8E53B21"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D1A4D56"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515A8BF"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1AF76C53"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210363D4" w14:textId="2FA96F38"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 xml:space="preserve">Includes Safer Roads, Better Transport Initiative funding. Project scope and timing subject to further </w:t>
            </w:r>
            <w:r w:rsidR="00C12536">
              <w:rPr>
                <w:rFonts w:asciiTheme="minorHAnsi" w:eastAsia="Times New Roman" w:hAnsiTheme="minorHAnsi" w:cstheme="minorHAnsi"/>
                <w:color w:val="000000"/>
                <w:szCs w:val="24"/>
                <w:lang w:eastAsia="en-AU"/>
              </w:rPr>
              <w:t>negotiations with Queensland Health and Townsville City Council</w:t>
            </w:r>
            <w:r w:rsidRPr="00453186">
              <w:rPr>
                <w:rFonts w:asciiTheme="minorHAnsi" w:eastAsia="Times New Roman" w:hAnsiTheme="minorHAnsi" w:cstheme="minorHAnsi"/>
                <w:color w:val="000000"/>
                <w:szCs w:val="24"/>
                <w:lang w:eastAsia="en-AU"/>
              </w:rPr>
              <w:t>.</w:t>
            </w:r>
          </w:p>
        </w:tc>
      </w:tr>
      <w:tr w:rsidR="007D6411" w:rsidRPr="00453186" w14:paraId="43805263"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C9AA929"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3537116</w:t>
            </w:r>
          </w:p>
        </w:tc>
        <w:tc>
          <w:tcPr>
            <w:tcW w:w="1289" w:type="pct"/>
            <w:tcBorders>
              <w:top w:val="nil"/>
              <w:left w:val="nil"/>
              <w:bottom w:val="single" w:sz="8" w:space="0" w:color="45B0E1"/>
              <w:right w:val="single" w:sz="8" w:space="0" w:color="45B0E1"/>
            </w:tcBorders>
            <w:shd w:val="clear" w:color="000000" w:fill="DAE9F7"/>
            <w:vAlign w:val="center"/>
            <w:hideMark/>
          </w:tcPr>
          <w:p w14:paraId="34586D1A"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Barrett Road, Bruce Highway to Mt Spec Road, rehabilitate pavement</w:t>
            </w:r>
          </w:p>
        </w:tc>
        <w:tc>
          <w:tcPr>
            <w:tcW w:w="271" w:type="pct"/>
            <w:tcBorders>
              <w:top w:val="nil"/>
              <w:left w:val="nil"/>
              <w:bottom w:val="single" w:sz="8" w:space="0" w:color="45B0E1"/>
              <w:right w:val="single" w:sz="8" w:space="0" w:color="45B0E1"/>
            </w:tcBorders>
            <w:shd w:val="clear" w:color="000000" w:fill="D9F2D0"/>
            <w:vAlign w:val="center"/>
            <w:hideMark/>
          </w:tcPr>
          <w:p w14:paraId="3F5E44CE"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E825BD2" w14:textId="4B17CF2A"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005F79">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A09379F" w14:textId="447A5812"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005F79">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1EA7884F"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1C25055C"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534B58E9"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0C9ECF38" w14:textId="77777777"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 </w:t>
            </w:r>
          </w:p>
        </w:tc>
      </w:tr>
      <w:tr w:rsidR="007D6411" w:rsidRPr="00453186" w14:paraId="504E2EBE"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CE57EE7"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2129809</w:t>
            </w:r>
          </w:p>
        </w:tc>
        <w:tc>
          <w:tcPr>
            <w:tcW w:w="1289" w:type="pct"/>
            <w:tcBorders>
              <w:top w:val="nil"/>
              <w:left w:val="nil"/>
              <w:bottom w:val="single" w:sz="8" w:space="0" w:color="45B0E1"/>
              <w:right w:val="single" w:sz="8" w:space="0" w:color="45B0E1"/>
            </w:tcBorders>
            <w:shd w:val="clear" w:color="000000" w:fill="DAE9F7"/>
            <w:vAlign w:val="center"/>
            <w:hideMark/>
          </w:tcPr>
          <w:p w14:paraId="7B421CB6"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Bruce Highway (Ingham - Innisfail), Gairloch Floodway, improve safety</w:t>
            </w:r>
          </w:p>
        </w:tc>
        <w:tc>
          <w:tcPr>
            <w:tcW w:w="271" w:type="pct"/>
            <w:tcBorders>
              <w:top w:val="nil"/>
              <w:left w:val="nil"/>
              <w:bottom w:val="single" w:sz="8" w:space="0" w:color="45B0E1"/>
              <w:right w:val="single" w:sz="8" w:space="0" w:color="45B0E1"/>
            </w:tcBorders>
            <w:shd w:val="clear" w:color="000000" w:fill="D9F2D0"/>
            <w:vAlign w:val="center"/>
            <w:hideMark/>
          </w:tcPr>
          <w:p w14:paraId="3254662F" w14:textId="0227BE53"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8E6F80">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AE0DA7C"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4F2AB6D7"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4B5303F"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608A812"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35248372"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54D37C23" w14:textId="77777777"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 xml:space="preserve">The project has a business case, with scope, </w:t>
            </w:r>
            <w:proofErr w:type="gramStart"/>
            <w:r w:rsidRPr="00453186">
              <w:rPr>
                <w:rFonts w:asciiTheme="minorHAnsi" w:eastAsia="Times New Roman" w:hAnsiTheme="minorHAnsi" w:cstheme="minorHAnsi"/>
                <w:color w:val="000000"/>
                <w:szCs w:val="24"/>
                <w:lang w:eastAsia="en-AU"/>
              </w:rPr>
              <w:t>cost</w:t>
            </w:r>
            <w:proofErr w:type="gramEnd"/>
            <w:r w:rsidRPr="00453186">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7D6411" w:rsidRPr="00453186" w14:paraId="51F93F3A"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2641BAB"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399292</w:t>
            </w:r>
          </w:p>
        </w:tc>
        <w:tc>
          <w:tcPr>
            <w:tcW w:w="1289" w:type="pct"/>
            <w:tcBorders>
              <w:top w:val="nil"/>
              <w:left w:val="nil"/>
              <w:bottom w:val="single" w:sz="8" w:space="0" w:color="45B0E1"/>
              <w:right w:val="single" w:sz="8" w:space="0" w:color="45B0E1"/>
            </w:tcBorders>
            <w:shd w:val="clear" w:color="000000" w:fill="DAE9F7"/>
            <w:vAlign w:val="center"/>
            <w:hideMark/>
          </w:tcPr>
          <w:p w14:paraId="3586577F"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Bruce Highway, Burdekin Deviation, plan and preserve corridor</w:t>
            </w:r>
          </w:p>
        </w:tc>
        <w:tc>
          <w:tcPr>
            <w:tcW w:w="271" w:type="pct"/>
            <w:tcBorders>
              <w:top w:val="nil"/>
              <w:left w:val="nil"/>
              <w:bottom w:val="single" w:sz="8" w:space="0" w:color="45B0E1"/>
              <w:right w:val="single" w:sz="8" w:space="0" w:color="45B0E1"/>
            </w:tcBorders>
            <w:shd w:val="clear" w:color="000000" w:fill="D9F2D0"/>
            <w:vAlign w:val="center"/>
            <w:hideMark/>
          </w:tcPr>
          <w:p w14:paraId="7DD77DF2" w14:textId="7851DE6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8E6F80">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F07B2CF" w14:textId="5ED408C2"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1146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5639FD0"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09F6EEFE"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13B46A3"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3A11B62E"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5486C9D1" w14:textId="77777777"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 </w:t>
            </w:r>
          </w:p>
        </w:tc>
      </w:tr>
      <w:tr w:rsidR="007D6411" w:rsidRPr="00453186" w14:paraId="117EDB4E"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1FB67EA"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3048705</w:t>
            </w:r>
          </w:p>
        </w:tc>
        <w:tc>
          <w:tcPr>
            <w:tcW w:w="1289" w:type="pct"/>
            <w:tcBorders>
              <w:top w:val="nil"/>
              <w:left w:val="nil"/>
              <w:bottom w:val="single" w:sz="8" w:space="0" w:color="45B0E1"/>
              <w:right w:val="single" w:sz="8" w:space="0" w:color="45B0E1"/>
            </w:tcBorders>
            <w:shd w:val="clear" w:color="000000" w:fill="DAE9F7"/>
            <w:vAlign w:val="center"/>
            <w:hideMark/>
          </w:tcPr>
          <w:p w14:paraId="04CE5FAB"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Douglas - Garbutt Road (Duckworth Street) and Dalrymple Road (Garbutt), improve intersection</w:t>
            </w:r>
          </w:p>
        </w:tc>
        <w:tc>
          <w:tcPr>
            <w:tcW w:w="271" w:type="pct"/>
            <w:tcBorders>
              <w:top w:val="nil"/>
              <w:left w:val="nil"/>
              <w:bottom w:val="single" w:sz="8" w:space="0" w:color="45B0E1"/>
              <w:right w:val="single" w:sz="8" w:space="0" w:color="45B0E1"/>
            </w:tcBorders>
            <w:shd w:val="clear" w:color="000000" w:fill="D9F2D0"/>
            <w:vAlign w:val="center"/>
            <w:hideMark/>
          </w:tcPr>
          <w:p w14:paraId="7C38C68F"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292658EE" w14:textId="2DABE053"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1146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F2E7B67"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7540E932"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563F07A4"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Late 2025</w:t>
            </w:r>
          </w:p>
        </w:tc>
        <w:tc>
          <w:tcPr>
            <w:tcW w:w="460" w:type="pct"/>
            <w:tcBorders>
              <w:top w:val="nil"/>
              <w:left w:val="nil"/>
              <w:bottom w:val="single" w:sz="8" w:space="0" w:color="45B0E1"/>
              <w:right w:val="single" w:sz="8" w:space="0" w:color="45B0E1"/>
            </w:tcBorders>
            <w:shd w:val="clear" w:color="000000" w:fill="DAE9F7"/>
            <w:vAlign w:val="center"/>
            <w:hideMark/>
          </w:tcPr>
          <w:p w14:paraId="4B150EBF"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Early 2026</w:t>
            </w:r>
          </w:p>
        </w:tc>
        <w:tc>
          <w:tcPr>
            <w:tcW w:w="1199" w:type="pct"/>
            <w:tcBorders>
              <w:top w:val="nil"/>
              <w:left w:val="nil"/>
              <w:bottom w:val="single" w:sz="8" w:space="0" w:color="45B0E1"/>
              <w:right w:val="single" w:sz="8" w:space="0" w:color="45B0E1"/>
            </w:tcBorders>
            <w:shd w:val="clear" w:color="000000" w:fill="DAE9F7"/>
            <w:vAlign w:val="center"/>
            <w:hideMark/>
          </w:tcPr>
          <w:p w14:paraId="01E38C02" w14:textId="77777777"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Safer Roads Sooner Program</w:t>
            </w:r>
          </w:p>
        </w:tc>
      </w:tr>
      <w:tr w:rsidR="007D6411" w:rsidRPr="00453186" w14:paraId="2ED6C9EB"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AB00A1E"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3492923</w:t>
            </w:r>
          </w:p>
        </w:tc>
        <w:tc>
          <w:tcPr>
            <w:tcW w:w="1289" w:type="pct"/>
            <w:tcBorders>
              <w:top w:val="nil"/>
              <w:left w:val="nil"/>
              <w:bottom w:val="single" w:sz="8" w:space="0" w:color="45B0E1"/>
              <w:right w:val="single" w:sz="8" w:space="0" w:color="45B0E1"/>
            </w:tcBorders>
            <w:shd w:val="clear" w:color="000000" w:fill="DAE9F7"/>
            <w:vAlign w:val="center"/>
            <w:hideMark/>
          </w:tcPr>
          <w:p w14:paraId="5E80F604"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Flinders Highway (Charters Towers – Hughenden), Homestead West, construct heavy vehicle rest area</w:t>
            </w:r>
          </w:p>
        </w:tc>
        <w:tc>
          <w:tcPr>
            <w:tcW w:w="271" w:type="pct"/>
            <w:tcBorders>
              <w:top w:val="nil"/>
              <w:left w:val="nil"/>
              <w:bottom w:val="single" w:sz="8" w:space="0" w:color="45B0E1"/>
              <w:right w:val="single" w:sz="8" w:space="0" w:color="45B0E1"/>
            </w:tcBorders>
            <w:shd w:val="clear" w:color="000000" w:fill="D9F2D0"/>
            <w:vAlign w:val="center"/>
            <w:hideMark/>
          </w:tcPr>
          <w:p w14:paraId="146ADE7C" w14:textId="5B6C6B3A"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7D641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2E5E528" w14:textId="13913233"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1146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8950C85"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790E0DC0"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2B326AE0"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Early 2026</w:t>
            </w:r>
          </w:p>
        </w:tc>
        <w:tc>
          <w:tcPr>
            <w:tcW w:w="460" w:type="pct"/>
            <w:tcBorders>
              <w:top w:val="nil"/>
              <w:left w:val="nil"/>
              <w:bottom w:val="single" w:sz="8" w:space="0" w:color="45B0E1"/>
              <w:right w:val="single" w:sz="8" w:space="0" w:color="45B0E1"/>
            </w:tcBorders>
            <w:shd w:val="clear" w:color="000000" w:fill="DAE9F7"/>
            <w:vAlign w:val="center"/>
            <w:hideMark/>
          </w:tcPr>
          <w:p w14:paraId="483ACB0C"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Mid 2026</w:t>
            </w:r>
          </w:p>
        </w:tc>
        <w:tc>
          <w:tcPr>
            <w:tcW w:w="1199" w:type="pct"/>
            <w:tcBorders>
              <w:top w:val="nil"/>
              <w:left w:val="nil"/>
              <w:bottom w:val="single" w:sz="8" w:space="0" w:color="45B0E1"/>
              <w:right w:val="single" w:sz="8" w:space="0" w:color="45B0E1"/>
            </w:tcBorders>
            <w:shd w:val="clear" w:color="000000" w:fill="DAE9F7"/>
            <w:vAlign w:val="center"/>
            <w:hideMark/>
          </w:tcPr>
          <w:p w14:paraId="128C63A1" w14:textId="77777777"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Australian Government Safer Local Roads and Infrastructure Program</w:t>
            </w:r>
          </w:p>
        </w:tc>
      </w:tr>
      <w:tr w:rsidR="007D6411" w:rsidRPr="00453186" w14:paraId="7A45D00F"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10CF938"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2684163</w:t>
            </w:r>
          </w:p>
        </w:tc>
        <w:tc>
          <w:tcPr>
            <w:tcW w:w="1289" w:type="pct"/>
            <w:tcBorders>
              <w:top w:val="nil"/>
              <w:left w:val="nil"/>
              <w:bottom w:val="single" w:sz="8" w:space="0" w:color="45B0E1"/>
              <w:right w:val="single" w:sz="8" w:space="0" w:color="45B0E1"/>
            </w:tcBorders>
            <w:shd w:val="clear" w:color="000000" w:fill="DAE9F7"/>
            <w:vAlign w:val="center"/>
            <w:hideMark/>
          </w:tcPr>
          <w:p w14:paraId="69C17956"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Garbutt - Upper Ross Road, Halliday Street to Gouldian Avenue, improve safety</w:t>
            </w:r>
          </w:p>
        </w:tc>
        <w:tc>
          <w:tcPr>
            <w:tcW w:w="271" w:type="pct"/>
            <w:tcBorders>
              <w:top w:val="nil"/>
              <w:left w:val="nil"/>
              <w:bottom w:val="single" w:sz="8" w:space="0" w:color="45B0E1"/>
              <w:right w:val="single" w:sz="8" w:space="0" w:color="45B0E1"/>
            </w:tcBorders>
            <w:shd w:val="clear" w:color="000000" w:fill="D9F2D0"/>
            <w:vAlign w:val="center"/>
            <w:hideMark/>
          </w:tcPr>
          <w:p w14:paraId="3E58C796"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6EEDA7A5" w14:textId="3C7A00FF"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D52AD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E456332"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6FB518D"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27466A3"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269261F2"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58C43583" w14:textId="1F7C8EAE"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p>
        </w:tc>
      </w:tr>
      <w:tr w:rsidR="007D6411" w:rsidRPr="00453186" w14:paraId="4D209605"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34BB7BF"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3580418</w:t>
            </w:r>
          </w:p>
        </w:tc>
        <w:tc>
          <w:tcPr>
            <w:tcW w:w="1289" w:type="pct"/>
            <w:tcBorders>
              <w:top w:val="nil"/>
              <w:left w:val="nil"/>
              <w:bottom w:val="single" w:sz="8" w:space="0" w:color="45B0E1"/>
              <w:right w:val="single" w:sz="8" w:space="0" w:color="45B0E1"/>
            </w:tcBorders>
            <w:shd w:val="clear" w:color="000000" w:fill="DAE9F7"/>
            <w:vAlign w:val="center"/>
            <w:hideMark/>
          </w:tcPr>
          <w:p w14:paraId="6AD51498"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 xml:space="preserve">Ingham - </w:t>
            </w:r>
            <w:proofErr w:type="spellStart"/>
            <w:r w:rsidRPr="00453186">
              <w:rPr>
                <w:rFonts w:asciiTheme="minorHAnsi" w:eastAsia="Times New Roman" w:hAnsiTheme="minorHAnsi" w:cstheme="minorHAnsi"/>
                <w:b/>
                <w:bCs/>
                <w:color w:val="000000"/>
                <w:szCs w:val="24"/>
                <w:lang w:eastAsia="en-AU"/>
              </w:rPr>
              <w:t>Abergowrie</w:t>
            </w:r>
            <w:proofErr w:type="spellEnd"/>
            <w:r w:rsidRPr="00453186">
              <w:rPr>
                <w:rFonts w:asciiTheme="minorHAnsi" w:eastAsia="Times New Roman" w:hAnsiTheme="minorHAnsi" w:cstheme="minorHAnsi"/>
                <w:b/>
                <w:bCs/>
                <w:color w:val="000000"/>
                <w:szCs w:val="24"/>
                <w:lang w:eastAsia="en-AU"/>
              </w:rPr>
              <w:t xml:space="preserve"> Road, various locations, upgrade level crossings</w:t>
            </w:r>
          </w:p>
        </w:tc>
        <w:tc>
          <w:tcPr>
            <w:tcW w:w="271" w:type="pct"/>
            <w:tcBorders>
              <w:top w:val="nil"/>
              <w:left w:val="nil"/>
              <w:bottom w:val="single" w:sz="8" w:space="0" w:color="45B0E1"/>
              <w:right w:val="single" w:sz="8" w:space="0" w:color="45B0E1"/>
            </w:tcBorders>
            <w:shd w:val="clear" w:color="000000" w:fill="D9F2D0"/>
            <w:vAlign w:val="center"/>
            <w:hideMark/>
          </w:tcPr>
          <w:p w14:paraId="0B83EEE0" w14:textId="5473117C"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71672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F6FD154" w14:textId="1EE44959"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D52AD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FBE6811"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6AB4B3D"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4722EB1"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Early 2026</w:t>
            </w:r>
          </w:p>
        </w:tc>
        <w:tc>
          <w:tcPr>
            <w:tcW w:w="460" w:type="pct"/>
            <w:tcBorders>
              <w:top w:val="nil"/>
              <w:left w:val="nil"/>
              <w:bottom w:val="single" w:sz="8" w:space="0" w:color="45B0E1"/>
              <w:right w:val="single" w:sz="8" w:space="0" w:color="45B0E1"/>
            </w:tcBorders>
            <w:shd w:val="clear" w:color="000000" w:fill="DAE9F7"/>
            <w:vAlign w:val="center"/>
            <w:hideMark/>
          </w:tcPr>
          <w:p w14:paraId="7B75F35F"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Mid 2026</w:t>
            </w:r>
          </w:p>
        </w:tc>
        <w:tc>
          <w:tcPr>
            <w:tcW w:w="1199" w:type="pct"/>
            <w:tcBorders>
              <w:top w:val="nil"/>
              <w:left w:val="nil"/>
              <w:bottom w:val="single" w:sz="8" w:space="0" w:color="45B0E1"/>
              <w:right w:val="single" w:sz="8" w:space="0" w:color="45B0E1"/>
            </w:tcBorders>
            <w:shd w:val="clear" w:color="000000" w:fill="DAE9F7"/>
            <w:vAlign w:val="center"/>
            <w:hideMark/>
          </w:tcPr>
          <w:p w14:paraId="770670C1" w14:textId="77777777"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Australian Government Regional Level Crossing Upgrade Fund</w:t>
            </w:r>
          </w:p>
        </w:tc>
      </w:tr>
      <w:tr w:rsidR="007D6411" w:rsidRPr="00453186" w14:paraId="02B2FD2C"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6282C08" w14:textId="77777777" w:rsidR="007D6411" w:rsidRPr="00453186" w:rsidRDefault="007D6411" w:rsidP="00A10682">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3580768</w:t>
            </w:r>
          </w:p>
        </w:tc>
        <w:tc>
          <w:tcPr>
            <w:tcW w:w="1289" w:type="pct"/>
            <w:tcBorders>
              <w:top w:val="nil"/>
              <w:left w:val="nil"/>
              <w:bottom w:val="single" w:sz="8" w:space="0" w:color="45B0E1"/>
              <w:right w:val="single" w:sz="8" w:space="0" w:color="45B0E1"/>
            </w:tcBorders>
            <w:shd w:val="clear" w:color="000000" w:fill="DAE9F7"/>
            <w:vAlign w:val="center"/>
            <w:hideMark/>
          </w:tcPr>
          <w:p w14:paraId="7E2E3686" w14:textId="77777777" w:rsidR="007D6411" w:rsidRPr="00453186" w:rsidRDefault="007D6411" w:rsidP="00A10682">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 xml:space="preserve">Ingham - Halifax - </w:t>
            </w:r>
            <w:proofErr w:type="spellStart"/>
            <w:r w:rsidRPr="00453186">
              <w:rPr>
                <w:rFonts w:asciiTheme="minorHAnsi" w:eastAsia="Times New Roman" w:hAnsiTheme="minorHAnsi" w:cstheme="minorHAnsi"/>
                <w:b/>
                <w:bCs/>
                <w:color w:val="000000"/>
                <w:szCs w:val="24"/>
                <w:lang w:eastAsia="en-AU"/>
              </w:rPr>
              <w:t>Bemerside</w:t>
            </w:r>
            <w:proofErr w:type="spellEnd"/>
            <w:r w:rsidRPr="00453186">
              <w:rPr>
                <w:rFonts w:asciiTheme="minorHAnsi" w:eastAsia="Times New Roman" w:hAnsiTheme="minorHAnsi" w:cstheme="minorHAnsi"/>
                <w:b/>
                <w:bCs/>
                <w:color w:val="000000"/>
                <w:szCs w:val="24"/>
                <w:lang w:eastAsia="en-AU"/>
              </w:rPr>
              <w:t xml:space="preserve"> Road, various locations, upgrade level crossings</w:t>
            </w:r>
          </w:p>
        </w:tc>
        <w:tc>
          <w:tcPr>
            <w:tcW w:w="271" w:type="pct"/>
            <w:tcBorders>
              <w:top w:val="nil"/>
              <w:left w:val="nil"/>
              <w:bottom w:val="single" w:sz="8" w:space="0" w:color="45B0E1"/>
              <w:right w:val="single" w:sz="8" w:space="0" w:color="45B0E1"/>
            </w:tcBorders>
            <w:shd w:val="clear" w:color="000000" w:fill="D9F2D0"/>
            <w:vAlign w:val="center"/>
            <w:hideMark/>
          </w:tcPr>
          <w:p w14:paraId="4DEEAA31" w14:textId="10B9464E"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716721">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803E8D9" w14:textId="15B16F00"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D52AD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908BEE0" w14:textId="77777777" w:rsidR="007D6411" w:rsidRPr="00453186" w:rsidRDefault="007D6411" w:rsidP="00A10682">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F8F5C62"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9D8009B"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Early 2026</w:t>
            </w:r>
          </w:p>
        </w:tc>
        <w:tc>
          <w:tcPr>
            <w:tcW w:w="460" w:type="pct"/>
            <w:tcBorders>
              <w:top w:val="nil"/>
              <w:left w:val="nil"/>
              <w:bottom w:val="single" w:sz="8" w:space="0" w:color="45B0E1"/>
              <w:right w:val="single" w:sz="8" w:space="0" w:color="45B0E1"/>
            </w:tcBorders>
            <w:shd w:val="clear" w:color="000000" w:fill="DAE9F7"/>
            <w:vAlign w:val="center"/>
            <w:hideMark/>
          </w:tcPr>
          <w:p w14:paraId="7E9C0E73" w14:textId="77777777" w:rsidR="007D6411" w:rsidRPr="00453186" w:rsidRDefault="007D6411" w:rsidP="00A10682">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Mid 2026</w:t>
            </w:r>
          </w:p>
        </w:tc>
        <w:tc>
          <w:tcPr>
            <w:tcW w:w="1199" w:type="pct"/>
            <w:tcBorders>
              <w:top w:val="nil"/>
              <w:left w:val="nil"/>
              <w:bottom w:val="single" w:sz="8" w:space="0" w:color="45B0E1"/>
              <w:right w:val="single" w:sz="8" w:space="0" w:color="45B0E1"/>
            </w:tcBorders>
            <w:shd w:val="clear" w:color="000000" w:fill="DAE9F7"/>
            <w:vAlign w:val="center"/>
            <w:hideMark/>
          </w:tcPr>
          <w:p w14:paraId="43E3514E" w14:textId="77777777" w:rsidR="007D6411" w:rsidRPr="00453186" w:rsidRDefault="007D6411" w:rsidP="00A10682">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Australian Government Regional Level Crossing Upgrade Fund</w:t>
            </w:r>
          </w:p>
        </w:tc>
      </w:tr>
      <w:tr w:rsidR="00C93A1D" w:rsidRPr="00453186" w14:paraId="14586B2D"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43D00CA2" w14:textId="7D8F89B6" w:rsidR="00C93A1D" w:rsidRPr="00BE1B73" w:rsidRDefault="00C93A1D" w:rsidP="00C93A1D">
            <w:pPr>
              <w:spacing w:before="60" w:after="60" w:line="240" w:lineRule="auto"/>
              <w:jc w:val="right"/>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lastRenderedPageBreak/>
              <w:t>1870433</w:t>
            </w:r>
          </w:p>
        </w:tc>
        <w:tc>
          <w:tcPr>
            <w:tcW w:w="1289" w:type="pct"/>
            <w:tcBorders>
              <w:top w:val="nil"/>
              <w:left w:val="nil"/>
              <w:bottom w:val="single" w:sz="8" w:space="0" w:color="45B0E1"/>
              <w:right w:val="single" w:sz="8" w:space="0" w:color="45B0E1"/>
            </w:tcBorders>
            <w:shd w:val="clear" w:color="000000" w:fill="DAE9F7"/>
            <w:vAlign w:val="center"/>
          </w:tcPr>
          <w:p w14:paraId="1F817054" w14:textId="6CD67430" w:rsidR="00C93A1D" w:rsidRPr="00BE1B73" w:rsidRDefault="00C93A1D" w:rsidP="00C93A1D">
            <w:pPr>
              <w:spacing w:before="60" w:after="60" w:line="240" w:lineRule="auto"/>
              <w:rPr>
                <w:rFonts w:asciiTheme="minorHAnsi" w:eastAsia="Times New Roman" w:hAnsiTheme="minorHAnsi" w:cstheme="minorHAnsi"/>
                <w:b/>
                <w:bCs/>
                <w:color w:val="000000"/>
                <w:szCs w:val="24"/>
                <w:lang w:eastAsia="en-AU"/>
              </w:rPr>
            </w:pPr>
            <w:r w:rsidRPr="00BE1B73">
              <w:rPr>
                <w:rFonts w:asciiTheme="minorHAnsi" w:eastAsia="Times New Roman" w:hAnsiTheme="minorHAnsi" w:cstheme="minorHAnsi"/>
                <w:b/>
                <w:bCs/>
                <w:color w:val="000000"/>
                <w:szCs w:val="24"/>
                <w:lang w:eastAsia="en-AU"/>
              </w:rPr>
              <w:t>Lansdown Eco-Industrial Precinct (Calcium), upgrade road and rail infrastructure, funding allocation</w:t>
            </w:r>
          </w:p>
        </w:tc>
        <w:tc>
          <w:tcPr>
            <w:tcW w:w="271" w:type="pct"/>
            <w:tcBorders>
              <w:top w:val="nil"/>
              <w:left w:val="nil"/>
              <w:bottom w:val="single" w:sz="8" w:space="0" w:color="45B0E1"/>
              <w:right w:val="single" w:sz="8" w:space="0" w:color="45B0E1"/>
            </w:tcBorders>
            <w:shd w:val="clear" w:color="000000" w:fill="D9F2D0"/>
            <w:vAlign w:val="center"/>
          </w:tcPr>
          <w:p w14:paraId="43BF1950" w14:textId="77777777" w:rsidR="00C93A1D" w:rsidRPr="00BE1B73"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p>
        </w:tc>
        <w:tc>
          <w:tcPr>
            <w:tcW w:w="271" w:type="pct"/>
            <w:tcBorders>
              <w:top w:val="nil"/>
              <w:left w:val="nil"/>
              <w:bottom w:val="single" w:sz="8" w:space="0" w:color="45B0E1"/>
              <w:right w:val="single" w:sz="8" w:space="0" w:color="45B0E1"/>
            </w:tcBorders>
            <w:shd w:val="clear" w:color="000000" w:fill="D9F2D0"/>
            <w:vAlign w:val="center"/>
          </w:tcPr>
          <w:p w14:paraId="153AE0E4" w14:textId="42E07C42" w:rsidR="00C93A1D" w:rsidRPr="00BE1B73" w:rsidRDefault="00C93A1D" w:rsidP="00C93A1D">
            <w:pPr>
              <w:spacing w:before="60" w:after="60" w:line="240" w:lineRule="auto"/>
              <w:jc w:val="center"/>
              <w:rPr>
                <w:rFonts w:asciiTheme="minorHAnsi" w:eastAsia="Times New Roman" w:hAnsiTheme="minorHAnsi" w:cstheme="minorHAnsi"/>
                <w:b/>
                <w:bCs/>
                <w:color w:val="275317"/>
                <w:sz w:val="32"/>
                <w:szCs w:val="32"/>
                <w:lang w:eastAsia="en-AU"/>
              </w:rPr>
            </w:pPr>
            <w:r w:rsidRPr="00BE1B73">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tcPr>
          <w:p w14:paraId="0ED2419B" w14:textId="7DB3E37E" w:rsidR="00C93A1D" w:rsidRPr="00BE1B73"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p>
        </w:tc>
        <w:tc>
          <w:tcPr>
            <w:tcW w:w="423" w:type="pct"/>
            <w:tcBorders>
              <w:top w:val="nil"/>
              <w:left w:val="nil"/>
              <w:bottom w:val="single" w:sz="8" w:space="0" w:color="45B0E1"/>
              <w:right w:val="single" w:sz="8" w:space="0" w:color="45B0E1"/>
            </w:tcBorders>
            <w:shd w:val="clear" w:color="000000" w:fill="DAE9F7"/>
            <w:vAlign w:val="center"/>
          </w:tcPr>
          <w:p w14:paraId="332B8252" w14:textId="10C3659C" w:rsidR="00C93A1D" w:rsidRPr="00BE1B73"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tcPr>
          <w:p w14:paraId="2733414F" w14:textId="331DCB25" w:rsidR="00C93A1D" w:rsidRPr="00BE1B73"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tcPr>
          <w:p w14:paraId="745D2C0B" w14:textId="19070A22" w:rsidR="00C93A1D" w:rsidRPr="00BE1B73"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tcPr>
          <w:p w14:paraId="356F929D" w14:textId="04EF8F1B" w:rsidR="00C93A1D" w:rsidRPr="00BE1B73" w:rsidRDefault="001D0407" w:rsidP="00C93A1D">
            <w:pPr>
              <w:spacing w:before="60" w:after="60" w:line="240" w:lineRule="auto"/>
              <w:rPr>
                <w:rFonts w:asciiTheme="minorHAnsi" w:eastAsia="Times New Roman" w:hAnsiTheme="minorHAnsi" w:cstheme="minorHAnsi"/>
                <w:color w:val="000000"/>
                <w:szCs w:val="24"/>
                <w:lang w:eastAsia="en-AU"/>
              </w:rPr>
            </w:pPr>
            <w:r w:rsidRPr="00BE1B73">
              <w:rPr>
                <w:rFonts w:asciiTheme="minorHAnsi" w:eastAsia="Times New Roman" w:hAnsiTheme="minorHAnsi" w:cstheme="minorHAnsi"/>
                <w:color w:val="000000"/>
                <w:szCs w:val="24"/>
                <w:lang w:eastAsia="en-AU"/>
              </w:rPr>
              <w:t xml:space="preserve">Project scope, </w:t>
            </w:r>
            <w:proofErr w:type="gramStart"/>
            <w:r w:rsidRPr="00BE1B73">
              <w:rPr>
                <w:rFonts w:asciiTheme="minorHAnsi" w:eastAsia="Times New Roman" w:hAnsiTheme="minorHAnsi" w:cstheme="minorHAnsi"/>
                <w:color w:val="000000"/>
                <w:szCs w:val="24"/>
                <w:lang w:eastAsia="en-AU"/>
              </w:rPr>
              <w:t>cost</w:t>
            </w:r>
            <w:proofErr w:type="gramEnd"/>
            <w:r w:rsidRPr="00BE1B73">
              <w:rPr>
                <w:rFonts w:asciiTheme="minorHAnsi" w:eastAsia="Times New Roman" w:hAnsiTheme="minorHAnsi" w:cstheme="minorHAnsi"/>
                <w:color w:val="000000"/>
                <w:szCs w:val="24"/>
                <w:lang w:eastAsia="en-AU"/>
              </w:rPr>
              <w:t xml:space="preserve"> and timing subject to further planning and negotiation with funding partners.</w:t>
            </w:r>
          </w:p>
        </w:tc>
      </w:tr>
      <w:tr w:rsidR="00C93A1D" w:rsidRPr="00453186" w14:paraId="0A3AA1A4"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7A740AD" w14:textId="77777777" w:rsidR="00C93A1D" w:rsidRPr="00453186" w:rsidRDefault="00C93A1D" w:rsidP="00C93A1D">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3531085</w:t>
            </w:r>
          </w:p>
        </w:tc>
        <w:tc>
          <w:tcPr>
            <w:tcW w:w="1289" w:type="pct"/>
            <w:tcBorders>
              <w:top w:val="nil"/>
              <w:left w:val="nil"/>
              <w:bottom w:val="single" w:sz="8" w:space="0" w:color="45B0E1"/>
              <w:right w:val="single" w:sz="8" w:space="0" w:color="45B0E1"/>
            </w:tcBorders>
            <w:shd w:val="clear" w:color="000000" w:fill="DAE9F7"/>
            <w:vAlign w:val="center"/>
            <w:hideMark/>
          </w:tcPr>
          <w:p w14:paraId="5668EF76" w14:textId="77777777" w:rsidR="00C93A1D" w:rsidRPr="00453186" w:rsidRDefault="00C93A1D" w:rsidP="00C93A1D">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North Townsville Road (Boundary Street), Charters Towers Road to Tenth Avenue, safety and capacity upgrade, planning</w:t>
            </w:r>
          </w:p>
        </w:tc>
        <w:tc>
          <w:tcPr>
            <w:tcW w:w="271" w:type="pct"/>
            <w:tcBorders>
              <w:top w:val="nil"/>
              <w:left w:val="nil"/>
              <w:bottom w:val="single" w:sz="8" w:space="0" w:color="45B0E1"/>
              <w:right w:val="single" w:sz="8" w:space="0" w:color="45B0E1"/>
            </w:tcBorders>
            <w:shd w:val="clear" w:color="000000" w:fill="D9F2D0"/>
            <w:vAlign w:val="center"/>
            <w:hideMark/>
          </w:tcPr>
          <w:p w14:paraId="12B75EB5" w14:textId="77777777"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FB8FB41" w14:textId="1112816D"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87382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68BBA9E" w14:textId="77777777"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0982F640"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2026-27</w:t>
            </w:r>
          </w:p>
        </w:tc>
        <w:tc>
          <w:tcPr>
            <w:tcW w:w="432" w:type="pct"/>
            <w:tcBorders>
              <w:top w:val="nil"/>
              <w:left w:val="nil"/>
              <w:bottom w:val="single" w:sz="8" w:space="0" w:color="45B0E1"/>
              <w:right w:val="single" w:sz="8" w:space="0" w:color="45B0E1"/>
            </w:tcBorders>
            <w:shd w:val="clear" w:color="000000" w:fill="DAE9F7"/>
            <w:vAlign w:val="center"/>
            <w:hideMark/>
          </w:tcPr>
          <w:p w14:paraId="002DA73B"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72753BD3"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1685131B" w14:textId="77777777" w:rsidR="00C93A1D" w:rsidRPr="00453186" w:rsidRDefault="00C93A1D" w:rsidP="00C93A1D">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 </w:t>
            </w:r>
          </w:p>
        </w:tc>
      </w:tr>
      <w:tr w:rsidR="00C93A1D" w:rsidRPr="00453186" w14:paraId="0E3055AC"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657D837" w14:textId="77777777" w:rsidR="00C93A1D" w:rsidRPr="00453186" w:rsidRDefault="00C93A1D" w:rsidP="00C93A1D">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3091547</w:t>
            </w:r>
          </w:p>
        </w:tc>
        <w:tc>
          <w:tcPr>
            <w:tcW w:w="1289" w:type="pct"/>
            <w:tcBorders>
              <w:top w:val="nil"/>
              <w:left w:val="nil"/>
              <w:bottom w:val="single" w:sz="8" w:space="0" w:color="45B0E1"/>
              <w:right w:val="single" w:sz="8" w:space="0" w:color="45B0E1"/>
            </w:tcBorders>
            <w:shd w:val="clear" w:color="000000" w:fill="DAE9F7"/>
            <w:vAlign w:val="center"/>
            <w:hideMark/>
          </w:tcPr>
          <w:p w14:paraId="730E5BF7" w14:textId="77777777" w:rsidR="00C93A1D" w:rsidRPr="00453186" w:rsidRDefault="00C93A1D" w:rsidP="00C93A1D">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Ross River (Townsville), channel dredging</w:t>
            </w:r>
          </w:p>
        </w:tc>
        <w:tc>
          <w:tcPr>
            <w:tcW w:w="271" w:type="pct"/>
            <w:tcBorders>
              <w:top w:val="nil"/>
              <w:left w:val="nil"/>
              <w:bottom w:val="single" w:sz="8" w:space="0" w:color="45B0E1"/>
              <w:right w:val="single" w:sz="8" w:space="0" w:color="45B0E1"/>
            </w:tcBorders>
            <w:shd w:val="clear" w:color="000000" w:fill="D9F2D0"/>
            <w:vAlign w:val="center"/>
            <w:hideMark/>
          </w:tcPr>
          <w:p w14:paraId="08EB1675" w14:textId="77777777"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3DC94691" w14:textId="1628DC62"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87382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DA50E20" w14:textId="77777777"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701BDF94"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785D17A4"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Late 2025</w:t>
            </w:r>
          </w:p>
        </w:tc>
        <w:tc>
          <w:tcPr>
            <w:tcW w:w="460" w:type="pct"/>
            <w:tcBorders>
              <w:top w:val="nil"/>
              <w:left w:val="nil"/>
              <w:bottom w:val="single" w:sz="8" w:space="0" w:color="45B0E1"/>
              <w:right w:val="single" w:sz="8" w:space="0" w:color="45B0E1"/>
            </w:tcBorders>
            <w:shd w:val="clear" w:color="000000" w:fill="DAE9F7"/>
            <w:vAlign w:val="center"/>
            <w:hideMark/>
          </w:tcPr>
          <w:p w14:paraId="2660D78E"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Early 2026</w:t>
            </w:r>
          </w:p>
        </w:tc>
        <w:tc>
          <w:tcPr>
            <w:tcW w:w="1199" w:type="pct"/>
            <w:tcBorders>
              <w:top w:val="nil"/>
              <w:left w:val="nil"/>
              <w:bottom w:val="single" w:sz="8" w:space="0" w:color="45B0E1"/>
              <w:right w:val="single" w:sz="8" w:space="0" w:color="45B0E1"/>
            </w:tcBorders>
            <w:shd w:val="clear" w:color="000000" w:fill="DAE9F7"/>
            <w:vAlign w:val="center"/>
            <w:hideMark/>
          </w:tcPr>
          <w:p w14:paraId="6C3A287E" w14:textId="77777777" w:rsidR="00C93A1D" w:rsidRPr="00453186" w:rsidRDefault="00C93A1D" w:rsidP="00C93A1D">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 </w:t>
            </w:r>
          </w:p>
        </w:tc>
      </w:tr>
      <w:tr w:rsidR="00C93A1D" w:rsidRPr="00453186" w14:paraId="4A4237FE" w14:textId="77777777" w:rsidTr="006D2C3C">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F537089" w14:textId="77777777" w:rsidR="00C93A1D" w:rsidRPr="00453186" w:rsidRDefault="00C93A1D" w:rsidP="00C93A1D">
            <w:pPr>
              <w:spacing w:before="60" w:after="60" w:line="240" w:lineRule="auto"/>
              <w:jc w:val="right"/>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2339436</w:t>
            </w:r>
          </w:p>
        </w:tc>
        <w:tc>
          <w:tcPr>
            <w:tcW w:w="1289" w:type="pct"/>
            <w:tcBorders>
              <w:top w:val="nil"/>
              <w:left w:val="nil"/>
              <w:bottom w:val="single" w:sz="8" w:space="0" w:color="45B0E1"/>
              <w:right w:val="single" w:sz="8" w:space="0" w:color="45B0E1"/>
            </w:tcBorders>
            <w:shd w:val="clear" w:color="000000" w:fill="DAE9F7"/>
            <w:vAlign w:val="center"/>
            <w:hideMark/>
          </w:tcPr>
          <w:p w14:paraId="6F113BCA" w14:textId="77777777" w:rsidR="00C93A1D" w:rsidRPr="00453186" w:rsidRDefault="00C93A1D" w:rsidP="00C93A1D">
            <w:pPr>
              <w:spacing w:before="60" w:after="60" w:line="240" w:lineRule="auto"/>
              <w:rPr>
                <w:rFonts w:asciiTheme="minorHAnsi" w:eastAsia="Times New Roman" w:hAnsiTheme="minorHAnsi" w:cstheme="minorHAnsi"/>
                <w:b/>
                <w:bCs/>
                <w:color w:val="000000"/>
                <w:szCs w:val="24"/>
                <w:lang w:eastAsia="en-AU"/>
              </w:rPr>
            </w:pPr>
            <w:r w:rsidRPr="00453186">
              <w:rPr>
                <w:rFonts w:asciiTheme="minorHAnsi" w:eastAsia="Times New Roman" w:hAnsiTheme="minorHAnsi" w:cstheme="minorHAnsi"/>
                <w:b/>
                <w:bCs/>
                <w:color w:val="000000"/>
                <w:szCs w:val="24"/>
                <w:lang w:eastAsia="en-AU"/>
              </w:rPr>
              <w:t>Townsville CBD - Douglas Cycleway, Ross River Road to Burt Street, design cycling facilities</w:t>
            </w:r>
          </w:p>
        </w:tc>
        <w:tc>
          <w:tcPr>
            <w:tcW w:w="271" w:type="pct"/>
            <w:tcBorders>
              <w:top w:val="nil"/>
              <w:left w:val="nil"/>
              <w:bottom w:val="single" w:sz="8" w:space="0" w:color="45B0E1"/>
              <w:right w:val="single" w:sz="8" w:space="0" w:color="45B0E1"/>
            </w:tcBorders>
            <w:shd w:val="clear" w:color="000000" w:fill="D9F2D0"/>
            <w:vAlign w:val="center"/>
            <w:hideMark/>
          </w:tcPr>
          <w:p w14:paraId="032FB6B0" w14:textId="77777777"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58802C9E" w14:textId="3C7CDE2D"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87382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83C8975" w14:textId="77777777" w:rsidR="00C93A1D" w:rsidRPr="0045318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453186">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5572391A"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A056DFE"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5D59710E" w14:textId="77777777" w:rsidR="00C93A1D" w:rsidRPr="0045318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4B530060" w14:textId="6C857053" w:rsidR="00C93A1D" w:rsidRPr="00453186" w:rsidRDefault="00C93A1D" w:rsidP="00C93A1D">
            <w:pPr>
              <w:spacing w:before="60" w:after="60" w:line="240" w:lineRule="auto"/>
              <w:rPr>
                <w:rFonts w:asciiTheme="minorHAnsi" w:eastAsia="Times New Roman" w:hAnsiTheme="minorHAnsi" w:cstheme="minorHAnsi"/>
                <w:color w:val="000000"/>
                <w:szCs w:val="24"/>
                <w:lang w:eastAsia="en-AU"/>
              </w:rPr>
            </w:pPr>
            <w:r w:rsidRPr="00453186">
              <w:rPr>
                <w:rFonts w:asciiTheme="minorHAnsi" w:eastAsia="Times New Roman" w:hAnsiTheme="minorHAnsi" w:cstheme="minorHAnsi"/>
                <w:color w:val="000000"/>
                <w:szCs w:val="24"/>
                <w:lang w:eastAsia="en-AU"/>
              </w:rPr>
              <w:t> </w:t>
            </w:r>
          </w:p>
        </w:tc>
      </w:tr>
      <w:tr w:rsidR="00C93A1D" w:rsidRPr="00453186" w14:paraId="4219E159" w14:textId="77777777" w:rsidTr="006D2C3C">
        <w:trPr>
          <w:trHeight w:val="555"/>
        </w:trPr>
        <w:tc>
          <w:tcPr>
            <w:tcW w:w="384" w:type="pct"/>
            <w:tcBorders>
              <w:top w:val="single" w:sz="8" w:space="0" w:color="45B0E1"/>
              <w:left w:val="single" w:sz="8" w:space="0" w:color="45B0E1"/>
              <w:bottom w:val="single" w:sz="8" w:space="0" w:color="45B0E1"/>
              <w:right w:val="single" w:sz="8" w:space="0" w:color="45B0E1"/>
            </w:tcBorders>
            <w:shd w:val="clear" w:color="000000" w:fill="DAE9F7"/>
            <w:vAlign w:val="center"/>
          </w:tcPr>
          <w:p w14:paraId="5AFDFE02" w14:textId="274864BB" w:rsidR="00C93A1D" w:rsidRPr="00453336" w:rsidRDefault="00C93A1D" w:rsidP="00C93A1D">
            <w:pPr>
              <w:spacing w:before="60" w:after="60" w:line="240" w:lineRule="auto"/>
              <w:jc w:val="right"/>
              <w:rPr>
                <w:rFonts w:asciiTheme="minorHAnsi" w:eastAsia="Times New Roman" w:hAnsiTheme="minorHAnsi" w:cstheme="minorHAnsi"/>
                <w:color w:val="000000"/>
                <w:szCs w:val="24"/>
                <w:lang w:eastAsia="en-AU"/>
              </w:rPr>
            </w:pPr>
            <w:r w:rsidRPr="00453336">
              <w:rPr>
                <w:rFonts w:asciiTheme="minorHAnsi" w:hAnsiTheme="minorHAnsi" w:cstheme="minorHAnsi"/>
                <w:color w:val="000000"/>
                <w:szCs w:val="24"/>
              </w:rPr>
              <w:t>738293</w:t>
            </w:r>
          </w:p>
        </w:tc>
        <w:tc>
          <w:tcPr>
            <w:tcW w:w="1289" w:type="pct"/>
            <w:tcBorders>
              <w:top w:val="single" w:sz="8" w:space="0" w:color="45B0E1"/>
              <w:left w:val="nil"/>
              <w:bottom w:val="single" w:sz="8" w:space="0" w:color="45B0E1"/>
              <w:right w:val="single" w:sz="8" w:space="0" w:color="45B0E1"/>
            </w:tcBorders>
            <w:shd w:val="clear" w:color="000000" w:fill="DAE9F7"/>
            <w:vAlign w:val="center"/>
          </w:tcPr>
          <w:p w14:paraId="5D067F25" w14:textId="1F4D1248" w:rsidR="00C93A1D" w:rsidRPr="00453336" w:rsidRDefault="00C93A1D" w:rsidP="00C93A1D">
            <w:pPr>
              <w:spacing w:before="60" w:after="60" w:line="240" w:lineRule="auto"/>
              <w:rPr>
                <w:rFonts w:asciiTheme="minorHAnsi" w:eastAsia="Times New Roman" w:hAnsiTheme="minorHAnsi" w:cstheme="minorHAnsi"/>
                <w:b/>
                <w:bCs/>
                <w:color w:val="000000"/>
                <w:szCs w:val="24"/>
                <w:lang w:eastAsia="en-AU"/>
              </w:rPr>
            </w:pPr>
            <w:r w:rsidRPr="00453336">
              <w:rPr>
                <w:rFonts w:asciiTheme="minorHAnsi" w:hAnsiTheme="minorHAnsi" w:cstheme="minorHAnsi"/>
                <w:b/>
                <w:bCs/>
                <w:color w:val="000000"/>
                <w:szCs w:val="24"/>
              </w:rPr>
              <w:t xml:space="preserve">Townsville Eastern Access Rail Corridor, </w:t>
            </w:r>
            <w:proofErr w:type="spellStart"/>
            <w:r w:rsidRPr="00453336">
              <w:rPr>
                <w:rFonts w:asciiTheme="minorHAnsi" w:hAnsiTheme="minorHAnsi" w:cstheme="minorHAnsi"/>
                <w:b/>
                <w:bCs/>
                <w:color w:val="000000"/>
                <w:szCs w:val="24"/>
              </w:rPr>
              <w:t>Cluden</w:t>
            </w:r>
            <w:proofErr w:type="spellEnd"/>
            <w:r w:rsidRPr="00453336">
              <w:rPr>
                <w:rFonts w:asciiTheme="minorHAnsi" w:hAnsiTheme="minorHAnsi" w:cstheme="minorHAnsi"/>
                <w:b/>
                <w:bCs/>
                <w:color w:val="000000"/>
                <w:szCs w:val="24"/>
              </w:rPr>
              <w:t xml:space="preserve"> to Port of Townsville, acquire land</w:t>
            </w:r>
          </w:p>
        </w:tc>
        <w:tc>
          <w:tcPr>
            <w:tcW w:w="271" w:type="pct"/>
            <w:tcBorders>
              <w:top w:val="single" w:sz="8" w:space="0" w:color="45B0E1"/>
              <w:left w:val="nil"/>
              <w:bottom w:val="single" w:sz="8" w:space="0" w:color="45B0E1"/>
              <w:right w:val="single" w:sz="8" w:space="0" w:color="45B0E1"/>
            </w:tcBorders>
            <w:shd w:val="clear" w:color="000000" w:fill="D9F2D0"/>
            <w:vAlign w:val="center"/>
          </w:tcPr>
          <w:p w14:paraId="5D48A846" w14:textId="1EB2E7B2" w:rsidR="00C93A1D" w:rsidRPr="0045333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87382A">
              <w:rPr>
                <w:rFonts w:asciiTheme="minorHAnsi" w:eastAsia="Times New Roman" w:hAnsiTheme="minorHAnsi" w:cstheme="minorHAnsi"/>
                <w:b/>
                <w:bCs/>
                <w:color w:val="275317"/>
                <w:sz w:val="32"/>
                <w:szCs w:val="32"/>
                <w:lang w:eastAsia="en-AU"/>
              </w:rPr>
              <w:t>●</w:t>
            </w:r>
          </w:p>
        </w:tc>
        <w:tc>
          <w:tcPr>
            <w:tcW w:w="271" w:type="pct"/>
            <w:tcBorders>
              <w:top w:val="single" w:sz="8" w:space="0" w:color="45B0E1"/>
              <w:left w:val="nil"/>
              <w:bottom w:val="single" w:sz="8" w:space="0" w:color="45B0E1"/>
              <w:right w:val="single" w:sz="8" w:space="0" w:color="45B0E1"/>
            </w:tcBorders>
            <w:shd w:val="clear" w:color="000000" w:fill="D9F2D0"/>
            <w:vAlign w:val="center"/>
          </w:tcPr>
          <w:p w14:paraId="476C6C9B" w14:textId="4FFC8ECC" w:rsidR="00C93A1D" w:rsidRPr="0045333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87382A">
              <w:rPr>
                <w:rFonts w:asciiTheme="minorHAnsi" w:eastAsia="Times New Roman" w:hAnsiTheme="minorHAnsi" w:cstheme="minorHAnsi"/>
                <w:b/>
                <w:bCs/>
                <w:color w:val="275317"/>
                <w:sz w:val="32"/>
                <w:szCs w:val="32"/>
                <w:lang w:eastAsia="en-AU"/>
              </w:rPr>
              <w:t>●</w:t>
            </w:r>
          </w:p>
        </w:tc>
        <w:tc>
          <w:tcPr>
            <w:tcW w:w="271" w:type="pct"/>
            <w:tcBorders>
              <w:top w:val="single" w:sz="8" w:space="0" w:color="45B0E1"/>
              <w:left w:val="nil"/>
              <w:bottom w:val="single" w:sz="8" w:space="0" w:color="45B0E1"/>
              <w:right w:val="single" w:sz="8" w:space="0" w:color="45B0E1"/>
            </w:tcBorders>
            <w:shd w:val="clear" w:color="000000" w:fill="D9F2D0"/>
            <w:vAlign w:val="center"/>
          </w:tcPr>
          <w:p w14:paraId="258F54B8" w14:textId="7513E3D4" w:rsidR="00C93A1D" w:rsidRPr="00453336" w:rsidRDefault="00C93A1D" w:rsidP="00C93A1D">
            <w:pPr>
              <w:spacing w:before="60" w:after="60" w:line="240" w:lineRule="auto"/>
              <w:jc w:val="center"/>
              <w:rPr>
                <w:rFonts w:asciiTheme="minorHAnsi" w:eastAsia="Times New Roman" w:hAnsiTheme="minorHAnsi" w:cstheme="minorHAnsi"/>
                <w:b/>
                <w:bCs/>
                <w:color w:val="275317"/>
                <w:szCs w:val="24"/>
                <w:lang w:eastAsia="en-AU"/>
              </w:rPr>
            </w:pPr>
            <w:r w:rsidRPr="00453336">
              <w:rPr>
                <w:rFonts w:asciiTheme="minorHAnsi" w:hAnsiTheme="minorHAnsi" w:cstheme="minorHAnsi"/>
                <w:b/>
                <w:bCs/>
                <w:color w:val="275317"/>
                <w:szCs w:val="24"/>
              </w:rPr>
              <w:t> </w:t>
            </w:r>
          </w:p>
        </w:tc>
        <w:tc>
          <w:tcPr>
            <w:tcW w:w="423" w:type="pct"/>
            <w:tcBorders>
              <w:top w:val="single" w:sz="8" w:space="0" w:color="45B0E1"/>
              <w:left w:val="nil"/>
              <w:bottom w:val="single" w:sz="8" w:space="0" w:color="45B0E1"/>
              <w:right w:val="single" w:sz="8" w:space="0" w:color="45B0E1"/>
            </w:tcBorders>
            <w:shd w:val="clear" w:color="000000" w:fill="DAE9F7"/>
            <w:vAlign w:val="center"/>
          </w:tcPr>
          <w:p w14:paraId="06B1EB97" w14:textId="17182F68" w:rsidR="00C93A1D" w:rsidRPr="0045333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336">
              <w:rPr>
                <w:rFonts w:asciiTheme="minorHAnsi" w:hAnsiTheme="minorHAnsi" w:cstheme="minorHAnsi"/>
                <w:color w:val="000000"/>
                <w:szCs w:val="24"/>
              </w:rPr>
              <w:t>Underway</w:t>
            </w:r>
          </w:p>
        </w:tc>
        <w:tc>
          <w:tcPr>
            <w:tcW w:w="432" w:type="pct"/>
            <w:tcBorders>
              <w:top w:val="single" w:sz="8" w:space="0" w:color="45B0E1"/>
              <w:left w:val="nil"/>
              <w:bottom w:val="single" w:sz="8" w:space="0" w:color="45B0E1"/>
              <w:right w:val="single" w:sz="8" w:space="0" w:color="45B0E1"/>
            </w:tcBorders>
            <w:shd w:val="clear" w:color="000000" w:fill="DAE9F7"/>
            <w:vAlign w:val="center"/>
          </w:tcPr>
          <w:p w14:paraId="72A7C40A" w14:textId="15DF7822" w:rsidR="00C93A1D" w:rsidRPr="0045333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336">
              <w:rPr>
                <w:rFonts w:asciiTheme="minorHAnsi" w:hAnsiTheme="minorHAnsi" w:cstheme="minorHAnsi"/>
                <w:color w:val="000000"/>
                <w:szCs w:val="24"/>
              </w:rPr>
              <w:t>-</w:t>
            </w:r>
          </w:p>
        </w:tc>
        <w:tc>
          <w:tcPr>
            <w:tcW w:w="460" w:type="pct"/>
            <w:tcBorders>
              <w:top w:val="single" w:sz="8" w:space="0" w:color="45B0E1"/>
              <w:left w:val="nil"/>
              <w:bottom w:val="single" w:sz="8" w:space="0" w:color="45B0E1"/>
              <w:right w:val="single" w:sz="8" w:space="0" w:color="45B0E1"/>
            </w:tcBorders>
            <w:shd w:val="clear" w:color="000000" w:fill="DAE9F7"/>
            <w:vAlign w:val="center"/>
          </w:tcPr>
          <w:p w14:paraId="291898B6" w14:textId="3910718A" w:rsidR="00C93A1D" w:rsidRPr="00453336" w:rsidRDefault="00C93A1D" w:rsidP="00C93A1D">
            <w:pPr>
              <w:spacing w:before="60" w:after="60" w:line="240" w:lineRule="auto"/>
              <w:jc w:val="center"/>
              <w:rPr>
                <w:rFonts w:asciiTheme="minorHAnsi" w:eastAsia="Times New Roman" w:hAnsiTheme="minorHAnsi" w:cstheme="minorHAnsi"/>
                <w:color w:val="000000"/>
                <w:szCs w:val="24"/>
                <w:lang w:eastAsia="en-AU"/>
              </w:rPr>
            </w:pPr>
            <w:r w:rsidRPr="00453336">
              <w:rPr>
                <w:rFonts w:asciiTheme="minorHAnsi" w:hAnsiTheme="minorHAnsi" w:cstheme="minorHAnsi"/>
                <w:color w:val="000000"/>
                <w:szCs w:val="24"/>
              </w:rPr>
              <w:t>-</w:t>
            </w:r>
          </w:p>
        </w:tc>
        <w:tc>
          <w:tcPr>
            <w:tcW w:w="1199" w:type="pct"/>
            <w:tcBorders>
              <w:top w:val="single" w:sz="8" w:space="0" w:color="45B0E1"/>
              <w:left w:val="nil"/>
              <w:bottom w:val="single" w:sz="8" w:space="0" w:color="45B0E1"/>
              <w:right w:val="single" w:sz="8" w:space="0" w:color="45B0E1"/>
            </w:tcBorders>
            <w:shd w:val="clear" w:color="000000" w:fill="DAE9F7"/>
            <w:vAlign w:val="center"/>
          </w:tcPr>
          <w:p w14:paraId="2FA7594E" w14:textId="46E09605" w:rsidR="00C93A1D" w:rsidRPr="00453336" w:rsidRDefault="00C93A1D" w:rsidP="00C93A1D">
            <w:pPr>
              <w:spacing w:before="60" w:after="60" w:line="240" w:lineRule="auto"/>
              <w:rPr>
                <w:rFonts w:asciiTheme="minorHAnsi" w:eastAsia="Times New Roman" w:hAnsiTheme="minorHAnsi" w:cstheme="minorHAnsi"/>
                <w:color w:val="000000"/>
                <w:szCs w:val="24"/>
                <w:lang w:eastAsia="en-AU"/>
              </w:rPr>
            </w:pPr>
            <w:r w:rsidRPr="00453336">
              <w:rPr>
                <w:rFonts w:asciiTheme="minorHAnsi" w:hAnsiTheme="minorHAnsi" w:cstheme="minorHAnsi"/>
                <w:color w:val="000000"/>
                <w:szCs w:val="24"/>
              </w:rPr>
              <w:t> </w:t>
            </w:r>
          </w:p>
        </w:tc>
      </w:tr>
    </w:tbl>
    <w:p w14:paraId="49FA943D" w14:textId="77777777" w:rsidR="00AE362C" w:rsidRPr="009A7272" w:rsidRDefault="00AE362C" w:rsidP="00ED23F1">
      <w:pPr>
        <w:pStyle w:val="Normal-Insidecover"/>
      </w:pPr>
    </w:p>
    <w:p w14:paraId="4BE8F8EB" w14:textId="77777777" w:rsidR="005E0F71" w:rsidRDefault="005E0F71" w:rsidP="00FC0C57">
      <w:pPr>
        <w:keepNext/>
        <w:keepLines/>
        <w:spacing w:before="360" w:after="80" w:line="240" w:lineRule="auto"/>
        <w:outlineLvl w:val="1"/>
        <w:rPr>
          <w:rFonts w:eastAsia="Times New Roman" w:cs="Noto Sans"/>
          <w:b/>
          <w:bCs/>
          <w:color w:val="0F4761"/>
          <w:sz w:val="32"/>
          <w:szCs w:val="32"/>
          <w14:ligatures w14:val="standardContextual"/>
        </w:rPr>
      </w:pPr>
      <w:bookmarkStart w:id="268" w:name="_Toc201655579"/>
      <w:r w:rsidRPr="00BC3489">
        <w:rPr>
          <w:rFonts w:eastAsia="Times New Roman" w:cs="Noto Sans"/>
          <w:b/>
          <w:bCs/>
          <w:color w:val="0F4761"/>
          <w:sz w:val="32"/>
          <w:szCs w:val="32"/>
          <w14:ligatures w14:val="standardContextual"/>
        </w:rPr>
        <w:t>Contractually committed investments</w:t>
      </w:r>
      <w:bookmarkEnd w:id="268"/>
    </w:p>
    <w:p w14:paraId="43A220D1" w14:textId="77777777" w:rsidR="005E0F71" w:rsidRDefault="005E0F71" w:rsidP="005E0F71">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ayout w:type="fixed"/>
        <w:tblLook w:val="04A0" w:firstRow="1" w:lastRow="0" w:firstColumn="1" w:lastColumn="0" w:noHBand="0" w:noVBand="1"/>
      </w:tblPr>
      <w:tblGrid>
        <w:gridCol w:w="1609"/>
        <w:gridCol w:w="5467"/>
        <w:gridCol w:w="1321"/>
        <w:gridCol w:w="1321"/>
        <w:gridCol w:w="1245"/>
        <w:gridCol w:w="1572"/>
        <w:gridCol w:w="1773"/>
        <w:gridCol w:w="1492"/>
        <w:gridCol w:w="1459"/>
        <w:gridCol w:w="3702"/>
      </w:tblGrid>
      <w:tr w:rsidR="0085468E" w:rsidRPr="00AD3000" w14:paraId="3C258E99" w14:textId="77777777" w:rsidTr="00AD1E88">
        <w:trPr>
          <w:cantSplit/>
          <w:trHeight w:val="103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77A7A77F" w14:textId="77777777" w:rsidR="00FF7B1D" w:rsidRPr="00AD3000"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Investment ID</w:t>
            </w:r>
          </w:p>
        </w:tc>
        <w:tc>
          <w:tcPr>
            <w:tcW w:w="1304" w:type="pct"/>
            <w:tcBorders>
              <w:top w:val="single" w:sz="8" w:space="0" w:color="156082"/>
              <w:left w:val="nil"/>
              <w:bottom w:val="single" w:sz="8" w:space="0" w:color="156082"/>
              <w:right w:val="nil"/>
            </w:tcBorders>
            <w:shd w:val="clear" w:color="000000" w:fill="156082"/>
            <w:vAlign w:val="center"/>
            <w:hideMark/>
          </w:tcPr>
          <w:p w14:paraId="75D1AE51" w14:textId="77777777" w:rsidR="00FF7B1D" w:rsidRPr="00AD3000" w:rsidRDefault="00FF7B1D" w:rsidP="00A10682">
            <w:pPr>
              <w:spacing w:before="60" w:after="60" w:line="240" w:lineRule="auto"/>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Project title</w:t>
            </w:r>
          </w:p>
        </w:tc>
        <w:tc>
          <w:tcPr>
            <w:tcW w:w="315" w:type="pct"/>
            <w:tcBorders>
              <w:top w:val="single" w:sz="8" w:space="0" w:color="156082"/>
              <w:left w:val="nil"/>
              <w:bottom w:val="single" w:sz="8" w:space="0" w:color="156082"/>
              <w:right w:val="nil"/>
            </w:tcBorders>
            <w:shd w:val="clear" w:color="000000" w:fill="275317"/>
            <w:vAlign w:val="center"/>
            <w:hideMark/>
          </w:tcPr>
          <w:p w14:paraId="08194AF2" w14:textId="4EAFD163" w:rsidR="00FF7B1D" w:rsidRPr="00AD3000"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AG</w:t>
            </w:r>
            <w:r w:rsidR="0045028E">
              <w:rPr>
                <w:rFonts w:asciiTheme="minorHAnsi" w:eastAsia="Times New Roman" w:hAnsiTheme="minorHAnsi" w:cstheme="minorHAnsi"/>
                <w:b/>
                <w:bCs/>
                <w:color w:val="FFFFFF"/>
                <w:szCs w:val="24"/>
                <w:lang w:eastAsia="en-AU"/>
              </w:rPr>
              <w:br/>
            </w:r>
            <w:r w:rsidR="0045028E" w:rsidRPr="00DA2DE0">
              <w:rPr>
                <w:rFonts w:asciiTheme="minorHAnsi" w:eastAsia="Times New Roman" w:hAnsiTheme="minorHAnsi" w:cstheme="minorHAnsi"/>
                <w:b/>
                <w:bCs/>
                <w:color w:val="FFFFFF"/>
                <w:szCs w:val="24"/>
                <w:lang w:eastAsia="en-AU"/>
              </w:rPr>
              <w:t>($’000’s)</w:t>
            </w:r>
          </w:p>
        </w:tc>
        <w:tc>
          <w:tcPr>
            <w:tcW w:w="315" w:type="pct"/>
            <w:tcBorders>
              <w:top w:val="single" w:sz="8" w:space="0" w:color="156082"/>
              <w:left w:val="nil"/>
              <w:bottom w:val="single" w:sz="8" w:space="0" w:color="156082"/>
              <w:right w:val="nil"/>
            </w:tcBorders>
            <w:shd w:val="clear" w:color="000000" w:fill="275317"/>
            <w:vAlign w:val="center"/>
            <w:hideMark/>
          </w:tcPr>
          <w:p w14:paraId="4D5CE095" w14:textId="648AF762" w:rsidR="00FF7B1D" w:rsidRPr="00AD3000"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QG</w:t>
            </w:r>
            <w:r w:rsidR="0045028E">
              <w:rPr>
                <w:rFonts w:asciiTheme="minorHAnsi" w:eastAsia="Times New Roman" w:hAnsiTheme="minorHAnsi" w:cstheme="minorHAnsi"/>
                <w:b/>
                <w:bCs/>
                <w:color w:val="FFFFFF"/>
                <w:szCs w:val="24"/>
                <w:lang w:eastAsia="en-AU"/>
              </w:rPr>
              <w:br/>
            </w:r>
            <w:r w:rsidR="0045028E" w:rsidRPr="00DA2DE0">
              <w:rPr>
                <w:rFonts w:asciiTheme="minorHAnsi" w:eastAsia="Times New Roman" w:hAnsiTheme="minorHAnsi" w:cstheme="minorHAnsi"/>
                <w:b/>
                <w:bCs/>
                <w:color w:val="FFFFFF"/>
                <w:szCs w:val="24"/>
                <w:lang w:eastAsia="en-AU"/>
              </w:rPr>
              <w:t>($’000’s)</w:t>
            </w:r>
          </w:p>
        </w:tc>
        <w:tc>
          <w:tcPr>
            <w:tcW w:w="297" w:type="pct"/>
            <w:tcBorders>
              <w:top w:val="single" w:sz="8" w:space="0" w:color="156082"/>
              <w:left w:val="nil"/>
              <w:bottom w:val="single" w:sz="8" w:space="0" w:color="156082"/>
              <w:right w:val="nil"/>
            </w:tcBorders>
            <w:shd w:val="clear" w:color="000000" w:fill="275317"/>
            <w:vAlign w:val="center"/>
            <w:hideMark/>
          </w:tcPr>
          <w:p w14:paraId="7F209695" w14:textId="6D4B20F0" w:rsidR="00FF7B1D" w:rsidRPr="00AD3000"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Local/ Other</w:t>
            </w:r>
            <w:r w:rsidR="0045028E" w:rsidRPr="00DA2DE0">
              <w:rPr>
                <w:rFonts w:asciiTheme="minorHAnsi" w:eastAsia="Times New Roman" w:hAnsiTheme="minorHAnsi" w:cstheme="minorHAnsi"/>
                <w:b/>
                <w:bCs/>
                <w:color w:val="FFFFFF"/>
                <w:szCs w:val="24"/>
                <w:lang w:eastAsia="en-AU"/>
              </w:rPr>
              <w:t xml:space="preserve"> ($’000’s)</w:t>
            </w:r>
          </w:p>
        </w:tc>
        <w:tc>
          <w:tcPr>
            <w:tcW w:w="375"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203DC5E5" w14:textId="77777777" w:rsidR="00FF7B1D" w:rsidRPr="00AD3000"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Committed total budget ($’000’s)</w:t>
            </w:r>
          </w:p>
        </w:tc>
        <w:tc>
          <w:tcPr>
            <w:tcW w:w="423" w:type="pct"/>
            <w:tcBorders>
              <w:top w:val="single" w:sz="8" w:space="0" w:color="156082"/>
              <w:left w:val="nil"/>
              <w:bottom w:val="single" w:sz="8" w:space="0" w:color="156082"/>
              <w:right w:val="nil"/>
            </w:tcBorders>
            <w:shd w:val="clear" w:color="000000" w:fill="156082"/>
            <w:vAlign w:val="center"/>
            <w:hideMark/>
          </w:tcPr>
          <w:p w14:paraId="7CDDAE17" w14:textId="77777777" w:rsidR="00FF7B1D" w:rsidRPr="00AD3000"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Estimated expenditure to 30 June 2025 ($’000’s)</w:t>
            </w:r>
          </w:p>
        </w:tc>
        <w:tc>
          <w:tcPr>
            <w:tcW w:w="356" w:type="pct"/>
            <w:tcBorders>
              <w:top w:val="single" w:sz="8" w:space="0" w:color="156082"/>
              <w:left w:val="nil"/>
              <w:bottom w:val="single" w:sz="8" w:space="0" w:color="156082"/>
              <w:right w:val="nil"/>
            </w:tcBorders>
            <w:shd w:val="clear" w:color="000000" w:fill="156082"/>
            <w:vAlign w:val="center"/>
            <w:hideMark/>
          </w:tcPr>
          <w:p w14:paraId="5F6CA8A2" w14:textId="77777777" w:rsidR="00FF7B1D" w:rsidRPr="00CA5479"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CA5479">
              <w:rPr>
                <w:rFonts w:asciiTheme="minorHAnsi" w:eastAsia="Times New Roman" w:hAnsiTheme="minorHAnsi" w:cstheme="minorHAnsi"/>
                <w:b/>
                <w:bCs/>
                <w:color w:val="FFFFFF"/>
                <w:szCs w:val="24"/>
                <w:lang w:eastAsia="en-AU"/>
              </w:rPr>
              <w:t>2025-26 ($’000’s)</w:t>
            </w:r>
          </w:p>
        </w:tc>
        <w:tc>
          <w:tcPr>
            <w:tcW w:w="348" w:type="pct"/>
            <w:tcBorders>
              <w:top w:val="single" w:sz="8" w:space="0" w:color="156082"/>
              <w:left w:val="nil"/>
              <w:bottom w:val="single" w:sz="8" w:space="0" w:color="156082"/>
              <w:right w:val="single" w:sz="8" w:space="0" w:color="156082"/>
            </w:tcBorders>
            <w:shd w:val="clear" w:color="000000" w:fill="156082"/>
            <w:vAlign w:val="center"/>
            <w:hideMark/>
          </w:tcPr>
          <w:p w14:paraId="668E277D" w14:textId="21413F25" w:rsidR="00FF7B1D" w:rsidRPr="00AD3000" w:rsidRDefault="00FF7B1D" w:rsidP="00A10682">
            <w:pPr>
              <w:spacing w:before="60" w:after="60" w:line="240" w:lineRule="auto"/>
              <w:jc w:val="center"/>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 xml:space="preserve">Post </w:t>
            </w:r>
            <w:r w:rsidR="00385BFC">
              <w:rPr>
                <w:rFonts w:asciiTheme="minorHAnsi" w:eastAsia="Times New Roman" w:hAnsiTheme="minorHAnsi" w:cstheme="minorHAnsi"/>
                <w:b/>
                <w:bCs/>
                <w:color w:val="FFFFFF"/>
                <w:szCs w:val="24"/>
                <w:lang w:eastAsia="en-AU"/>
              </w:rPr>
              <w:br/>
            </w:r>
            <w:r w:rsidRPr="00AD3000">
              <w:rPr>
                <w:rFonts w:asciiTheme="minorHAnsi" w:eastAsia="Times New Roman" w:hAnsiTheme="minorHAnsi" w:cstheme="minorHAnsi"/>
                <w:b/>
                <w:bCs/>
                <w:color w:val="FFFFFF"/>
                <w:szCs w:val="24"/>
                <w:lang w:eastAsia="en-AU"/>
              </w:rPr>
              <w:t>2025-26 ($’000’s)</w:t>
            </w:r>
          </w:p>
        </w:tc>
        <w:tc>
          <w:tcPr>
            <w:tcW w:w="883" w:type="pct"/>
            <w:tcBorders>
              <w:top w:val="single" w:sz="8" w:space="0" w:color="156082"/>
              <w:left w:val="nil"/>
              <w:bottom w:val="single" w:sz="8" w:space="0" w:color="156082"/>
              <w:right w:val="single" w:sz="8" w:space="0" w:color="156082"/>
            </w:tcBorders>
            <w:shd w:val="clear" w:color="000000" w:fill="156082"/>
            <w:vAlign w:val="center"/>
            <w:hideMark/>
          </w:tcPr>
          <w:p w14:paraId="768DE20A" w14:textId="77777777" w:rsidR="00FF7B1D" w:rsidRPr="00AD3000" w:rsidRDefault="00FF7B1D" w:rsidP="00A10682">
            <w:pPr>
              <w:spacing w:before="60" w:after="60" w:line="240" w:lineRule="auto"/>
              <w:rPr>
                <w:rFonts w:asciiTheme="minorHAnsi" w:eastAsia="Times New Roman" w:hAnsiTheme="minorHAnsi" w:cstheme="minorHAnsi"/>
                <w:b/>
                <w:bCs/>
                <w:color w:val="FFFFFF"/>
                <w:szCs w:val="24"/>
                <w:lang w:eastAsia="en-AU"/>
              </w:rPr>
            </w:pPr>
            <w:r w:rsidRPr="00AD3000">
              <w:rPr>
                <w:rFonts w:asciiTheme="minorHAnsi" w:eastAsia="Times New Roman" w:hAnsiTheme="minorHAnsi" w:cstheme="minorHAnsi"/>
                <w:b/>
                <w:bCs/>
                <w:color w:val="FFFFFF"/>
                <w:szCs w:val="24"/>
                <w:lang w:eastAsia="en-AU"/>
              </w:rPr>
              <w:t>Notes</w:t>
            </w:r>
          </w:p>
        </w:tc>
      </w:tr>
      <w:tr w:rsidR="009141E6" w:rsidRPr="00AD3000" w14:paraId="19E3C4B3"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7DC4BE4" w14:textId="77777777" w:rsidR="009141E6" w:rsidRPr="00AD3000" w:rsidRDefault="009141E6" w:rsidP="009141E6">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1776745</w:t>
            </w:r>
          </w:p>
        </w:tc>
        <w:tc>
          <w:tcPr>
            <w:tcW w:w="1304" w:type="pct"/>
            <w:tcBorders>
              <w:top w:val="nil"/>
              <w:left w:val="nil"/>
              <w:bottom w:val="single" w:sz="8" w:space="0" w:color="45B0E1"/>
              <w:right w:val="single" w:sz="8" w:space="0" w:color="45B0E1"/>
            </w:tcBorders>
            <w:shd w:val="clear" w:color="000000" w:fill="DAE9F7"/>
            <w:vAlign w:val="center"/>
            <w:hideMark/>
          </w:tcPr>
          <w:p w14:paraId="2958282C" w14:textId="77777777" w:rsidR="009141E6" w:rsidRPr="00AD3000" w:rsidRDefault="009141E6" w:rsidP="009141E6">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Garbutt - Upper Ross Road (Riverway Drive) (Stage 2), Allambie Lane to Dunlop Street, duplicate to four lanes</w:t>
            </w:r>
          </w:p>
        </w:tc>
        <w:tc>
          <w:tcPr>
            <w:tcW w:w="315" w:type="pct"/>
            <w:tcBorders>
              <w:top w:val="nil"/>
              <w:left w:val="nil"/>
              <w:bottom w:val="single" w:sz="8" w:space="0" w:color="45B0E1"/>
              <w:right w:val="single" w:sz="8" w:space="0" w:color="45B0E1"/>
            </w:tcBorders>
            <w:shd w:val="clear" w:color="000000" w:fill="D9F2D0"/>
            <w:vAlign w:val="center"/>
            <w:hideMark/>
          </w:tcPr>
          <w:p w14:paraId="3609D842" w14:textId="371A02C7" w:rsidR="009141E6" w:rsidRPr="00FE1EAA" w:rsidRDefault="009141E6" w:rsidP="009141E6">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76,000</w:t>
            </w:r>
          </w:p>
        </w:tc>
        <w:tc>
          <w:tcPr>
            <w:tcW w:w="315" w:type="pct"/>
            <w:tcBorders>
              <w:top w:val="nil"/>
              <w:left w:val="nil"/>
              <w:bottom w:val="single" w:sz="8" w:space="0" w:color="45B0E1"/>
              <w:right w:val="single" w:sz="8" w:space="0" w:color="45B0E1"/>
            </w:tcBorders>
            <w:shd w:val="clear" w:color="000000" w:fill="D9F2D0"/>
            <w:vAlign w:val="center"/>
            <w:hideMark/>
          </w:tcPr>
          <w:p w14:paraId="32BA1F43" w14:textId="44EE8D4A" w:rsidR="009141E6" w:rsidRPr="00FE1EAA" w:rsidRDefault="009141E6" w:rsidP="009141E6">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59,000</w:t>
            </w:r>
          </w:p>
        </w:tc>
        <w:tc>
          <w:tcPr>
            <w:tcW w:w="297" w:type="pct"/>
            <w:tcBorders>
              <w:top w:val="nil"/>
              <w:left w:val="nil"/>
              <w:bottom w:val="single" w:sz="8" w:space="0" w:color="45B0E1"/>
              <w:right w:val="single" w:sz="8" w:space="0" w:color="45B0E1"/>
            </w:tcBorders>
            <w:shd w:val="clear" w:color="000000" w:fill="D9F2D0"/>
            <w:vAlign w:val="center"/>
            <w:hideMark/>
          </w:tcPr>
          <w:p w14:paraId="294E2B87" w14:textId="77777777" w:rsidR="009141E6" w:rsidRPr="00AD3000" w:rsidRDefault="009141E6" w:rsidP="009141E6">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36E899E2" w14:textId="77777777" w:rsidR="009141E6" w:rsidRPr="00AD3000" w:rsidRDefault="009141E6" w:rsidP="009141E6">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135,000</w:t>
            </w:r>
          </w:p>
        </w:tc>
        <w:tc>
          <w:tcPr>
            <w:tcW w:w="423" w:type="pct"/>
            <w:tcBorders>
              <w:top w:val="nil"/>
              <w:left w:val="nil"/>
              <w:bottom w:val="single" w:sz="8" w:space="0" w:color="45B0E1"/>
              <w:right w:val="single" w:sz="8" w:space="0" w:color="45B0E1"/>
            </w:tcBorders>
            <w:shd w:val="clear" w:color="000000" w:fill="DAE9F7"/>
            <w:vAlign w:val="center"/>
            <w:hideMark/>
          </w:tcPr>
          <w:p w14:paraId="146443A7" w14:textId="77777777" w:rsidR="009141E6" w:rsidRPr="00AD3000" w:rsidRDefault="009141E6" w:rsidP="009141E6">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33,268</w:t>
            </w:r>
          </w:p>
        </w:tc>
        <w:tc>
          <w:tcPr>
            <w:tcW w:w="356" w:type="pct"/>
            <w:tcBorders>
              <w:top w:val="nil"/>
              <w:left w:val="nil"/>
              <w:bottom w:val="single" w:sz="8" w:space="0" w:color="45B0E1"/>
              <w:right w:val="single" w:sz="8" w:space="0" w:color="45B0E1"/>
            </w:tcBorders>
            <w:shd w:val="clear" w:color="000000" w:fill="DAE9F7"/>
            <w:vAlign w:val="center"/>
            <w:hideMark/>
          </w:tcPr>
          <w:p w14:paraId="65841B42" w14:textId="77777777" w:rsidR="009141E6" w:rsidRPr="00CA5479" w:rsidRDefault="009141E6" w:rsidP="009141E6">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30,000</w:t>
            </w:r>
          </w:p>
        </w:tc>
        <w:tc>
          <w:tcPr>
            <w:tcW w:w="348" w:type="pct"/>
            <w:tcBorders>
              <w:top w:val="nil"/>
              <w:left w:val="nil"/>
              <w:bottom w:val="single" w:sz="8" w:space="0" w:color="45B0E1"/>
              <w:right w:val="single" w:sz="8" w:space="0" w:color="45B0E1"/>
            </w:tcBorders>
            <w:shd w:val="clear" w:color="000000" w:fill="DAE9F7"/>
            <w:vAlign w:val="center"/>
            <w:hideMark/>
          </w:tcPr>
          <w:p w14:paraId="181698A8" w14:textId="77777777" w:rsidR="009141E6" w:rsidRPr="00AD3000" w:rsidRDefault="009141E6" w:rsidP="009141E6">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71,732</w:t>
            </w:r>
          </w:p>
        </w:tc>
        <w:tc>
          <w:tcPr>
            <w:tcW w:w="883" w:type="pct"/>
            <w:tcBorders>
              <w:top w:val="nil"/>
              <w:left w:val="nil"/>
              <w:bottom w:val="single" w:sz="8" w:space="0" w:color="45B0E1"/>
              <w:right w:val="single" w:sz="8" w:space="0" w:color="45B0E1"/>
            </w:tcBorders>
            <w:shd w:val="clear" w:color="000000" w:fill="DAE9F7"/>
            <w:vAlign w:val="center"/>
            <w:hideMark/>
          </w:tcPr>
          <w:p w14:paraId="35EB2B2A" w14:textId="77777777" w:rsidR="009141E6" w:rsidRPr="00AD3000" w:rsidRDefault="009141E6" w:rsidP="009141E6">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Funding splits under negotiation with Australian Government.</w:t>
            </w:r>
          </w:p>
        </w:tc>
      </w:tr>
      <w:tr w:rsidR="0085468E" w:rsidRPr="00AD3000" w14:paraId="25A1D7DF"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1FDC3B8" w14:textId="77777777" w:rsidR="00710280" w:rsidRPr="00AD3000" w:rsidRDefault="00710280" w:rsidP="00A1068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2419830</w:t>
            </w:r>
          </w:p>
        </w:tc>
        <w:tc>
          <w:tcPr>
            <w:tcW w:w="1304" w:type="pct"/>
            <w:tcBorders>
              <w:top w:val="nil"/>
              <w:left w:val="nil"/>
              <w:bottom w:val="single" w:sz="8" w:space="0" w:color="45B0E1"/>
              <w:right w:val="single" w:sz="8" w:space="0" w:color="45B0E1"/>
            </w:tcBorders>
            <w:shd w:val="clear" w:color="000000" w:fill="DAE9F7"/>
            <w:vAlign w:val="center"/>
            <w:hideMark/>
          </w:tcPr>
          <w:p w14:paraId="0F4A48A2" w14:textId="77777777" w:rsidR="00710280" w:rsidRPr="00AD3000" w:rsidRDefault="00710280" w:rsidP="00A10682">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Townsville Connection Road (Stuart Drive), Bowen Road Bridge (Idalia), duplicate bridge and approaches</w:t>
            </w:r>
          </w:p>
        </w:tc>
        <w:tc>
          <w:tcPr>
            <w:tcW w:w="315" w:type="pct"/>
            <w:tcBorders>
              <w:top w:val="nil"/>
              <w:left w:val="nil"/>
              <w:bottom w:val="single" w:sz="8" w:space="0" w:color="45B0E1"/>
              <w:right w:val="single" w:sz="8" w:space="0" w:color="45B0E1"/>
            </w:tcBorders>
            <w:shd w:val="clear" w:color="000000" w:fill="D9F2D0"/>
            <w:vAlign w:val="center"/>
            <w:hideMark/>
          </w:tcPr>
          <w:p w14:paraId="2FD119B6" w14:textId="77777777" w:rsidR="00710280" w:rsidRPr="00FE1EAA" w:rsidRDefault="00710280" w:rsidP="00286352">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03D43110" w14:textId="606DA595" w:rsidR="00710280" w:rsidRPr="00FE1EAA" w:rsidRDefault="005827B7" w:rsidP="0028635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99,800</w:t>
            </w:r>
          </w:p>
        </w:tc>
        <w:tc>
          <w:tcPr>
            <w:tcW w:w="297" w:type="pct"/>
            <w:tcBorders>
              <w:top w:val="nil"/>
              <w:left w:val="nil"/>
              <w:bottom w:val="single" w:sz="8" w:space="0" w:color="45B0E1"/>
              <w:right w:val="single" w:sz="8" w:space="0" w:color="45B0E1"/>
            </w:tcBorders>
            <w:shd w:val="clear" w:color="000000" w:fill="D9F2D0"/>
            <w:vAlign w:val="center"/>
            <w:hideMark/>
          </w:tcPr>
          <w:p w14:paraId="7E6AF366" w14:textId="77777777" w:rsidR="00710280" w:rsidRPr="00AD3000" w:rsidRDefault="00710280" w:rsidP="00286352">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68087FEC"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99,800</w:t>
            </w:r>
          </w:p>
        </w:tc>
        <w:tc>
          <w:tcPr>
            <w:tcW w:w="423" w:type="pct"/>
            <w:tcBorders>
              <w:top w:val="nil"/>
              <w:left w:val="nil"/>
              <w:bottom w:val="single" w:sz="8" w:space="0" w:color="45B0E1"/>
              <w:right w:val="single" w:sz="8" w:space="0" w:color="45B0E1"/>
            </w:tcBorders>
            <w:shd w:val="clear" w:color="000000" w:fill="DAE9F7"/>
            <w:vAlign w:val="center"/>
            <w:hideMark/>
          </w:tcPr>
          <w:p w14:paraId="292061EB"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55,817</w:t>
            </w:r>
          </w:p>
        </w:tc>
        <w:tc>
          <w:tcPr>
            <w:tcW w:w="356" w:type="pct"/>
            <w:tcBorders>
              <w:top w:val="nil"/>
              <w:left w:val="nil"/>
              <w:bottom w:val="single" w:sz="8" w:space="0" w:color="45B0E1"/>
              <w:right w:val="single" w:sz="8" w:space="0" w:color="45B0E1"/>
            </w:tcBorders>
            <w:shd w:val="clear" w:color="000000" w:fill="DAE9F7"/>
            <w:vAlign w:val="center"/>
            <w:hideMark/>
          </w:tcPr>
          <w:p w14:paraId="5A593E66" w14:textId="77777777" w:rsidR="00710280" w:rsidRPr="00CA5479" w:rsidRDefault="00710280" w:rsidP="001C2E21">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30,204</w:t>
            </w:r>
          </w:p>
        </w:tc>
        <w:tc>
          <w:tcPr>
            <w:tcW w:w="348" w:type="pct"/>
            <w:tcBorders>
              <w:top w:val="nil"/>
              <w:left w:val="nil"/>
              <w:bottom w:val="single" w:sz="8" w:space="0" w:color="45B0E1"/>
              <w:right w:val="single" w:sz="8" w:space="0" w:color="45B0E1"/>
            </w:tcBorders>
            <w:shd w:val="clear" w:color="000000" w:fill="DAE9F7"/>
            <w:vAlign w:val="center"/>
            <w:hideMark/>
          </w:tcPr>
          <w:p w14:paraId="2CBBBA94"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13,779</w:t>
            </w:r>
          </w:p>
        </w:tc>
        <w:tc>
          <w:tcPr>
            <w:tcW w:w="883" w:type="pct"/>
            <w:tcBorders>
              <w:top w:val="nil"/>
              <w:left w:val="nil"/>
              <w:bottom w:val="single" w:sz="8" w:space="0" w:color="45B0E1"/>
              <w:right w:val="single" w:sz="8" w:space="0" w:color="45B0E1"/>
            </w:tcBorders>
            <w:shd w:val="clear" w:color="000000" w:fill="DAE9F7"/>
            <w:vAlign w:val="center"/>
            <w:hideMark/>
          </w:tcPr>
          <w:p w14:paraId="38F18C58" w14:textId="77777777" w:rsidR="00710280" w:rsidRPr="00AD3000" w:rsidRDefault="00710280" w:rsidP="00A10682">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9E7AF9" w:rsidRPr="00AD3000" w14:paraId="0ECE2C19" w14:textId="77777777" w:rsidTr="00AD1E88">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CE35FED" w14:textId="77777777" w:rsidR="009E7AF9" w:rsidRPr="00AD3000" w:rsidRDefault="009E7AF9" w:rsidP="009E7AF9">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3347830</w:t>
            </w:r>
          </w:p>
        </w:tc>
        <w:tc>
          <w:tcPr>
            <w:tcW w:w="1304" w:type="pct"/>
            <w:tcBorders>
              <w:top w:val="nil"/>
              <w:left w:val="nil"/>
              <w:bottom w:val="single" w:sz="8" w:space="0" w:color="45B0E1"/>
              <w:right w:val="single" w:sz="8" w:space="0" w:color="45B0E1"/>
            </w:tcBorders>
            <w:shd w:val="clear" w:color="000000" w:fill="DAE9F7"/>
            <w:vAlign w:val="center"/>
            <w:hideMark/>
          </w:tcPr>
          <w:p w14:paraId="49E3DFBD" w14:textId="77777777" w:rsidR="009E7AF9" w:rsidRPr="00AD3000" w:rsidRDefault="009E7AF9" w:rsidP="009E7AF9">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Bruce Highway (Bowen - Ayr), Burdekin River Bridge, rehabilitation program</w:t>
            </w:r>
          </w:p>
        </w:tc>
        <w:tc>
          <w:tcPr>
            <w:tcW w:w="315" w:type="pct"/>
            <w:tcBorders>
              <w:top w:val="nil"/>
              <w:left w:val="nil"/>
              <w:bottom w:val="single" w:sz="8" w:space="0" w:color="45B0E1"/>
              <w:right w:val="single" w:sz="8" w:space="0" w:color="45B0E1"/>
            </w:tcBorders>
            <w:shd w:val="clear" w:color="000000" w:fill="D9F2D0"/>
            <w:vAlign w:val="center"/>
            <w:hideMark/>
          </w:tcPr>
          <w:p w14:paraId="460B2AEE" w14:textId="691A6861" w:rsidR="009E7AF9" w:rsidRPr="00FE1EAA" w:rsidRDefault="009E7AF9" w:rsidP="009E7AF9">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64,732</w:t>
            </w:r>
          </w:p>
        </w:tc>
        <w:tc>
          <w:tcPr>
            <w:tcW w:w="315" w:type="pct"/>
            <w:tcBorders>
              <w:top w:val="nil"/>
              <w:left w:val="nil"/>
              <w:bottom w:val="single" w:sz="8" w:space="0" w:color="45B0E1"/>
              <w:right w:val="single" w:sz="8" w:space="0" w:color="45B0E1"/>
            </w:tcBorders>
            <w:shd w:val="clear" w:color="000000" w:fill="D9F2D0"/>
            <w:vAlign w:val="center"/>
            <w:hideMark/>
          </w:tcPr>
          <w:p w14:paraId="357ABB10" w14:textId="272ECB44" w:rsidR="009E7AF9" w:rsidRPr="00FE1EAA" w:rsidRDefault="009E7AF9" w:rsidP="009E7AF9">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32,199</w:t>
            </w:r>
          </w:p>
        </w:tc>
        <w:tc>
          <w:tcPr>
            <w:tcW w:w="297" w:type="pct"/>
            <w:tcBorders>
              <w:top w:val="nil"/>
              <w:left w:val="nil"/>
              <w:bottom w:val="single" w:sz="8" w:space="0" w:color="45B0E1"/>
              <w:right w:val="single" w:sz="8" w:space="0" w:color="45B0E1"/>
            </w:tcBorders>
            <w:shd w:val="clear" w:color="000000" w:fill="D9F2D0"/>
            <w:vAlign w:val="center"/>
            <w:hideMark/>
          </w:tcPr>
          <w:p w14:paraId="40671D0B" w14:textId="77777777" w:rsidR="009E7AF9" w:rsidRPr="00AD3000" w:rsidRDefault="009E7AF9" w:rsidP="009E7AF9">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4ED20CBB" w14:textId="77777777" w:rsidR="009E7AF9" w:rsidRPr="00AD3000" w:rsidRDefault="009E7AF9" w:rsidP="009E7AF9">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96,931</w:t>
            </w:r>
          </w:p>
        </w:tc>
        <w:tc>
          <w:tcPr>
            <w:tcW w:w="423" w:type="pct"/>
            <w:tcBorders>
              <w:top w:val="nil"/>
              <w:left w:val="nil"/>
              <w:bottom w:val="single" w:sz="8" w:space="0" w:color="45B0E1"/>
              <w:right w:val="single" w:sz="8" w:space="0" w:color="45B0E1"/>
            </w:tcBorders>
            <w:shd w:val="clear" w:color="000000" w:fill="DAE9F7"/>
            <w:vAlign w:val="center"/>
            <w:hideMark/>
          </w:tcPr>
          <w:p w14:paraId="6B3F44B0" w14:textId="77777777" w:rsidR="009E7AF9" w:rsidRPr="00AD3000" w:rsidRDefault="009E7AF9" w:rsidP="009E7AF9">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65,713</w:t>
            </w:r>
          </w:p>
        </w:tc>
        <w:tc>
          <w:tcPr>
            <w:tcW w:w="356" w:type="pct"/>
            <w:tcBorders>
              <w:top w:val="nil"/>
              <w:left w:val="nil"/>
              <w:bottom w:val="single" w:sz="8" w:space="0" w:color="45B0E1"/>
              <w:right w:val="single" w:sz="8" w:space="0" w:color="45B0E1"/>
            </w:tcBorders>
            <w:shd w:val="clear" w:color="000000" w:fill="DAE9F7"/>
            <w:vAlign w:val="center"/>
            <w:hideMark/>
          </w:tcPr>
          <w:p w14:paraId="753AFD35" w14:textId="77777777" w:rsidR="009E7AF9" w:rsidRPr="00CA5479" w:rsidRDefault="009E7AF9" w:rsidP="009E7AF9">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4,500</w:t>
            </w:r>
          </w:p>
        </w:tc>
        <w:tc>
          <w:tcPr>
            <w:tcW w:w="348" w:type="pct"/>
            <w:tcBorders>
              <w:top w:val="nil"/>
              <w:left w:val="nil"/>
              <w:bottom w:val="single" w:sz="8" w:space="0" w:color="45B0E1"/>
              <w:right w:val="single" w:sz="8" w:space="0" w:color="45B0E1"/>
            </w:tcBorders>
            <w:shd w:val="clear" w:color="000000" w:fill="DAE9F7"/>
            <w:vAlign w:val="center"/>
            <w:hideMark/>
          </w:tcPr>
          <w:p w14:paraId="7310E265" w14:textId="77777777" w:rsidR="009E7AF9" w:rsidRPr="00AD3000" w:rsidRDefault="009E7AF9" w:rsidP="009E7AF9">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26,717</w:t>
            </w:r>
          </w:p>
        </w:tc>
        <w:tc>
          <w:tcPr>
            <w:tcW w:w="883" w:type="pct"/>
            <w:tcBorders>
              <w:top w:val="nil"/>
              <w:left w:val="nil"/>
              <w:bottom w:val="single" w:sz="8" w:space="0" w:color="45B0E1"/>
              <w:right w:val="single" w:sz="8" w:space="0" w:color="45B0E1"/>
            </w:tcBorders>
            <w:shd w:val="clear" w:color="000000" w:fill="DAE9F7"/>
            <w:vAlign w:val="center"/>
            <w:hideMark/>
          </w:tcPr>
          <w:p w14:paraId="69CA3E8A" w14:textId="77777777" w:rsidR="009E7AF9" w:rsidRPr="00AD3000" w:rsidRDefault="009E7AF9" w:rsidP="009E7AF9">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Includes an agreed contribution from Queensland Rail.</w:t>
            </w:r>
          </w:p>
        </w:tc>
      </w:tr>
      <w:tr w:rsidR="0085468E" w:rsidRPr="00AD3000" w14:paraId="4CDE053D"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67E6725" w14:textId="77777777" w:rsidR="00710280" w:rsidRPr="00AD3000" w:rsidRDefault="00710280" w:rsidP="00A1068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1810128</w:t>
            </w:r>
          </w:p>
        </w:tc>
        <w:tc>
          <w:tcPr>
            <w:tcW w:w="1304" w:type="pct"/>
            <w:tcBorders>
              <w:top w:val="nil"/>
              <w:left w:val="nil"/>
              <w:bottom w:val="single" w:sz="8" w:space="0" w:color="45B0E1"/>
              <w:right w:val="single" w:sz="8" w:space="0" w:color="45B0E1"/>
            </w:tcBorders>
            <w:shd w:val="clear" w:color="000000" w:fill="DAE9F7"/>
            <w:vAlign w:val="center"/>
            <w:hideMark/>
          </w:tcPr>
          <w:p w14:paraId="0A47A26E" w14:textId="77777777" w:rsidR="00710280" w:rsidRPr="00AD3000" w:rsidRDefault="00710280" w:rsidP="00A10682">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Townsville Connection Road (Stuart Drive), University Road to Bowen Road Bridge (Idalia), improve safety</w:t>
            </w:r>
          </w:p>
        </w:tc>
        <w:tc>
          <w:tcPr>
            <w:tcW w:w="315" w:type="pct"/>
            <w:tcBorders>
              <w:top w:val="nil"/>
              <w:left w:val="nil"/>
              <w:bottom w:val="single" w:sz="8" w:space="0" w:color="45B0E1"/>
              <w:right w:val="single" w:sz="8" w:space="0" w:color="45B0E1"/>
            </w:tcBorders>
            <w:shd w:val="clear" w:color="000000" w:fill="D9F2D0"/>
            <w:vAlign w:val="center"/>
            <w:hideMark/>
          </w:tcPr>
          <w:p w14:paraId="792EFAF9" w14:textId="77777777" w:rsidR="00710280" w:rsidRPr="00FE1EAA" w:rsidRDefault="00710280" w:rsidP="00286352">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1A5F1852" w14:textId="697630A6" w:rsidR="00710280" w:rsidRPr="00FE1EAA" w:rsidRDefault="005827B7" w:rsidP="0028635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96,000</w:t>
            </w:r>
          </w:p>
        </w:tc>
        <w:tc>
          <w:tcPr>
            <w:tcW w:w="297" w:type="pct"/>
            <w:tcBorders>
              <w:top w:val="nil"/>
              <w:left w:val="nil"/>
              <w:bottom w:val="single" w:sz="8" w:space="0" w:color="45B0E1"/>
              <w:right w:val="single" w:sz="8" w:space="0" w:color="45B0E1"/>
            </w:tcBorders>
            <w:shd w:val="clear" w:color="000000" w:fill="D9F2D0"/>
            <w:vAlign w:val="center"/>
            <w:hideMark/>
          </w:tcPr>
          <w:p w14:paraId="4D34D0FD" w14:textId="77777777" w:rsidR="00710280" w:rsidRPr="00AD3000" w:rsidRDefault="00710280" w:rsidP="00286352">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7E425385"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96,000</w:t>
            </w:r>
          </w:p>
        </w:tc>
        <w:tc>
          <w:tcPr>
            <w:tcW w:w="423" w:type="pct"/>
            <w:tcBorders>
              <w:top w:val="nil"/>
              <w:left w:val="nil"/>
              <w:bottom w:val="single" w:sz="8" w:space="0" w:color="45B0E1"/>
              <w:right w:val="single" w:sz="8" w:space="0" w:color="45B0E1"/>
            </w:tcBorders>
            <w:shd w:val="clear" w:color="000000" w:fill="DAE9F7"/>
            <w:vAlign w:val="center"/>
            <w:hideMark/>
          </w:tcPr>
          <w:p w14:paraId="518B1ECF"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69,621</w:t>
            </w:r>
          </w:p>
        </w:tc>
        <w:tc>
          <w:tcPr>
            <w:tcW w:w="356" w:type="pct"/>
            <w:tcBorders>
              <w:top w:val="nil"/>
              <w:left w:val="nil"/>
              <w:bottom w:val="single" w:sz="8" w:space="0" w:color="45B0E1"/>
              <w:right w:val="single" w:sz="8" w:space="0" w:color="45B0E1"/>
            </w:tcBorders>
            <w:shd w:val="clear" w:color="000000" w:fill="DAE9F7"/>
            <w:vAlign w:val="center"/>
            <w:hideMark/>
          </w:tcPr>
          <w:p w14:paraId="6129D106" w14:textId="77777777" w:rsidR="00710280" w:rsidRPr="00CA5479" w:rsidRDefault="00710280" w:rsidP="001C2E21">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17,900</w:t>
            </w:r>
          </w:p>
        </w:tc>
        <w:tc>
          <w:tcPr>
            <w:tcW w:w="348" w:type="pct"/>
            <w:tcBorders>
              <w:top w:val="nil"/>
              <w:left w:val="nil"/>
              <w:bottom w:val="single" w:sz="8" w:space="0" w:color="45B0E1"/>
              <w:right w:val="single" w:sz="8" w:space="0" w:color="45B0E1"/>
            </w:tcBorders>
            <w:shd w:val="clear" w:color="000000" w:fill="DAE9F7"/>
            <w:vAlign w:val="center"/>
            <w:hideMark/>
          </w:tcPr>
          <w:p w14:paraId="1C44CD9D"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8,479</w:t>
            </w:r>
          </w:p>
        </w:tc>
        <w:tc>
          <w:tcPr>
            <w:tcW w:w="883" w:type="pct"/>
            <w:tcBorders>
              <w:top w:val="nil"/>
              <w:left w:val="nil"/>
              <w:bottom w:val="single" w:sz="8" w:space="0" w:color="45B0E1"/>
              <w:right w:val="single" w:sz="8" w:space="0" w:color="45B0E1"/>
            </w:tcBorders>
            <w:shd w:val="clear" w:color="000000" w:fill="DAE9F7"/>
            <w:vAlign w:val="center"/>
            <w:hideMark/>
          </w:tcPr>
          <w:p w14:paraId="1690D23C" w14:textId="77777777" w:rsidR="00710280" w:rsidRPr="00AD3000" w:rsidRDefault="00710280" w:rsidP="00A10682">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85468E" w:rsidRPr="00AD3000" w14:paraId="40044143" w14:textId="77777777" w:rsidTr="00AD1E88">
        <w:trPr>
          <w:cantSplit/>
          <w:trHeight w:val="8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C7BCCE6" w14:textId="77777777" w:rsidR="00710280" w:rsidRPr="00AD3000" w:rsidRDefault="00710280" w:rsidP="00A1068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lastRenderedPageBreak/>
              <w:t>2682871</w:t>
            </w:r>
          </w:p>
        </w:tc>
        <w:tc>
          <w:tcPr>
            <w:tcW w:w="1304" w:type="pct"/>
            <w:tcBorders>
              <w:top w:val="nil"/>
              <w:left w:val="nil"/>
              <w:bottom w:val="single" w:sz="8" w:space="0" w:color="45B0E1"/>
              <w:right w:val="single" w:sz="8" w:space="0" w:color="45B0E1"/>
            </w:tcBorders>
            <w:shd w:val="clear" w:color="000000" w:fill="DAE9F7"/>
            <w:vAlign w:val="center"/>
            <w:hideMark/>
          </w:tcPr>
          <w:p w14:paraId="3470884B" w14:textId="77777777" w:rsidR="00710280" w:rsidRPr="00AD3000" w:rsidRDefault="00710280" w:rsidP="00A10682">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 xml:space="preserve">Ross River Road, </w:t>
            </w:r>
            <w:proofErr w:type="spellStart"/>
            <w:r w:rsidRPr="00AD3000">
              <w:rPr>
                <w:rFonts w:asciiTheme="minorHAnsi" w:eastAsia="Times New Roman" w:hAnsiTheme="minorHAnsi" w:cstheme="minorHAnsi"/>
                <w:b/>
                <w:bCs/>
                <w:color w:val="000000"/>
                <w:szCs w:val="24"/>
                <w:lang w:eastAsia="en-AU"/>
              </w:rPr>
              <w:t>Mabin</w:t>
            </w:r>
            <w:proofErr w:type="spellEnd"/>
            <w:r w:rsidRPr="00AD3000">
              <w:rPr>
                <w:rFonts w:asciiTheme="minorHAnsi" w:eastAsia="Times New Roman" w:hAnsiTheme="minorHAnsi" w:cstheme="minorHAnsi"/>
                <w:b/>
                <w:bCs/>
                <w:color w:val="000000"/>
                <w:szCs w:val="24"/>
                <w:lang w:eastAsia="en-AU"/>
              </w:rPr>
              <w:t xml:space="preserve"> Street to Rolfe Street, improve safety</w:t>
            </w:r>
          </w:p>
        </w:tc>
        <w:tc>
          <w:tcPr>
            <w:tcW w:w="315" w:type="pct"/>
            <w:tcBorders>
              <w:top w:val="nil"/>
              <w:left w:val="nil"/>
              <w:bottom w:val="single" w:sz="8" w:space="0" w:color="45B0E1"/>
              <w:right w:val="single" w:sz="8" w:space="0" w:color="45B0E1"/>
            </w:tcBorders>
            <w:shd w:val="clear" w:color="000000" w:fill="D9F2D0"/>
            <w:vAlign w:val="center"/>
            <w:hideMark/>
          </w:tcPr>
          <w:p w14:paraId="5C297F15" w14:textId="77777777" w:rsidR="00710280" w:rsidRPr="00FE1EAA" w:rsidRDefault="00710280" w:rsidP="00286352">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3EFD40AA" w14:textId="7635433E" w:rsidR="00710280" w:rsidRPr="00FE1EAA" w:rsidRDefault="005827B7" w:rsidP="0028635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19,320</w:t>
            </w:r>
          </w:p>
        </w:tc>
        <w:tc>
          <w:tcPr>
            <w:tcW w:w="297" w:type="pct"/>
            <w:tcBorders>
              <w:top w:val="nil"/>
              <w:left w:val="nil"/>
              <w:bottom w:val="single" w:sz="8" w:space="0" w:color="45B0E1"/>
              <w:right w:val="single" w:sz="8" w:space="0" w:color="45B0E1"/>
            </w:tcBorders>
            <w:shd w:val="clear" w:color="000000" w:fill="D9F2D0"/>
            <w:vAlign w:val="center"/>
            <w:hideMark/>
          </w:tcPr>
          <w:p w14:paraId="14A69326" w14:textId="77777777" w:rsidR="00710280" w:rsidRPr="00AD3000" w:rsidRDefault="00710280" w:rsidP="00286352">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5567E707"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19,320</w:t>
            </w:r>
          </w:p>
        </w:tc>
        <w:tc>
          <w:tcPr>
            <w:tcW w:w="423" w:type="pct"/>
            <w:tcBorders>
              <w:top w:val="nil"/>
              <w:left w:val="nil"/>
              <w:bottom w:val="single" w:sz="8" w:space="0" w:color="45B0E1"/>
              <w:right w:val="single" w:sz="8" w:space="0" w:color="45B0E1"/>
            </w:tcBorders>
            <w:shd w:val="clear" w:color="000000" w:fill="DAE9F7"/>
            <w:vAlign w:val="center"/>
            <w:hideMark/>
          </w:tcPr>
          <w:p w14:paraId="0E16E9AA"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3,267</w:t>
            </w:r>
          </w:p>
        </w:tc>
        <w:tc>
          <w:tcPr>
            <w:tcW w:w="356" w:type="pct"/>
            <w:tcBorders>
              <w:top w:val="nil"/>
              <w:left w:val="nil"/>
              <w:bottom w:val="single" w:sz="8" w:space="0" w:color="45B0E1"/>
              <w:right w:val="single" w:sz="8" w:space="0" w:color="45B0E1"/>
            </w:tcBorders>
            <w:shd w:val="clear" w:color="000000" w:fill="DAE9F7"/>
            <w:vAlign w:val="center"/>
            <w:hideMark/>
          </w:tcPr>
          <w:p w14:paraId="200EC460" w14:textId="77777777" w:rsidR="00710280" w:rsidRPr="00CA5479" w:rsidRDefault="00710280" w:rsidP="001C2E21">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4,309</w:t>
            </w:r>
          </w:p>
        </w:tc>
        <w:tc>
          <w:tcPr>
            <w:tcW w:w="348" w:type="pct"/>
            <w:tcBorders>
              <w:top w:val="nil"/>
              <w:left w:val="nil"/>
              <w:bottom w:val="single" w:sz="8" w:space="0" w:color="45B0E1"/>
              <w:right w:val="single" w:sz="8" w:space="0" w:color="45B0E1"/>
            </w:tcBorders>
            <w:shd w:val="clear" w:color="000000" w:fill="DAE9F7"/>
            <w:vAlign w:val="center"/>
            <w:hideMark/>
          </w:tcPr>
          <w:p w14:paraId="71905164" w14:textId="77777777" w:rsidR="00710280" w:rsidRPr="00AD3000" w:rsidRDefault="00710280"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11,744</w:t>
            </w:r>
          </w:p>
        </w:tc>
        <w:tc>
          <w:tcPr>
            <w:tcW w:w="883" w:type="pct"/>
            <w:tcBorders>
              <w:top w:val="nil"/>
              <w:left w:val="nil"/>
              <w:bottom w:val="single" w:sz="8" w:space="0" w:color="45B0E1"/>
              <w:right w:val="single" w:sz="8" w:space="0" w:color="45B0E1"/>
            </w:tcBorders>
            <w:shd w:val="clear" w:color="000000" w:fill="DAE9F7"/>
            <w:vAlign w:val="center"/>
            <w:hideMark/>
          </w:tcPr>
          <w:p w14:paraId="488F6436" w14:textId="77777777" w:rsidR="00710280" w:rsidRPr="00AD3000" w:rsidRDefault="00710280" w:rsidP="00A10682">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High Risk Roads Initiative</w:t>
            </w:r>
          </w:p>
        </w:tc>
      </w:tr>
      <w:tr w:rsidR="00FE1EAA" w:rsidRPr="00AD3000" w14:paraId="1180DA01" w14:textId="77777777" w:rsidTr="00AD1E88">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CD001F8"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1817986</w:t>
            </w:r>
          </w:p>
        </w:tc>
        <w:tc>
          <w:tcPr>
            <w:tcW w:w="1304" w:type="pct"/>
            <w:tcBorders>
              <w:top w:val="nil"/>
              <w:left w:val="nil"/>
              <w:bottom w:val="single" w:sz="8" w:space="0" w:color="45B0E1"/>
              <w:right w:val="single" w:sz="8" w:space="0" w:color="45B0E1"/>
            </w:tcBorders>
            <w:shd w:val="clear" w:color="000000" w:fill="DAE9F7"/>
            <w:vAlign w:val="center"/>
            <w:hideMark/>
          </w:tcPr>
          <w:p w14:paraId="02E8874D" w14:textId="77777777" w:rsidR="00FE1EAA" w:rsidRPr="00AD3000" w:rsidRDefault="00FE1EAA" w:rsidP="00FE1EAA">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Jones Road, Lansdown Eco-Industrial Precinct (Calcium), construct and upgrade roads</w:t>
            </w:r>
          </w:p>
        </w:tc>
        <w:tc>
          <w:tcPr>
            <w:tcW w:w="315" w:type="pct"/>
            <w:tcBorders>
              <w:top w:val="nil"/>
              <w:left w:val="nil"/>
              <w:bottom w:val="single" w:sz="8" w:space="0" w:color="45B0E1"/>
              <w:right w:val="single" w:sz="8" w:space="0" w:color="45B0E1"/>
            </w:tcBorders>
            <w:shd w:val="clear" w:color="000000" w:fill="D9F2D0"/>
            <w:vAlign w:val="center"/>
            <w:hideMark/>
          </w:tcPr>
          <w:p w14:paraId="2D9B405C" w14:textId="54B58438" w:rsidR="00FE1EAA" w:rsidRPr="00FE1EAA"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2,000</w:t>
            </w:r>
          </w:p>
        </w:tc>
        <w:tc>
          <w:tcPr>
            <w:tcW w:w="315" w:type="pct"/>
            <w:tcBorders>
              <w:top w:val="nil"/>
              <w:left w:val="nil"/>
              <w:bottom w:val="single" w:sz="8" w:space="0" w:color="45B0E1"/>
              <w:right w:val="single" w:sz="8" w:space="0" w:color="45B0E1"/>
            </w:tcBorders>
            <w:shd w:val="clear" w:color="000000" w:fill="D9F2D0"/>
            <w:vAlign w:val="center"/>
            <w:hideMark/>
          </w:tcPr>
          <w:p w14:paraId="3800C36B" w14:textId="77777777" w:rsidR="00FE1EAA" w:rsidRPr="00FE1EAA"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297" w:type="pct"/>
            <w:tcBorders>
              <w:top w:val="nil"/>
              <w:left w:val="nil"/>
              <w:bottom w:val="single" w:sz="8" w:space="0" w:color="45B0E1"/>
              <w:right w:val="single" w:sz="8" w:space="0" w:color="45B0E1"/>
            </w:tcBorders>
            <w:shd w:val="clear" w:color="000000" w:fill="D9F2D0"/>
            <w:vAlign w:val="center"/>
            <w:hideMark/>
          </w:tcPr>
          <w:p w14:paraId="1055C0FB" w14:textId="7DFC1BEF" w:rsidR="00FE1EAA" w:rsidRPr="00FE1EAA"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4,994</w:t>
            </w:r>
          </w:p>
        </w:tc>
        <w:tc>
          <w:tcPr>
            <w:tcW w:w="375" w:type="pct"/>
            <w:tcBorders>
              <w:top w:val="nil"/>
              <w:left w:val="nil"/>
              <w:bottom w:val="single" w:sz="8" w:space="0" w:color="45B0E1"/>
              <w:right w:val="single" w:sz="8" w:space="0" w:color="45B0E1"/>
            </w:tcBorders>
            <w:shd w:val="clear" w:color="000000" w:fill="DAE9F7"/>
            <w:vAlign w:val="center"/>
            <w:hideMark/>
          </w:tcPr>
          <w:p w14:paraId="44D9203F"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6,994</w:t>
            </w:r>
          </w:p>
        </w:tc>
        <w:tc>
          <w:tcPr>
            <w:tcW w:w="423" w:type="pct"/>
            <w:tcBorders>
              <w:top w:val="nil"/>
              <w:left w:val="nil"/>
              <w:bottom w:val="single" w:sz="8" w:space="0" w:color="45B0E1"/>
              <w:right w:val="single" w:sz="8" w:space="0" w:color="45B0E1"/>
            </w:tcBorders>
            <w:shd w:val="clear" w:color="000000" w:fill="DAE9F7"/>
            <w:vAlign w:val="center"/>
            <w:hideMark/>
          </w:tcPr>
          <w:p w14:paraId="58B6DA2A"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800</w:t>
            </w:r>
          </w:p>
        </w:tc>
        <w:tc>
          <w:tcPr>
            <w:tcW w:w="356" w:type="pct"/>
            <w:tcBorders>
              <w:top w:val="nil"/>
              <w:left w:val="nil"/>
              <w:bottom w:val="single" w:sz="8" w:space="0" w:color="45B0E1"/>
              <w:right w:val="single" w:sz="8" w:space="0" w:color="45B0E1"/>
            </w:tcBorders>
            <w:shd w:val="clear" w:color="000000" w:fill="DAE9F7"/>
            <w:vAlign w:val="center"/>
            <w:hideMark/>
          </w:tcPr>
          <w:p w14:paraId="79DC6FD2" w14:textId="77777777" w:rsidR="00FE1EAA" w:rsidRPr="00CA5479" w:rsidRDefault="00FE1EAA" w:rsidP="00FE1EAA">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1,200</w:t>
            </w:r>
          </w:p>
        </w:tc>
        <w:tc>
          <w:tcPr>
            <w:tcW w:w="348" w:type="pct"/>
            <w:tcBorders>
              <w:top w:val="nil"/>
              <w:left w:val="nil"/>
              <w:bottom w:val="single" w:sz="8" w:space="0" w:color="45B0E1"/>
              <w:right w:val="single" w:sz="8" w:space="0" w:color="45B0E1"/>
            </w:tcBorders>
            <w:shd w:val="clear" w:color="000000" w:fill="DAE9F7"/>
            <w:vAlign w:val="center"/>
            <w:hideMark/>
          </w:tcPr>
          <w:p w14:paraId="18BAC114"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883" w:type="pct"/>
            <w:tcBorders>
              <w:top w:val="nil"/>
              <w:left w:val="nil"/>
              <w:bottom w:val="single" w:sz="8" w:space="0" w:color="45B0E1"/>
              <w:right w:val="single" w:sz="8" w:space="0" w:color="45B0E1"/>
            </w:tcBorders>
            <w:shd w:val="clear" w:color="000000" w:fill="DAE9F7"/>
            <w:vAlign w:val="center"/>
            <w:hideMark/>
          </w:tcPr>
          <w:p w14:paraId="4F8DE46C" w14:textId="77777777" w:rsidR="00FE1EAA" w:rsidRPr="00AD3000" w:rsidRDefault="00FE1EAA" w:rsidP="00FE1EAA">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Australian Government Safer Local Roads and Infrastructure Program</w:t>
            </w:r>
          </w:p>
        </w:tc>
      </w:tr>
      <w:tr w:rsidR="0085468E" w:rsidRPr="00AD3000" w14:paraId="69981A44" w14:textId="77777777" w:rsidTr="00AD1E88">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73818E1" w14:textId="77777777" w:rsidR="00CA5479" w:rsidRPr="00AD3000" w:rsidRDefault="00CA5479" w:rsidP="00A1068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1846367</w:t>
            </w:r>
          </w:p>
        </w:tc>
        <w:tc>
          <w:tcPr>
            <w:tcW w:w="1304" w:type="pct"/>
            <w:tcBorders>
              <w:top w:val="nil"/>
              <w:left w:val="nil"/>
              <w:bottom w:val="single" w:sz="8" w:space="0" w:color="45B0E1"/>
              <w:right w:val="single" w:sz="8" w:space="0" w:color="45B0E1"/>
            </w:tcBorders>
            <w:shd w:val="clear" w:color="000000" w:fill="DAE9F7"/>
            <w:vAlign w:val="center"/>
            <w:hideMark/>
          </w:tcPr>
          <w:p w14:paraId="5E1F3246" w14:textId="77777777" w:rsidR="00CA5479" w:rsidRPr="00AD3000" w:rsidRDefault="00CA5479" w:rsidP="00A10682">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Ross River Road, various intersections, install pedestrian facilities</w:t>
            </w:r>
          </w:p>
        </w:tc>
        <w:tc>
          <w:tcPr>
            <w:tcW w:w="315" w:type="pct"/>
            <w:tcBorders>
              <w:top w:val="nil"/>
              <w:left w:val="nil"/>
              <w:bottom w:val="single" w:sz="8" w:space="0" w:color="45B0E1"/>
              <w:right w:val="single" w:sz="8" w:space="0" w:color="45B0E1"/>
            </w:tcBorders>
            <w:shd w:val="clear" w:color="000000" w:fill="D9F2D0"/>
            <w:vAlign w:val="center"/>
            <w:hideMark/>
          </w:tcPr>
          <w:p w14:paraId="6DD88CA8" w14:textId="77777777" w:rsidR="00CA5479" w:rsidRPr="00FE1EAA" w:rsidRDefault="00CA5479" w:rsidP="00286352">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2798F215" w14:textId="746193C9" w:rsidR="00CA5479" w:rsidRPr="00FE1EAA" w:rsidRDefault="005827B7" w:rsidP="0028635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5,800</w:t>
            </w:r>
          </w:p>
        </w:tc>
        <w:tc>
          <w:tcPr>
            <w:tcW w:w="297" w:type="pct"/>
            <w:tcBorders>
              <w:top w:val="nil"/>
              <w:left w:val="nil"/>
              <w:bottom w:val="single" w:sz="8" w:space="0" w:color="45B0E1"/>
              <w:right w:val="single" w:sz="8" w:space="0" w:color="45B0E1"/>
            </w:tcBorders>
            <w:shd w:val="clear" w:color="000000" w:fill="D9F2D0"/>
            <w:vAlign w:val="center"/>
            <w:hideMark/>
          </w:tcPr>
          <w:p w14:paraId="318BDC95" w14:textId="77777777" w:rsidR="00CA5479" w:rsidRPr="00FE1EAA" w:rsidRDefault="00CA5479" w:rsidP="00286352">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5D9A0882" w14:textId="77777777" w:rsidR="00CA5479" w:rsidRPr="00AD3000" w:rsidRDefault="00CA5479"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5,800</w:t>
            </w:r>
          </w:p>
        </w:tc>
        <w:tc>
          <w:tcPr>
            <w:tcW w:w="423" w:type="pct"/>
            <w:tcBorders>
              <w:top w:val="nil"/>
              <w:left w:val="nil"/>
              <w:bottom w:val="single" w:sz="8" w:space="0" w:color="45B0E1"/>
              <w:right w:val="single" w:sz="8" w:space="0" w:color="45B0E1"/>
            </w:tcBorders>
            <w:shd w:val="clear" w:color="000000" w:fill="DAE9F7"/>
            <w:vAlign w:val="center"/>
            <w:hideMark/>
          </w:tcPr>
          <w:p w14:paraId="79454EE5" w14:textId="77777777" w:rsidR="00CA5479" w:rsidRPr="00AD3000" w:rsidRDefault="00CA5479"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3,300</w:t>
            </w:r>
          </w:p>
        </w:tc>
        <w:tc>
          <w:tcPr>
            <w:tcW w:w="356" w:type="pct"/>
            <w:tcBorders>
              <w:top w:val="nil"/>
              <w:left w:val="nil"/>
              <w:bottom w:val="single" w:sz="8" w:space="0" w:color="45B0E1"/>
              <w:right w:val="single" w:sz="8" w:space="0" w:color="45B0E1"/>
            </w:tcBorders>
            <w:shd w:val="clear" w:color="000000" w:fill="DAE9F7"/>
            <w:vAlign w:val="center"/>
            <w:hideMark/>
          </w:tcPr>
          <w:p w14:paraId="72F0A811" w14:textId="77777777" w:rsidR="00CA5479" w:rsidRPr="00CA5479" w:rsidRDefault="00CA5479" w:rsidP="001C2E21">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2,500</w:t>
            </w:r>
          </w:p>
        </w:tc>
        <w:tc>
          <w:tcPr>
            <w:tcW w:w="348" w:type="pct"/>
            <w:tcBorders>
              <w:top w:val="nil"/>
              <w:left w:val="nil"/>
              <w:bottom w:val="single" w:sz="8" w:space="0" w:color="45B0E1"/>
              <w:right w:val="single" w:sz="8" w:space="0" w:color="45B0E1"/>
            </w:tcBorders>
            <w:shd w:val="clear" w:color="000000" w:fill="DAE9F7"/>
            <w:vAlign w:val="center"/>
            <w:hideMark/>
          </w:tcPr>
          <w:p w14:paraId="156C7E34" w14:textId="77777777" w:rsidR="00CA5479" w:rsidRPr="00AD3000" w:rsidRDefault="00CA5479"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883" w:type="pct"/>
            <w:tcBorders>
              <w:top w:val="nil"/>
              <w:left w:val="nil"/>
              <w:bottom w:val="single" w:sz="8" w:space="0" w:color="45B0E1"/>
              <w:right w:val="single" w:sz="8" w:space="0" w:color="45B0E1"/>
            </w:tcBorders>
            <w:shd w:val="clear" w:color="000000" w:fill="DAE9F7"/>
            <w:vAlign w:val="center"/>
            <w:hideMark/>
          </w:tcPr>
          <w:p w14:paraId="7E324543" w14:textId="77777777" w:rsidR="00CA5479" w:rsidRPr="00AD3000" w:rsidRDefault="00CA5479" w:rsidP="00A10682">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85468E" w:rsidRPr="00AD3000" w14:paraId="770E326D"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B349785" w14:textId="77777777" w:rsidR="00CA5479" w:rsidRPr="00AD3000" w:rsidRDefault="00CA5479" w:rsidP="00A1068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3116465</w:t>
            </w:r>
          </w:p>
        </w:tc>
        <w:tc>
          <w:tcPr>
            <w:tcW w:w="1304" w:type="pct"/>
            <w:tcBorders>
              <w:top w:val="nil"/>
              <w:left w:val="nil"/>
              <w:bottom w:val="single" w:sz="8" w:space="0" w:color="45B0E1"/>
              <w:right w:val="single" w:sz="8" w:space="0" w:color="45B0E1"/>
            </w:tcBorders>
            <w:shd w:val="clear" w:color="000000" w:fill="DAE9F7"/>
            <w:vAlign w:val="center"/>
            <w:hideMark/>
          </w:tcPr>
          <w:p w14:paraId="7BA5839B" w14:textId="77777777" w:rsidR="00CA5479" w:rsidRPr="00AD3000" w:rsidRDefault="00CA5479" w:rsidP="00A10682">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South Townsville Road, upgrade safety and efficiency, planning</w:t>
            </w:r>
          </w:p>
        </w:tc>
        <w:tc>
          <w:tcPr>
            <w:tcW w:w="315" w:type="pct"/>
            <w:tcBorders>
              <w:top w:val="nil"/>
              <w:left w:val="nil"/>
              <w:bottom w:val="single" w:sz="8" w:space="0" w:color="45B0E1"/>
              <w:right w:val="single" w:sz="8" w:space="0" w:color="45B0E1"/>
            </w:tcBorders>
            <w:shd w:val="clear" w:color="000000" w:fill="D9F2D0"/>
            <w:vAlign w:val="center"/>
            <w:hideMark/>
          </w:tcPr>
          <w:p w14:paraId="17B6DDA7" w14:textId="77777777" w:rsidR="00CA5479" w:rsidRPr="00FE1EAA" w:rsidRDefault="00CA5479" w:rsidP="00286352">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5D620B62" w14:textId="5E6F865F" w:rsidR="00CA5479" w:rsidRPr="00FE1EAA" w:rsidRDefault="005827B7" w:rsidP="00286352">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5,000</w:t>
            </w:r>
          </w:p>
        </w:tc>
        <w:tc>
          <w:tcPr>
            <w:tcW w:w="297" w:type="pct"/>
            <w:tcBorders>
              <w:top w:val="nil"/>
              <w:left w:val="nil"/>
              <w:bottom w:val="single" w:sz="8" w:space="0" w:color="45B0E1"/>
              <w:right w:val="single" w:sz="8" w:space="0" w:color="45B0E1"/>
            </w:tcBorders>
            <w:shd w:val="clear" w:color="000000" w:fill="D9F2D0"/>
            <w:vAlign w:val="center"/>
            <w:hideMark/>
          </w:tcPr>
          <w:p w14:paraId="155BA5E4" w14:textId="77777777" w:rsidR="00CA5479" w:rsidRPr="00FE1EAA" w:rsidRDefault="00CA5479" w:rsidP="00286352">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77F7D5E5" w14:textId="77777777" w:rsidR="00CA5479" w:rsidRPr="00AD3000" w:rsidRDefault="00CA5479"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5,000</w:t>
            </w:r>
          </w:p>
        </w:tc>
        <w:tc>
          <w:tcPr>
            <w:tcW w:w="423" w:type="pct"/>
            <w:tcBorders>
              <w:top w:val="nil"/>
              <w:left w:val="nil"/>
              <w:bottom w:val="single" w:sz="8" w:space="0" w:color="45B0E1"/>
              <w:right w:val="single" w:sz="8" w:space="0" w:color="45B0E1"/>
            </w:tcBorders>
            <w:shd w:val="clear" w:color="000000" w:fill="DAE9F7"/>
            <w:vAlign w:val="center"/>
            <w:hideMark/>
          </w:tcPr>
          <w:p w14:paraId="79D5A9A0" w14:textId="77777777" w:rsidR="00CA5479" w:rsidRPr="00AD3000" w:rsidRDefault="00CA5479"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200</w:t>
            </w:r>
          </w:p>
        </w:tc>
        <w:tc>
          <w:tcPr>
            <w:tcW w:w="356" w:type="pct"/>
            <w:tcBorders>
              <w:top w:val="nil"/>
              <w:left w:val="nil"/>
              <w:bottom w:val="single" w:sz="8" w:space="0" w:color="45B0E1"/>
              <w:right w:val="single" w:sz="8" w:space="0" w:color="45B0E1"/>
            </w:tcBorders>
            <w:shd w:val="clear" w:color="000000" w:fill="DAE9F7"/>
            <w:vAlign w:val="center"/>
            <w:hideMark/>
          </w:tcPr>
          <w:p w14:paraId="14D94DA6" w14:textId="77777777" w:rsidR="00CA5479" w:rsidRPr="00CA5479" w:rsidRDefault="00CA5479" w:rsidP="001C2E21">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1,000</w:t>
            </w:r>
          </w:p>
        </w:tc>
        <w:tc>
          <w:tcPr>
            <w:tcW w:w="348" w:type="pct"/>
            <w:tcBorders>
              <w:top w:val="nil"/>
              <w:left w:val="nil"/>
              <w:bottom w:val="single" w:sz="8" w:space="0" w:color="45B0E1"/>
              <w:right w:val="single" w:sz="8" w:space="0" w:color="45B0E1"/>
            </w:tcBorders>
            <w:shd w:val="clear" w:color="000000" w:fill="DAE9F7"/>
            <w:vAlign w:val="center"/>
            <w:hideMark/>
          </w:tcPr>
          <w:p w14:paraId="6F8489C8" w14:textId="77777777" w:rsidR="00CA5479" w:rsidRPr="00AD3000" w:rsidRDefault="00CA5479" w:rsidP="001C2E21">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3,800</w:t>
            </w:r>
          </w:p>
        </w:tc>
        <w:tc>
          <w:tcPr>
            <w:tcW w:w="883" w:type="pct"/>
            <w:tcBorders>
              <w:top w:val="nil"/>
              <w:left w:val="nil"/>
              <w:bottom w:val="single" w:sz="8" w:space="0" w:color="45B0E1"/>
              <w:right w:val="single" w:sz="8" w:space="0" w:color="45B0E1"/>
            </w:tcBorders>
            <w:shd w:val="clear" w:color="000000" w:fill="DAE9F7"/>
            <w:vAlign w:val="center"/>
            <w:hideMark/>
          </w:tcPr>
          <w:p w14:paraId="4AA6AB80" w14:textId="77777777" w:rsidR="00CA5479" w:rsidRPr="00AD3000" w:rsidRDefault="00CA5479" w:rsidP="00A10682">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FE1EAA" w:rsidRPr="00AD3000" w14:paraId="3C0D4C89"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6B17322"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3032053</w:t>
            </w:r>
          </w:p>
        </w:tc>
        <w:tc>
          <w:tcPr>
            <w:tcW w:w="1304" w:type="pct"/>
            <w:tcBorders>
              <w:top w:val="nil"/>
              <w:left w:val="nil"/>
              <w:bottom w:val="single" w:sz="8" w:space="0" w:color="45B0E1"/>
              <w:right w:val="single" w:sz="8" w:space="0" w:color="45B0E1"/>
            </w:tcBorders>
            <w:shd w:val="clear" w:color="000000" w:fill="DAE9F7"/>
            <w:vAlign w:val="center"/>
            <w:hideMark/>
          </w:tcPr>
          <w:p w14:paraId="109AE327" w14:textId="77777777" w:rsidR="00FE1EAA" w:rsidRPr="00AD3000" w:rsidRDefault="00FE1EAA" w:rsidP="00FE1EAA">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Gouldian Drive, Riverway Drive to Beck Drive, apply asphalt resurfacing</w:t>
            </w:r>
          </w:p>
        </w:tc>
        <w:tc>
          <w:tcPr>
            <w:tcW w:w="315" w:type="pct"/>
            <w:tcBorders>
              <w:top w:val="nil"/>
              <w:left w:val="nil"/>
              <w:bottom w:val="single" w:sz="8" w:space="0" w:color="45B0E1"/>
              <w:right w:val="single" w:sz="8" w:space="0" w:color="45B0E1"/>
            </w:tcBorders>
            <w:shd w:val="clear" w:color="000000" w:fill="D9F2D0"/>
            <w:vAlign w:val="center"/>
            <w:hideMark/>
          </w:tcPr>
          <w:p w14:paraId="21091621" w14:textId="77777777" w:rsidR="00FE1EAA" w:rsidRPr="00FE1EAA"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74A2A3FC" w14:textId="4A59DA7D" w:rsidR="00FE1EAA" w:rsidRPr="00FE1EAA"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2,000</w:t>
            </w:r>
          </w:p>
        </w:tc>
        <w:tc>
          <w:tcPr>
            <w:tcW w:w="297" w:type="pct"/>
            <w:tcBorders>
              <w:top w:val="nil"/>
              <w:left w:val="nil"/>
              <w:bottom w:val="single" w:sz="8" w:space="0" w:color="45B0E1"/>
              <w:right w:val="single" w:sz="8" w:space="0" w:color="45B0E1"/>
            </w:tcBorders>
            <w:shd w:val="clear" w:color="000000" w:fill="D9F2D0"/>
            <w:vAlign w:val="center"/>
            <w:hideMark/>
          </w:tcPr>
          <w:p w14:paraId="1E79FD00" w14:textId="02373369" w:rsidR="00FE1EAA" w:rsidRPr="00FE1EAA"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2,000</w:t>
            </w:r>
          </w:p>
        </w:tc>
        <w:tc>
          <w:tcPr>
            <w:tcW w:w="375" w:type="pct"/>
            <w:tcBorders>
              <w:top w:val="nil"/>
              <w:left w:val="nil"/>
              <w:bottom w:val="single" w:sz="8" w:space="0" w:color="45B0E1"/>
              <w:right w:val="single" w:sz="8" w:space="0" w:color="45B0E1"/>
            </w:tcBorders>
            <w:shd w:val="clear" w:color="000000" w:fill="DAE9F7"/>
            <w:vAlign w:val="center"/>
            <w:hideMark/>
          </w:tcPr>
          <w:p w14:paraId="48EBA59E"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4,000</w:t>
            </w:r>
          </w:p>
        </w:tc>
        <w:tc>
          <w:tcPr>
            <w:tcW w:w="423" w:type="pct"/>
            <w:tcBorders>
              <w:top w:val="nil"/>
              <w:left w:val="nil"/>
              <w:bottom w:val="single" w:sz="8" w:space="0" w:color="45B0E1"/>
              <w:right w:val="single" w:sz="8" w:space="0" w:color="45B0E1"/>
            </w:tcBorders>
            <w:shd w:val="clear" w:color="000000" w:fill="DAE9F7"/>
            <w:vAlign w:val="center"/>
            <w:hideMark/>
          </w:tcPr>
          <w:p w14:paraId="133D7638"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1,000</w:t>
            </w:r>
          </w:p>
        </w:tc>
        <w:tc>
          <w:tcPr>
            <w:tcW w:w="356" w:type="pct"/>
            <w:tcBorders>
              <w:top w:val="nil"/>
              <w:left w:val="nil"/>
              <w:bottom w:val="single" w:sz="8" w:space="0" w:color="45B0E1"/>
              <w:right w:val="single" w:sz="8" w:space="0" w:color="45B0E1"/>
            </w:tcBorders>
            <w:shd w:val="clear" w:color="000000" w:fill="DAE9F7"/>
            <w:vAlign w:val="center"/>
            <w:hideMark/>
          </w:tcPr>
          <w:p w14:paraId="37ECF153" w14:textId="77777777" w:rsidR="00FE1EAA" w:rsidRPr="00CA5479" w:rsidRDefault="00FE1EAA" w:rsidP="00FE1EAA">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1,000</w:t>
            </w:r>
          </w:p>
        </w:tc>
        <w:tc>
          <w:tcPr>
            <w:tcW w:w="348" w:type="pct"/>
            <w:tcBorders>
              <w:top w:val="nil"/>
              <w:left w:val="nil"/>
              <w:bottom w:val="single" w:sz="8" w:space="0" w:color="45B0E1"/>
              <w:right w:val="single" w:sz="8" w:space="0" w:color="45B0E1"/>
            </w:tcBorders>
            <w:shd w:val="clear" w:color="000000" w:fill="DAE9F7"/>
            <w:vAlign w:val="center"/>
            <w:hideMark/>
          </w:tcPr>
          <w:p w14:paraId="17F2D2B9" w14:textId="77777777" w:rsidR="00FE1EAA" w:rsidRPr="00AD3000" w:rsidRDefault="00FE1EAA" w:rsidP="00FE1EAA">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883" w:type="pct"/>
            <w:tcBorders>
              <w:top w:val="nil"/>
              <w:left w:val="nil"/>
              <w:bottom w:val="single" w:sz="8" w:space="0" w:color="45B0E1"/>
              <w:right w:val="single" w:sz="8" w:space="0" w:color="45B0E1"/>
            </w:tcBorders>
            <w:shd w:val="clear" w:color="000000" w:fill="DAE9F7"/>
            <w:vAlign w:val="center"/>
            <w:hideMark/>
          </w:tcPr>
          <w:p w14:paraId="598AC751" w14:textId="77777777" w:rsidR="00FE1EAA" w:rsidRPr="00AD3000" w:rsidRDefault="00FE1EAA" w:rsidP="00FE1EAA">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167DDD" w:rsidRPr="00AD3000" w14:paraId="5D28BC77" w14:textId="77777777" w:rsidTr="00AD1E88">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53E0300"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1156080</w:t>
            </w:r>
          </w:p>
        </w:tc>
        <w:tc>
          <w:tcPr>
            <w:tcW w:w="1304" w:type="pct"/>
            <w:tcBorders>
              <w:top w:val="nil"/>
              <w:left w:val="nil"/>
              <w:bottom w:val="single" w:sz="8" w:space="0" w:color="45B0E1"/>
              <w:right w:val="single" w:sz="8" w:space="0" w:color="45B0E1"/>
            </w:tcBorders>
            <w:shd w:val="clear" w:color="000000" w:fill="DAE9F7"/>
            <w:vAlign w:val="center"/>
            <w:hideMark/>
          </w:tcPr>
          <w:p w14:paraId="17061209" w14:textId="77777777" w:rsidR="00167DDD" w:rsidRPr="00AD3000" w:rsidRDefault="00167DDD" w:rsidP="00167DDD">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Ewan Road (Paluma), various locations Hidden Valley to Paluma, rehabilitate pavement</w:t>
            </w:r>
          </w:p>
        </w:tc>
        <w:tc>
          <w:tcPr>
            <w:tcW w:w="315" w:type="pct"/>
            <w:tcBorders>
              <w:top w:val="nil"/>
              <w:left w:val="nil"/>
              <w:bottom w:val="single" w:sz="8" w:space="0" w:color="45B0E1"/>
              <w:right w:val="single" w:sz="8" w:space="0" w:color="45B0E1"/>
            </w:tcBorders>
            <w:shd w:val="clear" w:color="000000" w:fill="D9F2D0"/>
            <w:vAlign w:val="center"/>
            <w:hideMark/>
          </w:tcPr>
          <w:p w14:paraId="5EEEA07C" w14:textId="77777777" w:rsidR="00167DDD" w:rsidRPr="00FE1EAA"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038F9E40" w14:textId="0E3E8F96" w:rsidR="00167DDD" w:rsidRPr="00FE1EAA"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1,163</w:t>
            </w:r>
          </w:p>
        </w:tc>
        <w:tc>
          <w:tcPr>
            <w:tcW w:w="297" w:type="pct"/>
            <w:tcBorders>
              <w:top w:val="nil"/>
              <w:left w:val="nil"/>
              <w:bottom w:val="single" w:sz="8" w:space="0" w:color="45B0E1"/>
              <w:right w:val="single" w:sz="8" w:space="0" w:color="45B0E1"/>
            </w:tcBorders>
            <w:shd w:val="clear" w:color="000000" w:fill="D9F2D0"/>
            <w:vAlign w:val="center"/>
            <w:hideMark/>
          </w:tcPr>
          <w:p w14:paraId="37B6B1A0" w14:textId="4097AD69" w:rsidR="00167DDD" w:rsidRPr="00FE1EAA"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1,163</w:t>
            </w:r>
          </w:p>
        </w:tc>
        <w:tc>
          <w:tcPr>
            <w:tcW w:w="375" w:type="pct"/>
            <w:tcBorders>
              <w:top w:val="nil"/>
              <w:left w:val="nil"/>
              <w:bottom w:val="single" w:sz="8" w:space="0" w:color="45B0E1"/>
              <w:right w:val="single" w:sz="8" w:space="0" w:color="45B0E1"/>
            </w:tcBorders>
            <w:shd w:val="clear" w:color="000000" w:fill="DAE9F7"/>
            <w:vAlign w:val="center"/>
            <w:hideMark/>
          </w:tcPr>
          <w:p w14:paraId="76C91FB0"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2,325</w:t>
            </w:r>
          </w:p>
        </w:tc>
        <w:tc>
          <w:tcPr>
            <w:tcW w:w="423" w:type="pct"/>
            <w:tcBorders>
              <w:top w:val="nil"/>
              <w:left w:val="nil"/>
              <w:bottom w:val="single" w:sz="8" w:space="0" w:color="45B0E1"/>
              <w:right w:val="single" w:sz="8" w:space="0" w:color="45B0E1"/>
            </w:tcBorders>
            <w:shd w:val="clear" w:color="000000" w:fill="DAE9F7"/>
            <w:vAlign w:val="center"/>
            <w:hideMark/>
          </w:tcPr>
          <w:p w14:paraId="1CD1979A"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356" w:type="pct"/>
            <w:tcBorders>
              <w:top w:val="nil"/>
              <w:left w:val="nil"/>
              <w:bottom w:val="single" w:sz="8" w:space="0" w:color="45B0E1"/>
              <w:right w:val="single" w:sz="8" w:space="0" w:color="45B0E1"/>
            </w:tcBorders>
            <w:shd w:val="clear" w:color="000000" w:fill="DAE9F7"/>
            <w:vAlign w:val="center"/>
            <w:hideMark/>
          </w:tcPr>
          <w:p w14:paraId="2FB1C1BE" w14:textId="77777777" w:rsidR="00167DDD" w:rsidRPr="00CA5479" w:rsidRDefault="00167DDD" w:rsidP="00167DDD">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336</w:t>
            </w:r>
          </w:p>
        </w:tc>
        <w:tc>
          <w:tcPr>
            <w:tcW w:w="348" w:type="pct"/>
            <w:tcBorders>
              <w:top w:val="nil"/>
              <w:left w:val="nil"/>
              <w:bottom w:val="single" w:sz="8" w:space="0" w:color="45B0E1"/>
              <w:right w:val="single" w:sz="8" w:space="0" w:color="45B0E1"/>
            </w:tcBorders>
            <w:shd w:val="clear" w:color="000000" w:fill="DAE9F7"/>
            <w:vAlign w:val="center"/>
            <w:hideMark/>
          </w:tcPr>
          <w:p w14:paraId="516264D9"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826</w:t>
            </w:r>
          </w:p>
        </w:tc>
        <w:tc>
          <w:tcPr>
            <w:tcW w:w="883" w:type="pct"/>
            <w:tcBorders>
              <w:top w:val="nil"/>
              <w:left w:val="nil"/>
              <w:bottom w:val="single" w:sz="8" w:space="0" w:color="45B0E1"/>
              <w:right w:val="single" w:sz="8" w:space="0" w:color="45B0E1"/>
            </w:tcBorders>
            <w:shd w:val="clear" w:color="000000" w:fill="DAE9F7"/>
            <w:vAlign w:val="center"/>
            <w:hideMark/>
          </w:tcPr>
          <w:p w14:paraId="46C3B5F8" w14:textId="0B784B62" w:rsidR="00167DDD" w:rsidRPr="00AD3000" w:rsidRDefault="00167DDD" w:rsidP="00167DDD">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Transport Infrastructure Development Scheme</w:t>
            </w:r>
          </w:p>
        </w:tc>
      </w:tr>
      <w:tr w:rsidR="00167DDD" w:rsidRPr="00AD3000" w14:paraId="29A651DB"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ED3051B"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2572891</w:t>
            </w:r>
          </w:p>
        </w:tc>
        <w:tc>
          <w:tcPr>
            <w:tcW w:w="1304" w:type="pct"/>
            <w:tcBorders>
              <w:top w:val="nil"/>
              <w:left w:val="nil"/>
              <w:bottom w:val="single" w:sz="8" w:space="0" w:color="45B0E1"/>
              <w:right w:val="single" w:sz="8" w:space="0" w:color="45B0E1"/>
            </w:tcBorders>
            <w:shd w:val="clear" w:color="000000" w:fill="DAE9F7"/>
            <w:vAlign w:val="center"/>
            <w:hideMark/>
          </w:tcPr>
          <w:p w14:paraId="0077E1E3" w14:textId="77777777" w:rsidR="00167DDD" w:rsidRPr="00AD3000" w:rsidRDefault="00167DDD" w:rsidP="00167DDD">
            <w:pPr>
              <w:spacing w:before="60" w:after="60" w:line="240" w:lineRule="auto"/>
              <w:rPr>
                <w:rFonts w:asciiTheme="minorHAnsi" w:eastAsia="Times New Roman" w:hAnsiTheme="minorHAnsi" w:cstheme="minorHAnsi"/>
                <w:b/>
                <w:bCs/>
                <w:color w:val="000000"/>
                <w:szCs w:val="24"/>
                <w:lang w:eastAsia="en-AU"/>
              </w:rPr>
            </w:pPr>
            <w:proofErr w:type="spellStart"/>
            <w:r w:rsidRPr="00AD3000">
              <w:rPr>
                <w:rFonts w:asciiTheme="minorHAnsi" w:eastAsia="Times New Roman" w:hAnsiTheme="minorHAnsi" w:cstheme="minorHAnsi"/>
                <w:b/>
                <w:bCs/>
                <w:color w:val="000000"/>
                <w:szCs w:val="24"/>
                <w:lang w:eastAsia="en-AU"/>
              </w:rPr>
              <w:t>Copleys</w:t>
            </w:r>
            <w:proofErr w:type="spellEnd"/>
            <w:r w:rsidRPr="00AD3000">
              <w:rPr>
                <w:rFonts w:asciiTheme="minorHAnsi" w:eastAsia="Times New Roman" w:hAnsiTheme="minorHAnsi" w:cstheme="minorHAnsi"/>
                <w:b/>
                <w:bCs/>
                <w:color w:val="000000"/>
                <w:szCs w:val="24"/>
                <w:lang w:eastAsia="en-AU"/>
              </w:rPr>
              <w:t xml:space="preserve"> Road (</w:t>
            </w:r>
            <w:proofErr w:type="spellStart"/>
            <w:r w:rsidRPr="00AD3000">
              <w:rPr>
                <w:rFonts w:asciiTheme="minorHAnsi" w:eastAsia="Times New Roman" w:hAnsiTheme="minorHAnsi" w:cstheme="minorHAnsi"/>
                <w:b/>
                <w:bCs/>
                <w:color w:val="000000"/>
                <w:szCs w:val="24"/>
                <w:lang w:eastAsia="en-AU"/>
              </w:rPr>
              <w:t>Abergowrie</w:t>
            </w:r>
            <w:proofErr w:type="spellEnd"/>
            <w:r w:rsidRPr="00AD3000">
              <w:rPr>
                <w:rFonts w:asciiTheme="minorHAnsi" w:eastAsia="Times New Roman" w:hAnsiTheme="minorHAnsi" w:cstheme="minorHAnsi"/>
                <w:b/>
                <w:bCs/>
                <w:color w:val="000000"/>
                <w:szCs w:val="24"/>
                <w:lang w:eastAsia="en-AU"/>
              </w:rPr>
              <w:t>), replace bridge</w:t>
            </w:r>
          </w:p>
        </w:tc>
        <w:tc>
          <w:tcPr>
            <w:tcW w:w="315" w:type="pct"/>
            <w:tcBorders>
              <w:top w:val="nil"/>
              <w:left w:val="nil"/>
              <w:bottom w:val="single" w:sz="8" w:space="0" w:color="45B0E1"/>
              <w:right w:val="single" w:sz="8" w:space="0" w:color="45B0E1"/>
            </w:tcBorders>
            <w:shd w:val="clear" w:color="000000" w:fill="D9F2D0"/>
            <w:vAlign w:val="center"/>
            <w:hideMark/>
          </w:tcPr>
          <w:p w14:paraId="1221655C" w14:textId="77E166F3" w:rsidR="00167DDD" w:rsidRPr="00FE1EAA"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1,840</w:t>
            </w:r>
          </w:p>
        </w:tc>
        <w:tc>
          <w:tcPr>
            <w:tcW w:w="315" w:type="pct"/>
            <w:tcBorders>
              <w:top w:val="nil"/>
              <w:left w:val="nil"/>
              <w:bottom w:val="single" w:sz="8" w:space="0" w:color="45B0E1"/>
              <w:right w:val="single" w:sz="8" w:space="0" w:color="45B0E1"/>
            </w:tcBorders>
            <w:shd w:val="clear" w:color="000000" w:fill="D9F2D0"/>
            <w:vAlign w:val="center"/>
            <w:hideMark/>
          </w:tcPr>
          <w:p w14:paraId="263A2E20" w14:textId="77777777" w:rsidR="00167DDD" w:rsidRPr="00FE1EAA"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 </w:t>
            </w:r>
          </w:p>
        </w:tc>
        <w:tc>
          <w:tcPr>
            <w:tcW w:w="297" w:type="pct"/>
            <w:tcBorders>
              <w:top w:val="nil"/>
              <w:left w:val="nil"/>
              <w:bottom w:val="single" w:sz="8" w:space="0" w:color="45B0E1"/>
              <w:right w:val="single" w:sz="8" w:space="0" w:color="45B0E1"/>
            </w:tcBorders>
            <w:shd w:val="clear" w:color="000000" w:fill="D9F2D0"/>
            <w:vAlign w:val="center"/>
            <w:hideMark/>
          </w:tcPr>
          <w:p w14:paraId="21084D58" w14:textId="005B3826" w:rsidR="00167DDD" w:rsidRPr="00FE1EAA"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FE1EAA">
              <w:rPr>
                <w:rFonts w:asciiTheme="minorHAnsi" w:eastAsia="Times New Roman" w:hAnsiTheme="minorHAnsi" w:cstheme="minorHAnsi"/>
                <w:color w:val="000000"/>
                <w:szCs w:val="24"/>
                <w:lang w:eastAsia="en-AU"/>
              </w:rPr>
              <w:t>460</w:t>
            </w:r>
          </w:p>
        </w:tc>
        <w:tc>
          <w:tcPr>
            <w:tcW w:w="375" w:type="pct"/>
            <w:tcBorders>
              <w:top w:val="nil"/>
              <w:left w:val="nil"/>
              <w:bottom w:val="single" w:sz="8" w:space="0" w:color="45B0E1"/>
              <w:right w:val="single" w:sz="8" w:space="0" w:color="45B0E1"/>
            </w:tcBorders>
            <w:shd w:val="clear" w:color="000000" w:fill="DAE9F7"/>
            <w:vAlign w:val="center"/>
            <w:hideMark/>
          </w:tcPr>
          <w:p w14:paraId="568BDE47"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2,300</w:t>
            </w:r>
          </w:p>
        </w:tc>
        <w:tc>
          <w:tcPr>
            <w:tcW w:w="423" w:type="pct"/>
            <w:tcBorders>
              <w:top w:val="nil"/>
              <w:left w:val="nil"/>
              <w:bottom w:val="single" w:sz="8" w:space="0" w:color="45B0E1"/>
              <w:right w:val="single" w:sz="8" w:space="0" w:color="45B0E1"/>
            </w:tcBorders>
            <w:shd w:val="clear" w:color="000000" w:fill="DAE9F7"/>
            <w:vAlign w:val="center"/>
            <w:hideMark/>
          </w:tcPr>
          <w:p w14:paraId="4EDB3FEB"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1,480</w:t>
            </w:r>
          </w:p>
        </w:tc>
        <w:tc>
          <w:tcPr>
            <w:tcW w:w="356" w:type="pct"/>
            <w:tcBorders>
              <w:top w:val="nil"/>
              <w:left w:val="nil"/>
              <w:bottom w:val="single" w:sz="8" w:space="0" w:color="45B0E1"/>
              <w:right w:val="single" w:sz="8" w:space="0" w:color="45B0E1"/>
            </w:tcBorders>
            <w:shd w:val="clear" w:color="000000" w:fill="DAE9F7"/>
            <w:vAlign w:val="center"/>
            <w:hideMark/>
          </w:tcPr>
          <w:p w14:paraId="4C2FEEBD" w14:textId="77777777" w:rsidR="00167DDD" w:rsidRPr="00CA5479" w:rsidRDefault="00167DDD" w:rsidP="00167DDD">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360</w:t>
            </w:r>
          </w:p>
        </w:tc>
        <w:tc>
          <w:tcPr>
            <w:tcW w:w="348" w:type="pct"/>
            <w:tcBorders>
              <w:top w:val="nil"/>
              <w:left w:val="nil"/>
              <w:bottom w:val="single" w:sz="8" w:space="0" w:color="45B0E1"/>
              <w:right w:val="single" w:sz="8" w:space="0" w:color="45B0E1"/>
            </w:tcBorders>
            <w:shd w:val="clear" w:color="000000" w:fill="DAE9F7"/>
            <w:vAlign w:val="center"/>
            <w:hideMark/>
          </w:tcPr>
          <w:p w14:paraId="65E6B6BA"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883" w:type="pct"/>
            <w:tcBorders>
              <w:top w:val="nil"/>
              <w:left w:val="nil"/>
              <w:bottom w:val="single" w:sz="8" w:space="0" w:color="45B0E1"/>
              <w:right w:val="single" w:sz="8" w:space="0" w:color="45B0E1"/>
            </w:tcBorders>
            <w:shd w:val="clear" w:color="000000" w:fill="DAE9F7"/>
            <w:vAlign w:val="center"/>
            <w:hideMark/>
          </w:tcPr>
          <w:p w14:paraId="5EFCF741" w14:textId="77777777" w:rsidR="00167DDD" w:rsidRPr="00AD3000" w:rsidRDefault="00167DDD" w:rsidP="00167DDD">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Australian Government Safer Local Roads and Infrastructure Program</w:t>
            </w:r>
          </w:p>
        </w:tc>
      </w:tr>
      <w:tr w:rsidR="00167DDD" w:rsidRPr="00AD3000" w14:paraId="35947561" w14:textId="77777777" w:rsidTr="00AD1E88">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C9EFED8"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2291358</w:t>
            </w:r>
          </w:p>
        </w:tc>
        <w:tc>
          <w:tcPr>
            <w:tcW w:w="1304" w:type="pct"/>
            <w:tcBorders>
              <w:top w:val="nil"/>
              <w:left w:val="nil"/>
              <w:bottom w:val="single" w:sz="8" w:space="0" w:color="45B0E1"/>
              <w:right w:val="single" w:sz="8" w:space="0" w:color="45B0E1"/>
            </w:tcBorders>
            <w:shd w:val="clear" w:color="000000" w:fill="DAE9F7"/>
            <w:vAlign w:val="center"/>
            <w:hideMark/>
          </w:tcPr>
          <w:p w14:paraId="2AA39ED4" w14:textId="77777777" w:rsidR="00167DDD" w:rsidRPr="00AD3000" w:rsidRDefault="00167DDD" w:rsidP="00167DDD">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Garbutt - Upper Ross Road (Dalrymple Road), Bayswater Road to Thuringowa Drive, upgrade safety and efficiency, planning</w:t>
            </w:r>
          </w:p>
        </w:tc>
        <w:tc>
          <w:tcPr>
            <w:tcW w:w="315" w:type="pct"/>
            <w:tcBorders>
              <w:top w:val="nil"/>
              <w:left w:val="nil"/>
              <w:bottom w:val="single" w:sz="8" w:space="0" w:color="45B0E1"/>
              <w:right w:val="single" w:sz="8" w:space="0" w:color="45B0E1"/>
            </w:tcBorders>
            <w:shd w:val="clear" w:color="000000" w:fill="D9F2D0"/>
            <w:vAlign w:val="center"/>
            <w:hideMark/>
          </w:tcPr>
          <w:p w14:paraId="6210F651"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3FC67052" w14:textId="7782CA31"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color w:val="000000"/>
                <w:szCs w:val="24"/>
                <w:lang w:eastAsia="en-AU"/>
              </w:rPr>
              <w:t>1,490</w:t>
            </w:r>
          </w:p>
        </w:tc>
        <w:tc>
          <w:tcPr>
            <w:tcW w:w="297" w:type="pct"/>
            <w:tcBorders>
              <w:top w:val="nil"/>
              <w:left w:val="nil"/>
              <w:bottom w:val="single" w:sz="8" w:space="0" w:color="45B0E1"/>
              <w:right w:val="single" w:sz="8" w:space="0" w:color="45B0E1"/>
            </w:tcBorders>
            <w:shd w:val="clear" w:color="000000" w:fill="D9F2D0"/>
            <w:vAlign w:val="center"/>
            <w:hideMark/>
          </w:tcPr>
          <w:p w14:paraId="3ACFCD09"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50F9A48A"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1,490</w:t>
            </w:r>
          </w:p>
        </w:tc>
        <w:tc>
          <w:tcPr>
            <w:tcW w:w="423" w:type="pct"/>
            <w:tcBorders>
              <w:top w:val="nil"/>
              <w:left w:val="nil"/>
              <w:bottom w:val="single" w:sz="8" w:space="0" w:color="45B0E1"/>
              <w:right w:val="single" w:sz="8" w:space="0" w:color="45B0E1"/>
            </w:tcBorders>
            <w:shd w:val="clear" w:color="000000" w:fill="DAE9F7"/>
            <w:vAlign w:val="center"/>
            <w:hideMark/>
          </w:tcPr>
          <w:p w14:paraId="142A2CE9"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932</w:t>
            </w:r>
          </w:p>
        </w:tc>
        <w:tc>
          <w:tcPr>
            <w:tcW w:w="356" w:type="pct"/>
            <w:tcBorders>
              <w:top w:val="nil"/>
              <w:left w:val="nil"/>
              <w:bottom w:val="single" w:sz="8" w:space="0" w:color="45B0E1"/>
              <w:right w:val="single" w:sz="8" w:space="0" w:color="45B0E1"/>
            </w:tcBorders>
            <w:shd w:val="clear" w:color="000000" w:fill="DAE9F7"/>
            <w:vAlign w:val="center"/>
            <w:hideMark/>
          </w:tcPr>
          <w:p w14:paraId="310993E7" w14:textId="77777777" w:rsidR="00167DDD" w:rsidRPr="00CA5479" w:rsidRDefault="00167DDD" w:rsidP="00167DDD">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558</w:t>
            </w:r>
          </w:p>
        </w:tc>
        <w:tc>
          <w:tcPr>
            <w:tcW w:w="348" w:type="pct"/>
            <w:tcBorders>
              <w:top w:val="nil"/>
              <w:left w:val="nil"/>
              <w:bottom w:val="single" w:sz="8" w:space="0" w:color="45B0E1"/>
              <w:right w:val="single" w:sz="8" w:space="0" w:color="45B0E1"/>
            </w:tcBorders>
            <w:shd w:val="clear" w:color="000000" w:fill="DAE9F7"/>
            <w:vAlign w:val="center"/>
            <w:hideMark/>
          </w:tcPr>
          <w:p w14:paraId="577BD3AB"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883" w:type="pct"/>
            <w:tcBorders>
              <w:top w:val="nil"/>
              <w:left w:val="nil"/>
              <w:bottom w:val="single" w:sz="8" w:space="0" w:color="45B0E1"/>
              <w:right w:val="single" w:sz="8" w:space="0" w:color="45B0E1"/>
            </w:tcBorders>
            <w:shd w:val="clear" w:color="000000" w:fill="DAE9F7"/>
            <w:vAlign w:val="center"/>
            <w:hideMark/>
          </w:tcPr>
          <w:p w14:paraId="44741D4A" w14:textId="77777777" w:rsidR="00167DDD" w:rsidRPr="00AD3000" w:rsidRDefault="00167DDD" w:rsidP="00167DDD">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167DDD" w:rsidRPr="00AD3000" w14:paraId="5FEC0388"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B67C762"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2292045</w:t>
            </w:r>
          </w:p>
        </w:tc>
        <w:tc>
          <w:tcPr>
            <w:tcW w:w="1304" w:type="pct"/>
            <w:tcBorders>
              <w:top w:val="nil"/>
              <w:left w:val="nil"/>
              <w:bottom w:val="single" w:sz="8" w:space="0" w:color="45B0E1"/>
              <w:right w:val="single" w:sz="8" w:space="0" w:color="45B0E1"/>
            </w:tcBorders>
            <w:shd w:val="clear" w:color="000000" w:fill="DAE9F7"/>
            <w:vAlign w:val="center"/>
            <w:hideMark/>
          </w:tcPr>
          <w:p w14:paraId="7758B677" w14:textId="6617E860" w:rsidR="00167DDD" w:rsidRPr="00AD3000" w:rsidRDefault="00167DDD" w:rsidP="00167DDD">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 xml:space="preserve">South Townsville Road, Lakeside Drive to Boundary Street, </w:t>
            </w:r>
            <w:r>
              <w:rPr>
                <w:rFonts w:asciiTheme="minorHAnsi" w:eastAsia="Times New Roman" w:hAnsiTheme="minorHAnsi" w:cstheme="minorHAnsi"/>
                <w:b/>
                <w:bCs/>
                <w:color w:val="000000"/>
                <w:szCs w:val="24"/>
                <w:lang w:eastAsia="en-AU"/>
              </w:rPr>
              <w:t xml:space="preserve">improve </w:t>
            </w:r>
            <w:r w:rsidRPr="00AD3000">
              <w:rPr>
                <w:rFonts w:asciiTheme="minorHAnsi" w:eastAsia="Times New Roman" w:hAnsiTheme="minorHAnsi" w:cstheme="minorHAnsi"/>
                <w:b/>
                <w:bCs/>
                <w:color w:val="000000"/>
                <w:szCs w:val="24"/>
                <w:lang w:eastAsia="en-AU"/>
              </w:rPr>
              <w:t>safety and efficiency, planning</w:t>
            </w:r>
          </w:p>
        </w:tc>
        <w:tc>
          <w:tcPr>
            <w:tcW w:w="315" w:type="pct"/>
            <w:tcBorders>
              <w:top w:val="nil"/>
              <w:left w:val="nil"/>
              <w:bottom w:val="single" w:sz="8" w:space="0" w:color="45B0E1"/>
              <w:right w:val="single" w:sz="8" w:space="0" w:color="45B0E1"/>
            </w:tcBorders>
            <w:shd w:val="clear" w:color="000000" w:fill="D9F2D0"/>
            <w:vAlign w:val="center"/>
            <w:hideMark/>
          </w:tcPr>
          <w:p w14:paraId="215CF875"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06B4527C" w14:textId="6F93B84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color w:val="000000"/>
                <w:szCs w:val="24"/>
                <w:lang w:eastAsia="en-AU"/>
              </w:rPr>
              <w:t>1,300</w:t>
            </w:r>
          </w:p>
        </w:tc>
        <w:tc>
          <w:tcPr>
            <w:tcW w:w="297" w:type="pct"/>
            <w:tcBorders>
              <w:top w:val="nil"/>
              <w:left w:val="nil"/>
              <w:bottom w:val="single" w:sz="8" w:space="0" w:color="45B0E1"/>
              <w:right w:val="single" w:sz="8" w:space="0" w:color="45B0E1"/>
            </w:tcBorders>
            <w:shd w:val="clear" w:color="000000" w:fill="D9F2D0"/>
            <w:vAlign w:val="center"/>
            <w:hideMark/>
          </w:tcPr>
          <w:p w14:paraId="4ECD1871"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2D2F8623"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1,300</w:t>
            </w:r>
          </w:p>
        </w:tc>
        <w:tc>
          <w:tcPr>
            <w:tcW w:w="423" w:type="pct"/>
            <w:tcBorders>
              <w:top w:val="nil"/>
              <w:left w:val="nil"/>
              <w:bottom w:val="single" w:sz="8" w:space="0" w:color="45B0E1"/>
              <w:right w:val="single" w:sz="8" w:space="0" w:color="45B0E1"/>
            </w:tcBorders>
            <w:shd w:val="clear" w:color="000000" w:fill="DAE9F7"/>
            <w:vAlign w:val="center"/>
            <w:hideMark/>
          </w:tcPr>
          <w:p w14:paraId="1339B373"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1,228</w:t>
            </w:r>
          </w:p>
        </w:tc>
        <w:tc>
          <w:tcPr>
            <w:tcW w:w="356" w:type="pct"/>
            <w:tcBorders>
              <w:top w:val="nil"/>
              <w:left w:val="nil"/>
              <w:bottom w:val="single" w:sz="8" w:space="0" w:color="45B0E1"/>
              <w:right w:val="single" w:sz="8" w:space="0" w:color="45B0E1"/>
            </w:tcBorders>
            <w:shd w:val="clear" w:color="000000" w:fill="DAE9F7"/>
            <w:vAlign w:val="center"/>
            <w:hideMark/>
          </w:tcPr>
          <w:p w14:paraId="27A6083D" w14:textId="77777777" w:rsidR="00167DDD" w:rsidRPr="00CA5479" w:rsidRDefault="00167DDD" w:rsidP="00167DDD">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72</w:t>
            </w:r>
          </w:p>
        </w:tc>
        <w:tc>
          <w:tcPr>
            <w:tcW w:w="348" w:type="pct"/>
            <w:tcBorders>
              <w:top w:val="nil"/>
              <w:left w:val="nil"/>
              <w:bottom w:val="single" w:sz="8" w:space="0" w:color="45B0E1"/>
              <w:right w:val="single" w:sz="8" w:space="0" w:color="45B0E1"/>
            </w:tcBorders>
            <w:shd w:val="clear" w:color="000000" w:fill="DAE9F7"/>
            <w:vAlign w:val="center"/>
            <w:hideMark/>
          </w:tcPr>
          <w:p w14:paraId="2796CE40"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883" w:type="pct"/>
            <w:tcBorders>
              <w:top w:val="nil"/>
              <w:left w:val="nil"/>
              <w:bottom w:val="single" w:sz="8" w:space="0" w:color="45B0E1"/>
              <w:right w:val="single" w:sz="8" w:space="0" w:color="45B0E1"/>
            </w:tcBorders>
            <w:shd w:val="clear" w:color="000000" w:fill="DAE9F7"/>
            <w:vAlign w:val="center"/>
            <w:hideMark/>
          </w:tcPr>
          <w:p w14:paraId="5F7328AB" w14:textId="77777777" w:rsidR="00167DDD" w:rsidRPr="00AD3000" w:rsidRDefault="00167DDD" w:rsidP="00167DDD">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167DDD" w:rsidRPr="00AD3000" w14:paraId="29CA91D9" w14:textId="77777777" w:rsidTr="00AD1E88">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C506952"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2663771</w:t>
            </w:r>
          </w:p>
        </w:tc>
        <w:tc>
          <w:tcPr>
            <w:tcW w:w="1304" w:type="pct"/>
            <w:tcBorders>
              <w:top w:val="nil"/>
              <w:left w:val="nil"/>
              <w:bottom w:val="single" w:sz="8" w:space="0" w:color="45B0E1"/>
              <w:right w:val="single" w:sz="8" w:space="0" w:color="45B0E1"/>
            </w:tcBorders>
            <w:shd w:val="clear" w:color="000000" w:fill="DAE9F7"/>
            <w:vAlign w:val="center"/>
            <w:hideMark/>
          </w:tcPr>
          <w:p w14:paraId="33E564BA" w14:textId="77777777" w:rsidR="00167DDD" w:rsidRPr="00AD3000" w:rsidRDefault="00167DDD" w:rsidP="00167DDD">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North Townsville Road (Woolcock Street) and Dalrymple Road intersection, improve safety and efficiency, planning</w:t>
            </w:r>
          </w:p>
        </w:tc>
        <w:tc>
          <w:tcPr>
            <w:tcW w:w="315" w:type="pct"/>
            <w:tcBorders>
              <w:top w:val="nil"/>
              <w:left w:val="nil"/>
              <w:bottom w:val="single" w:sz="8" w:space="0" w:color="45B0E1"/>
              <w:right w:val="single" w:sz="8" w:space="0" w:color="45B0E1"/>
            </w:tcBorders>
            <w:shd w:val="clear" w:color="000000" w:fill="D9F2D0"/>
            <w:vAlign w:val="center"/>
            <w:hideMark/>
          </w:tcPr>
          <w:p w14:paraId="025609D1"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39C34D06" w14:textId="11116D03"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color w:val="000000"/>
                <w:szCs w:val="24"/>
                <w:lang w:eastAsia="en-AU"/>
              </w:rPr>
              <w:t>1,260</w:t>
            </w:r>
          </w:p>
        </w:tc>
        <w:tc>
          <w:tcPr>
            <w:tcW w:w="297" w:type="pct"/>
            <w:tcBorders>
              <w:top w:val="nil"/>
              <w:left w:val="nil"/>
              <w:bottom w:val="single" w:sz="8" w:space="0" w:color="45B0E1"/>
              <w:right w:val="single" w:sz="8" w:space="0" w:color="45B0E1"/>
            </w:tcBorders>
            <w:shd w:val="clear" w:color="000000" w:fill="D9F2D0"/>
            <w:vAlign w:val="center"/>
            <w:hideMark/>
          </w:tcPr>
          <w:p w14:paraId="146EBE92"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779193EB"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1,260</w:t>
            </w:r>
          </w:p>
        </w:tc>
        <w:tc>
          <w:tcPr>
            <w:tcW w:w="423" w:type="pct"/>
            <w:tcBorders>
              <w:top w:val="nil"/>
              <w:left w:val="nil"/>
              <w:bottom w:val="single" w:sz="8" w:space="0" w:color="45B0E1"/>
              <w:right w:val="single" w:sz="8" w:space="0" w:color="45B0E1"/>
            </w:tcBorders>
            <w:shd w:val="clear" w:color="000000" w:fill="DAE9F7"/>
            <w:vAlign w:val="center"/>
            <w:hideMark/>
          </w:tcPr>
          <w:p w14:paraId="26E49702"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c>
          <w:tcPr>
            <w:tcW w:w="356" w:type="pct"/>
            <w:tcBorders>
              <w:top w:val="nil"/>
              <w:left w:val="nil"/>
              <w:bottom w:val="single" w:sz="8" w:space="0" w:color="45B0E1"/>
              <w:right w:val="single" w:sz="8" w:space="0" w:color="45B0E1"/>
            </w:tcBorders>
            <w:shd w:val="clear" w:color="000000" w:fill="DAE9F7"/>
            <w:vAlign w:val="center"/>
            <w:hideMark/>
          </w:tcPr>
          <w:p w14:paraId="2A81EC4A" w14:textId="77777777" w:rsidR="00167DDD" w:rsidRPr="00CA5479" w:rsidRDefault="00167DDD" w:rsidP="00167DDD">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300</w:t>
            </w:r>
          </w:p>
        </w:tc>
        <w:tc>
          <w:tcPr>
            <w:tcW w:w="348" w:type="pct"/>
            <w:tcBorders>
              <w:top w:val="nil"/>
              <w:left w:val="nil"/>
              <w:bottom w:val="single" w:sz="8" w:space="0" w:color="45B0E1"/>
              <w:right w:val="single" w:sz="8" w:space="0" w:color="45B0E1"/>
            </w:tcBorders>
            <w:shd w:val="clear" w:color="000000" w:fill="DAE9F7"/>
            <w:vAlign w:val="center"/>
            <w:hideMark/>
          </w:tcPr>
          <w:p w14:paraId="55528E13"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960</w:t>
            </w:r>
          </w:p>
        </w:tc>
        <w:tc>
          <w:tcPr>
            <w:tcW w:w="883" w:type="pct"/>
            <w:tcBorders>
              <w:top w:val="nil"/>
              <w:left w:val="nil"/>
              <w:bottom w:val="single" w:sz="8" w:space="0" w:color="45B0E1"/>
              <w:right w:val="single" w:sz="8" w:space="0" w:color="45B0E1"/>
            </w:tcBorders>
            <w:shd w:val="clear" w:color="000000" w:fill="DAE9F7"/>
            <w:vAlign w:val="center"/>
            <w:hideMark/>
          </w:tcPr>
          <w:p w14:paraId="5B215BC6" w14:textId="77777777" w:rsidR="00167DDD" w:rsidRPr="00AD3000" w:rsidRDefault="00167DDD" w:rsidP="00167DDD">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r w:rsidR="00167DDD" w:rsidRPr="00AD3000" w14:paraId="3FFB39B1" w14:textId="77777777" w:rsidTr="00AD1E88">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B4A0048"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2291087</w:t>
            </w:r>
          </w:p>
        </w:tc>
        <w:tc>
          <w:tcPr>
            <w:tcW w:w="1304" w:type="pct"/>
            <w:tcBorders>
              <w:top w:val="nil"/>
              <w:left w:val="nil"/>
              <w:bottom w:val="single" w:sz="8" w:space="0" w:color="45B0E1"/>
              <w:right w:val="single" w:sz="8" w:space="0" w:color="45B0E1"/>
            </w:tcBorders>
            <w:shd w:val="clear" w:color="000000" w:fill="DAE9F7"/>
            <w:vAlign w:val="center"/>
            <w:hideMark/>
          </w:tcPr>
          <w:p w14:paraId="40F9AAD0" w14:textId="77777777" w:rsidR="00167DDD" w:rsidRPr="00AD3000" w:rsidRDefault="00167DDD" w:rsidP="00167DDD">
            <w:pPr>
              <w:spacing w:before="60" w:after="60" w:line="240" w:lineRule="auto"/>
              <w:rPr>
                <w:rFonts w:asciiTheme="minorHAnsi" w:eastAsia="Times New Roman" w:hAnsiTheme="minorHAnsi" w:cstheme="minorHAnsi"/>
                <w:b/>
                <w:bCs/>
                <w:color w:val="000000"/>
                <w:szCs w:val="24"/>
                <w:lang w:eastAsia="en-AU"/>
              </w:rPr>
            </w:pPr>
            <w:r w:rsidRPr="00AD3000">
              <w:rPr>
                <w:rFonts w:asciiTheme="minorHAnsi" w:eastAsia="Times New Roman" w:hAnsiTheme="minorHAnsi" w:cstheme="minorHAnsi"/>
                <w:b/>
                <w:bCs/>
                <w:color w:val="000000"/>
                <w:szCs w:val="24"/>
                <w:lang w:eastAsia="en-AU"/>
              </w:rPr>
              <w:t>North Townsville Road (Woolcock Street), Weston Street to Pilkington Street, upgrade safety and capacity, planning</w:t>
            </w:r>
          </w:p>
        </w:tc>
        <w:tc>
          <w:tcPr>
            <w:tcW w:w="315" w:type="pct"/>
            <w:tcBorders>
              <w:top w:val="nil"/>
              <w:left w:val="nil"/>
              <w:bottom w:val="single" w:sz="8" w:space="0" w:color="45B0E1"/>
              <w:right w:val="single" w:sz="8" w:space="0" w:color="45B0E1"/>
            </w:tcBorders>
            <w:shd w:val="clear" w:color="000000" w:fill="D9F2D0"/>
            <w:vAlign w:val="center"/>
            <w:hideMark/>
          </w:tcPr>
          <w:p w14:paraId="451AD38A"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15" w:type="pct"/>
            <w:tcBorders>
              <w:top w:val="nil"/>
              <w:left w:val="nil"/>
              <w:bottom w:val="single" w:sz="8" w:space="0" w:color="45B0E1"/>
              <w:right w:val="single" w:sz="8" w:space="0" w:color="45B0E1"/>
            </w:tcBorders>
            <w:shd w:val="clear" w:color="000000" w:fill="D9F2D0"/>
            <w:vAlign w:val="center"/>
            <w:hideMark/>
          </w:tcPr>
          <w:p w14:paraId="31323724" w14:textId="648FD13F"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color w:val="000000"/>
                <w:szCs w:val="24"/>
                <w:lang w:eastAsia="en-AU"/>
              </w:rPr>
              <w:t>1,256</w:t>
            </w:r>
          </w:p>
        </w:tc>
        <w:tc>
          <w:tcPr>
            <w:tcW w:w="297" w:type="pct"/>
            <w:tcBorders>
              <w:top w:val="nil"/>
              <w:left w:val="nil"/>
              <w:bottom w:val="single" w:sz="8" w:space="0" w:color="45B0E1"/>
              <w:right w:val="single" w:sz="8" w:space="0" w:color="45B0E1"/>
            </w:tcBorders>
            <w:shd w:val="clear" w:color="000000" w:fill="D9F2D0"/>
            <w:vAlign w:val="center"/>
            <w:hideMark/>
          </w:tcPr>
          <w:p w14:paraId="6E7A2A08" w14:textId="77777777" w:rsidR="00167DDD" w:rsidRPr="00AD3000" w:rsidRDefault="00167DDD" w:rsidP="00167DDD">
            <w:pPr>
              <w:spacing w:before="60" w:after="60" w:line="240" w:lineRule="auto"/>
              <w:jc w:val="right"/>
              <w:rPr>
                <w:rFonts w:asciiTheme="minorHAnsi" w:eastAsia="Times New Roman" w:hAnsiTheme="minorHAnsi" w:cstheme="minorHAnsi"/>
                <w:b/>
                <w:bCs/>
                <w:color w:val="275317"/>
                <w:szCs w:val="24"/>
                <w:lang w:eastAsia="en-AU"/>
              </w:rPr>
            </w:pPr>
            <w:r w:rsidRPr="00AD3000">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5FAB5975"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1,256</w:t>
            </w:r>
          </w:p>
        </w:tc>
        <w:tc>
          <w:tcPr>
            <w:tcW w:w="423" w:type="pct"/>
            <w:tcBorders>
              <w:top w:val="nil"/>
              <w:left w:val="nil"/>
              <w:bottom w:val="single" w:sz="8" w:space="0" w:color="45B0E1"/>
              <w:right w:val="single" w:sz="8" w:space="0" w:color="45B0E1"/>
            </w:tcBorders>
            <w:shd w:val="clear" w:color="000000" w:fill="DAE9F7"/>
            <w:vAlign w:val="center"/>
            <w:hideMark/>
          </w:tcPr>
          <w:p w14:paraId="4B93D4B7"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396</w:t>
            </w:r>
          </w:p>
        </w:tc>
        <w:tc>
          <w:tcPr>
            <w:tcW w:w="356" w:type="pct"/>
            <w:tcBorders>
              <w:top w:val="nil"/>
              <w:left w:val="nil"/>
              <w:bottom w:val="single" w:sz="8" w:space="0" w:color="45B0E1"/>
              <w:right w:val="single" w:sz="8" w:space="0" w:color="45B0E1"/>
            </w:tcBorders>
            <w:shd w:val="clear" w:color="000000" w:fill="DAE9F7"/>
            <w:vAlign w:val="center"/>
            <w:hideMark/>
          </w:tcPr>
          <w:p w14:paraId="015449F3" w14:textId="77777777" w:rsidR="00167DDD" w:rsidRPr="00CA5479" w:rsidRDefault="00167DDD" w:rsidP="00167DDD">
            <w:pPr>
              <w:spacing w:before="60" w:after="60" w:line="240" w:lineRule="auto"/>
              <w:jc w:val="right"/>
              <w:rPr>
                <w:rFonts w:asciiTheme="minorHAnsi" w:eastAsia="Times New Roman" w:hAnsiTheme="minorHAnsi" w:cstheme="minorHAnsi"/>
                <w:b/>
                <w:bCs/>
                <w:color w:val="000000"/>
                <w:szCs w:val="24"/>
                <w:lang w:eastAsia="en-AU"/>
              </w:rPr>
            </w:pPr>
            <w:r w:rsidRPr="00CA5479">
              <w:rPr>
                <w:rFonts w:asciiTheme="minorHAnsi" w:eastAsia="Times New Roman" w:hAnsiTheme="minorHAnsi" w:cstheme="minorHAnsi"/>
                <w:b/>
                <w:bCs/>
                <w:color w:val="000000"/>
                <w:szCs w:val="24"/>
                <w:lang w:eastAsia="en-AU"/>
              </w:rPr>
              <w:t>560</w:t>
            </w:r>
          </w:p>
        </w:tc>
        <w:tc>
          <w:tcPr>
            <w:tcW w:w="348" w:type="pct"/>
            <w:tcBorders>
              <w:top w:val="nil"/>
              <w:left w:val="nil"/>
              <w:bottom w:val="single" w:sz="8" w:space="0" w:color="45B0E1"/>
              <w:right w:val="single" w:sz="8" w:space="0" w:color="45B0E1"/>
            </w:tcBorders>
            <w:shd w:val="clear" w:color="000000" w:fill="DAE9F7"/>
            <w:vAlign w:val="center"/>
            <w:hideMark/>
          </w:tcPr>
          <w:p w14:paraId="19A59E1C" w14:textId="77777777" w:rsidR="00167DDD" w:rsidRPr="00AD3000" w:rsidRDefault="00167DDD" w:rsidP="00167DDD">
            <w:pPr>
              <w:spacing w:before="60" w:after="60" w:line="240" w:lineRule="auto"/>
              <w:jc w:val="right"/>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300</w:t>
            </w:r>
          </w:p>
        </w:tc>
        <w:tc>
          <w:tcPr>
            <w:tcW w:w="883" w:type="pct"/>
            <w:tcBorders>
              <w:top w:val="nil"/>
              <w:left w:val="nil"/>
              <w:bottom w:val="single" w:sz="8" w:space="0" w:color="45B0E1"/>
              <w:right w:val="single" w:sz="8" w:space="0" w:color="45B0E1"/>
            </w:tcBorders>
            <w:shd w:val="clear" w:color="000000" w:fill="DAE9F7"/>
            <w:vAlign w:val="center"/>
            <w:hideMark/>
          </w:tcPr>
          <w:p w14:paraId="01AF5FCF" w14:textId="77777777" w:rsidR="00167DDD" w:rsidRPr="00AD3000" w:rsidRDefault="00167DDD" w:rsidP="00167DDD">
            <w:pPr>
              <w:spacing w:before="60" w:after="60" w:line="240" w:lineRule="auto"/>
              <w:rPr>
                <w:rFonts w:asciiTheme="minorHAnsi" w:eastAsia="Times New Roman" w:hAnsiTheme="minorHAnsi" w:cstheme="minorHAnsi"/>
                <w:color w:val="000000"/>
                <w:szCs w:val="24"/>
                <w:lang w:eastAsia="en-AU"/>
              </w:rPr>
            </w:pPr>
            <w:r w:rsidRPr="00AD3000">
              <w:rPr>
                <w:rFonts w:asciiTheme="minorHAnsi" w:eastAsia="Times New Roman" w:hAnsiTheme="minorHAnsi" w:cstheme="minorHAnsi"/>
                <w:color w:val="000000"/>
                <w:szCs w:val="24"/>
                <w:lang w:eastAsia="en-AU"/>
              </w:rPr>
              <w:t> </w:t>
            </w:r>
          </w:p>
        </w:tc>
      </w:tr>
    </w:tbl>
    <w:p w14:paraId="1832D55F" w14:textId="1FF64730" w:rsidR="001C2E21" w:rsidRDefault="001C2E21" w:rsidP="009A7272">
      <w:pPr>
        <w:spacing w:before="0" w:after="0" w:line="240" w:lineRule="auto"/>
        <w:rPr>
          <w:rFonts w:ascii="Arial" w:eastAsia="Aptos" w:hAnsi="Arial" w:cs="Arial"/>
          <w:sz w:val="22"/>
          <w14:ligatures w14:val="standardContextual"/>
        </w:rPr>
      </w:pPr>
    </w:p>
    <w:p w14:paraId="4615C378" w14:textId="77777777" w:rsidR="001C2E21" w:rsidRDefault="001C2E21">
      <w:pPr>
        <w:spacing w:before="0" w:line="259" w:lineRule="auto"/>
        <w:rPr>
          <w:rFonts w:ascii="Arial" w:eastAsia="Aptos" w:hAnsi="Arial" w:cs="Arial"/>
          <w:sz w:val="22"/>
          <w14:ligatures w14:val="standardContextual"/>
        </w:rPr>
      </w:pPr>
      <w:r>
        <w:rPr>
          <w:rFonts w:ascii="Arial" w:eastAsia="Aptos" w:hAnsi="Arial" w:cs="Arial"/>
          <w:sz w:val="22"/>
          <w14:ligatures w14:val="standardContextual"/>
        </w:rPr>
        <w:br w:type="page"/>
      </w:r>
    </w:p>
    <w:p w14:paraId="2BC0D69E" w14:textId="77777777" w:rsidR="009A7272" w:rsidRPr="009A7272" w:rsidRDefault="009A7272" w:rsidP="009A7272">
      <w:pPr>
        <w:spacing w:before="0" w:after="0" w:line="240" w:lineRule="auto"/>
        <w:rPr>
          <w:rFonts w:ascii="Arial" w:eastAsia="Aptos" w:hAnsi="Arial" w:cs="Arial"/>
          <w:sz w:val="22"/>
          <w14:ligatures w14:val="standardContextual"/>
        </w:rPr>
      </w:pPr>
    </w:p>
    <w:tbl>
      <w:tblPr>
        <w:tblStyle w:val="GridTable4-Accent110"/>
        <w:tblpPr w:leftFromText="180" w:rightFromText="180" w:vertAnchor="text" w:horzAnchor="margin" w:tblpY="204"/>
        <w:tblW w:w="20974" w:type="dxa"/>
        <w:tblLayout w:type="fixed"/>
        <w:tblLook w:val="04A0" w:firstRow="1" w:lastRow="0" w:firstColumn="1" w:lastColumn="0" w:noHBand="0" w:noVBand="1"/>
      </w:tblPr>
      <w:tblGrid>
        <w:gridCol w:w="20974"/>
      </w:tblGrid>
      <w:tr w:rsidR="007453FE" w:rsidRPr="009A7272" w14:paraId="37F530FF" w14:textId="77777777" w:rsidTr="009724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71305A33" w14:textId="6F479E7B" w:rsidR="009A7272" w:rsidRPr="00972431" w:rsidRDefault="009A7272" w:rsidP="009A7272">
            <w:pPr>
              <w:autoSpaceDE w:val="0"/>
              <w:autoSpaceDN w:val="0"/>
              <w:adjustRightInd w:val="0"/>
              <w:spacing w:before="100" w:after="100" w:line="201" w:lineRule="atLeast"/>
              <w:rPr>
                <w:rFonts w:eastAsia="Aptos" w:cs="Noto Sans"/>
                <w:color w:val="FFFFFF" w:themeColor="background1"/>
                <w:sz w:val="28"/>
                <w:szCs w:val="28"/>
              </w:rPr>
            </w:pPr>
            <w:r w:rsidRPr="00972431">
              <w:rPr>
                <w:rFonts w:eastAsia="Aptos" w:cs="Noto Sans"/>
                <w:color w:val="FFFFFF" w:themeColor="background1"/>
                <w:sz w:val="28"/>
                <w:szCs w:val="28"/>
              </w:rPr>
              <w:t>Northern</w:t>
            </w:r>
            <w:r w:rsidR="004654E6" w:rsidRPr="00972431">
              <w:rPr>
                <w:rFonts w:eastAsia="Aptos" w:cs="Noto Sans"/>
                <w:color w:val="FFFFFF" w:themeColor="background1"/>
                <w:sz w:val="28"/>
                <w:szCs w:val="28"/>
              </w:rPr>
              <w:t xml:space="preserve"> </w:t>
            </w:r>
          </w:p>
          <w:p w14:paraId="67015BAC" w14:textId="220AE684" w:rsidR="009A7272" w:rsidRPr="007533F6" w:rsidRDefault="009A7272" w:rsidP="009A7272">
            <w:pPr>
              <w:autoSpaceDE w:val="0"/>
              <w:autoSpaceDN w:val="0"/>
              <w:adjustRightInd w:val="0"/>
              <w:spacing w:before="100" w:after="100" w:line="201" w:lineRule="atLeast"/>
              <w:rPr>
                <w:rFonts w:eastAsia="Aptos" w:cs="Noto Sans"/>
                <w:color w:val="FFFFFF" w:themeColor="background1"/>
                <w:szCs w:val="24"/>
              </w:rPr>
            </w:pPr>
            <w:r w:rsidRPr="007533F6">
              <w:rPr>
                <w:rFonts w:eastAsia="Aptos" w:cs="Noto Sans"/>
                <w:color w:val="FFFFFF" w:themeColor="background1"/>
                <w:szCs w:val="24"/>
              </w:rPr>
              <w:t>2025</w:t>
            </w:r>
            <w:r w:rsidR="00C07BF6" w:rsidRPr="007533F6">
              <w:rPr>
                <w:rFonts w:eastAsia="Aptos" w:cs="Noto Sans"/>
                <w:color w:val="FFFFFF" w:themeColor="background1"/>
                <w:szCs w:val="24"/>
              </w:rPr>
              <w:t>–</w:t>
            </w:r>
            <w:r w:rsidRPr="007533F6">
              <w:rPr>
                <w:rFonts w:eastAsia="Aptos" w:cs="Noto Sans"/>
                <w:color w:val="FFFFFF" w:themeColor="background1"/>
                <w:szCs w:val="24"/>
              </w:rPr>
              <w:t>26 FY total investment: $</w:t>
            </w:r>
            <w:r w:rsidR="006F3940" w:rsidRPr="007533F6">
              <w:rPr>
                <w:rFonts w:eastAsia="Aptos" w:cs="Noto Sans"/>
                <w:color w:val="FFFFFF" w:themeColor="background1"/>
                <w:szCs w:val="24"/>
              </w:rPr>
              <w:t>201 million</w:t>
            </w:r>
          </w:p>
          <w:p w14:paraId="3A26CD25" w14:textId="173A09CE" w:rsidR="009A7272" w:rsidRPr="007533F6" w:rsidRDefault="009A7272" w:rsidP="009A7272">
            <w:pPr>
              <w:autoSpaceDE w:val="0"/>
              <w:autoSpaceDN w:val="0"/>
              <w:adjustRightInd w:val="0"/>
              <w:spacing w:before="100" w:after="100" w:line="201" w:lineRule="atLeast"/>
              <w:rPr>
                <w:rFonts w:eastAsia="Aptos" w:cs="Noto Sans"/>
                <w:color w:val="FFFFFF" w:themeColor="background1"/>
                <w:szCs w:val="24"/>
              </w:rPr>
            </w:pPr>
            <w:r w:rsidRPr="007533F6">
              <w:rPr>
                <w:rFonts w:eastAsia="Aptos" w:cs="Noto Sans"/>
                <w:color w:val="FFFFFF" w:themeColor="background1"/>
                <w:szCs w:val="24"/>
              </w:rPr>
              <w:t>2026</w:t>
            </w:r>
            <w:r w:rsidR="00C07BF6" w:rsidRPr="007533F6">
              <w:rPr>
                <w:rFonts w:eastAsia="Aptos" w:cs="Noto Sans"/>
                <w:color w:val="FFFFFF" w:themeColor="background1"/>
                <w:szCs w:val="24"/>
              </w:rPr>
              <w:t>–</w:t>
            </w:r>
            <w:r w:rsidRPr="007533F6">
              <w:rPr>
                <w:rFonts w:eastAsia="Aptos" w:cs="Noto Sans"/>
                <w:color w:val="FFFFFF" w:themeColor="background1"/>
                <w:szCs w:val="24"/>
              </w:rPr>
              <w:t>27 FY total investment: $</w:t>
            </w:r>
            <w:r w:rsidR="006F3940" w:rsidRPr="007533F6">
              <w:rPr>
                <w:rFonts w:eastAsia="Aptos" w:cs="Noto Sans"/>
                <w:color w:val="FFFFFF" w:themeColor="background1"/>
                <w:szCs w:val="24"/>
              </w:rPr>
              <w:t>1</w:t>
            </w:r>
            <w:r w:rsidR="00EB48A7" w:rsidRPr="007533F6">
              <w:rPr>
                <w:rFonts w:eastAsia="Aptos" w:cs="Noto Sans"/>
                <w:color w:val="FFFFFF" w:themeColor="background1"/>
                <w:szCs w:val="24"/>
              </w:rPr>
              <w:t>66</w:t>
            </w:r>
            <w:r w:rsidRPr="007533F6">
              <w:rPr>
                <w:rFonts w:eastAsia="Aptos" w:cs="Noto Sans"/>
                <w:color w:val="FFFFFF" w:themeColor="background1"/>
                <w:szCs w:val="24"/>
              </w:rPr>
              <w:t xml:space="preserve"> </w:t>
            </w:r>
            <w:r w:rsidR="006F3940" w:rsidRPr="007533F6">
              <w:rPr>
                <w:rFonts w:eastAsia="Aptos" w:cs="Noto Sans"/>
                <w:color w:val="FFFFFF" w:themeColor="background1"/>
                <w:szCs w:val="24"/>
              </w:rPr>
              <w:t>m</w:t>
            </w:r>
            <w:r w:rsidRPr="007533F6">
              <w:rPr>
                <w:rFonts w:eastAsia="Aptos" w:cs="Noto Sans"/>
                <w:color w:val="FFFFFF" w:themeColor="background1"/>
                <w:szCs w:val="24"/>
              </w:rPr>
              <w:t>illion</w:t>
            </w:r>
          </w:p>
          <w:p w14:paraId="7D98E159" w14:textId="41CE3BB2" w:rsidR="009A7272" w:rsidRPr="007533F6" w:rsidRDefault="009A7272" w:rsidP="009A7272">
            <w:pPr>
              <w:spacing w:before="0" w:after="120" w:line="300" w:lineRule="atLeast"/>
              <w:rPr>
                <w:rFonts w:eastAsia="Aptos" w:cs="Noto Sans"/>
                <w:color w:val="FFFFFF" w:themeColor="background1"/>
                <w:szCs w:val="24"/>
              </w:rPr>
            </w:pPr>
            <w:r w:rsidRPr="007533F6">
              <w:rPr>
                <w:rFonts w:eastAsia="Aptos" w:cs="Noto Sans"/>
                <w:color w:val="FFFFFF" w:themeColor="background1"/>
                <w:szCs w:val="24"/>
              </w:rPr>
              <w:t>2027</w:t>
            </w:r>
            <w:r w:rsidR="00C07BF6" w:rsidRPr="007533F6">
              <w:rPr>
                <w:rFonts w:eastAsia="Aptos" w:cs="Noto Sans"/>
                <w:color w:val="FFFFFF" w:themeColor="background1"/>
                <w:szCs w:val="24"/>
              </w:rPr>
              <w:t>–</w:t>
            </w:r>
            <w:r w:rsidRPr="007533F6">
              <w:rPr>
                <w:rFonts w:eastAsia="Aptos" w:cs="Noto Sans"/>
                <w:color w:val="FFFFFF" w:themeColor="background1"/>
                <w:szCs w:val="24"/>
              </w:rPr>
              <w:t>28 to 2028</w:t>
            </w:r>
            <w:r w:rsidR="00C07BF6" w:rsidRPr="007533F6">
              <w:rPr>
                <w:rFonts w:eastAsia="Aptos" w:cs="Noto Sans"/>
                <w:color w:val="FFFFFF" w:themeColor="background1"/>
                <w:szCs w:val="24"/>
              </w:rPr>
              <w:t>–</w:t>
            </w:r>
            <w:r w:rsidRPr="007533F6">
              <w:rPr>
                <w:rFonts w:eastAsia="Aptos" w:cs="Noto Sans"/>
                <w:color w:val="FFFFFF" w:themeColor="background1"/>
                <w:szCs w:val="24"/>
              </w:rPr>
              <w:t>29 FY total investment: $</w:t>
            </w:r>
            <w:r w:rsidR="00EB48A7" w:rsidRPr="007533F6">
              <w:rPr>
                <w:rFonts w:eastAsia="Aptos" w:cs="Noto Sans"/>
                <w:color w:val="FFFFFF" w:themeColor="background1"/>
                <w:szCs w:val="24"/>
              </w:rPr>
              <w:t>443</w:t>
            </w:r>
            <w:r w:rsidRPr="007533F6">
              <w:rPr>
                <w:rFonts w:eastAsia="Aptos" w:cs="Noto Sans"/>
                <w:color w:val="FFFFFF" w:themeColor="background1"/>
                <w:szCs w:val="24"/>
              </w:rPr>
              <w:t xml:space="preserve"> </w:t>
            </w:r>
            <w:r w:rsidR="00EB48A7" w:rsidRPr="007533F6">
              <w:rPr>
                <w:rFonts w:eastAsia="Aptos" w:cs="Noto Sans"/>
                <w:color w:val="FFFFFF" w:themeColor="background1"/>
                <w:szCs w:val="24"/>
              </w:rPr>
              <w:t>m</w:t>
            </w:r>
            <w:r w:rsidRPr="007533F6">
              <w:rPr>
                <w:rFonts w:eastAsia="Aptos" w:cs="Noto Sans"/>
                <w:color w:val="FFFFFF" w:themeColor="background1"/>
                <w:szCs w:val="24"/>
              </w:rPr>
              <w:t>illion</w:t>
            </w:r>
          </w:p>
          <w:p w14:paraId="6D0A1C86" w14:textId="46657859" w:rsidR="009A7272" w:rsidRPr="009A7272" w:rsidRDefault="009A7272" w:rsidP="009A7272">
            <w:pPr>
              <w:spacing w:before="0" w:after="120" w:line="300" w:lineRule="atLeast"/>
              <w:rPr>
                <w:rFonts w:eastAsia="Aptos" w:cs="Noto Sans"/>
                <w:sz w:val="20"/>
                <w:szCs w:val="20"/>
              </w:rPr>
            </w:pPr>
            <w:r w:rsidRPr="009A7272">
              <w:rPr>
                <w:rFonts w:eastAsia="Aptos" w:cs="Noto Sans"/>
                <w:color w:val="FFFFFF" w:themeColor="background1"/>
                <w:sz w:val="28"/>
                <w:szCs w:val="28"/>
              </w:rPr>
              <w:t>Northern total investment over four years (2025</w:t>
            </w:r>
            <w:r w:rsidR="00C86206">
              <w:rPr>
                <w:rFonts w:eastAsia="Aptos" w:cs="Noto Sans"/>
                <w:color w:val="FFFFFF" w:themeColor="background1"/>
                <w:sz w:val="28"/>
                <w:szCs w:val="28"/>
              </w:rPr>
              <w:t>–</w:t>
            </w:r>
            <w:r w:rsidRPr="009A7272">
              <w:rPr>
                <w:rFonts w:eastAsia="Aptos" w:cs="Noto Sans"/>
                <w:color w:val="FFFFFF" w:themeColor="background1"/>
                <w:sz w:val="28"/>
                <w:szCs w:val="28"/>
              </w:rPr>
              <w:t>26 to 2028</w:t>
            </w:r>
            <w:r w:rsidR="00C86206">
              <w:rPr>
                <w:rFonts w:eastAsia="Aptos" w:cs="Noto Sans"/>
                <w:color w:val="FFFFFF" w:themeColor="background1"/>
                <w:sz w:val="28"/>
                <w:szCs w:val="28"/>
              </w:rPr>
              <w:t>–</w:t>
            </w:r>
            <w:r w:rsidRPr="009A7272">
              <w:rPr>
                <w:rFonts w:eastAsia="Aptos" w:cs="Noto Sans"/>
                <w:color w:val="FFFFFF" w:themeColor="background1"/>
                <w:sz w:val="28"/>
                <w:szCs w:val="28"/>
              </w:rPr>
              <w:t>29): $</w:t>
            </w:r>
            <w:r w:rsidR="006A0440">
              <w:rPr>
                <w:rFonts w:eastAsia="Aptos" w:cs="Noto Sans"/>
                <w:color w:val="FFFFFF" w:themeColor="background1"/>
                <w:sz w:val="28"/>
                <w:szCs w:val="28"/>
              </w:rPr>
              <w:t>810</w:t>
            </w:r>
            <w:r w:rsidRPr="009A7272">
              <w:rPr>
                <w:rFonts w:eastAsia="Aptos" w:cs="Noto Sans"/>
                <w:color w:val="FFFFFF" w:themeColor="background1"/>
                <w:sz w:val="28"/>
                <w:szCs w:val="28"/>
              </w:rPr>
              <w:t xml:space="preserve"> </w:t>
            </w:r>
            <w:r w:rsidR="006A0440">
              <w:rPr>
                <w:rFonts w:eastAsia="Aptos" w:cs="Noto Sans"/>
                <w:color w:val="FFFFFF" w:themeColor="background1"/>
                <w:sz w:val="28"/>
                <w:szCs w:val="28"/>
              </w:rPr>
              <w:t>m</w:t>
            </w:r>
            <w:r w:rsidRPr="009A7272">
              <w:rPr>
                <w:rFonts w:eastAsia="Aptos" w:cs="Noto Sans"/>
                <w:color w:val="FFFFFF" w:themeColor="background1"/>
                <w:sz w:val="28"/>
                <w:szCs w:val="28"/>
              </w:rPr>
              <w:t>illion</w:t>
            </w:r>
            <w:r w:rsidR="004D6A7E">
              <w:rPr>
                <w:rFonts w:eastAsia="Aptos" w:cs="Noto Sans"/>
                <w:color w:val="FFFFFF" w:themeColor="background1"/>
                <w:sz w:val="28"/>
                <w:szCs w:val="28"/>
              </w:rPr>
              <w:t xml:space="preserve"> </w:t>
            </w:r>
            <w:proofErr w:type="gramStart"/>
            <w:r w:rsidR="004D6A7E" w:rsidRPr="00823829">
              <w:rPr>
                <w:rFonts w:eastAsia="Aptos" w:cs="Noto Sans"/>
                <w:color w:val="FFFFFF" w:themeColor="background1"/>
                <w:sz w:val="28"/>
                <w:szCs w:val="28"/>
                <w:vertAlign w:val="superscript"/>
              </w:rPr>
              <w:t>5</w:t>
            </w:r>
            <w:proofErr w:type="gramEnd"/>
          </w:p>
        </w:tc>
      </w:tr>
    </w:tbl>
    <w:p w14:paraId="423C28C6" w14:textId="1534DF89" w:rsidR="009A7272" w:rsidRPr="00972431" w:rsidRDefault="00972431">
      <w:pPr>
        <w:spacing w:before="0" w:line="259" w:lineRule="auto"/>
        <w:rPr>
          <w:rFonts w:eastAsiaTheme="majorEastAsia" w:cstheme="majorBidi"/>
          <w:b/>
          <w:noProof/>
          <w:color w:val="003E69"/>
          <w:sz w:val="18"/>
          <w:szCs w:val="18"/>
        </w:rPr>
        <w:sectPr w:rsidR="009A7272" w:rsidRPr="00972431" w:rsidSect="009A7272">
          <w:pgSz w:w="23811" w:h="16838" w:orient="landscape" w:code="8"/>
          <w:pgMar w:top="1134" w:right="1270" w:bottom="992" w:left="1560" w:header="454" w:footer="454" w:gutter="0"/>
          <w:cols w:space="118"/>
          <w:docGrid w:linePitch="360"/>
        </w:sectPr>
      </w:pPr>
      <w:r>
        <w:rPr>
          <w:rFonts w:eastAsiaTheme="majorEastAsia" w:cstheme="majorBidi"/>
          <w:b/>
          <w:noProof/>
          <w:color w:val="003E69"/>
          <w:sz w:val="18"/>
          <w:szCs w:val="18"/>
        </w:rPr>
        <w:t xml:space="preserve"> </w:t>
      </w:r>
    </w:p>
    <w:p w14:paraId="695F226C" w14:textId="127D61BC" w:rsidR="00D27C5F" w:rsidRPr="00D24F9A" w:rsidRDefault="009A7272" w:rsidP="00D27C5F">
      <w:pPr>
        <w:pStyle w:val="Heading1-Chapter"/>
        <w:tabs>
          <w:tab w:val="left" w:pos="0"/>
        </w:tabs>
      </w:pPr>
      <w:bookmarkStart w:id="269" w:name="_Toc201655580"/>
      <w:r>
        <w:lastRenderedPageBreak/>
        <w:t>North West</w:t>
      </w:r>
      <w:bookmarkEnd w:id="269"/>
    </w:p>
    <w:p w14:paraId="01B8756F" w14:textId="77777777" w:rsidR="00D27C5F" w:rsidRPr="0013474E" w:rsidRDefault="00D27C5F" w:rsidP="00D27C5F">
      <w:pPr>
        <w:pStyle w:val="Heading2"/>
        <w:rPr>
          <w:b/>
          <w:bCs/>
          <w:sz w:val="52"/>
          <w:szCs w:val="40"/>
        </w:rPr>
      </w:pPr>
      <w:bookmarkStart w:id="270" w:name="_Toc201655581"/>
      <w:r w:rsidRPr="0013474E">
        <w:rPr>
          <w:b/>
          <w:bCs/>
          <w:sz w:val="52"/>
          <w:szCs w:val="40"/>
        </w:rPr>
        <w:t>Key facts</w:t>
      </w:r>
      <w:bookmarkEnd w:id="270"/>
      <w:r w:rsidRPr="0013474E">
        <w:rPr>
          <w:b/>
          <w:bCs/>
          <w:sz w:val="52"/>
          <w:szCs w:val="40"/>
        </w:rPr>
        <w:t xml:space="preserve"> </w:t>
      </w:r>
    </w:p>
    <w:p w14:paraId="1C7DE1E4" w14:textId="4A250B29" w:rsidR="00D27C5F" w:rsidRPr="008262E4" w:rsidRDefault="00D27C5F" w:rsidP="00D27C5F">
      <w:pPr>
        <w:pStyle w:val="List"/>
        <w:rPr>
          <w:rStyle w:val="Highlightsoffset"/>
        </w:rPr>
      </w:pPr>
      <w:r w:rsidRPr="008262E4">
        <w:rPr>
          <w:b/>
          <w:bCs/>
          <w:noProof/>
        </w:rPr>
        <w:drawing>
          <wp:inline distT="0" distB="0" distL="0" distR="0" wp14:anchorId="303B1BA3" wp14:editId="66A01A66">
            <wp:extent cx="400050" cy="400050"/>
            <wp:effectExtent l="0" t="0" r="0" b="0"/>
            <wp:docPr id="262322796" name="Picture 2623227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EF3A38">
        <w:rPr>
          <w:rStyle w:val="Highlightsoffset"/>
          <w:b/>
          <w:bCs w:val="0"/>
        </w:rPr>
        <w:t>307,082</w:t>
      </w:r>
      <w:r w:rsidRPr="008262E4">
        <w:rPr>
          <w:rStyle w:val="Highlightsoffset"/>
          <w:b/>
          <w:bCs w:val="0"/>
        </w:rPr>
        <w:t xml:space="preserve"> 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244FB502" w14:textId="03ADDA99" w:rsidR="00D27C5F" w:rsidRPr="008262E4" w:rsidRDefault="00D27C5F" w:rsidP="00D27C5F">
      <w:pPr>
        <w:pStyle w:val="List"/>
        <w:rPr>
          <w:rStyle w:val="Highlightsoffset"/>
        </w:rPr>
      </w:pPr>
      <w:r w:rsidRPr="008262E4">
        <w:rPr>
          <w:b/>
          <w:bCs/>
          <w:noProof/>
        </w:rPr>
        <w:drawing>
          <wp:inline distT="0" distB="0" distL="0" distR="0" wp14:anchorId="2721A142" wp14:editId="50343186">
            <wp:extent cx="400050" cy="400050"/>
            <wp:effectExtent l="0" t="0" r="0" b="0"/>
            <wp:docPr id="1794604291" name="Picture 1794604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EF3A38">
        <w:rPr>
          <w:rStyle w:val="Highlightsoffset"/>
          <w:b/>
          <w:bCs w:val="0"/>
        </w:rPr>
        <w:t xml:space="preserve">0.57 </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20DFDBA7" w14:textId="03CC27F1" w:rsidR="00D27C5F" w:rsidRPr="008262E4" w:rsidRDefault="00D27C5F" w:rsidP="00D27C5F">
      <w:pPr>
        <w:pStyle w:val="List"/>
        <w:rPr>
          <w:rStyle w:val="Highlightsoffset"/>
        </w:rPr>
      </w:pPr>
      <w:r w:rsidRPr="008262E4">
        <w:rPr>
          <w:noProof/>
        </w:rPr>
        <w:drawing>
          <wp:inline distT="0" distB="0" distL="0" distR="0" wp14:anchorId="7D5CC5A1" wp14:editId="6B16BD87">
            <wp:extent cx="400050" cy="400050"/>
            <wp:effectExtent l="0" t="0" r="0" b="0"/>
            <wp:docPr id="1561968485" name="Picture 1561968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EF3A38">
        <w:rPr>
          <w:rStyle w:val="Highlightsoffset"/>
          <w:b/>
          <w:bCs w:val="0"/>
        </w:rPr>
        <w:t>2,562</w:t>
      </w:r>
      <w:r w:rsidR="00EF3A38" w:rsidRPr="005C6803">
        <w:rPr>
          <w:rStyle w:val="Highlightsoffset"/>
          <w:b/>
          <w:bCs w:val="0"/>
        </w:rPr>
        <w:t xml:space="preserve"> </w:t>
      </w:r>
      <w:r w:rsidRPr="008262E4">
        <w:rPr>
          <w:rStyle w:val="Highlightsoffset"/>
          <w:b/>
          <w:bCs w:val="0"/>
        </w:rPr>
        <w:t xml:space="preserve">km </w:t>
      </w:r>
      <w:r w:rsidRPr="008262E4">
        <w:rPr>
          <w:rStyle w:val="Highlightsoffset"/>
        </w:rPr>
        <w:t>Other state-controlled road network</w:t>
      </w:r>
    </w:p>
    <w:p w14:paraId="46FA6BE9" w14:textId="5C6E053F" w:rsidR="00D27C5F" w:rsidRPr="008262E4" w:rsidRDefault="00D27C5F" w:rsidP="00D27C5F">
      <w:pPr>
        <w:pStyle w:val="List"/>
        <w:rPr>
          <w:rStyle w:val="Highlightsoffset"/>
        </w:rPr>
      </w:pPr>
      <w:r w:rsidRPr="008262E4">
        <w:rPr>
          <w:noProof/>
        </w:rPr>
        <w:drawing>
          <wp:inline distT="0" distB="0" distL="0" distR="0" wp14:anchorId="6271D09D" wp14:editId="435CF884">
            <wp:extent cx="400050" cy="400050"/>
            <wp:effectExtent l="0" t="0" r="0" b="0"/>
            <wp:docPr id="674995787" name="Picture 6749957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EF3A38">
        <w:rPr>
          <w:rStyle w:val="Highlightsoffset"/>
          <w:b/>
          <w:bCs w:val="0"/>
        </w:rPr>
        <w:t>1,024</w:t>
      </w:r>
      <w:r w:rsidR="00EF3A38" w:rsidRPr="005C6803">
        <w:rPr>
          <w:rStyle w:val="Highlightsoffset"/>
          <w:b/>
          <w:bCs w:val="0"/>
        </w:rPr>
        <w:t xml:space="preserve"> </w:t>
      </w:r>
      <w:r w:rsidRPr="008262E4">
        <w:rPr>
          <w:rStyle w:val="Highlightsoffset"/>
          <w:b/>
          <w:bCs w:val="0"/>
        </w:rPr>
        <w:t>km</w:t>
      </w:r>
      <w:r w:rsidRPr="008262E4">
        <w:rPr>
          <w:rStyle w:val="Highlightsoffset"/>
        </w:rPr>
        <w:t xml:space="preserve"> National Land Transport Network </w:t>
      </w:r>
      <w:r>
        <w:rPr>
          <w:rStyle w:val="FootnoteReference"/>
          <w:bCs/>
          <w:position w:val="20"/>
        </w:rPr>
        <w:t>2</w:t>
      </w:r>
    </w:p>
    <w:p w14:paraId="100AA61C" w14:textId="6EE19251" w:rsidR="00D27C5F" w:rsidRPr="008262E4" w:rsidRDefault="00D27C5F" w:rsidP="00D27C5F">
      <w:pPr>
        <w:pStyle w:val="List"/>
        <w:rPr>
          <w:rStyle w:val="Hyperlink"/>
          <w:bCs/>
          <w:color w:val="auto"/>
          <w:position w:val="20"/>
          <w:u w:val="none"/>
        </w:rPr>
      </w:pPr>
      <w:r w:rsidRPr="008262E4">
        <w:rPr>
          <w:noProof/>
        </w:rPr>
        <w:drawing>
          <wp:inline distT="0" distB="0" distL="0" distR="0" wp14:anchorId="60B6C5DB" wp14:editId="5ED13D98">
            <wp:extent cx="400050" cy="400050"/>
            <wp:effectExtent l="0" t="0" r="0" b="0"/>
            <wp:docPr id="1155167071" name="Picture 11551670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00D02F6E">
        <w:rPr>
          <w:rStyle w:val="Highlightsoffset"/>
          <w:b/>
          <w:bCs w:val="0"/>
        </w:rPr>
        <w:t xml:space="preserve">692 </w:t>
      </w:r>
      <w:r w:rsidRPr="008262E4">
        <w:rPr>
          <w:rStyle w:val="Highlightsoffset"/>
          <w:b/>
          <w:bCs w:val="0"/>
        </w:rPr>
        <w:t>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03933932"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71" behindDoc="1" locked="1" layoutInCell="1" allowOverlap="1" wp14:anchorId="1C34E4A9" wp14:editId="1A096EA9">
            <wp:simplePos x="0" y="0"/>
            <wp:positionH relativeFrom="page">
              <wp:align>right</wp:align>
            </wp:positionH>
            <wp:positionV relativeFrom="page">
              <wp:posOffset>26670</wp:posOffset>
            </wp:positionV>
            <wp:extent cx="10690860" cy="7519035"/>
            <wp:effectExtent l="0" t="0" r="0" b="5715"/>
            <wp:wrapNone/>
            <wp:docPr id="18561558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55823" name="Picture 1">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690860" cy="7519035"/>
                    </a:xfrm>
                    <a:prstGeom prst="rect">
                      <a:avLst/>
                    </a:prstGeom>
                  </pic:spPr>
                </pic:pic>
              </a:graphicData>
            </a:graphic>
            <wp14:sizeRelH relativeFrom="margin">
              <wp14:pctWidth>0</wp14:pctWidth>
            </wp14:sizeRelH>
            <wp14:sizeRelV relativeFrom="margin">
              <wp14:pctHeight>0</wp14:pctHeight>
            </wp14:sizeRelV>
          </wp:anchor>
        </w:drawing>
      </w:r>
    </w:p>
    <w:p w14:paraId="4205EF68" w14:textId="77777777" w:rsidR="00D27C5F" w:rsidRPr="008262E4" w:rsidRDefault="00D27C5F" w:rsidP="00D27C5F">
      <w:pPr>
        <w:tabs>
          <w:tab w:val="left" w:pos="1269"/>
        </w:tabs>
      </w:pPr>
      <w:r w:rsidRPr="008262E4">
        <w:br w:type="page"/>
      </w:r>
    </w:p>
    <w:p w14:paraId="78BE441E" w14:textId="77777777" w:rsidR="00D27C5F" w:rsidRPr="0013474E" w:rsidRDefault="00D27C5F" w:rsidP="00D27C5F">
      <w:pPr>
        <w:pStyle w:val="Heading2"/>
        <w:rPr>
          <w:b/>
          <w:bCs/>
          <w:sz w:val="60"/>
          <w:szCs w:val="60"/>
        </w:rPr>
      </w:pPr>
      <w:bookmarkStart w:id="271" w:name="_Toc201655582"/>
      <w:r w:rsidRPr="0013474E">
        <w:rPr>
          <w:b/>
          <w:bCs/>
          <w:sz w:val="60"/>
          <w:szCs w:val="60"/>
        </w:rPr>
        <w:lastRenderedPageBreak/>
        <w:t>Contact details</w:t>
      </w:r>
      <w:bookmarkEnd w:id="271"/>
    </w:p>
    <w:p w14:paraId="0CE4BED0" w14:textId="77777777" w:rsidR="00D02F6E" w:rsidRDefault="00D02F6E" w:rsidP="00D27C5F">
      <w:pPr>
        <w:pStyle w:val="List"/>
        <w:rPr>
          <w:rStyle w:val="Strong"/>
        </w:rPr>
      </w:pPr>
    </w:p>
    <w:p w14:paraId="41EB804B" w14:textId="77777777" w:rsidR="00D02F6E" w:rsidRDefault="00D02F6E" w:rsidP="00D27C5F">
      <w:pPr>
        <w:pStyle w:val="List"/>
        <w:rPr>
          <w:rStyle w:val="Strong"/>
        </w:rPr>
      </w:pPr>
    </w:p>
    <w:p w14:paraId="13562AAA" w14:textId="77777777" w:rsidR="00D02F6E" w:rsidRPr="00AC0940" w:rsidRDefault="00D27C5F" w:rsidP="00D02F6E">
      <w:pPr>
        <w:pStyle w:val="List"/>
        <w:spacing w:after="0"/>
        <w:rPr>
          <w:rStyle w:val="Strong"/>
        </w:rPr>
      </w:pPr>
      <w:r w:rsidRPr="008262E4">
        <w:rPr>
          <w:rStyle w:val="Strong"/>
        </w:rPr>
        <w:t xml:space="preserve">Office: </w:t>
      </w:r>
      <w:r w:rsidR="00D02F6E">
        <w:t>Cloncurry</w:t>
      </w:r>
    </w:p>
    <w:p w14:paraId="078784AE" w14:textId="3DC6C660" w:rsidR="00D27C5F" w:rsidRPr="008262E4" w:rsidRDefault="00D27C5F" w:rsidP="00D27C5F">
      <w:pPr>
        <w:pStyle w:val="List"/>
      </w:pPr>
      <w:r w:rsidRPr="008262E4">
        <w:rPr>
          <w:rStyle w:val="Strong"/>
        </w:rPr>
        <w:t>Address:</w:t>
      </w:r>
      <w:r w:rsidRPr="008262E4">
        <w:t xml:space="preserve"> </w:t>
      </w:r>
      <w:r w:rsidR="00D02F6E">
        <w:t>16</w:t>
      </w:r>
      <w:r w:rsidR="00C86206">
        <w:t>–</w:t>
      </w:r>
      <w:r w:rsidR="00D02F6E">
        <w:t xml:space="preserve">22 Ramsay </w:t>
      </w:r>
      <w:r w:rsidR="00D02F6E" w:rsidRPr="00F40E7D">
        <w:t>Street</w:t>
      </w:r>
      <w:r w:rsidR="00D02F6E" w:rsidRPr="005E022A">
        <w:t xml:space="preserve"> |</w:t>
      </w:r>
      <w:r w:rsidR="00D02F6E" w:rsidRPr="00F40E7D">
        <w:t xml:space="preserve"> </w:t>
      </w:r>
      <w:r w:rsidR="00D02F6E">
        <w:t>Cloncurry</w:t>
      </w:r>
      <w:r w:rsidR="00D02F6E" w:rsidRPr="00F40E7D">
        <w:t xml:space="preserve"> </w:t>
      </w:r>
      <w:r w:rsidR="00D02F6E" w:rsidRPr="005E022A">
        <w:t>|</w:t>
      </w:r>
      <w:r w:rsidR="00D02F6E" w:rsidRPr="00F40E7D">
        <w:t xml:space="preserve"> Qld </w:t>
      </w:r>
      <w:r w:rsidR="00D02F6E">
        <w:t>4824</w:t>
      </w:r>
    </w:p>
    <w:p w14:paraId="679A6D5F" w14:textId="77777777" w:rsidR="00D02F6E" w:rsidRDefault="00D27C5F" w:rsidP="00D27C5F">
      <w:pPr>
        <w:pStyle w:val="List"/>
      </w:pPr>
      <w:r w:rsidRPr="008262E4">
        <w:rPr>
          <w:rStyle w:val="Strong"/>
        </w:rPr>
        <w:t>Postal:</w:t>
      </w:r>
      <w:r w:rsidRPr="008262E4">
        <w:t xml:space="preserve"> </w:t>
      </w:r>
      <w:r w:rsidR="00D02F6E" w:rsidRPr="00F87784">
        <w:t xml:space="preserve">PO Box </w:t>
      </w:r>
      <w:r w:rsidR="00D02F6E">
        <w:t>338</w:t>
      </w:r>
      <w:r w:rsidR="00D02F6E" w:rsidRPr="00F87784">
        <w:t xml:space="preserve"> | </w:t>
      </w:r>
      <w:r w:rsidR="00D02F6E">
        <w:t xml:space="preserve">Cloncurry </w:t>
      </w:r>
      <w:r w:rsidR="00D02F6E" w:rsidRPr="00F87784">
        <w:t xml:space="preserve">| Qld </w:t>
      </w:r>
      <w:r w:rsidR="00D02F6E">
        <w:t>4824</w:t>
      </w:r>
    </w:p>
    <w:p w14:paraId="2CF452AB" w14:textId="7394BA8F" w:rsidR="00D27C5F" w:rsidRPr="008262E4" w:rsidRDefault="00D27C5F" w:rsidP="00D27C5F">
      <w:pPr>
        <w:pStyle w:val="List"/>
      </w:pPr>
      <w:r w:rsidRPr="008262E4">
        <w:rPr>
          <w:rStyle w:val="Strong"/>
        </w:rPr>
        <w:t>Phone:</w:t>
      </w:r>
      <w:r w:rsidRPr="008262E4">
        <w:t xml:space="preserve"> (07) </w:t>
      </w:r>
      <w:r w:rsidR="00D02F6E">
        <w:t>4769 3200</w:t>
      </w:r>
    </w:p>
    <w:p w14:paraId="5F63485A" w14:textId="7251BAAD" w:rsidR="00D02F6E" w:rsidRPr="0013474E" w:rsidRDefault="00D02F6E" w:rsidP="00D02F6E">
      <w:pPr>
        <w:pStyle w:val="List"/>
        <w:spacing w:after="0"/>
        <w:rPr>
          <w:rStyle w:val="Hyperlink"/>
        </w:rPr>
      </w:pPr>
      <w:r w:rsidRPr="00180348">
        <w:rPr>
          <w:rStyle w:val="Strong"/>
        </w:rPr>
        <w:t>Email:</w:t>
      </w:r>
      <w:r>
        <w:t xml:space="preserve"> </w:t>
      </w:r>
      <w:hyperlink r:id="rId81" w:history="1">
        <w:r w:rsidRPr="00361020">
          <w:rPr>
            <w:rStyle w:val="Hyperlink"/>
          </w:rPr>
          <w:t>cloncurry.office@tmr.qld.gov.au</w:t>
        </w:r>
      </w:hyperlink>
    </w:p>
    <w:p w14:paraId="4A1D69FE" w14:textId="7EDB93E3" w:rsidR="00D02F6E" w:rsidRDefault="00D02F6E" w:rsidP="00D02F6E">
      <w:pPr>
        <w:pStyle w:val="List"/>
        <w:rPr>
          <w:rStyle w:val="Hyperlink"/>
        </w:rPr>
      </w:pPr>
    </w:p>
    <w:p w14:paraId="4A671784" w14:textId="77777777" w:rsidR="00D02F6E" w:rsidRDefault="00D02F6E" w:rsidP="00D02F6E">
      <w:pPr>
        <w:pStyle w:val="List"/>
        <w:rPr>
          <w:rStyle w:val="Hyperlink"/>
        </w:rPr>
      </w:pPr>
    </w:p>
    <w:p w14:paraId="7F58F816" w14:textId="77777777" w:rsidR="00D02F6E" w:rsidRDefault="00D02F6E" w:rsidP="00D02F6E">
      <w:pPr>
        <w:pStyle w:val="List"/>
        <w:rPr>
          <w:rStyle w:val="Hyperlink"/>
        </w:rPr>
      </w:pPr>
    </w:p>
    <w:p w14:paraId="08074B79" w14:textId="6FFE06D4" w:rsidR="00D27C5F" w:rsidRPr="008262E4" w:rsidRDefault="00D27C5F" w:rsidP="00D02F6E">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1AE7279E" w14:textId="77777777" w:rsidR="00D27C5F" w:rsidRPr="008262E4" w:rsidRDefault="00D27C5F" w:rsidP="00D27C5F">
      <w:pPr>
        <w:pStyle w:val="List"/>
        <w:rPr>
          <w:rStyle w:val="Hyperlink"/>
          <w:color w:val="auto"/>
          <w:sz w:val="22"/>
          <w:szCs w:val="20"/>
          <w:u w:val="none"/>
        </w:rPr>
      </w:pPr>
      <w:r w:rsidRPr="008262E4">
        <w:rPr>
          <w:i/>
          <w:iCs/>
          <w:color w:val="003E69" w:themeColor="text2"/>
          <w:sz w:val="22"/>
        </w:rPr>
        <w:t xml:space="preserve">for further details. </w:t>
      </w:r>
      <w:r w:rsidRPr="008262E4">
        <w:rPr>
          <w:rFonts w:eastAsia="Arial" w:cs="Times New Roman"/>
          <w:noProof/>
          <w:color w:val="FFFFFF"/>
        </w:rPr>
        <w:drawing>
          <wp:anchor distT="0" distB="0" distL="114300" distR="114300" simplePos="0" relativeHeight="251658272" behindDoc="1" locked="1" layoutInCell="1" allowOverlap="1" wp14:anchorId="6C4A1CD6" wp14:editId="4E186C8E">
            <wp:simplePos x="0" y="0"/>
            <wp:positionH relativeFrom="page">
              <wp:align>right</wp:align>
            </wp:positionH>
            <wp:positionV relativeFrom="page">
              <wp:align>top</wp:align>
            </wp:positionV>
            <wp:extent cx="10691495" cy="7533005"/>
            <wp:effectExtent l="0" t="0" r="0" b="0"/>
            <wp:wrapNone/>
            <wp:docPr id="134855389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53898" name="Picture 1">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695564" cy="7536431"/>
                    </a:xfrm>
                    <a:prstGeom prst="rect">
                      <a:avLst/>
                    </a:prstGeom>
                  </pic:spPr>
                </pic:pic>
              </a:graphicData>
            </a:graphic>
            <wp14:sizeRelH relativeFrom="margin">
              <wp14:pctWidth>0</wp14:pctWidth>
            </wp14:sizeRelH>
            <wp14:sizeRelV relativeFrom="margin">
              <wp14:pctHeight>0</wp14:pctHeight>
            </wp14:sizeRelV>
          </wp:anchor>
        </w:drawing>
      </w:r>
    </w:p>
    <w:p w14:paraId="30E796E4" w14:textId="77777777" w:rsidR="00D27C5F" w:rsidRDefault="00D27C5F" w:rsidP="00D27C5F">
      <w:pPr>
        <w:pStyle w:val="Heading2"/>
        <w:rPr>
          <w:sz w:val="20"/>
          <w:szCs w:val="20"/>
        </w:rPr>
      </w:pPr>
      <w:r>
        <w:rPr>
          <w:sz w:val="20"/>
          <w:szCs w:val="20"/>
        </w:rPr>
        <w:br w:type="page"/>
      </w:r>
    </w:p>
    <w:p w14:paraId="3F946F09" w14:textId="77777777" w:rsidR="00D27C5F" w:rsidRPr="008C2FE7" w:rsidRDefault="00D27C5F" w:rsidP="00ED23F1">
      <w:pPr>
        <w:pStyle w:val="Normal-Insidecover"/>
      </w:pPr>
      <w:r>
        <w:rPr>
          <w:noProof/>
        </w:rPr>
        <w:lastRenderedPageBreak/>
        <w:drawing>
          <wp:anchor distT="0" distB="0" distL="114300" distR="114300" simplePos="0" relativeHeight="251658270" behindDoc="1" locked="0" layoutInCell="1" allowOverlap="1" wp14:anchorId="4723F603" wp14:editId="0BFCBFD3">
            <wp:simplePos x="723265" y="1033145"/>
            <wp:positionH relativeFrom="page">
              <wp:align>left</wp:align>
            </wp:positionH>
            <wp:positionV relativeFrom="page">
              <wp:align>top</wp:align>
            </wp:positionV>
            <wp:extent cx="10693741" cy="7560000"/>
            <wp:effectExtent l="0" t="0" r="0" b="3175"/>
            <wp:wrapNone/>
            <wp:docPr id="1508455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5539" name="Picture 1">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693741" cy="7560000"/>
                    </a:xfrm>
                    <a:prstGeom prst="rect">
                      <a:avLst/>
                    </a:prstGeom>
                  </pic:spPr>
                </pic:pic>
              </a:graphicData>
            </a:graphic>
            <wp14:sizeRelH relativeFrom="margin">
              <wp14:pctWidth>0</wp14:pctWidth>
            </wp14:sizeRelH>
            <wp14:sizeRelV relativeFrom="margin">
              <wp14:pctHeight>0</wp14:pctHeight>
            </wp14:sizeRelV>
          </wp:anchor>
        </w:drawing>
      </w:r>
    </w:p>
    <w:p w14:paraId="5AB49E0A" w14:textId="3D46B8A1" w:rsidR="00D27C5F" w:rsidRPr="00C74A5D" w:rsidRDefault="00D27C5F" w:rsidP="00C74A5D">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0339FD6D" w14:textId="77777777" w:rsidR="009A7272" w:rsidRDefault="009A7272">
      <w:pPr>
        <w:spacing w:before="0" w:line="259" w:lineRule="auto"/>
        <w:sectPr w:rsidR="009A7272" w:rsidSect="00C76E36">
          <w:pgSz w:w="16838" w:h="11906" w:orient="landscape" w:code="9"/>
          <w:pgMar w:top="1134" w:right="1270" w:bottom="992" w:left="1560" w:header="454" w:footer="454" w:gutter="0"/>
          <w:cols w:num="2" w:space="118"/>
          <w:docGrid w:linePitch="360"/>
        </w:sectPr>
      </w:pPr>
    </w:p>
    <w:p w14:paraId="2BA327BF" w14:textId="6B0DE1C7" w:rsidR="00BC3489" w:rsidRPr="00BC3489" w:rsidRDefault="00BC3489" w:rsidP="007447DC">
      <w:pPr>
        <w:keepNext/>
        <w:keepLines/>
        <w:spacing w:before="80" w:after="80" w:line="240" w:lineRule="auto"/>
        <w:jc w:val="right"/>
        <w:outlineLvl w:val="3"/>
        <w:rPr>
          <w:rFonts w:eastAsia="Times New Roman" w:cs="Noto Sans"/>
          <w:color w:val="0F4761"/>
          <w:szCs w:val="24"/>
          <w14:ligatures w14:val="standardContextual"/>
        </w:rPr>
      </w:pPr>
      <w:bookmarkStart w:id="272" w:name="_Toc200481317"/>
      <w:bookmarkStart w:id="273" w:name="_Toc200482044"/>
      <w:bookmarkStart w:id="274" w:name="_Toc200642529"/>
      <w:r w:rsidRPr="00BC3489">
        <w:rPr>
          <w:rFonts w:eastAsia="Times New Roman" w:cs="Noto Sans"/>
          <w:color w:val="0F4761"/>
          <w:szCs w:val="24"/>
          <w14:ligatures w14:val="standardContextual"/>
        </w:rPr>
        <w:lastRenderedPageBreak/>
        <w:t>QTRIP 2025-26 to 2028-29</w:t>
      </w:r>
      <w:bookmarkEnd w:id="272"/>
      <w:bookmarkEnd w:id="273"/>
      <w:bookmarkEnd w:id="274"/>
    </w:p>
    <w:p w14:paraId="2D3896D1" w14:textId="6722F834" w:rsidR="00BC3489" w:rsidRPr="00BC3489" w:rsidRDefault="00BC3489" w:rsidP="00BC3489">
      <w:pPr>
        <w:keepNext/>
        <w:keepLines/>
        <w:spacing w:before="80" w:after="80" w:line="240" w:lineRule="auto"/>
        <w:jc w:val="right"/>
        <w:outlineLvl w:val="0"/>
        <w:rPr>
          <w:rFonts w:eastAsia="Times New Roman" w:cs="Noto Sans"/>
          <w:b/>
          <w:bCs/>
          <w:color w:val="0F4761"/>
          <w:szCs w:val="24"/>
          <w14:ligatures w14:val="standardContextual"/>
        </w:rPr>
      </w:pPr>
      <w:bookmarkStart w:id="275" w:name="_Toc200481318"/>
      <w:bookmarkStart w:id="276" w:name="_Toc200482045"/>
      <w:bookmarkStart w:id="277" w:name="_Toc201655583"/>
      <w:proofErr w:type="gramStart"/>
      <w:r>
        <w:rPr>
          <w:rFonts w:eastAsia="Times New Roman" w:cs="Noto Sans"/>
          <w:b/>
          <w:bCs/>
          <w:color w:val="0F4761"/>
          <w:szCs w:val="24"/>
          <w14:ligatures w14:val="standardContextual"/>
        </w:rPr>
        <w:t>North West</w:t>
      </w:r>
      <w:bookmarkEnd w:id="275"/>
      <w:bookmarkEnd w:id="276"/>
      <w:bookmarkEnd w:id="277"/>
      <w:proofErr w:type="gramEnd"/>
    </w:p>
    <w:p w14:paraId="6EFE8DE4" w14:textId="77777777" w:rsidR="00BC3489" w:rsidRPr="00BC3489" w:rsidRDefault="00BC3489" w:rsidP="00BC3489">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278" w:name="_Toc201655584"/>
      <w:r w:rsidRPr="00BC3489">
        <w:rPr>
          <w:rFonts w:eastAsia="Times New Roman" w:cs="Noto Sans"/>
          <w:b/>
          <w:bCs/>
          <w:color w:val="0F4761"/>
          <w:sz w:val="32"/>
          <w:szCs w:val="32"/>
          <w14:ligatures w14:val="standardContextual"/>
        </w:rPr>
        <w:t>Planned investments</w:t>
      </w:r>
      <w:bookmarkEnd w:id="278"/>
    </w:p>
    <w:p w14:paraId="23E21AA9" w14:textId="77777777" w:rsidR="00BC3489" w:rsidRPr="007533F6" w:rsidRDefault="00BC3489"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79" w:name="_Toc200469959"/>
      <w:bookmarkStart w:id="280" w:name="_Toc200482049"/>
      <w:bookmarkStart w:id="281" w:name="_Toc200642532"/>
      <w:r w:rsidRPr="007533F6">
        <w:rPr>
          <w:rFonts w:asciiTheme="minorHAnsi" w:eastAsia="Times New Roman" w:hAnsiTheme="minorHAnsi" w:cstheme="minorHAnsi"/>
          <w:color w:val="0F4761"/>
          <w:sz w:val="32"/>
          <w:szCs w:val="32"/>
          <w14:ligatures w14:val="standardContextual"/>
        </w:rPr>
        <w:t>Projects: Up to $250 million</w:t>
      </w:r>
      <w:bookmarkEnd w:id="279"/>
      <w:bookmarkEnd w:id="280"/>
      <w:bookmarkEnd w:id="281"/>
    </w:p>
    <w:p w14:paraId="29B00DC8" w14:textId="4CB4571B" w:rsidR="007453FE" w:rsidRDefault="007453FE" w:rsidP="007453FE">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404"/>
        <w:gridCol w:w="1136"/>
        <w:gridCol w:w="1136"/>
        <w:gridCol w:w="1136"/>
        <w:gridCol w:w="1773"/>
        <w:gridCol w:w="1811"/>
        <w:gridCol w:w="1928"/>
        <w:gridCol w:w="5026"/>
      </w:tblGrid>
      <w:tr w:rsidR="00985F4C" w:rsidRPr="00FC5130" w14:paraId="73AE4F50" w14:textId="77777777" w:rsidTr="00A10682">
        <w:trPr>
          <w:trHeight w:val="52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0A62130B" w14:textId="77777777" w:rsidR="00480178" w:rsidRPr="00FC5130" w:rsidRDefault="00480178" w:rsidP="00A10682">
            <w:pPr>
              <w:spacing w:before="60" w:after="60" w:line="240" w:lineRule="auto"/>
              <w:jc w:val="center"/>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Investment ID</w:t>
            </w:r>
          </w:p>
        </w:tc>
        <w:tc>
          <w:tcPr>
            <w:tcW w:w="1289" w:type="pct"/>
            <w:tcBorders>
              <w:top w:val="single" w:sz="8" w:space="0" w:color="156082"/>
              <w:left w:val="nil"/>
              <w:bottom w:val="single" w:sz="8" w:space="0" w:color="156082"/>
              <w:right w:val="nil"/>
            </w:tcBorders>
            <w:shd w:val="clear" w:color="000000" w:fill="156082"/>
            <w:vAlign w:val="center"/>
            <w:hideMark/>
          </w:tcPr>
          <w:p w14:paraId="6F813741" w14:textId="77777777" w:rsidR="00480178" w:rsidRPr="00FC5130" w:rsidRDefault="00480178" w:rsidP="00A10682">
            <w:pPr>
              <w:spacing w:before="60" w:after="60" w:line="240" w:lineRule="auto"/>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Project title</w:t>
            </w:r>
          </w:p>
        </w:tc>
        <w:tc>
          <w:tcPr>
            <w:tcW w:w="271" w:type="pct"/>
            <w:tcBorders>
              <w:top w:val="single" w:sz="8" w:space="0" w:color="156082"/>
              <w:left w:val="nil"/>
              <w:bottom w:val="single" w:sz="8" w:space="0" w:color="156082"/>
              <w:right w:val="nil"/>
            </w:tcBorders>
            <w:shd w:val="clear" w:color="000000" w:fill="275317"/>
            <w:vAlign w:val="center"/>
            <w:hideMark/>
          </w:tcPr>
          <w:p w14:paraId="4B31AF09" w14:textId="77777777" w:rsidR="00480178" w:rsidRPr="00FC5130" w:rsidRDefault="00480178" w:rsidP="00A10682">
            <w:pPr>
              <w:spacing w:before="60" w:after="60" w:line="240" w:lineRule="auto"/>
              <w:jc w:val="center"/>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AG</w:t>
            </w:r>
          </w:p>
        </w:tc>
        <w:tc>
          <w:tcPr>
            <w:tcW w:w="271" w:type="pct"/>
            <w:tcBorders>
              <w:top w:val="single" w:sz="8" w:space="0" w:color="156082"/>
              <w:left w:val="nil"/>
              <w:bottom w:val="single" w:sz="8" w:space="0" w:color="156082"/>
              <w:right w:val="nil"/>
            </w:tcBorders>
            <w:shd w:val="clear" w:color="000000" w:fill="275317"/>
            <w:vAlign w:val="center"/>
            <w:hideMark/>
          </w:tcPr>
          <w:p w14:paraId="4C14DC96" w14:textId="77777777" w:rsidR="00480178" w:rsidRPr="00FC5130" w:rsidRDefault="00480178" w:rsidP="00A10682">
            <w:pPr>
              <w:spacing w:before="60" w:after="60" w:line="240" w:lineRule="auto"/>
              <w:jc w:val="center"/>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QG</w:t>
            </w:r>
          </w:p>
        </w:tc>
        <w:tc>
          <w:tcPr>
            <w:tcW w:w="271" w:type="pct"/>
            <w:tcBorders>
              <w:top w:val="single" w:sz="8" w:space="0" w:color="156082"/>
              <w:left w:val="nil"/>
              <w:bottom w:val="single" w:sz="8" w:space="0" w:color="156082"/>
              <w:right w:val="nil"/>
            </w:tcBorders>
            <w:shd w:val="clear" w:color="000000" w:fill="275317"/>
            <w:vAlign w:val="center"/>
            <w:hideMark/>
          </w:tcPr>
          <w:p w14:paraId="575F4B0B" w14:textId="77777777" w:rsidR="00480178" w:rsidRPr="00FC5130" w:rsidRDefault="00480178" w:rsidP="00A10682">
            <w:pPr>
              <w:spacing w:before="60" w:after="60" w:line="240" w:lineRule="auto"/>
              <w:jc w:val="center"/>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Local/ Other</w:t>
            </w:r>
          </w:p>
        </w:tc>
        <w:tc>
          <w:tcPr>
            <w:tcW w:w="423" w:type="pct"/>
            <w:tcBorders>
              <w:top w:val="single" w:sz="8" w:space="0" w:color="156082"/>
              <w:left w:val="nil"/>
              <w:bottom w:val="single" w:sz="8" w:space="0" w:color="156082"/>
              <w:right w:val="nil"/>
            </w:tcBorders>
            <w:shd w:val="clear" w:color="000000" w:fill="156082"/>
            <w:vAlign w:val="center"/>
            <w:hideMark/>
          </w:tcPr>
          <w:p w14:paraId="7DCEDC0E" w14:textId="6BFA6698" w:rsidR="00480178" w:rsidRPr="00FC5130" w:rsidRDefault="00480178" w:rsidP="00A10682">
            <w:pPr>
              <w:spacing w:before="60" w:after="60" w:line="240" w:lineRule="auto"/>
              <w:jc w:val="center"/>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 xml:space="preserve">Planning </w:t>
            </w:r>
          </w:p>
        </w:tc>
        <w:tc>
          <w:tcPr>
            <w:tcW w:w="432" w:type="pct"/>
            <w:tcBorders>
              <w:top w:val="single" w:sz="8" w:space="0" w:color="156082"/>
              <w:left w:val="nil"/>
              <w:bottom w:val="single" w:sz="8" w:space="0" w:color="156082"/>
              <w:right w:val="nil"/>
            </w:tcBorders>
            <w:shd w:val="clear" w:color="000000" w:fill="156082"/>
            <w:vAlign w:val="center"/>
            <w:hideMark/>
          </w:tcPr>
          <w:p w14:paraId="03DCF6FB" w14:textId="580AFBF3" w:rsidR="00480178" w:rsidRPr="00FC5130" w:rsidRDefault="00480178" w:rsidP="00A10682">
            <w:pPr>
              <w:spacing w:before="60" w:after="60" w:line="240" w:lineRule="auto"/>
              <w:jc w:val="center"/>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 xml:space="preserve">Procurement </w:t>
            </w:r>
          </w:p>
        </w:tc>
        <w:tc>
          <w:tcPr>
            <w:tcW w:w="460" w:type="pct"/>
            <w:tcBorders>
              <w:top w:val="single" w:sz="8" w:space="0" w:color="156082"/>
              <w:left w:val="nil"/>
              <w:bottom w:val="single" w:sz="8" w:space="0" w:color="156082"/>
              <w:right w:val="nil"/>
            </w:tcBorders>
            <w:shd w:val="clear" w:color="000000" w:fill="156082"/>
            <w:vAlign w:val="center"/>
            <w:hideMark/>
          </w:tcPr>
          <w:p w14:paraId="4EFBB241" w14:textId="77777777" w:rsidR="00480178" w:rsidRPr="00FC5130" w:rsidRDefault="00480178" w:rsidP="00A10682">
            <w:pPr>
              <w:spacing w:before="60" w:after="60" w:line="240" w:lineRule="auto"/>
              <w:jc w:val="center"/>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Construction Start</w:t>
            </w:r>
          </w:p>
        </w:tc>
        <w:tc>
          <w:tcPr>
            <w:tcW w:w="1199" w:type="pct"/>
            <w:tcBorders>
              <w:top w:val="single" w:sz="8" w:space="0" w:color="156082"/>
              <w:left w:val="nil"/>
              <w:bottom w:val="single" w:sz="8" w:space="0" w:color="156082"/>
              <w:right w:val="single" w:sz="8" w:space="0" w:color="156082"/>
            </w:tcBorders>
            <w:shd w:val="clear" w:color="000000" w:fill="156082"/>
            <w:vAlign w:val="center"/>
            <w:hideMark/>
          </w:tcPr>
          <w:p w14:paraId="28F254DC" w14:textId="77777777" w:rsidR="00480178" w:rsidRPr="00FC5130" w:rsidRDefault="00480178" w:rsidP="00A10682">
            <w:pPr>
              <w:spacing w:before="60" w:after="60" w:line="240" w:lineRule="auto"/>
              <w:rPr>
                <w:rFonts w:asciiTheme="minorHAnsi" w:eastAsia="Times New Roman" w:hAnsiTheme="minorHAnsi" w:cstheme="minorHAnsi"/>
                <w:b/>
                <w:bCs/>
                <w:color w:val="FFFFFF"/>
                <w:szCs w:val="24"/>
                <w:lang w:eastAsia="en-AU"/>
              </w:rPr>
            </w:pPr>
            <w:r w:rsidRPr="00FC5130">
              <w:rPr>
                <w:rFonts w:asciiTheme="minorHAnsi" w:eastAsia="Times New Roman" w:hAnsiTheme="minorHAnsi" w:cstheme="minorHAnsi"/>
                <w:b/>
                <w:bCs/>
                <w:color w:val="FFFFFF"/>
                <w:szCs w:val="24"/>
                <w:lang w:eastAsia="en-AU"/>
              </w:rPr>
              <w:t>Notes</w:t>
            </w:r>
          </w:p>
        </w:tc>
      </w:tr>
      <w:tr w:rsidR="00985F4C" w:rsidRPr="00FC5130" w14:paraId="39B57650"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125B6A3" w14:textId="77777777" w:rsidR="00480178" w:rsidRPr="00FC5130" w:rsidRDefault="00480178"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2905154</w:t>
            </w:r>
          </w:p>
        </w:tc>
        <w:tc>
          <w:tcPr>
            <w:tcW w:w="1289" w:type="pct"/>
            <w:tcBorders>
              <w:top w:val="nil"/>
              <w:left w:val="nil"/>
              <w:bottom w:val="single" w:sz="8" w:space="0" w:color="45B0E1"/>
              <w:right w:val="single" w:sz="8" w:space="0" w:color="45B0E1"/>
            </w:tcBorders>
            <w:shd w:val="clear" w:color="000000" w:fill="DAE9F7"/>
            <w:vAlign w:val="center"/>
            <w:hideMark/>
          </w:tcPr>
          <w:p w14:paraId="1EDC4762" w14:textId="77777777" w:rsidR="00480178" w:rsidRPr="00FC5130" w:rsidRDefault="00480178"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Burke Developmental Road (Normanton - Dimbulah), construct emergency airstrip</w:t>
            </w:r>
          </w:p>
        </w:tc>
        <w:tc>
          <w:tcPr>
            <w:tcW w:w="271" w:type="pct"/>
            <w:tcBorders>
              <w:top w:val="nil"/>
              <w:left w:val="nil"/>
              <w:bottom w:val="single" w:sz="8" w:space="0" w:color="45B0E1"/>
              <w:right w:val="single" w:sz="8" w:space="0" w:color="45B0E1"/>
            </w:tcBorders>
            <w:shd w:val="clear" w:color="000000" w:fill="D9F2D0"/>
            <w:vAlign w:val="center"/>
            <w:hideMark/>
          </w:tcPr>
          <w:p w14:paraId="03AB4EFA" w14:textId="77777777" w:rsidR="00480178" w:rsidRPr="00FC5130" w:rsidRDefault="00480178"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5E0179AA" w14:textId="213200BF" w:rsidR="00480178" w:rsidRPr="00985F4C" w:rsidRDefault="00985F4C" w:rsidP="00A10682">
            <w:pPr>
              <w:spacing w:before="60" w:after="60" w:line="240" w:lineRule="auto"/>
              <w:jc w:val="center"/>
              <w:rPr>
                <w:rFonts w:asciiTheme="minorHAnsi" w:eastAsia="Times New Roman" w:hAnsiTheme="minorHAnsi" w:cstheme="minorHAnsi"/>
                <w:b/>
                <w:bCs/>
                <w:color w:val="275317"/>
                <w:sz w:val="32"/>
                <w:szCs w:val="32"/>
                <w:lang w:eastAsia="en-AU"/>
              </w:rPr>
            </w:pPr>
            <w:r w:rsidRPr="00985F4C">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9A550B9" w14:textId="77777777" w:rsidR="00480178" w:rsidRPr="00FC5130" w:rsidRDefault="00480178"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5616C92F" w14:textId="77777777" w:rsidR="00480178" w:rsidRPr="00FC5130" w:rsidRDefault="00480178"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330F334" w14:textId="77777777" w:rsidR="00480178" w:rsidRPr="00FC5130" w:rsidRDefault="00480178"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Mid 2025</w:t>
            </w:r>
          </w:p>
        </w:tc>
        <w:tc>
          <w:tcPr>
            <w:tcW w:w="460" w:type="pct"/>
            <w:tcBorders>
              <w:top w:val="nil"/>
              <w:left w:val="nil"/>
              <w:bottom w:val="single" w:sz="8" w:space="0" w:color="45B0E1"/>
              <w:right w:val="single" w:sz="8" w:space="0" w:color="45B0E1"/>
            </w:tcBorders>
            <w:shd w:val="clear" w:color="000000" w:fill="DAE9F7"/>
            <w:vAlign w:val="center"/>
            <w:hideMark/>
          </w:tcPr>
          <w:p w14:paraId="47EEF7A5" w14:textId="77777777" w:rsidR="00480178" w:rsidRPr="00FC5130" w:rsidRDefault="00480178"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Late 2025</w:t>
            </w:r>
          </w:p>
        </w:tc>
        <w:tc>
          <w:tcPr>
            <w:tcW w:w="1199" w:type="pct"/>
            <w:tcBorders>
              <w:top w:val="nil"/>
              <w:left w:val="nil"/>
              <w:bottom w:val="single" w:sz="8" w:space="0" w:color="45B0E1"/>
              <w:right w:val="single" w:sz="8" w:space="0" w:color="45B0E1"/>
            </w:tcBorders>
            <w:shd w:val="clear" w:color="000000" w:fill="DAE9F7"/>
            <w:vAlign w:val="center"/>
            <w:hideMark/>
          </w:tcPr>
          <w:p w14:paraId="359F420B" w14:textId="77777777" w:rsidR="00480178" w:rsidRPr="00FC5130" w:rsidRDefault="00480178"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w:t>
            </w:r>
          </w:p>
        </w:tc>
      </w:tr>
      <w:tr w:rsidR="00985F4C" w:rsidRPr="00FC5130" w14:paraId="7237B676"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188BE7F"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3107636</w:t>
            </w:r>
          </w:p>
        </w:tc>
        <w:tc>
          <w:tcPr>
            <w:tcW w:w="1289" w:type="pct"/>
            <w:tcBorders>
              <w:top w:val="nil"/>
              <w:left w:val="nil"/>
              <w:bottom w:val="single" w:sz="8" w:space="0" w:color="45B0E1"/>
              <w:right w:val="single" w:sz="8" w:space="0" w:color="45B0E1"/>
            </w:tcBorders>
            <w:shd w:val="clear" w:color="000000" w:fill="DAE9F7"/>
            <w:vAlign w:val="center"/>
            <w:hideMark/>
          </w:tcPr>
          <w:p w14:paraId="7600C308"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Burketown Road, widen and seal</w:t>
            </w:r>
          </w:p>
        </w:tc>
        <w:tc>
          <w:tcPr>
            <w:tcW w:w="271" w:type="pct"/>
            <w:tcBorders>
              <w:top w:val="nil"/>
              <w:left w:val="nil"/>
              <w:bottom w:val="single" w:sz="8" w:space="0" w:color="45B0E1"/>
              <w:right w:val="single" w:sz="8" w:space="0" w:color="45B0E1"/>
            </w:tcBorders>
            <w:shd w:val="clear" w:color="000000" w:fill="D9F2D0"/>
            <w:vAlign w:val="center"/>
            <w:hideMark/>
          </w:tcPr>
          <w:p w14:paraId="16471341"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3FBA61AE" w14:textId="4164C1F6"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2A53F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C422B79" w14:textId="153A7A33"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2A53F8">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418AA3F0"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7EC00613"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27B60994"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0D9A4437"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w:t>
            </w:r>
          </w:p>
        </w:tc>
      </w:tr>
      <w:tr w:rsidR="00985F4C" w:rsidRPr="00FC5130" w14:paraId="5022B7C1"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E5FCDD1"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2340394</w:t>
            </w:r>
          </w:p>
        </w:tc>
        <w:tc>
          <w:tcPr>
            <w:tcW w:w="1289" w:type="pct"/>
            <w:tcBorders>
              <w:top w:val="nil"/>
              <w:left w:val="nil"/>
              <w:bottom w:val="single" w:sz="8" w:space="0" w:color="45B0E1"/>
              <w:right w:val="single" w:sz="8" w:space="0" w:color="45B0E1"/>
            </w:tcBorders>
            <w:shd w:val="clear" w:color="000000" w:fill="DAE9F7"/>
            <w:vAlign w:val="center"/>
            <w:hideMark/>
          </w:tcPr>
          <w:p w14:paraId="1C67BBFF"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 xml:space="preserve">Cloncurry - Dajarra Road, </w:t>
            </w:r>
            <w:proofErr w:type="spellStart"/>
            <w:r w:rsidRPr="00FC5130">
              <w:rPr>
                <w:rFonts w:asciiTheme="minorHAnsi" w:eastAsia="Times New Roman" w:hAnsiTheme="minorHAnsi" w:cstheme="minorHAnsi"/>
                <w:b/>
                <w:bCs/>
                <w:color w:val="000000"/>
                <w:szCs w:val="24"/>
                <w:lang w:eastAsia="en-AU"/>
              </w:rPr>
              <w:t>Malbon</w:t>
            </w:r>
            <w:proofErr w:type="spellEnd"/>
            <w:r w:rsidRPr="00FC5130">
              <w:rPr>
                <w:rFonts w:asciiTheme="minorHAnsi" w:eastAsia="Times New Roman" w:hAnsiTheme="minorHAnsi" w:cstheme="minorHAnsi"/>
                <w:b/>
                <w:bCs/>
                <w:color w:val="000000"/>
                <w:szCs w:val="24"/>
                <w:lang w:eastAsia="en-AU"/>
              </w:rPr>
              <w:t xml:space="preserve"> River floodway, upgrade culvert and approaches</w:t>
            </w:r>
          </w:p>
        </w:tc>
        <w:tc>
          <w:tcPr>
            <w:tcW w:w="271" w:type="pct"/>
            <w:tcBorders>
              <w:top w:val="nil"/>
              <w:left w:val="nil"/>
              <w:bottom w:val="single" w:sz="8" w:space="0" w:color="45B0E1"/>
              <w:right w:val="single" w:sz="8" w:space="0" w:color="45B0E1"/>
            </w:tcBorders>
            <w:shd w:val="clear" w:color="000000" w:fill="D9F2D0"/>
            <w:vAlign w:val="center"/>
            <w:hideMark/>
          </w:tcPr>
          <w:p w14:paraId="52A3DCC8" w14:textId="79A111C6"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B3768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359D8DE" w14:textId="67A4D918"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B3768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8E1B249"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5817B40"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Segoe UI Symbol" w:eastAsia="Times New Roman" w:hAnsi="Segoe UI Symbol" w:cs="Segoe UI Symbol"/>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33623332"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60" w:type="pct"/>
            <w:tcBorders>
              <w:top w:val="nil"/>
              <w:left w:val="nil"/>
              <w:bottom w:val="single" w:sz="8" w:space="0" w:color="45B0E1"/>
              <w:right w:val="single" w:sz="8" w:space="0" w:color="45B0E1"/>
            </w:tcBorders>
            <w:shd w:val="clear" w:color="000000" w:fill="DAE9F7"/>
            <w:vAlign w:val="center"/>
            <w:hideMark/>
          </w:tcPr>
          <w:p w14:paraId="5952E30C"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Late 2025</w:t>
            </w:r>
          </w:p>
        </w:tc>
        <w:tc>
          <w:tcPr>
            <w:tcW w:w="1199" w:type="pct"/>
            <w:tcBorders>
              <w:top w:val="nil"/>
              <w:left w:val="nil"/>
              <w:bottom w:val="single" w:sz="8" w:space="0" w:color="45B0E1"/>
              <w:right w:val="single" w:sz="8" w:space="0" w:color="45B0E1"/>
            </w:tcBorders>
            <w:shd w:val="clear" w:color="000000" w:fill="DAE9F7"/>
            <w:vAlign w:val="center"/>
            <w:hideMark/>
          </w:tcPr>
          <w:p w14:paraId="5BDD340D"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is in the post-business case stage, with project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confirmation following market engagement, and consideration. Funding splits under negotiation.</w:t>
            </w:r>
          </w:p>
        </w:tc>
      </w:tr>
      <w:tr w:rsidR="00985F4C" w:rsidRPr="00FC5130" w14:paraId="2137C67E"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EF04991"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3649679</w:t>
            </w:r>
          </w:p>
        </w:tc>
        <w:tc>
          <w:tcPr>
            <w:tcW w:w="1289" w:type="pct"/>
            <w:tcBorders>
              <w:top w:val="nil"/>
              <w:left w:val="nil"/>
              <w:bottom w:val="single" w:sz="8" w:space="0" w:color="45B0E1"/>
              <w:right w:val="single" w:sz="8" w:space="0" w:color="45B0E1"/>
            </w:tcBorders>
            <w:shd w:val="clear" w:color="000000" w:fill="DAE9F7"/>
            <w:vAlign w:val="center"/>
            <w:hideMark/>
          </w:tcPr>
          <w:p w14:paraId="43433371"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Cloncurry – Dajarra Road, Maud A Crossing upgrade</w:t>
            </w:r>
          </w:p>
        </w:tc>
        <w:tc>
          <w:tcPr>
            <w:tcW w:w="271" w:type="pct"/>
            <w:tcBorders>
              <w:top w:val="nil"/>
              <w:left w:val="nil"/>
              <w:bottom w:val="single" w:sz="8" w:space="0" w:color="45B0E1"/>
              <w:right w:val="single" w:sz="8" w:space="0" w:color="45B0E1"/>
            </w:tcBorders>
            <w:shd w:val="clear" w:color="000000" w:fill="D9F2D0"/>
            <w:vAlign w:val="center"/>
            <w:hideMark/>
          </w:tcPr>
          <w:p w14:paraId="041941E2"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580127AF" w14:textId="1EE9082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6B4C3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F5C4156"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51435523"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Mid 2026</w:t>
            </w:r>
          </w:p>
        </w:tc>
        <w:tc>
          <w:tcPr>
            <w:tcW w:w="432" w:type="pct"/>
            <w:tcBorders>
              <w:top w:val="nil"/>
              <w:left w:val="nil"/>
              <w:bottom w:val="single" w:sz="8" w:space="0" w:color="45B0E1"/>
              <w:right w:val="single" w:sz="8" w:space="0" w:color="45B0E1"/>
            </w:tcBorders>
            <w:shd w:val="clear" w:color="000000" w:fill="DAE9F7"/>
            <w:vAlign w:val="center"/>
            <w:hideMark/>
          </w:tcPr>
          <w:p w14:paraId="1F25F1D7"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0DBB7B95"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w:t>
            </w:r>
          </w:p>
        </w:tc>
        <w:tc>
          <w:tcPr>
            <w:tcW w:w="1199" w:type="pct"/>
            <w:tcBorders>
              <w:top w:val="nil"/>
              <w:left w:val="nil"/>
              <w:bottom w:val="single" w:sz="8" w:space="0" w:color="45B0E1"/>
              <w:right w:val="single" w:sz="8" w:space="0" w:color="45B0E1"/>
            </w:tcBorders>
            <w:shd w:val="clear" w:color="000000" w:fill="DAE9F7"/>
            <w:vAlign w:val="center"/>
            <w:hideMark/>
          </w:tcPr>
          <w:p w14:paraId="6C80B8A0"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w:t>
            </w:r>
          </w:p>
        </w:tc>
      </w:tr>
      <w:tr w:rsidR="00985F4C" w:rsidRPr="00FC5130" w14:paraId="5FDA0029"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3C686B1"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2340159</w:t>
            </w:r>
          </w:p>
        </w:tc>
        <w:tc>
          <w:tcPr>
            <w:tcW w:w="1289" w:type="pct"/>
            <w:tcBorders>
              <w:top w:val="nil"/>
              <w:left w:val="nil"/>
              <w:bottom w:val="single" w:sz="8" w:space="0" w:color="45B0E1"/>
              <w:right w:val="single" w:sz="8" w:space="0" w:color="45B0E1"/>
            </w:tcBorders>
            <w:shd w:val="clear" w:color="000000" w:fill="DAE9F7"/>
            <w:vAlign w:val="center"/>
            <w:hideMark/>
          </w:tcPr>
          <w:p w14:paraId="222A39FA"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Flinders Highway (Hughenden - Richmond), various locations, improve pavement and culvert</w:t>
            </w:r>
          </w:p>
        </w:tc>
        <w:tc>
          <w:tcPr>
            <w:tcW w:w="271" w:type="pct"/>
            <w:tcBorders>
              <w:top w:val="nil"/>
              <w:left w:val="nil"/>
              <w:bottom w:val="single" w:sz="8" w:space="0" w:color="45B0E1"/>
              <w:right w:val="single" w:sz="8" w:space="0" w:color="45B0E1"/>
            </w:tcBorders>
            <w:shd w:val="clear" w:color="000000" w:fill="D9F2D0"/>
            <w:vAlign w:val="center"/>
            <w:hideMark/>
          </w:tcPr>
          <w:p w14:paraId="48FEE118" w14:textId="4DE99356"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E0432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50E352D" w14:textId="7C5470BA"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6B4C3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D1AE8EC"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C667D07"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12D74079"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66D12E02"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01DEEA95"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is in the pre-business case stage, with project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further planning, business case development and consideration.</w:t>
            </w:r>
          </w:p>
        </w:tc>
      </w:tr>
      <w:tr w:rsidR="00985F4C" w:rsidRPr="00FC5130" w14:paraId="7E009BF7"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9452147"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2340056</w:t>
            </w:r>
          </w:p>
        </w:tc>
        <w:tc>
          <w:tcPr>
            <w:tcW w:w="1289" w:type="pct"/>
            <w:tcBorders>
              <w:top w:val="nil"/>
              <w:left w:val="nil"/>
              <w:bottom w:val="single" w:sz="8" w:space="0" w:color="45B0E1"/>
              <w:right w:val="single" w:sz="8" w:space="0" w:color="45B0E1"/>
            </w:tcBorders>
            <w:shd w:val="clear" w:color="000000" w:fill="DAE9F7"/>
            <w:vAlign w:val="center"/>
            <w:hideMark/>
          </w:tcPr>
          <w:p w14:paraId="7C1A7F59"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Flinders Highway (Julia Creek - Cloncurry), Canal Creek, replace bridge and approaches</w:t>
            </w:r>
          </w:p>
        </w:tc>
        <w:tc>
          <w:tcPr>
            <w:tcW w:w="271" w:type="pct"/>
            <w:tcBorders>
              <w:top w:val="nil"/>
              <w:left w:val="nil"/>
              <w:bottom w:val="single" w:sz="8" w:space="0" w:color="45B0E1"/>
              <w:right w:val="single" w:sz="8" w:space="0" w:color="45B0E1"/>
            </w:tcBorders>
            <w:shd w:val="clear" w:color="000000" w:fill="D9F2D0"/>
            <w:vAlign w:val="center"/>
            <w:hideMark/>
          </w:tcPr>
          <w:p w14:paraId="1F948261" w14:textId="12C8BFBB"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E0432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F5A7F42" w14:textId="0E337B0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6B4C3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DD0CD68"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7E650517"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4813C5E"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Mid 2026</w:t>
            </w:r>
          </w:p>
        </w:tc>
        <w:tc>
          <w:tcPr>
            <w:tcW w:w="460" w:type="pct"/>
            <w:tcBorders>
              <w:top w:val="nil"/>
              <w:left w:val="nil"/>
              <w:bottom w:val="single" w:sz="8" w:space="0" w:color="45B0E1"/>
              <w:right w:val="single" w:sz="8" w:space="0" w:color="45B0E1"/>
            </w:tcBorders>
            <w:shd w:val="clear" w:color="000000" w:fill="DAE9F7"/>
            <w:vAlign w:val="center"/>
            <w:hideMark/>
          </w:tcPr>
          <w:p w14:paraId="6CF5A31C"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267F5585"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has a business case, with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985F4C" w:rsidRPr="00FC5130" w14:paraId="36CAABD6"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86C4BF6"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2340058</w:t>
            </w:r>
          </w:p>
        </w:tc>
        <w:tc>
          <w:tcPr>
            <w:tcW w:w="1289" w:type="pct"/>
            <w:tcBorders>
              <w:top w:val="nil"/>
              <w:left w:val="nil"/>
              <w:bottom w:val="single" w:sz="8" w:space="0" w:color="45B0E1"/>
              <w:right w:val="single" w:sz="8" w:space="0" w:color="45B0E1"/>
            </w:tcBorders>
            <w:shd w:val="clear" w:color="000000" w:fill="DAE9F7"/>
            <w:vAlign w:val="center"/>
            <w:hideMark/>
          </w:tcPr>
          <w:p w14:paraId="6DAB18AC"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 xml:space="preserve">Flinders Highway (Richmond - Julia Creek), </w:t>
            </w:r>
            <w:proofErr w:type="spellStart"/>
            <w:r w:rsidRPr="00FC5130">
              <w:rPr>
                <w:rFonts w:asciiTheme="minorHAnsi" w:eastAsia="Times New Roman" w:hAnsiTheme="minorHAnsi" w:cstheme="minorHAnsi"/>
                <w:b/>
                <w:bCs/>
                <w:color w:val="000000"/>
                <w:szCs w:val="24"/>
                <w:lang w:eastAsia="en-AU"/>
              </w:rPr>
              <w:t>Alick</w:t>
            </w:r>
            <w:proofErr w:type="spellEnd"/>
            <w:r w:rsidRPr="00FC5130">
              <w:rPr>
                <w:rFonts w:asciiTheme="minorHAnsi" w:eastAsia="Times New Roman" w:hAnsiTheme="minorHAnsi" w:cstheme="minorHAnsi"/>
                <w:b/>
                <w:bCs/>
                <w:color w:val="000000"/>
                <w:szCs w:val="24"/>
                <w:lang w:eastAsia="en-AU"/>
              </w:rPr>
              <w:t xml:space="preserve"> Creek, upgrade floodway and install major culvert</w:t>
            </w:r>
          </w:p>
        </w:tc>
        <w:tc>
          <w:tcPr>
            <w:tcW w:w="271" w:type="pct"/>
            <w:tcBorders>
              <w:top w:val="nil"/>
              <w:left w:val="nil"/>
              <w:bottom w:val="single" w:sz="8" w:space="0" w:color="45B0E1"/>
              <w:right w:val="single" w:sz="8" w:space="0" w:color="45B0E1"/>
            </w:tcBorders>
            <w:shd w:val="clear" w:color="000000" w:fill="D9F2D0"/>
            <w:vAlign w:val="center"/>
            <w:hideMark/>
          </w:tcPr>
          <w:p w14:paraId="57DE6582" w14:textId="7AD3703E"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E0432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9E92324" w14:textId="656B1422"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6B4C3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FF5D9AB"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5AC5ACD"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024309B"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676984BF"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56167671"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is in the pre-business case stage, with project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further planning, business case development and consideration.</w:t>
            </w:r>
          </w:p>
        </w:tc>
      </w:tr>
      <w:tr w:rsidR="00985F4C" w:rsidRPr="00FC5130" w14:paraId="60C91CC1"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82F01F8"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2340086</w:t>
            </w:r>
          </w:p>
        </w:tc>
        <w:tc>
          <w:tcPr>
            <w:tcW w:w="1289" w:type="pct"/>
            <w:tcBorders>
              <w:top w:val="nil"/>
              <w:left w:val="nil"/>
              <w:bottom w:val="single" w:sz="8" w:space="0" w:color="45B0E1"/>
              <w:right w:val="single" w:sz="8" w:space="0" w:color="45B0E1"/>
            </w:tcBorders>
            <w:shd w:val="clear" w:color="000000" w:fill="DAE9F7"/>
            <w:vAlign w:val="center"/>
            <w:hideMark/>
          </w:tcPr>
          <w:p w14:paraId="5E6B36AC"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Flinders Highway (Richmond - Julia Creek), various locations, improve pavement and upgrade culvert</w:t>
            </w:r>
          </w:p>
        </w:tc>
        <w:tc>
          <w:tcPr>
            <w:tcW w:w="271" w:type="pct"/>
            <w:tcBorders>
              <w:top w:val="nil"/>
              <w:left w:val="nil"/>
              <w:bottom w:val="single" w:sz="8" w:space="0" w:color="45B0E1"/>
              <w:right w:val="single" w:sz="8" w:space="0" w:color="45B0E1"/>
            </w:tcBorders>
            <w:shd w:val="clear" w:color="000000" w:fill="D9F2D0"/>
            <w:vAlign w:val="center"/>
            <w:hideMark/>
          </w:tcPr>
          <w:p w14:paraId="521D4B6F" w14:textId="5B2A00BB"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E0432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8E3D131" w14:textId="3B07662A"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6B4C3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6DD25E8"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D041EB4"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321ACF09"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49855879"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1B9FE962"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has a business case, with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985F4C" w:rsidRPr="00FC5130" w14:paraId="12C7A51D"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78185D6"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lastRenderedPageBreak/>
              <w:t>2339886</w:t>
            </w:r>
          </w:p>
        </w:tc>
        <w:tc>
          <w:tcPr>
            <w:tcW w:w="1289" w:type="pct"/>
            <w:tcBorders>
              <w:top w:val="nil"/>
              <w:left w:val="nil"/>
              <w:bottom w:val="single" w:sz="8" w:space="0" w:color="45B0E1"/>
              <w:right w:val="single" w:sz="8" w:space="0" w:color="45B0E1"/>
            </w:tcBorders>
            <w:shd w:val="clear" w:color="000000" w:fill="DAE9F7"/>
            <w:vAlign w:val="center"/>
            <w:hideMark/>
          </w:tcPr>
          <w:p w14:paraId="0EF81ADE"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Landsborough Highway (Kynuna - Cloncurry), McKinlay River, improve pavement and drainage works</w:t>
            </w:r>
          </w:p>
        </w:tc>
        <w:tc>
          <w:tcPr>
            <w:tcW w:w="271" w:type="pct"/>
            <w:tcBorders>
              <w:top w:val="nil"/>
              <w:left w:val="nil"/>
              <w:bottom w:val="single" w:sz="8" w:space="0" w:color="45B0E1"/>
              <w:right w:val="single" w:sz="8" w:space="0" w:color="45B0E1"/>
            </w:tcBorders>
            <w:shd w:val="clear" w:color="000000" w:fill="D9F2D0"/>
            <w:vAlign w:val="center"/>
            <w:hideMark/>
          </w:tcPr>
          <w:p w14:paraId="5F2B6BFF" w14:textId="6D0EFDBE"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E21374">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FDAFC11" w14:textId="770D2636"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B1DC5">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F04D744"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7C3234B"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442DDB0C"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2E393D4B"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64F1293B"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is in the pre-business case stage, with project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further planning, business case development and consideration.</w:t>
            </w:r>
          </w:p>
        </w:tc>
      </w:tr>
      <w:tr w:rsidR="00985F4C" w:rsidRPr="00FC5130" w14:paraId="196B36C4"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015F380"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2339972</w:t>
            </w:r>
          </w:p>
        </w:tc>
        <w:tc>
          <w:tcPr>
            <w:tcW w:w="1289" w:type="pct"/>
            <w:tcBorders>
              <w:top w:val="nil"/>
              <w:left w:val="nil"/>
              <w:bottom w:val="single" w:sz="8" w:space="0" w:color="45B0E1"/>
              <w:right w:val="single" w:sz="8" w:space="0" w:color="45B0E1"/>
            </w:tcBorders>
            <w:shd w:val="clear" w:color="000000" w:fill="DAE9F7"/>
            <w:vAlign w:val="center"/>
            <w:hideMark/>
          </w:tcPr>
          <w:p w14:paraId="352B1E30"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Landsborough Highway (Kynuna - Cloncurry), Nora Creek, improve pavement and drainage works</w:t>
            </w:r>
          </w:p>
        </w:tc>
        <w:tc>
          <w:tcPr>
            <w:tcW w:w="271" w:type="pct"/>
            <w:tcBorders>
              <w:top w:val="nil"/>
              <w:left w:val="nil"/>
              <w:bottom w:val="single" w:sz="8" w:space="0" w:color="45B0E1"/>
              <w:right w:val="single" w:sz="8" w:space="0" w:color="45B0E1"/>
            </w:tcBorders>
            <w:shd w:val="clear" w:color="000000" w:fill="D9F2D0"/>
            <w:vAlign w:val="center"/>
            <w:hideMark/>
          </w:tcPr>
          <w:p w14:paraId="5231E31D" w14:textId="14FDA494"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E21374">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EE2BAE8" w14:textId="19FFADDE"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B1DC5">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B293B49"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7D433AA"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62CED9EC"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348B126B"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2027-28</w:t>
            </w:r>
          </w:p>
        </w:tc>
        <w:tc>
          <w:tcPr>
            <w:tcW w:w="1199" w:type="pct"/>
            <w:tcBorders>
              <w:top w:val="nil"/>
              <w:left w:val="nil"/>
              <w:bottom w:val="single" w:sz="8" w:space="0" w:color="45B0E1"/>
              <w:right w:val="single" w:sz="8" w:space="0" w:color="45B0E1"/>
            </w:tcBorders>
            <w:shd w:val="clear" w:color="000000" w:fill="DAE9F7"/>
            <w:vAlign w:val="center"/>
            <w:hideMark/>
          </w:tcPr>
          <w:p w14:paraId="564E6AFC"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is in the pre-business case stage, with project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further planning, business case development and consideration.</w:t>
            </w:r>
          </w:p>
        </w:tc>
      </w:tr>
      <w:tr w:rsidR="00985F4C" w:rsidRPr="00FC5130" w14:paraId="33FC4C19"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120C24A"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2339651</w:t>
            </w:r>
          </w:p>
        </w:tc>
        <w:tc>
          <w:tcPr>
            <w:tcW w:w="1289" w:type="pct"/>
            <w:tcBorders>
              <w:top w:val="nil"/>
              <w:left w:val="nil"/>
              <w:bottom w:val="single" w:sz="8" w:space="0" w:color="45B0E1"/>
              <w:right w:val="single" w:sz="8" w:space="0" w:color="45B0E1"/>
            </w:tcBorders>
            <w:shd w:val="clear" w:color="000000" w:fill="DAE9F7"/>
            <w:vAlign w:val="center"/>
            <w:hideMark/>
          </w:tcPr>
          <w:p w14:paraId="20CA567E"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 xml:space="preserve">Landsborough Highway (Kynuna - Cloncurry), </w:t>
            </w:r>
            <w:proofErr w:type="spellStart"/>
            <w:r w:rsidRPr="00FC5130">
              <w:rPr>
                <w:rFonts w:asciiTheme="minorHAnsi" w:eastAsia="Times New Roman" w:hAnsiTheme="minorHAnsi" w:cstheme="minorHAnsi"/>
                <w:b/>
                <w:bCs/>
                <w:color w:val="000000"/>
                <w:szCs w:val="24"/>
                <w:lang w:eastAsia="en-AU"/>
              </w:rPr>
              <w:t>Rutchillo</w:t>
            </w:r>
            <w:proofErr w:type="spellEnd"/>
            <w:r w:rsidRPr="00FC5130">
              <w:rPr>
                <w:rFonts w:asciiTheme="minorHAnsi" w:eastAsia="Times New Roman" w:hAnsiTheme="minorHAnsi" w:cstheme="minorHAnsi"/>
                <w:b/>
                <w:bCs/>
                <w:color w:val="000000"/>
                <w:szCs w:val="24"/>
                <w:lang w:eastAsia="en-AU"/>
              </w:rPr>
              <w:t xml:space="preserve"> Creek, improve pavement and drainage works</w:t>
            </w:r>
          </w:p>
        </w:tc>
        <w:tc>
          <w:tcPr>
            <w:tcW w:w="271" w:type="pct"/>
            <w:tcBorders>
              <w:top w:val="nil"/>
              <w:left w:val="nil"/>
              <w:bottom w:val="single" w:sz="8" w:space="0" w:color="45B0E1"/>
              <w:right w:val="single" w:sz="8" w:space="0" w:color="45B0E1"/>
            </w:tcBorders>
            <w:shd w:val="clear" w:color="000000" w:fill="D9F2D0"/>
            <w:vAlign w:val="center"/>
            <w:hideMark/>
          </w:tcPr>
          <w:p w14:paraId="0D64EFCD" w14:textId="40EDF454"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E21374">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4503EA5" w14:textId="0CA22F16"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B1DC5">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5804277"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482B941"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Underway</w:t>
            </w:r>
          </w:p>
        </w:tc>
        <w:tc>
          <w:tcPr>
            <w:tcW w:w="432" w:type="pct"/>
            <w:tcBorders>
              <w:top w:val="nil"/>
              <w:left w:val="nil"/>
              <w:bottom w:val="single" w:sz="8" w:space="0" w:color="45B0E1"/>
              <w:right w:val="single" w:sz="8" w:space="0" w:color="45B0E1"/>
            </w:tcBorders>
            <w:shd w:val="clear" w:color="000000" w:fill="DAE9F7"/>
            <w:vAlign w:val="center"/>
            <w:hideMark/>
          </w:tcPr>
          <w:p w14:paraId="0609CD48"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460" w:type="pct"/>
            <w:tcBorders>
              <w:top w:val="nil"/>
              <w:left w:val="nil"/>
              <w:bottom w:val="single" w:sz="8" w:space="0" w:color="45B0E1"/>
              <w:right w:val="single" w:sz="8" w:space="0" w:color="45B0E1"/>
            </w:tcBorders>
            <w:shd w:val="clear" w:color="000000" w:fill="DAE9F7"/>
            <w:vAlign w:val="center"/>
            <w:hideMark/>
          </w:tcPr>
          <w:p w14:paraId="4114EE64"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2027-28</w:t>
            </w:r>
          </w:p>
        </w:tc>
        <w:tc>
          <w:tcPr>
            <w:tcW w:w="1199" w:type="pct"/>
            <w:tcBorders>
              <w:top w:val="nil"/>
              <w:left w:val="nil"/>
              <w:bottom w:val="single" w:sz="8" w:space="0" w:color="45B0E1"/>
              <w:right w:val="single" w:sz="8" w:space="0" w:color="45B0E1"/>
            </w:tcBorders>
            <w:shd w:val="clear" w:color="000000" w:fill="DAE9F7"/>
            <w:vAlign w:val="center"/>
            <w:hideMark/>
          </w:tcPr>
          <w:p w14:paraId="5B0A44BF"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xml:space="preserve">The project is in the pre-business case stage, with project scope, </w:t>
            </w:r>
            <w:proofErr w:type="gramStart"/>
            <w:r w:rsidRPr="00FC5130">
              <w:rPr>
                <w:rFonts w:asciiTheme="minorHAnsi" w:eastAsia="Times New Roman" w:hAnsiTheme="minorHAnsi" w:cstheme="minorHAnsi"/>
                <w:color w:val="000000"/>
                <w:szCs w:val="24"/>
                <w:lang w:eastAsia="en-AU"/>
              </w:rPr>
              <w:t>cost</w:t>
            </w:r>
            <w:proofErr w:type="gramEnd"/>
            <w:r w:rsidRPr="00FC5130">
              <w:rPr>
                <w:rFonts w:asciiTheme="minorHAnsi" w:eastAsia="Times New Roman" w:hAnsiTheme="minorHAnsi" w:cstheme="minorHAnsi"/>
                <w:color w:val="000000"/>
                <w:szCs w:val="24"/>
                <w:lang w:eastAsia="en-AU"/>
              </w:rPr>
              <w:t xml:space="preserve"> and timing subject to further planning, business case development and consideration.</w:t>
            </w:r>
          </w:p>
        </w:tc>
      </w:tr>
      <w:tr w:rsidR="00985F4C" w:rsidRPr="00FC5130" w14:paraId="2E693AF9"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1002675" w14:textId="77777777" w:rsidR="00985F4C" w:rsidRPr="00FC5130" w:rsidRDefault="00985F4C" w:rsidP="00A10682">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3552772</w:t>
            </w:r>
          </w:p>
        </w:tc>
        <w:tc>
          <w:tcPr>
            <w:tcW w:w="1289" w:type="pct"/>
            <w:tcBorders>
              <w:top w:val="nil"/>
              <w:left w:val="nil"/>
              <w:bottom w:val="single" w:sz="8" w:space="0" w:color="45B0E1"/>
              <w:right w:val="single" w:sz="8" w:space="0" w:color="45B0E1"/>
            </w:tcBorders>
            <w:shd w:val="clear" w:color="000000" w:fill="DAE9F7"/>
            <w:vAlign w:val="center"/>
            <w:hideMark/>
          </w:tcPr>
          <w:p w14:paraId="2DD04C5E" w14:textId="77777777" w:rsidR="00985F4C" w:rsidRPr="00FC5130" w:rsidRDefault="00985F4C" w:rsidP="00A10682">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Soldiers Hill, Barkly Highway to Camooweal Street, construct shared path</w:t>
            </w:r>
          </w:p>
        </w:tc>
        <w:tc>
          <w:tcPr>
            <w:tcW w:w="271" w:type="pct"/>
            <w:tcBorders>
              <w:top w:val="nil"/>
              <w:left w:val="nil"/>
              <w:bottom w:val="single" w:sz="8" w:space="0" w:color="45B0E1"/>
              <w:right w:val="single" w:sz="8" w:space="0" w:color="45B0E1"/>
            </w:tcBorders>
            <w:shd w:val="clear" w:color="000000" w:fill="D9F2D0"/>
            <w:vAlign w:val="center"/>
            <w:hideMark/>
          </w:tcPr>
          <w:p w14:paraId="2B0E8159" w14:textId="77777777"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C5130">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66850CF2" w14:textId="089BC53A"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FB1DC5">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94E830C" w14:textId="7A7E3694" w:rsidR="00985F4C" w:rsidRPr="00FC5130" w:rsidRDefault="00985F4C" w:rsidP="00A10682">
            <w:pPr>
              <w:spacing w:before="60" w:after="60" w:line="240" w:lineRule="auto"/>
              <w:jc w:val="center"/>
              <w:rPr>
                <w:rFonts w:asciiTheme="minorHAnsi" w:eastAsia="Times New Roman" w:hAnsiTheme="minorHAnsi" w:cstheme="minorHAnsi"/>
                <w:b/>
                <w:bCs/>
                <w:color w:val="275317"/>
                <w:szCs w:val="24"/>
                <w:lang w:eastAsia="en-AU"/>
              </w:rPr>
            </w:pPr>
            <w:r w:rsidRPr="00985F4C">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740622BF"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w:t>
            </w:r>
          </w:p>
        </w:tc>
        <w:tc>
          <w:tcPr>
            <w:tcW w:w="432" w:type="pct"/>
            <w:tcBorders>
              <w:top w:val="nil"/>
              <w:left w:val="nil"/>
              <w:bottom w:val="single" w:sz="8" w:space="0" w:color="45B0E1"/>
              <w:right w:val="single" w:sz="8" w:space="0" w:color="45B0E1"/>
            </w:tcBorders>
            <w:shd w:val="clear" w:color="000000" w:fill="DAE9F7"/>
            <w:vAlign w:val="center"/>
            <w:hideMark/>
          </w:tcPr>
          <w:p w14:paraId="2A6FECDA"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w:t>
            </w:r>
          </w:p>
        </w:tc>
        <w:tc>
          <w:tcPr>
            <w:tcW w:w="460" w:type="pct"/>
            <w:tcBorders>
              <w:top w:val="nil"/>
              <w:left w:val="nil"/>
              <w:bottom w:val="single" w:sz="8" w:space="0" w:color="45B0E1"/>
              <w:right w:val="single" w:sz="8" w:space="0" w:color="45B0E1"/>
            </w:tcBorders>
            <w:shd w:val="clear" w:color="000000" w:fill="DAE9F7"/>
            <w:vAlign w:val="center"/>
            <w:hideMark/>
          </w:tcPr>
          <w:p w14:paraId="22DE3D97" w14:textId="77777777" w:rsidR="00985F4C" w:rsidRPr="00FC5130" w:rsidRDefault="00985F4C" w:rsidP="00A10682">
            <w:pPr>
              <w:spacing w:before="60" w:after="60" w:line="240" w:lineRule="auto"/>
              <w:jc w:val="center"/>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2026-27</w:t>
            </w:r>
          </w:p>
        </w:tc>
        <w:tc>
          <w:tcPr>
            <w:tcW w:w="1199" w:type="pct"/>
            <w:tcBorders>
              <w:top w:val="nil"/>
              <w:left w:val="nil"/>
              <w:bottom w:val="single" w:sz="8" w:space="0" w:color="45B0E1"/>
              <w:right w:val="single" w:sz="8" w:space="0" w:color="45B0E1"/>
            </w:tcBorders>
            <w:shd w:val="clear" w:color="000000" w:fill="DAE9F7"/>
            <w:vAlign w:val="center"/>
            <w:hideMark/>
          </w:tcPr>
          <w:p w14:paraId="42ED8DE4" w14:textId="77777777" w:rsidR="00985F4C" w:rsidRPr="00FC5130" w:rsidRDefault="00985F4C" w:rsidP="00A10682">
            <w:pPr>
              <w:spacing w:before="60" w:after="60" w:line="240" w:lineRule="auto"/>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 </w:t>
            </w:r>
          </w:p>
        </w:tc>
      </w:tr>
    </w:tbl>
    <w:p w14:paraId="49780BEA" w14:textId="77777777" w:rsidR="00BC3489" w:rsidRPr="00BC3489" w:rsidRDefault="00BC3489" w:rsidP="00BC3489">
      <w:pPr>
        <w:spacing w:before="0" w:after="0" w:line="240" w:lineRule="auto"/>
        <w:rPr>
          <w:rFonts w:ascii="Arial" w:eastAsia="Aptos" w:hAnsi="Arial" w:cs="Arial"/>
          <w:sz w:val="22"/>
          <w14:ligatures w14:val="standardContextual"/>
        </w:rPr>
      </w:pPr>
    </w:p>
    <w:p w14:paraId="39A84CF6" w14:textId="77777777" w:rsidR="005E0F71" w:rsidRDefault="005E0F71" w:rsidP="00FC0C57">
      <w:pPr>
        <w:keepNext/>
        <w:keepLines/>
        <w:spacing w:before="360" w:after="80" w:line="240" w:lineRule="auto"/>
        <w:outlineLvl w:val="1"/>
        <w:rPr>
          <w:rFonts w:eastAsia="Times New Roman" w:cs="Noto Sans"/>
          <w:b/>
          <w:bCs/>
          <w:color w:val="0F4761"/>
          <w:sz w:val="32"/>
          <w:szCs w:val="32"/>
          <w14:ligatures w14:val="standardContextual"/>
        </w:rPr>
      </w:pPr>
      <w:bookmarkStart w:id="282" w:name="_Toc201655585"/>
      <w:r w:rsidRPr="00BC3489">
        <w:rPr>
          <w:rFonts w:eastAsia="Times New Roman" w:cs="Noto Sans"/>
          <w:b/>
          <w:bCs/>
          <w:color w:val="0F4761"/>
          <w:sz w:val="32"/>
          <w:szCs w:val="32"/>
          <w14:ligatures w14:val="standardContextual"/>
        </w:rPr>
        <w:t>Contractually committed investments</w:t>
      </w:r>
      <w:bookmarkEnd w:id="282"/>
    </w:p>
    <w:p w14:paraId="089D45CC" w14:textId="77777777" w:rsidR="005E0F71" w:rsidRDefault="005E0F71" w:rsidP="005E0F71">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367"/>
        <w:gridCol w:w="1216"/>
        <w:gridCol w:w="1216"/>
        <w:gridCol w:w="1216"/>
        <w:gridCol w:w="1565"/>
        <w:gridCol w:w="1686"/>
        <w:gridCol w:w="1593"/>
        <w:gridCol w:w="1471"/>
        <w:gridCol w:w="4020"/>
      </w:tblGrid>
      <w:tr w:rsidR="006C0D08" w:rsidRPr="00DA2DE0" w14:paraId="12B98B31" w14:textId="77777777" w:rsidTr="00C9129A">
        <w:trPr>
          <w:trHeight w:val="103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0769B1C7" w14:textId="77777777" w:rsidR="005B7477" w:rsidRPr="00DA2DE0" w:rsidRDefault="005B7477" w:rsidP="00A10682">
            <w:pPr>
              <w:spacing w:before="60" w:after="60" w:line="240" w:lineRule="auto"/>
              <w:jc w:val="center"/>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Investment ID</w:t>
            </w:r>
          </w:p>
        </w:tc>
        <w:tc>
          <w:tcPr>
            <w:tcW w:w="1280" w:type="pct"/>
            <w:tcBorders>
              <w:top w:val="single" w:sz="8" w:space="0" w:color="156082"/>
              <w:left w:val="nil"/>
              <w:bottom w:val="single" w:sz="8" w:space="0" w:color="156082"/>
              <w:right w:val="nil"/>
            </w:tcBorders>
            <w:shd w:val="clear" w:color="000000" w:fill="156082"/>
            <w:vAlign w:val="center"/>
            <w:hideMark/>
          </w:tcPr>
          <w:p w14:paraId="7CD5E533" w14:textId="77777777" w:rsidR="005B7477" w:rsidRPr="00DA2DE0" w:rsidRDefault="005B7477" w:rsidP="00A10682">
            <w:pPr>
              <w:spacing w:before="60" w:after="60" w:line="240" w:lineRule="auto"/>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34C6C16D" w14:textId="33F6779D" w:rsidR="005B7477" w:rsidRPr="00DA2DE0" w:rsidRDefault="005B7477" w:rsidP="00AE6EAB">
            <w:pPr>
              <w:spacing w:before="60" w:after="60" w:line="240" w:lineRule="auto"/>
              <w:jc w:val="center"/>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AG</w:t>
            </w:r>
            <w:r w:rsidR="00B224D2">
              <w:rPr>
                <w:rFonts w:asciiTheme="minorHAnsi" w:eastAsia="Times New Roman" w:hAnsiTheme="minorHAnsi" w:cstheme="minorHAnsi"/>
                <w:b/>
                <w:bCs/>
                <w:color w:val="FFFFFF"/>
                <w:szCs w:val="24"/>
                <w:lang w:eastAsia="en-AU"/>
              </w:rPr>
              <w:br/>
            </w:r>
            <w:r w:rsidR="00B224D2" w:rsidRPr="00DA2DE0">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47F73BA7" w14:textId="793C2B11" w:rsidR="005B7477" w:rsidRPr="00DA2DE0" w:rsidRDefault="005B7477" w:rsidP="00AE6EAB">
            <w:pPr>
              <w:spacing w:before="60" w:after="60" w:line="240" w:lineRule="auto"/>
              <w:jc w:val="center"/>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QG</w:t>
            </w:r>
            <w:r w:rsidR="00B224D2">
              <w:rPr>
                <w:rFonts w:asciiTheme="minorHAnsi" w:eastAsia="Times New Roman" w:hAnsiTheme="minorHAnsi" w:cstheme="minorHAnsi"/>
                <w:b/>
                <w:bCs/>
                <w:color w:val="FFFFFF"/>
                <w:szCs w:val="24"/>
                <w:lang w:eastAsia="en-AU"/>
              </w:rPr>
              <w:br/>
            </w:r>
            <w:r w:rsidR="00B224D2" w:rsidRPr="00DA2DE0">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72B85353" w14:textId="43845049" w:rsidR="005B7477" w:rsidRPr="00DA2DE0" w:rsidRDefault="005B7477" w:rsidP="00AE6EAB">
            <w:pPr>
              <w:spacing w:before="60" w:after="60" w:line="240" w:lineRule="auto"/>
              <w:jc w:val="center"/>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Local/ Other</w:t>
            </w:r>
            <w:r w:rsidR="00B224D2">
              <w:rPr>
                <w:rFonts w:asciiTheme="minorHAnsi" w:eastAsia="Times New Roman" w:hAnsiTheme="minorHAnsi" w:cstheme="minorHAnsi"/>
                <w:b/>
                <w:bCs/>
                <w:color w:val="FFFFFF"/>
                <w:szCs w:val="24"/>
                <w:lang w:eastAsia="en-AU"/>
              </w:rPr>
              <w:br/>
            </w:r>
            <w:r w:rsidR="00FF0507" w:rsidRPr="00DA2DE0">
              <w:rPr>
                <w:rFonts w:asciiTheme="minorHAnsi" w:eastAsia="Times New Roman" w:hAnsiTheme="minorHAnsi" w:cstheme="minorHAnsi"/>
                <w:b/>
                <w:bCs/>
                <w:color w:val="FFFFFF"/>
                <w:szCs w:val="24"/>
                <w:lang w:eastAsia="en-AU"/>
              </w:rPr>
              <w:t>($’000’s)</w:t>
            </w:r>
            <w:r w:rsidR="00B224D2">
              <w:rPr>
                <w:rFonts w:asciiTheme="minorHAnsi" w:eastAsia="Times New Roman" w:hAnsiTheme="minorHAnsi" w:cstheme="minorHAnsi"/>
                <w:b/>
                <w:bCs/>
                <w:color w:val="FFFFFF"/>
                <w:szCs w:val="24"/>
                <w:lang w:eastAsia="en-AU"/>
              </w:rPr>
              <w:br/>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2461994E" w14:textId="77777777" w:rsidR="005B7477" w:rsidRPr="00DA2DE0" w:rsidRDefault="005B7477" w:rsidP="00A10682">
            <w:pPr>
              <w:spacing w:before="60" w:after="60" w:line="240" w:lineRule="auto"/>
              <w:jc w:val="center"/>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4F430C71" w14:textId="77777777" w:rsidR="005B7477" w:rsidRPr="00DA2DE0" w:rsidRDefault="005B7477" w:rsidP="00A10682">
            <w:pPr>
              <w:spacing w:before="60" w:after="60" w:line="240" w:lineRule="auto"/>
              <w:jc w:val="center"/>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Estimated expenditure to 30 June 2025 ($’000’s)</w:t>
            </w:r>
          </w:p>
        </w:tc>
        <w:tc>
          <w:tcPr>
            <w:tcW w:w="380" w:type="pct"/>
            <w:tcBorders>
              <w:top w:val="single" w:sz="8" w:space="0" w:color="156082"/>
              <w:left w:val="nil"/>
              <w:bottom w:val="single" w:sz="8" w:space="0" w:color="156082"/>
              <w:right w:val="nil"/>
            </w:tcBorders>
            <w:shd w:val="clear" w:color="000000" w:fill="156082"/>
            <w:vAlign w:val="center"/>
            <w:hideMark/>
          </w:tcPr>
          <w:p w14:paraId="5A41335A" w14:textId="77777777" w:rsidR="005B7477" w:rsidRPr="0065468E" w:rsidRDefault="005B7477" w:rsidP="00A10682">
            <w:pPr>
              <w:spacing w:before="60" w:after="60" w:line="240" w:lineRule="auto"/>
              <w:jc w:val="center"/>
              <w:rPr>
                <w:rFonts w:asciiTheme="minorHAnsi" w:eastAsia="Times New Roman" w:hAnsiTheme="minorHAnsi" w:cstheme="minorHAnsi"/>
                <w:b/>
                <w:bCs/>
                <w:color w:val="FFFFFF"/>
                <w:szCs w:val="24"/>
                <w:lang w:eastAsia="en-AU"/>
              </w:rPr>
            </w:pPr>
            <w:r w:rsidRPr="0065468E">
              <w:rPr>
                <w:rFonts w:asciiTheme="minorHAnsi" w:eastAsia="Times New Roman" w:hAnsiTheme="minorHAnsi" w:cstheme="minorHAnsi"/>
                <w:b/>
                <w:bCs/>
                <w:color w:val="FFFFFF"/>
                <w:szCs w:val="24"/>
                <w:lang w:eastAsia="en-AU"/>
              </w:rPr>
              <w:t>2025-26 ($’000’s)</w:t>
            </w:r>
          </w:p>
        </w:tc>
        <w:tc>
          <w:tcPr>
            <w:tcW w:w="351" w:type="pct"/>
            <w:tcBorders>
              <w:top w:val="single" w:sz="8" w:space="0" w:color="156082"/>
              <w:left w:val="nil"/>
              <w:bottom w:val="single" w:sz="8" w:space="0" w:color="156082"/>
              <w:right w:val="single" w:sz="8" w:space="0" w:color="156082"/>
            </w:tcBorders>
            <w:shd w:val="clear" w:color="000000" w:fill="156082"/>
            <w:vAlign w:val="center"/>
            <w:hideMark/>
          </w:tcPr>
          <w:p w14:paraId="125BD78B" w14:textId="59A31DD9" w:rsidR="005B7477" w:rsidRPr="00DA2DE0" w:rsidRDefault="005B7477" w:rsidP="00A10682">
            <w:pPr>
              <w:spacing w:before="60" w:after="60" w:line="240" w:lineRule="auto"/>
              <w:jc w:val="center"/>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 xml:space="preserve">Post </w:t>
            </w:r>
            <w:r w:rsidR="0065468E">
              <w:rPr>
                <w:rFonts w:asciiTheme="minorHAnsi" w:eastAsia="Times New Roman" w:hAnsiTheme="minorHAnsi" w:cstheme="minorHAnsi"/>
                <w:b/>
                <w:bCs/>
                <w:color w:val="FFFFFF"/>
                <w:szCs w:val="24"/>
                <w:lang w:eastAsia="en-AU"/>
              </w:rPr>
              <w:br/>
            </w:r>
            <w:r w:rsidRPr="00DA2DE0">
              <w:rPr>
                <w:rFonts w:asciiTheme="minorHAnsi" w:eastAsia="Times New Roman" w:hAnsiTheme="minorHAnsi" w:cstheme="minorHAnsi"/>
                <w:b/>
                <w:bCs/>
                <w:color w:val="FFFFFF"/>
                <w:szCs w:val="24"/>
                <w:lang w:eastAsia="en-AU"/>
              </w:rPr>
              <w:t>2025-26 ($’000’s)</w:t>
            </w:r>
          </w:p>
        </w:tc>
        <w:tc>
          <w:tcPr>
            <w:tcW w:w="959" w:type="pct"/>
            <w:tcBorders>
              <w:top w:val="single" w:sz="8" w:space="0" w:color="156082"/>
              <w:left w:val="nil"/>
              <w:bottom w:val="single" w:sz="8" w:space="0" w:color="156082"/>
              <w:right w:val="single" w:sz="8" w:space="0" w:color="156082"/>
            </w:tcBorders>
            <w:shd w:val="clear" w:color="000000" w:fill="156082"/>
            <w:vAlign w:val="center"/>
            <w:hideMark/>
          </w:tcPr>
          <w:p w14:paraId="6868ACC9" w14:textId="77777777" w:rsidR="005B7477" w:rsidRPr="00DA2DE0" w:rsidRDefault="005B7477" w:rsidP="00A10682">
            <w:pPr>
              <w:spacing w:before="60" w:after="60" w:line="240" w:lineRule="auto"/>
              <w:rPr>
                <w:rFonts w:asciiTheme="minorHAnsi" w:eastAsia="Times New Roman" w:hAnsiTheme="minorHAnsi" w:cstheme="minorHAnsi"/>
                <w:b/>
                <w:bCs/>
                <w:color w:val="FFFFFF"/>
                <w:szCs w:val="24"/>
                <w:lang w:eastAsia="en-AU"/>
              </w:rPr>
            </w:pPr>
            <w:r w:rsidRPr="00DA2DE0">
              <w:rPr>
                <w:rFonts w:asciiTheme="minorHAnsi" w:eastAsia="Times New Roman" w:hAnsiTheme="minorHAnsi" w:cstheme="minorHAnsi"/>
                <w:b/>
                <w:bCs/>
                <w:color w:val="FFFFFF"/>
                <w:szCs w:val="24"/>
                <w:lang w:eastAsia="en-AU"/>
              </w:rPr>
              <w:t>Notes</w:t>
            </w:r>
          </w:p>
        </w:tc>
      </w:tr>
      <w:tr w:rsidR="00C9129A" w:rsidRPr="00DA2DE0" w14:paraId="7F33A9B1" w14:textId="77777777" w:rsidTr="00C912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31D870D"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2351428</w:t>
            </w:r>
          </w:p>
        </w:tc>
        <w:tc>
          <w:tcPr>
            <w:tcW w:w="1280" w:type="pct"/>
            <w:tcBorders>
              <w:top w:val="nil"/>
              <w:left w:val="nil"/>
              <w:bottom w:val="single" w:sz="8" w:space="0" w:color="45B0E1"/>
              <w:right w:val="single" w:sz="8" w:space="0" w:color="45B0E1"/>
            </w:tcBorders>
            <w:shd w:val="clear" w:color="000000" w:fill="DAE9F7"/>
            <w:vAlign w:val="center"/>
            <w:hideMark/>
          </w:tcPr>
          <w:p w14:paraId="4ED2FD06" w14:textId="77777777" w:rsidR="00C9129A" w:rsidRPr="00DA2DE0" w:rsidRDefault="00C9129A" w:rsidP="00C9129A">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Burketown - Normanton Road, seal unsealed sections</w:t>
            </w:r>
          </w:p>
        </w:tc>
        <w:tc>
          <w:tcPr>
            <w:tcW w:w="290" w:type="pct"/>
            <w:tcBorders>
              <w:top w:val="nil"/>
              <w:left w:val="nil"/>
              <w:bottom w:val="single" w:sz="8" w:space="0" w:color="45B0E1"/>
              <w:right w:val="single" w:sz="8" w:space="0" w:color="45B0E1"/>
            </w:tcBorders>
            <w:shd w:val="clear" w:color="000000" w:fill="D9F2D0"/>
            <w:vAlign w:val="center"/>
            <w:hideMark/>
          </w:tcPr>
          <w:p w14:paraId="0F41C066" w14:textId="66DE4775"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16,000</w:t>
            </w:r>
          </w:p>
        </w:tc>
        <w:tc>
          <w:tcPr>
            <w:tcW w:w="290" w:type="pct"/>
            <w:tcBorders>
              <w:top w:val="nil"/>
              <w:left w:val="nil"/>
              <w:bottom w:val="single" w:sz="8" w:space="0" w:color="45B0E1"/>
              <w:right w:val="single" w:sz="8" w:space="0" w:color="45B0E1"/>
            </w:tcBorders>
            <w:shd w:val="clear" w:color="000000" w:fill="D9F2D0"/>
            <w:vAlign w:val="center"/>
            <w:hideMark/>
          </w:tcPr>
          <w:p w14:paraId="687ECE23" w14:textId="77777777"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3B700AF" w14:textId="039A2BAB"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4,000</w:t>
            </w:r>
          </w:p>
        </w:tc>
        <w:tc>
          <w:tcPr>
            <w:tcW w:w="373" w:type="pct"/>
            <w:tcBorders>
              <w:top w:val="nil"/>
              <w:left w:val="nil"/>
              <w:bottom w:val="single" w:sz="8" w:space="0" w:color="45B0E1"/>
              <w:right w:val="single" w:sz="8" w:space="0" w:color="45B0E1"/>
            </w:tcBorders>
            <w:shd w:val="clear" w:color="000000" w:fill="DAE9F7"/>
            <w:vAlign w:val="center"/>
            <w:hideMark/>
          </w:tcPr>
          <w:p w14:paraId="7EA22FF5"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20,000</w:t>
            </w:r>
          </w:p>
        </w:tc>
        <w:tc>
          <w:tcPr>
            <w:tcW w:w="402" w:type="pct"/>
            <w:tcBorders>
              <w:top w:val="nil"/>
              <w:left w:val="nil"/>
              <w:bottom w:val="single" w:sz="8" w:space="0" w:color="45B0E1"/>
              <w:right w:val="single" w:sz="8" w:space="0" w:color="45B0E1"/>
            </w:tcBorders>
            <w:shd w:val="clear" w:color="000000" w:fill="DAE9F7"/>
            <w:vAlign w:val="center"/>
            <w:hideMark/>
          </w:tcPr>
          <w:p w14:paraId="2F16C9E8"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c>
          <w:tcPr>
            <w:tcW w:w="380" w:type="pct"/>
            <w:tcBorders>
              <w:top w:val="nil"/>
              <w:left w:val="nil"/>
              <w:bottom w:val="single" w:sz="8" w:space="0" w:color="45B0E1"/>
              <w:right w:val="single" w:sz="8" w:space="0" w:color="45B0E1"/>
            </w:tcBorders>
            <w:shd w:val="clear" w:color="000000" w:fill="DAE9F7"/>
            <w:vAlign w:val="center"/>
            <w:hideMark/>
          </w:tcPr>
          <w:p w14:paraId="184CA585" w14:textId="77777777" w:rsidR="00C9129A" w:rsidRPr="0065468E" w:rsidRDefault="00C9129A" w:rsidP="00C9129A">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3,000</w:t>
            </w:r>
          </w:p>
        </w:tc>
        <w:tc>
          <w:tcPr>
            <w:tcW w:w="351" w:type="pct"/>
            <w:tcBorders>
              <w:top w:val="nil"/>
              <w:left w:val="nil"/>
              <w:bottom w:val="single" w:sz="8" w:space="0" w:color="45B0E1"/>
              <w:right w:val="single" w:sz="8" w:space="0" w:color="45B0E1"/>
            </w:tcBorders>
            <w:shd w:val="clear" w:color="000000" w:fill="DAE9F7"/>
            <w:vAlign w:val="center"/>
            <w:hideMark/>
          </w:tcPr>
          <w:p w14:paraId="4F76A9CB"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13,000</w:t>
            </w:r>
          </w:p>
        </w:tc>
        <w:tc>
          <w:tcPr>
            <w:tcW w:w="959" w:type="pct"/>
            <w:tcBorders>
              <w:top w:val="nil"/>
              <w:left w:val="nil"/>
              <w:bottom w:val="single" w:sz="8" w:space="0" w:color="45B0E1"/>
              <w:right w:val="single" w:sz="8" w:space="0" w:color="45B0E1"/>
            </w:tcBorders>
            <w:shd w:val="clear" w:color="000000" w:fill="DAE9F7"/>
            <w:vAlign w:val="center"/>
            <w:hideMark/>
          </w:tcPr>
          <w:p w14:paraId="165CBFB8" w14:textId="77777777" w:rsidR="00C9129A" w:rsidRPr="00DA2DE0" w:rsidRDefault="00C9129A" w:rsidP="00C9129A">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C9129A" w:rsidRPr="00DA2DE0" w14:paraId="3B8E77FC" w14:textId="77777777" w:rsidTr="00C912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C01DFD0"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3420399</w:t>
            </w:r>
          </w:p>
        </w:tc>
        <w:tc>
          <w:tcPr>
            <w:tcW w:w="1280" w:type="pct"/>
            <w:tcBorders>
              <w:top w:val="nil"/>
              <w:left w:val="nil"/>
              <w:bottom w:val="single" w:sz="8" w:space="0" w:color="45B0E1"/>
              <w:right w:val="single" w:sz="8" w:space="0" w:color="45B0E1"/>
            </w:tcBorders>
            <w:shd w:val="clear" w:color="000000" w:fill="DAE9F7"/>
            <w:vAlign w:val="center"/>
            <w:hideMark/>
          </w:tcPr>
          <w:p w14:paraId="6EF419C8" w14:textId="77777777" w:rsidR="00C9129A" w:rsidRPr="00DA2DE0" w:rsidRDefault="00C9129A" w:rsidP="00C9129A">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Burke Developmental Road (Normanton - Dimbulah), 2023 Disaster Recovery Funding Arrangements betterment works</w:t>
            </w:r>
          </w:p>
        </w:tc>
        <w:tc>
          <w:tcPr>
            <w:tcW w:w="290" w:type="pct"/>
            <w:tcBorders>
              <w:top w:val="nil"/>
              <w:left w:val="nil"/>
              <w:bottom w:val="single" w:sz="8" w:space="0" w:color="45B0E1"/>
              <w:right w:val="single" w:sz="8" w:space="0" w:color="45B0E1"/>
            </w:tcBorders>
            <w:shd w:val="clear" w:color="000000" w:fill="D9F2D0"/>
            <w:vAlign w:val="center"/>
            <w:hideMark/>
          </w:tcPr>
          <w:p w14:paraId="258E0B2A" w14:textId="645D5B8B"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8,000</w:t>
            </w:r>
          </w:p>
        </w:tc>
        <w:tc>
          <w:tcPr>
            <w:tcW w:w="290" w:type="pct"/>
            <w:tcBorders>
              <w:top w:val="nil"/>
              <w:left w:val="nil"/>
              <w:bottom w:val="single" w:sz="8" w:space="0" w:color="45B0E1"/>
              <w:right w:val="single" w:sz="8" w:space="0" w:color="45B0E1"/>
            </w:tcBorders>
            <w:shd w:val="clear" w:color="000000" w:fill="D9F2D0"/>
            <w:vAlign w:val="center"/>
            <w:hideMark/>
          </w:tcPr>
          <w:p w14:paraId="554F0753" w14:textId="181AB616"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8,000</w:t>
            </w:r>
          </w:p>
        </w:tc>
        <w:tc>
          <w:tcPr>
            <w:tcW w:w="290" w:type="pct"/>
            <w:tcBorders>
              <w:top w:val="nil"/>
              <w:left w:val="nil"/>
              <w:bottom w:val="single" w:sz="8" w:space="0" w:color="45B0E1"/>
              <w:right w:val="single" w:sz="8" w:space="0" w:color="45B0E1"/>
            </w:tcBorders>
            <w:shd w:val="clear" w:color="000000" w:fill="D9F2D0"/>
            <w:vAlign w:val="center"/>
            <w:hideMark/>
          </w:tcPr>
          <w:p w14:paraId="53D8D66A" w14:textId="77777777"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0A6837D"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16,000</w:t>
            </w:r>
          </w:p>
        </w:tc>
        <w:tc>
          <w:tcPr>
            <w:tcW w:w="402" w:type="pct"/>
            <w:tcBorders>
              <w:top w:val="nil"/>
              <w:left w:val="nil"/>
              <w:bottom w:val="single" w:sz="8" w:space="0" w:color="45B0E1"/>
              <w:right w:val="single" w:sz="8" w:space="0" w:color="45B0E1"/>
            </w:tcBorders>
            <w:shd w:val="clear" w:color="000000" w:fill="DAE9F7"/>
            <w:vAlign w:val="center"/>
            <w:hideMark/>
          </w:tcPr>
          <w:p w14:paraId="4F0F2A3A"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1,547</w:t>
            </w:r>
          </w:p>
        </w:tc>
        <w:tc>
          <w:tcPr>
            <w:tcW w:w="380" w:type="pct"/>
            <w:tcBorders>
              <w:top w:val="nil"/>
              <w:left w:val="nil"/>
              <w:bottom w:val="single" w:sz="8" w:space="0" w:color="45B0E1"/>
              <w:right w:val="single" w:sz="8" w:space="0" w:color="45B0E1"/>
            </w:tcBorders>
            <w:shd w:val="clear" w:color="000000" w:fill="DAE9F7"/>
            <w:vAlign w:val="center"/>
            <w:hideMark/>
          </w:tcPr>
          <w:p w14:paraId="13D3C86B" w14:textId="77777777" w:rsidR="00C9129A" w:rsidRPr="0065468E" w:rsidRDefault="00C9129A" w:rsidP="00C9129A">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13,547</w:t>
            </w:r>
          </w:p>
        </w:tc>
        <w:tc>
          <w:tcPr>
            <w:tcW w:w="351" w:type="pct"/>
            <w:tcBorders>
              <w:top w:val="nil"/>
              <w:left w:val="nil"/>
              <w:bottom w:val="single" w:sz="8" w:space="0" w:color="45B0E1"/>
              <w:right w:val="single" w:sz="8" w:space="0" w:color="45B0E1"/>
            </w:tcBorders>
            <w:shd w:val="clear" w:color="000000" w:fill="DAE9F7"/>
            <w:vAlign w:val="center"/>
            <w:hideMark/>
          </w:tcPr>
          <w:p w14:paraId="3EBC6014"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906</w:t>
            </w:r>
          </w:p>
        </w:tc>
        <w:tc>
          <w:tcPr>
            <w:tcW w:w="959" w:type="pct"/>
            <w:tcBorders>
              <w:top w:val="nil"/>
              <w:left w:val="nil"/>
              <w:bottom w:val="single" w:sz="8" w:space="0" w:color="45B0E1"/>
              <w:right w:val="single" w:sz="8" w:space="0" w:color="45B0E1"/>
            </w:tcBorders>
            <w:shd w:val="clear" w:color="000000" w:fill="DAE9F7"/>
            <w:vAlign w:val="center"/>
            <w:hideMark/>
          </w:tcPr>
          <w:p w14:paraId="5BBEA360" w14:textId="77777777" w:rsidR="00C9129A" w:rsidRPr="00DA2DE0" w:rsidRDefault="00C9129A" w:rsidP="00C9129A">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Funding administered by the Queensland Reconstruction Authority.</w:t>
            </w:r>
          </w:p>
        </w:tc>
      </w:tr>
      <w:tr w:rsidR="006C0D08" w:rsidRPr="00DA2DE0" w14:paraId="53000CE2" w14:textId="77777777" w:rsidTr="00C912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39DDDC7" w14:textId="77777777" w:rsidR="0065468E" w:rsidRPr="00DA2DE0" w:rsidRDefault="0065468E" w:rsidP="00A1068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800390</w:t>
            </w:r>
          </w:p>
        </w:tc>
        <w:tc>
          <w:tcPr>
            <w:tcW w:w="1280" w:type="pct"/>
            <w:tcBorders>
              <w:top w:val="nil"/>
              <w:left w:val="nil"/>
              <w:bottom w:val="single" w:sz="8" w:space="0" w:color="45B0E1"/>
              <w:right w:val="single" w:sz="8" w:space="0" w:color="45B0E1"/>
            </w:tcBorders>
            <w:shd w:val="clear" w:color="000000" w:fill="DAE9F7"/>
            <w:vAlign w:val="center"/>
            <w:hideMark/>
          </w:tcPr>
          <w:p w14:paraId="3A521653" w14:textId="77777777" w:rsidR="0065468E" w:rsidRPr="00DA2DE0" w:rsidRDefault="0065468E" w:rsidP="00A10682">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Burke Developmental Road (Cloncurry - Normanton), various locations,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7A2F51BB" w14:textId="77777777" w:rsidR="0065468E" w:rsidRPr="00C9129A" w:rsidRDefault="0065468E" w:rsidP="00286352">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045F5C23" w14:textId="7C5B50D3" w:rsidR="0065468E" w:rsidRPr="00C9129A" w:rsidRDefault="00124CDF" w:rsidP="0028635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11,240</w:t>
            </w:r>
          </w:p>
        </w:tc>
        <w:tc>
          <w:tcPr>
            <w:tcW w:w="290" w:type="pct"/>
            <w:tcBorders>
              <w:top w:val="nil"/>
              <w:left w:val="nil"/>
              <w:bottom w:val="single" w:sz="8" w:space="0" w:color="45B0E1"/>
              <w:right w:val="single" w:sz="8" w:space="0" w:color="45B0E1"/>
            </w:tcBorders>
            <w:shd w:val="clear" w:color="000000" w:fill="D9F2D0"/>
            <w:vAlign w:val="center"/>
            <w:hideMark/>
          </w:tcPr>
          <w:p w14:paraId="595E5F17" w14:textId="77777777" w:rsidR="0065468E" w:rsidRPr="00C9129A" w:rsidRDefault="0065468E" w:rsidP="00286352">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472CDEC"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11,240</w:t>
            </w:r>
          </w:p>
        </w:tc>
        <w:tc>
          <w:tcPr>
            <w:tcW w:w="402" w:type="pct"/>
            <w:tcBorders>
              <w:top w:val="nil"/>
              <w:left w:val="nil"/>
              <w:bottom w:val="single" w:sz="8" w:space="0" w:color="45B0E1"/>
              <w:right w:val="single" w:sz="8" w:space="0" w:color="45B0E1"/>
            </w:tcBorders>
            <w:shd w:val="clear" w:color="000000" w:fill="DAE9F7"/>
            <w:vAlign w:val="center"/>
            <w:hideMark/>
          </w:tcPr>
          <w:p w14:paraId="1352A50A"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200</w:t>
            </w:r>
          </w:p>
        </w:tc>
        <w:tc>
          <w:tcPr>
            <w:tcW w:w="380" w:type="pct"/>
            <w:tcBorders>
              <w:top w:val="nil"/>
              <w:left w:val="nil"/>
              <w:bottom w:val="single" w:sz="8" w:space="0" w:color="45B0E1"/>
              <w:right w:val="single" w:sz="8" w:space="0" w:color="45B0E1"/>
            </w:tcBorders>
            <w:shd w:val="clear" w:color="000000" w:fill="DAE9F7"/>
            <w:vAlign w:val="center"/>
            <w:hideMark/>
          </w:tcPr>
          <w:p w14:paraId="64921CFD" w14:textId="77777777" w:rsidR="0065468E" w:rsidRPr="0065468E" w:rsidRDefault="0065468E" w:rsidP="001C2E21">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4,600</w:t>
            </w:r>
          </w:p>
        </w:tc>
        <w:tc>
          <w:tcPr>
            <w:tcW w:w="351" w:type="pct"/>
            <w:tcBorders>
              <w:top w:val="nil"/>
              <w:left w:val="nil"/>
              <w:bottom w:val="single" w:sz="8" w:space="0" w:color="45B0E1"/>
              <w:right w:val="single" w:sz="8" w:space="0" w:color="45B0E1"/>
            </w:tcBorders>
            <w:shd w:val="clear" w:color="000000" w:fill="DAE9F7"/>
            <w:vAlign w:val="center"/>
            <w:hideMark/>
          </w:tcPr>
          <w:p w14:paraId="546F0421"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6,440</w:t>
            </w:r>
          </w:p>
        </w:tc>
        <w:tc>
          <w:tcPr>
            <w:tcW w:w="959" w:type="pct"/>
            <w:tcBorders>
              <w:top w:val="nil"/>
              <w:left w:val="nil"/>
              <w:bottom w:val="single" w:sz="8" w:space="0" w:color="45B0E1"/>
              <w:right w:val="single" w:sz="8" w:space="0" w:color="45B0E1"/>
            </w:tcBorders>
            <w:shd w:val="clear" w:color="000000" w:fill="DAE9F7"/>
            <w:vAlign w:val="center"/>
            <w:hideMark/>
          </w:tcPr>
          <w:p w14:paraId="41FE473F" w14:textId="77777777" w:rsidR="0065468E" w:rsidRPr="00DA2DE0" w:rsidRDefault="0065468E" w:rsidP="00A10682">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C9129A" w:rsidRPr="00DA2DE0" w14:paraId="67F229CB" w14:textId="77777777" w:rsidTr="00C912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3FB2181"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3007586</w:t>
            </w:r>
          </w:p>
        </w:tc>
        <w:tc>
          <w:tcPr>
            <w:tcW w:w="1280" w:type="pct"/>
            <w:tcBorders>
              <w:top w:val="nil"/>
              <w:left w:val="nil"/>
              <w:bottom w:val="single" w:sz="8" w:space="0" w:color="45B0E1"/>
              <w:right w:val="single" w:sz="8" w:space="0" w:color="45B0E1"/>
            </w:tcBorders>
            <w:shd w:val="clear" w:color="000000" w:fill="DAE9F7"/>
            <w:vAlign w:val="center"/>
            <w:hideMark/>
          </w:tcPr>
          <w:p w14:paraId="14411ED1" w14:textId="77777777" w:rsidR="00C9129A" w:rsidRPr="00DA2DE0" w:rsidRDefault="00C9129A" w:rsidP="00C9129A">
            <w:pPr>
              <w:spacing w:before="60" w:after="60" w:line="240" w:lineRule="auto"/>
              <w:rPr>
                <w:rFonts w:asciiTheme="minorHAnsi" w:eastAsia="Times New Roman" w:hAnsiTheme="minorHAnsi" w:cstheme="minorHAnsi"/>
                <w:b/>
                <w:bCs/>
                <w:color w:val="000000"/>
                <w:szCs w:val="24"/>
                <w:lang w:eastAsia="en-AU"/>
              </w:rPr>
            </w:pPr>
            <w:proofErr w:type="spellStart"/>
            <w:r w:rsidRPr="00DA2DE0">
              <w:rPr>
                <w:rFonts w:asciiTheme="minorHAnsi" w:eastAsia="Times New Roman" w:hAnsiTheme="minorHAnsi" w:cstheme="minorHAnsi"/>
                <w:b/>
                <w:bCs/>
                <w:color w:val="000000"/>
                <w:szCs w:val="24"/>
                <w:lang w:eastAsia="en-AU"/>
              </w:rPr>
              <w:t>Scheaffe</w:t>
            </w:r>
            <w:proofErr w:type="spellEnd"/>
            <w:r w:rsidRPr="00DA2DE0">
              <w:rPr>
                <w:rFonts w:asciiTheme="minorHAnsi" w:eastAsia="Times New Roman" w:hAnsiTheme="minorHAnsi" w:cstheme="minorHAnsi"/>
                <w:b/>
                <w:bCs/>
                <w:color w:val="000000"/>
                <w:szCs w:val="24"/>
                <w:lang w:eastAsia="en-AU"/>
              </w:rPr>
              <w:t xml:space="preserve"> Street (Cloncurry), Coppermine Creek, replace bridge</w:t>
            </w:r>
          </w:p>
        </w:tc>
        <w:tc>
          <w:tcPr>
            <w:tcW w:w="290" w:type="pct"/>
            <w:tcBorders>
              <w:top w:val="nil"/>
              <w:left w:val="nil"/>
              <w:bottom w:val="single" w:sz="8" w:space="0" w:color="45B0E1"/>
              <w:right w:val="single" w:sz="8" w:space="0" w:color="45B0E1"/>
            </w:tcBorders>
            <w:shd w:val="clear" w:color="000000" w:fill="D9F2D0"/>
            <w:vAlign w:val="center"/>
            <w:hideMark/>
          </w:tcPr>
          <w:p w14:paraId="2148004F" w14:textId="5E833948"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5,000</w:t>
            </w:r>
          </w:p>
        </w:tc>
        <w:tc>
          <w:tcPr>
            <w:tcW w:w="290" w:type="pct"/>
            <w:tcBorders>
              <w:top w:val="nil"/>
              <w:left w:val="nil"/>
              <w:bottom w:val="single" w:sz="8" w:space="0" w:color="45B0E1"/>
              <w:right w:val="single" w:sz="8" w:space="0" w:color="45B0E1"/>
            </w:tcBorders>
            <w:shd w:val="clear" w:color="000000" w:fill="D9F2D0"/>
            <w:vAlign w:val="center"/>
            <w:hideMark/>
          </w:tcPr>
          <w:p w14:paraId="62409C02" w14:textId="77777777"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3ADD33D" w14:textId="56E5BD83" w:rsidR="00C9129A" w:rsidRPr="00C9129A"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C9129A">
              <w:rPr>
                <w:rFonts w:asciiTheme="minorHAnsi" w:eastAsia="Times New Roman" w:hAnsiTheme="minorHAnsi" w:cstheme="minorHAnsi"/>
                <w:color w:val="000000"/>
                <w:szCs w:val="24"/>
                <w:lang w:eastAsia="en-AU"/>
              </w:rPr>
              <w:t>2,552</w:t>
            </w:r>
          </w:p>
        </w:tc>
        <w:tc>
          <w:tcPr>
            <w:tcW w:w="373" w:type="pct"/>
            <w:tcBorders>
              <w:top w:val="nil"/>
              <w:left w:val="nil"/>
              <w:bottom w:val="single" w:sz="8" w:space="0" w:color="45B0E1"/>
              <w:right w:val="single" w:sz="8" w:space="0" w:color="45B0E1"/>
            </w:tcBorders>
            <w:shd w:val="clear" w:color="000000" w:fill="DAE9F7"/>
            <w:vAlign w:val="center"/>
            <w:hideMark/>
          </w:tcPr>
          <w:p w14:paraId="1E8DB530"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7,552</w:t>
            </w:r>
          </w:p>
        </w:tc>
        <w:tc>
          <w:tcPr>
            <w:tcW w:w="402" w:type="pct"/>
            <w:tcBorders>
              <w:top w:val="nil"/>
              <w:left w:val="nil"/>
              <w:bottom w:val="single" w:sz="8" w:space="0" w:color="45B0E1"/>
              <w:right w:val="single" w:sz="8" w:space="0" w:color="45B0E1"/>
            </w:tcBorders>
            <w:shd w:val="clear" w:color="000000" w:fill="DAE9F7"/>
            <w:vAlign w:val="center"/>
            <w:hideMark/>
          </w:tcPr>
          <w:p w14:paraId="3D6CA6BD"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2,000</w:t>
            </w:r>
          </w:p>
        </w:tc>
        <w:tc>
          <w:tcPr>
            <w:tcW w:w="380" w:type="pct"/>
            <w:tcBorders>
              <w:top w:val="nil"/>
              <w:left w:val="nil"/>
              <w:bottom w:val="single" w:sz="8" w:space="0" w:color="45B0E1"/>
              <w:right w:val="single" w:sz="8" w:space="0" w:color="45B0E1"/>
            </w:tcBorders>
            <w:shd w:val="clear" w:color="000000" w:fill="DAE9F7"/>
            <w:vAlign w:val="center"/>
            <w:hideMark/>
          </w:tcPr>
          <w:p w14:paraId="0C457243" w14:textId="77777777" w:rsidR="00C9129A" w:rsidRPr="0065468E" w:rsidRDefault="00C9129A" w:rsidP="00C9129A">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2,000</w:t>
            </w:r>
          </w:p>
        </w:tc>
        <w:tc>
          <w:tcPr>
            <w:tcW w:w="351" w:type="pct"/>
            <w:tcBorders>
              <w:top w:val="nil"/>
              <w:left w:val="nil"/>
              <w:bottom w:val="single" w:sz="8" w:space="0" w:color="45B0E1"/>
              <w:right w:val="single" w:sz="8" w:space="0" w:color="45B0E1"/>
            </w:tcBorders>
            <w:shd w:val="clear" w:color="000000" w:fill="DAE9F7"/>
            <w:vAlign w:val="center"/>
            <w:hideMark/>
          </w:tcPr>
          <w:p w14:paraId="5F3D2065" w14:textId="77777777" w:rsidR="00C9129A" w:rsidRPr="00DA2DE0" w:rsidRDefault="00C9129A" w:rsidP="00C9129A">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1,000</w:t>
            </w:r>
          </w:p>
        </w:tc>
        <w:tc>
          <w:tcPr>
            <w:tcW w:w="959" w:type="pct"/>
            <w:tcBorders>
              <w:top w:val="nil"/>
              <w:left w:val="nil"/>
              <w:bottom w:val="single" w:sz="8" w:space="0" w:color="45B0E1"/>
              <w:right w:val="single" w:sz="8" w:space="0" w:color="45B0E1"/>
            </w:tcBorders>
            <w:shd w:val="clear" w:color="000000" w:fill="DAE9F7"/>
            <w:vAlign w:val="center"/>
            <w:hideMark/>
          </w:tcPr>
          <w:p w14:paraId="4710BB67" w14:textId="77777777" w:rsidR="00C9129A" w:rsidRPr="00DA2DE0" w:rsidRDefault="00C9129A" w:rsidP="00C9129A">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Australian Government Safer Local Roads and Infrastructure Program</w:t>
            </w:r>
          </w:p>
        </w:tc>
      </w:tr>
      <w:tr w:rsidR="001576BB" w:rsidRPr="00DA2DE0" w14:paraId="42FF2CA8" w14:textId="77777777" w:rsidTr="00C9129A">
        <w:trPr>
          <w:trHeight w:val="8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03A469C"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lastRenderedPageBreak/>
              <w:t>3258085</w:t>
            </w:r>
          </w:p>
        </w:tc>
        <w:tc>
          <w:tcPr>
            <w:tcW w:w="1280" w:type="pct"/>
            <w:tcBorders>
              <w:top w:val="nil"/>
              <w:left w:val="nil"/>
              <w:bottom w:val="single" w:sz="8" w:space="0" w:color="45B0E1"/>
              <w:right w:val="single" w:sz="8" w:space="0" w:color="45B0E1"/>
            </w:tcBorders>
            <w:shd w:val="clear" w:color="000000" w:fill="DAE9F7"/>
            <w:vAlign w:val="center"/>
            <w:hideMark/>
          </w:tcPr>
          <w:p w14:paraId="66B39DCB" w14:textId="77777777" w:rsidR="001576BB" w:rsidRPr="00DA2DE0" w:rsidRDefault="001576BB" w:rsidP="001576BB">
            <w:pPr>
              <w:spacing w:before="60" w:after="60" w:line="240" w:lineRule="auto"/>
              <w:rPr>
                <w:rFonts w:asciiTheme="minorHAnsi" w:eastAsia="Times New Roman" w:hAnsiTheme="minorHAnsi" w:cstheme="minorHAnsi"/>
                <w:b/>
                <w:bCs/>
                <w:color w:val="000000"/>
                <w:szCs w:val="24"/>
                <w:lang w:eastAsia="en-AU"/>
              </w:rPr>
            </w:pPr>
            <w:proofErr w:type="spellStart"/>
            <w:r w:rsidRPr="00DA2DE0">
              <w:rPr>
                <w:rFonts w:asciiTheme="minorHAnsi" w:eastAsia="Times New Roman" w:hAnsiTheme="minorHAnsi" w:cstheme="minorHAnsi"/>
                <w:b/>
                <w:bCs/>
                <w:color w:val="000000"/>
                <w:szCs w:val="24"/>
                <w:lang w:eastAsia="en-AU"/>
              </w:rPr>
              <w:t>Malbon</w:t>
            </w:r>
            <w:proofErr w:type="spellEnd"/>
            <w:r w:rsidRPr="00DA2DE0">
              <w:rPr>
                <w:rFonts w:asciiTheme="minorHAnsi" w:eastAsia="Times New Roman" w:hAnsiTheme="minorHAnsi" w:cstheme="minorHAnsi"/>
                <w:b/>
                <w:bCs/>
                <w:color w:val="000000"/>
                <w:szCs w:val="24"/>
                <w:lang w:eastAsia="en-AU"/>
              </w:rPr>
              <w:t xml:space="preserve"> - Selwyn Road (Cloncurry), upgrade causeways</w:t>
            </w:r>
          </w:p>
        </w:tc>
        <w:tc>
          <w:tcPr>
            <w:tcW w:w="290" w:type="pct"/>
            <w:tcBorders>
              <w:top w:val="nil"/>
              <w:left w:val="nil"/>
              <w:bottom w:val="single" w:sz="8" w:space="0" w:color="45B0E1"/>
              <w:right w:val="single" w:sz="8" w:space="0" w:color="45B0E1"/>
            </w:tcBorders>
            <w:shd w:val="clear" w:color="000000" w:fill="D9F2D0"/>
            <w:vAlign w:val="center"/>
            <w:hideMark/>
          </w:tcPr>
          <w:p w14:paraId="13B96DC2" w14:textId="38502E62"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5,000</w:t>
            </w:r>
          </w:p>
        </w:tc>
        <w:tc>
          <w:tcPr>
            <w:tcW w:w="290" w:type="pct"/>
            <w:tcBorders>
              <w:top w:val="nil"/>
              <w:left w:val="nil"/>
              <w:bottom w:val="single" w:sz="8" w:space="0" w:color="45B0E1"/>
              <w:right w:val="single" w:sz="8" w:space="0" w:color="45B0E1"/>
            </w:tcBorders>
            <w:shd w:val="clear" w:color="000000" w:fill="D9F2D0"/>
            <w:vAlign w:val="center"/>
            <w:hideMark/>
          </w:tcPr>
          <w:p w14:paraId="4BB46C5D" w14:textId="77777777"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3AE1129" w14:textId="0E405ABA"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1,710</w:t>
            </w:r>
          </w:p>
        </w:tc>
        <w:tc>
          <w:tcPr>
            <w:tcW w:w="373" w:type="pct"/>
            <w:tcBorders>
              <w:top w:val="nil"/>
              <w:left w:val="nil"/>
              <w:bottom w:val="single" w:sz="8" w:space="0" w:color="45B0E1"/>
              <w:right w:val="single" w:sz="8" w:space="0" w:color="45B0E1"/>
            </w:tcBorders>
            <w:shd w:val="clear" w:color="000000" w:fill="DAE9F7"/>
            <w:vAlign w:val="center"/>
            <w:hideMark/>
          </w:tcPr>
          <w:p w14:paraId="27D548E2"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6,710</w:t>
            </w:r>
          </w:p>
        </w:tc>
        <w:tc>
          <w:tcPr>
            <w:tcW w:w="402" w:type="pct"/>
            <w:tcBorders>
              <w:top w:val="nil"/>
              <w:left w:val="nil"/>
              <w:bottom w:val="single" w:sz="8" w:space="0" w:color="45B0E1"/>
              <w:right w:val="single" w:sz="8" w:space="0" w:color="45B0E1"/>
            </w:tcBorders>
            <w:shd w:val="clear" w:color="000000" w:fill="DAE9F7"/>
            <w:vAlign w:val="center"/>
            <w:hideMark/>
          </w:tcPr>
          <w:p w14:paraId="3C59CAA9"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c>
          <w:tcPr>
            <w:tcW w:w="380" w:type="pct"/>
            <w:tcBorders>
              <w:top w:val="nil"/>
              <w:left w:val="nil"/>
              <w:bottom w:val="single" w:sz="8" w:space="0" w:color="45B0E1"/>
              <w:right w:val="single" w:sz="8" w:space="0" w:color="45B0E1"/>
            </w:tcBorders>
            <w:shd w:val="clear" w:color="000000" w:fill="DAE9F7"/>
            <w:vAlign w:val="center"/>
            <w:hideMark/>
          </w:tcPr>
          <w:p w14:paraId="5BC096F3" w14:textId="77777777" w:rsidR="001576BB" w:rsidRPr="0065468E" w:rsidRDefault="001576BB" w:rsidP="001576BB">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2,250</w:t>
            </w:r>
          </w:p>
        </w:tc>
        <w:tc>
          <w:tcPr>
            <w:tcW w:w="351" w:type="pct"/>
            <w:tcBorders>
              <w:top w:val="nil"/>
              <w:left w:val="nil"/>
              <w:bottom w:val="single" w:sz="8" w:space="0" w:color="45B0E1"/>
              <w:right w:val="single" w:sz="8" w:space="0" w:color="45B0E1"/>
            </w:tcBorders>
            <w:shd w:val="clear" w:color="000000" w:fill="DAE9F7"/>
            <w:vAlign w:val="center"/>
            <w:hideMark/>
          </w:tcPr>
          <w:p w14:paraId="066BD527"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2,750</w:t>
            </w:r>
          </w:p>
        </w:tc>
        <w:tc>
          <w:tcPr>
            <w:tcW w:w="959" w:type="pct"/>
            <w:tcBorders>
              <w:top w:val="nil"/>
              <w:left w:val="nil"/>
              <w:bottom w:val="single" w:sz="8" w:space="0" w:color="45B0E1"/>
              <w:right w:val="single" w:sz="8" w:space="0" w:color="45B0E1"/>
            </w:tcBorders>
            <w:shd w:val="clear" w:color="000000" w:fill="DAE9F7"/>
            <w:vAlign w:val="center"/>
            <w:hideMark/>
          </w:tcPr>
          <w:p w14:paraId="71DCE9B8" w14:textId="77777777" w:rsidR="001576BB" w:rsidRPr="00DA2DE0" w:rsidRDefault="001576BB" w:rsidP="001576BB">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Australian Government Safer Local Roads and Infrastructure Program</w:t>
            </w:r>
          </w:p>
        </w:tc>
      </w:tr>
      <w:tr w:rsidR="00582A0C" w:rsidRPr="00DA2DE0" w14:paraId="24ABC647" w14:textId="77777777" w:rsidTr="00717450">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55E12A6E" w14:textId="5C41295A" w:rsidR="00582A0C" w:rsidRPr="00DA2DE0" w:rsidRDefault="00582A0C" w:rsidP="00582A0C">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color w:val="000000"/>
                <w:szCs w:val="24"/>
                <w:lang w:eastAsia="en-AU"/>
              </w:rPr>
              <w:t>2383061</w:t>
            </w:r>
          </w:p>
        </w:tc>
        <w:tc>
          <w:tcPr>
            <w:tcW w:w="1280" w:type="pct"/>
            <w:tcBorders>
              <w:top w:val="nil"/>
              <w:left w:val="nil"/>
              <w:bottom w:val="single" w:sz="8" w:space="0" w:color="45B0E1"/>
              <w:right w:val="single" w:sz="8" w:space="0" w:color="45B0E1"/>
            </w:tcBorders>
            <w:shd w:val="clear" w:color="000000" w:fill="DAE9F7"/>
            <w:vAlign w:val="center"/>
          </w:tcPr>
          <w:p w14:paraId="3A259ED8" w14:textId="4ADC3E75" w:rsidR="00582A0C" w:rsidRPr="00DA2DE0" w:rsidRDefault="00582A0C" w:rsidP="00582A0C">
            <w:pPr>
              <w:spacing w:before="60" w:after="60" w:line="240" w:lineRule="auto"/>
              <w:rPr>
                <w:rFonts w:asciiTheme="minorHAnsi" w:eastAsia="Times New Roman" w:hAnsiTheme="minorHAnsi" w:cstheme="minorHAnsi"/>
                <w:b/>
                <w:bCs/>
                <w:color w:val="000000"/>
                <w:szCs w:val="24"/>
                <w:lang w:eastAsia="en-AU"/>
              </w:rPr>
            </w:pPr>
            <w:r w:rsidRPr="00FC5130">
              <w:rPr>
                <w:rFonts w:asciiTheme="minorHAnsi" w:eastAsia="Times New Roman" w:hAnsiTheme="minorHAnsi" w:cstheme="minorHAnsi"/>
                <w:b/>
                <w:bCs/>
                <w:color w:val="000000"/>
                <w:szCs w:val="24"/>
                <w:lang w:eastAsia="en-AU"/>
              </w:rPr>
              <w:t>Gregory Downs - Camooweal Road, progressive sealing</w:t>
            </w:r>
          </w:p>
        </w:tc>
        <w:tc>
          <w:tcPr>
            <w:tcW w:w="290" w:type="pct"/>
            <w:tcBorders>
              <w:top w:val="nil"/>
              <w:left w:val="nil"/>
              <w:bottom w:val="single" w:sz="8" w:space="0" w:color="45B0E1"/>
              <w:right w:val="single" w:sz="8" w:space="0" w:color="45B0E1"/>
            </w:tcBorders>
            <w:shd w:val="clear" w:color="000000" w:fill="D9F2D0"/>
            <w:vAlign w:val="center"/>
          </w:tcPr>
          <w:p w14:paraId="504B98FD" w14:textId="7E54E365" w:rsidR="00582A0C" w:rsidRPr="001576BB" w:rsidRDefault="00582A0C" w:rsidP="00582A0C">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tcPr>
          <w:p w14:paraId="7F38F78D" w14:textId="6FC0158A" w:rsidR="00582A0C" w:rsidRPr="001576BB" w:rsidRDefault="00582A0C" w:rsidP="00582A0C">
            <w:pPr>
              <w:spacing w:before="60" w:after="60" w:line="240" w:lineRule="auto"/>
              <w:jc w:val="right"/>
              <w:rPr>
                <w:rFonts w:asciiTheme="minorHAnsi" w:eastAsia="Times New Roman" w:hAnsiTheme="minorHAnsi" w:cstheme="minorHAnsi"/>
                <w:color w:val="000000"/>
                <w:szCs w:val="24"/>
                <w:lang w:eastAsia="en-AU"/>
              </w:rPr>
            </w:pPr>
            <w:r w:rsidRPr="00717450">
              <w:rPr>
                <w:rFonts w:asciiTheme="minorHAnsi" w:eastAsia="Times New Roman" w:hAnsiTheme="minorHAnsi" w:cstheme="minorHAnsi"/>
                <w:color w:val="000000"/>
                <w:szCs w:val="24"/>
                <w:lang w:eastAsia="en-AU"/>
              </w:rPr>
              <w:t>5,000</w:t>
            </w:r>
          </w:p>
        </w:tc>
        <w:tc>
          <w:tcPr>
            <w:tcW w:w="290" w:type="pct"/>
            <w:tcBorders>
              <w:top w:val="nil"/>
              <w:left w:val="nil"/>
              <w:bottom w:val="single" w:sz="8" w:space="0" w:color="45B0E1"/>
              <w:right w:val="single" w:sz="8" w:space="0" w:color="45B0E1"/>
            </w:tcBorders>
            <w:shd w:val="clear" w:color="000000" w:fill="D9F2D0"/>
            <w:vAlign w:val="center"/>
          </w:tcPr>
          <w:p w14:paraId="477DCDAA" w14:textId="5988A52F" w:rsidR="00582A0C" w:rsidRPr="001576BB" w:rsidRDefault="00582A0C" w:rsidP="00582A0C">
            <w:pPr>
              <w:spacing w:before="60" w:after="60" w:line="240" w:lineRule="auto"/>
              <w:jc w:val="right"/>
              <w:rPr>
                <w:rFonts w:asciiTheme="minorHAnsi" w:eastAsia="Times New Roman" w:hAnsiTheme="minorHAnsi" w:cstheme="minorHAnsi"/>
                <w:color w:val="000000"/>
                <w:szCs w:val="24"/>
                <w:lang w:eastAsia="en-AU"/>
              </w:rPr>
            </w:pPr>
            <w:r w:rsidRPr="00FC513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tcPr>
          <w:p w14:paraId="4047CCE6" w14:textId="125DD07E" w:rsidR="00582A0C" w:rsidRPr="00DA2DE0" w:rsidRDefault="00582A0C" w:rsidP="00582A0C">
            <w:pPr>
              <w:spacing w:before="60" w:after="60" w:line="240" w:lineRule="auto"/>
              <w:jc w:val="right"/>
              <w:rPr>
                <w:rFonts w:asciiTheme="minorHAnsi" w:eastAsia="Times New Roman" w:hAnsiTheme="minorHAnsi" w:cstheme="minorHAnsi"/>
                <w:color w:val="000000"/>
                <w:szCs w:val="24"/>
                <w:lang w:eastAsia="en-AU"/>
              </w:rPr>
            </w:pPr>
            <w:r w:rsidRPr="00485824">
              <w:t>5,000</w:t>
            </w:r>
          </w:p>
        </w:tc>
        <w:tc>
          <w:tcPr>
            <w:tcW w:w="402" w:type="pct"/>
            <w:tcBorders>
              <w:top w:val="nil"/>
              <w:left w:val="nil"/>
              <w:bottom w:val="single" w:sz="8" w:space="0" w:color="45B0E1"/>
              <w:right w:val="single" w:sz="8" w:space="0" w:color="45B0E1"/>
            </w:tcBorders>
            <w:shd w:val="clear" w:color="000000" w:fill="DAE9F7"/>
            <w:vAlign w:val="center"/>
          </w:tcPr>
          <w:p w14:paraId="1D8C5ABD" w14:textId="34143DDD" w:rsidR="00582A0C" w:rsidRPr="00717450" w:rsidRDefault="00582A0C" w:rsidP="00582A0C">
            <w:pPr>
              <w:spacing w:before="60" w:after="60" w:line="240" w:lineRule="auto"/>
              <w:jc w:val="right"/>
              <w:rPr>
                <w:rFonts w:asciiTheme="minorHAnsi" w:eastAsia="Times New Roman" w:hAnsiTheme="minorHAnsi" w:cstheme="minorHAnsi"/>
                <w:color w:val="000000"/>
                <w:szCs w:val="24"/>
                <w:highlight w:val="yellow"/>
                <w:lang w:eastAsia="en-AU"/>
              </w:rPr>
            </w:pPr>
          </w:p>
        </w:tc>
        <w:tc>
          <w:tcPr>
            <w:tcW w:w="380" w:type="pct"/>
            <w:tcBorders>
              <w:top w:val="nil"/>
              <w:left w:val="nil"/>
              <w:bottom w:val="single" w:sz="8" w:space="0" w:color="45B0E1"/>
              <w:right w:val="single" w:sz="8" w:space="0" w:color="45B0E1"/>
            </w:tcBorders>
            <w:shd w:val="clear" w:color="000000" w:fill="DAE9F7"/>
            <w:vAlign w:val="center"/>
          </w:tcPr>
          <w:p w14:paraId="2C81CD91" w14:textId="2540ED35" w:rsidR="00582A0C" w:rsidRPr="00717450" w:rsidRDefault="00582A0C" w:rsidP="00582A0C">
            <w:pPr>
              <w:spacing w:before="60" w:after="60" w:line="240" w:lineRule="auto"/>
              <w:jc w:val="right"/>
              <w:rPr>
                <w:rFonts w:asciiTheme="minorHAnsi" w:eastAsia="Times New Roman" w:hAnsiTheme="minorHAnsi" w:cstheme="minorHAnsi"/>
                <w:b/>
                <w:bCs/>
                <w:color w:val="000000"/>
                <w:szCs w:val="24"/>
                <w:highlight w:val="yellow"/>
                <w:lang w:eastAsia="en-AU"/>
              </w:rPr>
            </w:pPr>
            <w:r w:rsidRPr="00717450">
              <w:rPr>
                <w:b/>
                <w:bCs/>
              </w:rPr>
              <w:t>1,000</w:t>
            </w:r>
          </w:p>
        </w:tc>
        <w:tc>
          <w:tcPr>
            <w:tcW w:w="351" w:type="pct"/>
            <w:tcBorders>
              <w:top w:val="nil"/>
              <w:left w:val="nil"/>
              <w:bottom w:val="single" w:sz="8" w:space="0" w:color="45B0E1"/>
              <w:right w:val="single" w:sz="8" w:space="0" w:color="45B0E1"/>
            </w:tcBorders>
            <w:shd w:val="clear" w:color="000000" w:fill="DAE9F7"/>
            <w:vAlign w:val="center"/>
          </w:tcPr>
          <w:p w14:paraId="0AB80367" w14:textId="0927D4AB" w:rsidR="00582A0C" w:rsidRPr="00717450" w:rsidRDefault="00582A0C" w:rsidP="00582A0C">
            <w:pPr>
              <w:spacing w:before="60" w:after="60" w:line="240" w:lineRule="auto"/>
              <w:jc w:val="right"/>
              <w:rPr>
                <w:rFonts w:asciiTheme="minorHAnsi" w:eastAsia="Times New Roman" w:hAnsiTheme="minorHAnsi" w:cstheme="minorHAnsi"/>
                <w:color w:val="000000"/>
                <w:szCs w:val="24"/>
                <w:highlight w:val="yellow"/>
                <w:lang w:eastAsia="en-AU"/>
              </w:rPr>
            </w:pPr>
            <w:r w:rsidRPr="00485824">
              <w:t>4,000</w:t>
            </w:r>
          </w:p>
        </w:tc>
        <w:tc>
          <w:tcPr>
            <w:tcW w:w="959" w:type="pct"/>
            <w:tcBorders>
              <w:top w:val="nil"/>
              <w:left w:val="nil"/>
              <w:bottom w:val="single" w:sz="8" w:space="0" w:color="45B0E1"/>
              <w:right w:val="single" w:sz="8" w:space="0" w:color="45B0E1"/>
            </w:tcBorders>
            <w:shd w:val="clear" w:color="000000" w:fill="DAE9F7"/>
            <w:vAlign w:val="center"/>
          </w:tcPr>
          <w:p w14:paraId="50674415" w14:textId="77777777" w:rsidR="00582A0C" w:rsidRPr="00DA2DE0" w:rsidRDefault="00582A0C" w:rsidP="00582A0C">
            <w:pPr>
              <w:spacing w:before="60" w:after="60" w:line="240" w:lineRule="auto"/>
              <w:rPr>
                <w:rFonts w:asciiTheme="minorHAnsi" w:eastAsia="Times New Roman" w:hAnsiTheme="minorHAnsi" w:cstheme="minorHAnsi"/>
                <w:color w:val="000000"/>
                <w:szCs w:val="24"/>
                <w:lang w:eastAsia="en-AU"/>
              </w:rPr>
            </w:pPr>
          </w:p>
        </w:tc>
      </w:tr>
      <w:tr w:rsidR="001576BB" w:rsidRPr="00DA2DE0" w14:paraId="1E4079F1" w14:textId="77777777" w:rsidTr="00C912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26109C3"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1904881</w:t>
            </w:r>
          </w:p>
        </w:tc>
        <w:tc>
          <w:tcPr>
            <w:tcW w:w="1280" w:type="pct"/>
            <w:tcBorders>
              <w:top w:val="nil"/>
              <w:left w:val="nil"/>
              <w:bottom w:val="single" w:sz="8" w:space="0" w:color="45B0E1"/>
              <w:right w:val="single" w:sz="8" w:space="0" w:color="45B0E1"/>
            </w:tcBorders>
            <w:shd w:val="clear" w:color="000000" w:fill="DAE9F7"/>
            <w:vAlign w:val="center"/>
            <w:hideMark/>
          </w:tcPr>
          <w:p w14:paraId="6FC06AC8" w14:textId="77777777" w:rsidR="001576BB" w:rsidRPr="00DA2DE0" w:rsidRDefault="001576BB" w:rsidP="001576BB">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 xml:space="preserve">Old Richmond Road, </w:t>
            </w:r>
            <w:proofErr w:type="gramStart"/>
            <w:r w:rsidRPr="00DA2DE0">
              <w:rPr>
                <w:rFonts w:asciiTheme="minorHAnsi" w:eastAsia="Times New Roman" w:hAnsiTheme="minorHAnsi" w:cstheme="minorHAnsi"/>
                <w:b/>
                <w:bCs/>
                <w:color w:val="000000"/>
                <w:szCs w:val="24"/>
                <w:lang w:eastAsia="en-AU"/>
              </w:rPr>
              <w:t>form</w:t>
            </w:r>
            <w:proofErr w:type="gramEnd"/>
            <w:r w:rsidRPr="00DA2DE0">
              <w:rPr>
                <w:rFonts w:asciiTheme="minorHAnsi" w:eastAsia="Times New Roman" w:hAnsiTheme="minorHAnsi" w:cstheme="minorHAnsi"/>
                <w:b/>
                <w:bCs/>
                <w:color w:val="000000"/>
                <w:szCs w:val="24"/>
                <w:lang w:eastAsia="en-AU"/>
              </w:rPr>
              <w:t xml:space="preserve"> and seal</w:t>
            </w:r>
          </w:p>
        </w:tc>
        <w:tc>
          <w:tcPr>
            <w:tcW w:w="290" w:type="pct"/>
            <w:tcBorders>
              <w:top w:val="nil"/>
              <w:left w:val="nil"/>
              <w:bottom w:val="single" w:sz="8" w:space="0" w:color="45B0E1"/>
              <w:right w:val="single" w:sz="8" w:space="0" w:color="45B0E1"/>
            </w:tcBorders>
            <w:shd w:val="clear" w:color="000000" w:fill="D9F2D0"/>
            <w:vAlign w:val="center"/>
            <w:hideMark/>
          </w:tcPr>
          <w:p w14:paraId="43CD7EE8" w14:textId="77777777"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D8A54AF" w14:textId="2E1B9D64"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2,485</w:t>
            </w:r>
          </w:p>
        </w:tc>
        <w:tc>
          <w:tcPr>
            <w:tcW w:w="290" w:type="pct"/>
            <w:tcBorders>
              <w:top w:val="nil"/>
              <w:left w:val="nil"/>
              <w:bottom w:val="single" w:sz="8" w:space="0" w:color="45B0E1"/>
              <w:right w:val="single" w:sz="8" w:space="0" w:color="45B0E1"/>
            </w:tcBorders>
            <w:shd w:val="clear" w:color="000000" w:fill="D9F2D0"/>
            <w:vAlign w:val="center"/>
            <w:hideMark/>
          </w:tcPr>
          <w:p w14:paraId="7EDFA592" w14:textId="4B5DF667"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2,485</w:t>
            </w:r>
          </w:p>
        </w:tc>
        <w:tc>
          <w:tcPr>
            <w:tcW w:w="373" w:type="pct"/>
            <w:tcBorders>
              <w:top w:val="nil"/>
              <w:left w:val="nil"/>
              <w:bottom w:val="single" w:sz="8" w:space="0" w:color="45B0E1"/>
              <w:right w:val="single" w:sz="8" w:space="0" w:color="45B0E1"/>
            </w:tcBorders>
            <w:shd w:val="clear" w:color="000000" w:fill="DAE9F7"/>
            <w:vAlign w:val="center"/>
            <w:hideMark/>
          </w:tcPr>
          <w:p w14:paraId="64DFD6BC"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4,970</w:t>
            </w:r>
          </w:p>
        </w:tc>
        <w:tc>
          <w:tcPr>
            <w:tcW w:w="402" w:type="pct"/>
            <w:tcBorders>
              <w:top w:val="nil"/>
              <w:left w:val="nil"/>
              <w:bottom w:val="single" w:sz="8" w:space="0" w:color="45B0E1"/>
              <w:right w:val="single" w:sz="8" w:space="0" w:color="45B0E1"/>
            </w:tcBorders>
            <w:shd w:val="clear" w:color="000000" w:fill="DAE9F7"/>
            <w:vAlign w:val="center"/>
            <w:hideMark/>
          </w:tcPr>
          <w:p w14:paraId="7A3DDE82"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1,645</w:t>
            </w:r>
          </w:p>
        </w:tc>
        <w:tc>
          <w:tcPr>
            <w:tcW w:w="380" w:type="pct"/>
            <w:tcBorders>
              <w:top w:val="nil"/>
              <w:left w:val="nil"/>
              <w:bottom w:val="single" w:sz="8" w:space="0" w:color="45B0E1"/>
              <w:right w:val="single" w:sz="8" w:space="0" w:color="45B0E1"/>
            </w:tcBorders>
            <w:shd w:val="clear" w:color="000000" w:fill="DAE9F7"/>
            <w:vAlign w:val="center"/>
            <w:hideMark/>
          </w:tcPr>
          <w:p w14:paraId="328E16DD" w14:textId="77777777" w:rsidR="001576BB" w:rsidRPr="0065468E" w:rsidRDefault="001576BB" w:rsidP="001576BB">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440</w:t>
            </w:r>
          </w:p>
        </w:tc>
        <w:tc>
          <w:tcPr>
            <w:tcW w:w="351" w:type="pct"/>
            <w:tcBorders>
              <w:top w:val="nil"/>
              <w:left w:val="nil"/>
              <w:bottom w:val="single" w:sz="8" w:space="0" w:color="45B0E1"/>
              <w:right w:val="single" w:sz="8" w:space="0" w:color="45B0E1"/>
            </w:tcBorders>
            <w:shd w:val="clear" w:color="000000" w:fill="DAE9F7"/>
            <w:vAlign w:val="center"/>
            <w:hideMark/>
          </w:tcPr>
          <w:p w14:paraId="100FFD05"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400</w:t>
            </w:r>
          </w:p>
        </w:tc>
        <w:tc>
          <w:tcPr>
            <w:tcW w:w="959" w:type="pct"/>
            <w:tcBorders>
              <w:top w:val="nil"/>
              <w:left w:val="nil"/>
              <w:bottom w:val="single" w:sz="8" w:space="0" w:color="45B0E1"/>
              <w:right w:val="single" w:sz="8" w:space="0" w:color="45B0E1"/>
            </w:tcBorders>
            <w:shd w:val="clear" w:color="000000" w:fill="DAE9F7"/>
            <w:vAlign w:val="center"/>
            <w:hideMark/>
          </w:tcPr>
          <w:p w14:paraId="506A6F66" w14:textId="77777777" w:rsidR="001576BB" w:rsidRPr="00DA2DE0" w:rsidRDefault="001576BB" w:rsidP="001576BB">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6C0D08" w:rsidRPr="00DA2DE0" w14:paraId="6E243394" w14:textId="77777777" w:rsidTr="00C912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A92DCE2" w14:textId="77777777" w:rsidR="0065468E" w:rsidRPr="00DA2DE0" w:rsidRDefault="0065468E" w:rsidP="00A1068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2905155</w:t>
            </w:r>
          </w:p>
        </w:tc>
        <w:tc>
          <w:tcPr>
            <w:tcW w:w="1280" w:type="pct"/>
            <w:tcBorders>
              <w:top w:val="nil"/>
              <w:left w:val="nil"/>
              <w:bottom w:val="single" w:sz="8" w:space="0" w:color="45B0E1"/>
              <w:right w:val="single" w:sz="8" w:space="0" w:color="45B0E1"/>
            </w:tcBorders>
            <w:shd w:val="clear" w:color="000000" w:fill="DAE9F7"/>
            <w:vAlign w:val="center"/>
            <w:hideMark/>
          </w:tcPr>
          <w:p w14:paraId="5F3084C5" w14:textId="77777777" w:rsidR="0065468E" w:rsidRPr="00DA2DE0" w:rsidRDefault="0065468E" w:rsidP="00A10682">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Burke Developmental Road (Normanton - Dimbulah), Clark Creek, upgrade culvert</w:t>
            </w:r>
          </w:p>
        </w:tc>
        <w:tc>
          <w:tcPr>
            <w:tcW w:w="290" w:type="pct"/>
            <w:tcBorders>
              <w:top w:val="nil"/>
              <w:left w:val="nil"/>
              <w:bottom w:val="single" w:sz="8" w:space="0" w:color="45B0E1"/>
              <w:right w:val="single" w:sz="8" w:space="0" w:color="45B0E1"/>
            </w:tcBorders>
            <w:shd w:val="clear" w:color="000000" w:fill="D9F2D0"/>
            <w:vAlign w:val="center"/>
            <w:hideMark/>
          </w:tcPr>
          <w:p w14:paraId="63625C05" w14:textId="77777777" w:rsidR="0065468E" w:rsidRPr="001576BB" w:rsidRDefault="0065468E" w:rsidP="00286352">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F711F94" w14:textId="5638A0EB" w:rsidR="0065468E" w:rsidRPr="001576BB" w:rsidRDefault="00124CDF" w:rsidP="0028635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4,500</w:t>
            </w:r>
          </w:p>
        </w:tc>
        <w:tc>
          <w:tcPr>
            <w:tcW w:w="290" w:type="pct"/>
            <w:tcBorders>
              <w:top w:val="nil"/>
              <w:left w:val="nil"/>
              <w:bottom w:val="single" w:sz="8" w:space="0" w:color="45B0E1"/>
              <w:right w:val="single" w:sz="8" w:space="0" w:color="45B0E1"/>
            </w:tcBorders>
            <w:shd w:val="clear" w:color="000000" w:fill="D9F2D0"/>
            <w:vAlign w:val="center"/>
            <w:hideMark/>
          </w:tcPr>
          <w:p w14:paraId="41D562F5" w14:textId="77777777" w:rsidR="0065468E" w:rsidRPr="001576BB" w:rsidRDefault="0065468E" w:rsidP="00286352">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24223F3"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4,500</w:t>
            </w:r>
          </w:p>
        </w:tc>
        <w:tc>
          <w:tcPr>
            <w:tcW w:w="402" w:type="pct"/>
            <w:tcBorders>
              <w:top w:val="nil"/>
              <w:left w:val="nil"/>
              <w:bottom w:val="single" w:sz="8" w:space="0" w:color="45B0E1"/>
              <w:right w:val="single" w:sz="8" w:space="0" w:color="45B0E1"/>
            </w:tcBorders>
            <w:shd w:val="clear" w:color="000000" w:fill="DAE9F7"/>
            <w:vAlign w:val="center"/>
            <w:hideMark/>
          </w:tcPr>
          <w:p w14:paraId="2E69FE0A"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1,600</w:t>
            </w:r>
          </w:p>
        </w:tc>
        <w:tc>
          <w:tcPr>
            <w:tcW w:w="380" w:type="pct"/>
            <w:tcBorders>
              <w:top w:val="nil"/>
              <w:left w:val="nil"/>
              <w:bottom w:val="single" w:sz="8" w:space="0" w:color="45B0E1"/>
              <w:right w:val="single" w:sz="8" w:space="0" w:color="45B0E1"/>
            </w:tcBorders>
            <w:shd w:val="clear" w:color="000000" w:fill="DAE9F7"/>
            <w:vAlign w:val="center"/>
            <w:hideMark/>
          </w:tcPr>
          <w:p w14:paraId="33439A87" w14:textId="77777777" w:rsidR="0065468E" w:rsidRPr="0065468E" w:rsidRDefault="0065468E" w:rsidP="001C2E21">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2,900</w:t>
            </w:r>
          </w:p>
        </w:tc>
        <w:tc>
          <w:tcPr>
            <w:tcW w:w="351" w:type="pct"/>
            <w:tcBorders>
              <w:top w:val="nil"/>
              <w:left w:val="nil"/>
              <w:bottom w:val="single" w:sz="8" w:space="0" w:color="45B0E1"/>
              <w:right w:val="single" w:sz="8" w:space="0" w:color="45B0E1"/>
            </w:tcBorders>
            <w:shd w:val="clear" w:color="000000" w:fill="DAE9F7"/>
            <w:vAlign w:val="center"/>
            <w:hideMark/>
          </w:tcPr>
          <w:p w14:paraId="438BFF2A"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6CC8CB17" w14:textId="77777777" w:rsidR="0065468E" w:rsidRPr="00DA2DE0" w:rsidRDefault="0065468E" w:rsidP="00A10682">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6C0D08" w:rsidRPr="00DA2DE0" w14:paraId="560C78AF" w14:textId="77777777" w:rsidTr="00C912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DDBA947" w14:textId="77777777" w:rsidR="0065468E" w:rsidRPr="00DA2DE0" w:rsidRDefault="0065468E" w:rsidP="00A1068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3207680</w:t>
            </w:r>
          </w:p>
        </w:tc>
        <w:tc>
          <w:tcPr>
            <w:tcW w:w="1280" w:type="pct"/>
            <w:tcBorders>
              <w:top w:val="nil"/>
              <w:left w:val="nil"/>
              <w:bottom w:val="single" w:sz="8" w:space="0" w:color="45B0E1"/>
              <w:right w:val="single" w:sz="8" w:space="0" w:color="45B0E1"/>
            </w:tcBorders>
            <w:shd w:val="clear" w:color="000000" w:fill="DAE9F7"/>
            <w:vAlign w:val="center"/>
            <w:hideMark/>
          </w:tcPr>
          <w:p w14:paraId="6EF9F403" w14:textId="77777777" w:rsidR="0065468E" w:rsidRPr="00DA2DE0" w:rsidRDefault="0065468E" w:rsidP="00A10682">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Rest areas and stopping places management</w:t>
            </w:r>
          </w:p>
        </w:tc>
        <w:tc>
          <w:tcPr>
            <w:tcW w:w="290" w:type="pct"/>
            <w:tcBorders>
              <w:top w:val="nil"/>
              <w:left w:val="nil"/>
              <w:bottom w:val="single" w:sz="8" w:space="0" w:color="45B0E1"/>
              <w:right w:val="single" w:sz="8" w:space="0" w:color="45B0E1"/>
            </w:tcBorders>
            <w:shd w:val="clear" w:color="000000" w:fill="D9F2D0"/>
            <w:vAlign w:val="center"/>
            <w:hideMark/>
          </w:tcPr>
          <w:p w14:paraId="06131499" w14:textId="77777777" w:rsidR="0065468E" w:rsidRPr="001576BB" w:rsidRDefault="0065468E" w:rsidP="00286352">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509EEA7" w14:textId="5582315C" w:rsidR="0065468E" w:rsidRPr="001576BB" w:rsidRDefault="00124CDF" w:rsidP="0028635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3,640</w:t>
            </w:r>
          </w:p>
        </w:tc>
        <w:tc>
          <w:tcPr>
            <w:tcW w:w="290" w:type="pct"/>
            <w:tcBorders>
              <w:top w:val="nil"/>
              <w:left w:val="nil"/>
              <w:bottom w:val="single" w:sz="8" w:space="0" w:color="45B0E1"/>
              <w:right w:val="single" w:sz="8" w:space="0" w:color="45B0E1"/>
            </w:tcBorders>
            <w:shd w:val="clear" w:color="000000" w:fill="D9F2D0"/>
            <w:vAlign w:val="center"/>
            <w:hideMark/>
          </w:tcPr>
          <w:p w14:paraId="09153192" w14:textId="77777777" w:rsidR="0065468E" w:rsidRPr="001576BB" w:rsidRDefault="0065468E" w:rsidP="00286352">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D1B6AA9"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3,640</w:t>
            </w:r>
          </w:p>
        </w:tc>
        <w:tc>
          <w:tcPr>
            <w:tcW w:w="402" w:type="pct"/>
            <w:tcBorders>
              <w:top w:val="nil"/>
              <w:left w:val="nil"/>
              <w:bottom w:val="single" w:sz="8" w:space="0" w:color="45B0E1"/>
              <w:right w:val="single" w:sz="8" w:space="0" w:color="45B0E1"/>
            </w:tcBorders>
            <w:shd w:val="clear" w:color="000000" w:fill="DAE9F7"/>
            <w:vAlign w:val="center"/>
            <w:hideMark/>
          </w:tcPr>
          <w:p w14:paraId="6FD786D8"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1,820</w:t>
            </w:r>
          </w:p>
        </w:tc>
        <w:tc>
          <w:tcPr>
            <w:tcW w:w="380" w:type="pct"/>
            <w:tcBorders>
              <w:top w:val="nil"/>
              <w:left w:val="nil"/>
              <w:bottom w:val="single" w:sz="8" w:space="0" w:color="45B0E1"/>
              <w:right w:val="single" w:sz="8" w:space="0" w:color="45B0E1"/>
            </w:tcBorders>
            <w:shd w:val="clear" w:color="000000" w:fill="DAE9F7"/>
            <w:vAlign w:val="center"/>
            <w:hideMark/>
          </w:tcPr>
          <w:p w14:paraId="3A5D082D" w14:textId="77777777" w:rsidR="0065468E" w:rsidRPr="0065468E" w:rsidRDefault="0065468E" w:rsidP="001C2E21">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910</w:t>
            </w:r>
          </w:p>
        </w:tc>
        <w:tc>
          <w:tcPr>
            <w:tcW w:w="351" w:type="pct"/>
            <w:tcBorders>
              <w:top w:val="nil"/>
              <w:left w:val="nil"/>
              <w:bottom w:val="single" w:sz="8" w:space="0" w:color="45B0E1"/>
              <w:right w:val="single" w:sz="8" w:space="0" w:color="45B0E1"/>
            </w:tcBorders>
            <w:shd w:val="clear" w:color="000000" w:fill="DAE9F7"/>
            <w:vAlign w:val="center"/>
            <w:hideMark/>
          </w:tcPr>
          <w:p w14:paraId="1E0F7BFE"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910</w:t>
            </w:r>
          </w:p>
        </w:tc>
        <w:tc>
          <w:tcPr>
            <w:tcW w:w="959" w:type="pct"/>
            <w:tcBorders>
              <w:top w:val="nil"/>
              <w:left w:val="nil"/>
              <w:bottom w:val="single" w:sz="8" w:space="0" w:color="45B0E1"/>
              <w:right w:val="single" w:sz="8" w:space="0" w:color="45B0E1"/>
            </w:tcBorders>
            <w:shd w:val="clear" w:color="000000" w:fill="DAE9F7"/>
            <w:vAlign w:val="center"/>
            <w:hideMark/>
          </w:tcPr>
          <w:p w14:paraId="53148A5A" w14:textId="77777777" w:rsidR="0065468E" w:rsidRPr="00DA2DE0" w:rsidRDefault="0065468E" w:rsidP="00A10682">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1576BB" w:rsidRPr="00DA2DE0" w14:paraId="3D9C245C" w14:textId="77777777" w:rsidTr="00C912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77EB12F"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1106598</w:t>
            </w:r>
          </w:p>
        </w:tc>
        <w:tc>
          <w:tcPr>
            <w:tcW w:w="1280" w:type="pct"/>
            <w:tcBorders>
              <w:top w:val="nil"/>
              <w:left w:val="nil"/>
              <w:bottom w:val="single" w:sz="8" w:space="0" w:color="45B0E1"/>
              <w:right w:val="single" w:sz="8" w:space="0" w:color="45B0E1"/>
            </w:tcBorders>
            <w:shd w:val="clear" w:color="000000" w:fill="DAE9F7"/>
            <w:vAlign w:val="center"/>
            <w:hideMark/>
          </w:tcPr>
          <w:p w14:paraId="1260293A" w14:textId="77777777" w:rsidR="001576BB" w:rsidRPr="00DA2DE0" w:rsidRDefault="001576BB" w:rsidP="001576BB">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 xml:space="preserve">Various roads, install or replace </w:t>
            </w:r>
            <w:proofErr w:type="spellStart"/>
            <w:r w:rsidRPr="00DA2DE0">
              <w:rPr>
                <w:rFonts w:asciiTheme="minorHAnsi" w:eastAsia="Times New Roman" w:hAnsiTheme="minorHAnsi" w:cstheme="minorHAnsi"/>
                <w:b/>
                <w:bCs/>
                <w:color w:val="000000"/>
                <w:szCs w:val="24"/>
                <w:lang w:eastAsia="en-AU"/>
              </w:rPr>
              <w:t>floodways</w:t>
            </w:r>
            <w:proofErr w:type="spellEnd"/>
          </w:p>
        </w:tc>
        <w:tc>
          <w:tcPr>
            <w:tcW w:w="290" w:type="pct"/>
            <w:tcBorders>
              <w:top w:val="nil"/>
              <w:left w:val="nil"/>
              <w:bottom w:val="single" w:sz="8" w:space="0" w:color="45B0E1"/>
              <w:right w:val="single" w:sz="8" w:space="0" w:color="45B0E1"/>
            </w:tcBorders>
            <w:shd w:val="clear" w:color="000000" w:fill="D9F2D0"/>
            <w:vAlign w:val="center"/>
            <w:hideMark/>
          </w:tcPr>
          <w:p w14:paraId="0E1A3EAF" w14:textId="77777777"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FE38449" w14:textId="12B2C53F"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1,449</w:t>
            </w:r>
          </w:p>
        </w:tc>
        <w:tc>
          <w:tcPr>
            <w:tcW w:w="290" w:type="pct"/>
            <w:tcBorders>
              <w:top w:val="nil"/>
              <w:left w:val="nil"/>
              <w:bottom w:val="single" w:sz="8" w:space="0" w:color="45B0E1"/>
              <w:right w:val="single" w:sz="8" w:space="0" w:color="45B0E1"/>
            </w:tcBorders>
            <w:shd w:val="clear" w:color="000000" w:fill="D9F2D0"/>
            <w:vAlign w:val="center"/>
            <w:hideMark/>
          </w:tcPr>
          <w:p w14:paraId="7656ADA6" w14:textId="60C43D06"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1,449</w:t>
            </w:r>
          </w:p>
        </w:tc>
        <w:tc>
          <w:tcPr>
            <w:tcW w:w="373" w:type="pct"/>
            <w:tcBorders>
              <w:top w:val="nil"/>
              <w:left w:val="nil"/>
              <w:bottom w:val="single" w:sz="8" w:space="0" w:color="45B0E1"/>
              <w:right w:val="single" w:sz="8" w:space="0" w:color="45B0E1"/>
            </w:tcBorders>
            <w:shd w:val="clear" w:color="000000" w:fill="DAE9F7"/>
            <w:vAlign w:val="center"/>
            <w:hideMark/>
          </w:tcPr>
          <w:p w14:paraId="76509DEE"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2,897</w:t>
            </w:r>
          </w:p>
        </w:tc>
        <w:tc>
          <w:tcPr>
            <w:tcW w:w="402" w:type="pct"/>
            <w:tcBorders>
              <w:top w:val="nil"/>
              <w:left w:val="nil"/>
              <w:bottom w:val="single" w:sz="8" w:space="0" w:color="45B0E1"/>
              <w:right w:val="single" w:sz="8" w:space="0" w:color="45B0E1"/>
            </w:tcBorders>
            <w:shd w:val="clear" w:color="000000" w:fill="DAE9F7"/>
            <w:vAlign w:val="center"/>
            <w:hideMark/>
          </w:tcPr>
          <w:p w14:paraId="0DC7B192"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848</w:t>
            </w:r>
          </w:p>
        </w:tc>
        <w:tc>
          <w:tcPr>
            <w:tcW w:w="380" w:type="pct"/>
            <w:tcBorders>
              <w:top w:val="nil"/>
              <w:left w:val="nil"/>
              <w:bottom w:val="single" w:sz="8" w:space="0" w:color="45B0E1"/>
              <w:right w:val="single" w:sz="8" w:space="0" w:color="45B0E1"/>
            </w:tcBorders>
            <w:shd w:val="clear" w:color="000000" w:fill="DAE9F7"/>
            <w:vAlign w:val="center"/>
            <w:hideMark/>
          </w:tcPr>
          <w:p w14:paraId="40F3D620" w14:textId="77777777" w:rsidR="001576BB" w:rsidRPr="0065468E" w:rsidRDefault="001576BB" w:rsidP="001576BB">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301</w:t>
            </w:r>
          </w:p>
        </w:tc>
        <w:tc>
          <w:tcPr>
            <w:tcW w:w="351" w:type="pct"/>
            <w:tcBorders>
              <w:top w:val="nil"/>
              <w:left w:val="nil"/>
              <w:bottom w:val="single" w:sz="8" w:space="0" w:color="45B0E1"/>
              <w:right w:val="single" w:sz="8" w:space="0" w:color="45B0E1"/>
            </w:tcBorders>
            <w:shd w:val="clear" w:color="000000" w:fill="DAE9F7"/>
            <w:vAlign w:val="center"/>
            <w:hideMark/>
          </w:tcPr>
          <w:p w14:paraId="656A6A48"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300</w:t>
            </w:r>
          </w:p>
        </w:tc>
        <w:tc>
          <w:tcPr>
            <w:tcW w:w="959" w:type="pct"/>
            <w:tcBorders>
              <w:top w:val="nil"/>
              <w:left w:val="nil"/>
              <w:bottom w:val="single" w:sz="8" w:space="0" w:color="45B0E1"/>
              <w:right w:val="single" w:sz="8" w:space="0" w:color="45B0E1"/>
            </w:tcBorders>
            <w:shd w:val="clear" w:color="000000" w:fill="DAE9F7"/>
            <w:vAlign w:val="center"/>
            <w:hideMark/>
          </w:tcPr>
          <w:p w14:paraId="3E7C3222" w14:textId="77777777" w:rsidR="001576BB" w:rsidRPr="00DA2DE0" w:rsidRDefault="001576BB" w:rsidP="001576BB">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1576BB" w:rsidRPr="00DA2DE0" w14:paraId="4F96E6FF" w14:textId="77777777" w:rsidTr="00C912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A2BA761"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1904904</w:t>
            </w:r>
          </w:p>
        </w:tc>
        <w:tc>
          <w:tcPr>
            <w:tcW w:w="1280" w:type="pct"/>
            <w:tcBorders>
              <w:top w:val="nil"/>
              <w:left w:val="nil"/>
              <w:bottom w:val="single" w:sz="8" w:space="0" w:color="45B0E1"/>
              <w:right w:val="single" w:sz="8" w:space="0" w:color="45B0E1"/>
            </w:tcBorders>
            <w:shd w:val="clear" w:color="000000" w:fill="DAE9F7"/>
            <w:vAlign w:val="center"/>
            <w:hideMark/>
          </w:tcPr>
          <w:p w14:paraId="67C0F26D" w14:textId="77777777" w:rsidR="001576BB" w:rsidRPr="00DA2DE0" w:rsidRDefault="001576BB" w:rsidP="001576BB">
            <w:pPr>
              <w:spacing w:before="60" w:after="60" w:line="240" w:lineRule="auto"/>
              <w:rPr>
                <w:rFonts w:asciiTheme="minorHAnsi" w:eastAsia="Times New Roman" w:hAnsiTheme="minorHAnsi" w:cstheme="minorHAnsi"/>
                <w:b/>
                <w:bCs/>
                <w:color w:val="000000"/>
                <w:szCs w:val="24"/>
                <w:lang w:eastAsia="en-AU"/>
              </w:rPr>
            </w:pPr>
            <w:proofErr w:type="spellStart"/>
            <w:r w:rsidRPr="00DA2DE0">
              <w:rPr>
                <w:rFonts w:asciiTheme="minorHAnsi" w:eastAsia="Times New Roman" w:hAnsiTheme="minorHAnsi" w:cstheme="minorHAnsi"/>
                <w:b/>
                <w:bCs/>
                <w:color w:val="000000"/>
                <w:szCs w:val="24"/>
                <w:lang w:eastAsia="en-AU"/>
              </w:rPr>
              <w:t>Byrimine</w:t>
            </w:r>
            <w:proofErr w:type="spellEnd"/>
            <w:r w:rsidRPr="00DA2DE0">
              <w:rPr>
                <w:rFonts w:asciiTheme="minorHAnsi" w:eastAsia="Times New Roman" w:hAnsiTheme="minorHAnsi" w:cstheme="minorHAnsi"/>
                <w:b/>
                <w:bCs/>
                <w:color w:val="000000"/>
                <w:szCs w:val="24"/>
                <w:lang w:eastAsia="en-AU"/>
              </w:rPr>
              <w:t xml:space="preserve"> Road, construct to a sealed standard</w:t>
            </w:r>
          </w:p>
        </w:tc>
        <w:tc>
          <w:tcPr>
            <w:tcW w:w="290" w:type="pct"/>
            <w:tcBorders>
              <w:top w:val="nil"/>
              <w:left w:val="nil"/>
              <w:bottom w:val="single" w:sz="8" w:space="0" w:color="45B0E1"/>
              <w:right w:val="single" w:sz="8" w:space="0" w:color="45B0E1"/>
            </w:tcBorders>
            <w:shd w:val="clear" w:color="000000" w:fill="D9F2D0"/>
            <w:vAlign w:val="center"/>
            <w:hideMark/>
          </w:tcPr>
          <w:p w14:paraId="702136A8" w14:textId="77777777"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53ABCEC" w14:textId="5A6696EE"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1,172</w:t>
            </w:r>
          </w:p>
        </w:tc>
        <w:tc>
          <w:tcPr>
            <w:tcW w:w="290" w:type="pct"/>
            <w:tcBorders>
              <w:top w:val="nil"/>
              <w:left w:val="nil"/>
              <w:bottom w:val="single" w:sz="8" w:space="0" w:color="45B0E1"/>
              <w:right w:val="single" w:sz="8" w:space="0" w:color="45B0E1"/>
            </w:tcBorders>
            <w:shd w:val="clear" w:color="000000" w:fill="D9F2D0"/>
            <w:vAlign w:val="center"/>
            <w:hideMark/>
          </w:tcPr>
          <w:p w14:paraId="796E872B" w14:textId="5512222C"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1,172</w:t>
            </w:r>
          </w:p>
        </w:tc>
        <w:tc>
          <w:tcPr>
            <w:tcW w:w="373" w:type="pct"/>
            <w:tcBorders>
              <w:top w:val="nil"/>
              <w:left w:val="nil"/>
              <w:bottom w:val="single" w:sz="8" w:space="0" w:color="45B0E1"/>
              <w:right w:val="single" w:sz="8" w:space="0" w:color="45B0E1"/>
            </w:tcBorders>
            <w:shd w:val="clear" w:color="000000" w:fill="DAE9F7"/>
            <w:vAlign w:val="center"/>
            <w:hideMark/>
          </w:tcPr>
          <w:p w14:paraId="204469DE"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2,345</w:t>
            </w:r>
          </w:p>
        </w:tc>
        <w:tc>
          <w:tcPr>
            <w:tcW w:w="402" w:type="pct"/>
            <w:tcBorders>
              <w:top w:val="nil"/>
              <w:left w:val="nil"/>
              <w:bottom w:val="single" w:sz="8" w:space="0" w:color="45B0E1"/>
              <w:right w:val="single" w:sz="8" w:space="0" w:color="45B0E1"/>
            </w:tcBorders>
            <w:shd w:val="clear" w:color="000000" w:fill="DAE9F7"/>
            <w:vAlign w:val="center"/>
            <w:hideMark/>
          </w:tcPr>
          <w:p w14:paraId="7B9E3D31"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805</w:t>
            </w:r>
          </w:p>
        </w:tc>
        <w:tc>
          <w:tcPr>
            <w:tcW w:w="380" w:type="pct"/>
            <w:tcBorders>
              <w:top w:val="nil"/>
              <w:left w:val="nil"/>
              <w:bottom w:val="single" w:sz="8" w:space="0" w:color="45B0E1"/>
              <w:right w:val="single" w:sz="8" w:space="0" w:color="45B0E1"/>
            </w:tcBorders>
            <w:shd w:val="clear" w:color="000000" w:fill="DAE9F7"/>
            <w:vAlign w:val="center"/>
            <w:hideMark/>
          </w:tcPr>
          <w:p w14:paraId="009E6EF3" w14:textId="77777777" w:rsidR="001576BB" w:rsidRPr="0065468E" w:rsidRDefault="001576BB" w:rsidP="001576BB">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117</w:t>
            </w:r>
          </w:p>
        </w:tc>
        <w:tc>
          <w:tcPr>
            <w:tcW w:w="351" w:type="pct"/>
            <w:tcBorders>
              <w:top w:val="nil"/>
              <w:left w:val="nil"/>
              <w:bottom w:val="single" w:sz="8" w:space="0" w:color="45B0E1"/>
              <w:right w:val="single" w:sz="8" w:space="0" w:color="45B0E1"/>
            </w:tcBorders>
            <w:shd w:val="clear" w:color="000000" w:fill="DAE9F7"/>
            <w:vAlign w:val="center"/>
            <w:hideMark/>
          </w:tcPr>
          <w:p w14:paraId="5913145A"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250</w:t>
            </w:r>
          </w:p>
        </w:tc>
        <w:tc>
          <w:tcPr>
            <w:tcW w:w="959" w:type="pct"/>
            <w:tcBorders>
              <w:top w:val="nil"/>
              <w:left w:val="nil"/>
              <w:bottom w:val="single" w:sz="8" w:space="0" w:color="45B0E1"/>
              <w:right w:val="single" w:sz="8" w:space="0" w:color="45B0E1"/>
            </w:tcBorders>
            <w:shd w:val="clear" w:color="000000" w:fill="DAE9F7"/>
            <w:vAlign w:val="center"/>
            <w:hideMark/>
          </w:tcPr>
          <w:p w14:paraId="4C00A3C0" w14:textId="77777777" w:rsidR="001576BB" w:rsidRPr="00DA2DE0" w:rsidRDefault="001576BB" w:rsidP="001576BB">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1576BB" w:rsidRPr="00DA2DE0" w14:paraId="6113C0DC" w14:textId="77777777" w:rsidTr="00C9129A">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B28B434"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2271225</w:t>
            </w:r>
          </w:p>
        </w:tc>
        <w:tc>
          <w:tcPr>
            <w:tcW w:w="1280" w:type="pct"/>
            <w:tcBorders>
              <w:top w:val="nil"/>
              <w:left w:val="nil"/>
              <w:bottom w:val="single" w:sz="8" w:space="0" w:color="45B0E1"/>
              <w:right w:val="single" w:sz="8" w:space="0" w:color="45B0E1"/>
            </w:tcBorders>
            <w:shd w:val="clear" w:color="000000" w:fill="DAE9F7"/>
            <w:vAlign w:val="center"/>
            <w:hideMark/>
          </w:tcPr>
          <w:p w14:paraId="13961A7E" w14:textId="77777777" w:rsidR="001576BB" w:rsidRPr="00DA2DE0" w:rsidRDefault="001576BB" w:rsidP="001576BB">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Maxwelton - Frontage Road, various locations, rehabilitate and widen</w:t>
            </w:r>
          </w:p>
        </w:tc>
        <w:tc>
          <w:tcPr>
            <w:tcW w:w="290" w:type="pct"/>
            <w:tcBorders>
              <w:top w:val="nil"/>
              <w:left w:val="nil"/>
              <w:bottom w:val="single" w:sz="8" w:space="0" w:color="45B0E1"/>
              <w:right w:val="single" w:sz="8" w:space="0" w:color="45B0E1"/>
            </w:tcBorders>
            <w:shd w:val="clear" w:color="000000" w:fill="D9F2D0"/>
            <w:vAlign w:val="center"/>
            <w:hideMark/>
          </w:tcPr>
          <w:p w14:paraId="008300F6" w14:textId="77777777"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CC87EC9" w14:textId="61B21FCE"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1,154</w:t>
            </w:r>
          </w:p>
        </w:tc>
        <w:tc>
          <w:tcPr>
            <w:tcW w:w="290" w:type="pct"/>
            <w:tcBorders>
              <w:top w:val="nil"/>
              <w:left w:val="nil"/>
              <w:bottom w:val="single" w:sz="8" w:space="0" w:color="45B0E1"/>
              <w:right w:val="single" w:sz="8" w:space="0" w:color="45B0E1"/>
            </w:tcBorders>
            <w:shd w:val="clear" w:color="000000" w:fill="D9F2D0"/>
            <w:vAlign w:val="center"/>
            <w:hideMark/>
          </w:tcPr>
          <w:p w14:paraId="72B4BF4E" w14:textId="4EA5A70D" w:rsidR="001576BB" w:rsidRPr="001576BB"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1576BB">
              <w:rPr>
                <w:rFonts w:asciiTheme="minorHAnsi" w:eastAsia="Times New Roman" w:hAnsiTheme="minorHAnsi" w:cstheme="minorHAnsi"/>
                <w:color w:val="000000"/>
                <w:szCs w:val="24"/>
                <w:lang w:eastAsia="en-AU"/>
              </w:rPr>
              <w:t>1,154</w:t>
            </w:r>
          </w:p>
        </w:tc>
        <w:tc>
          <w:tcPr>
            <w:tcW w:w="373" w:type="pct"/>
            <w:tcBorders>
              <w:top w:val="nil"/>
              <w:left w:val="nil"/>
              <w:bottom w:val="single" w:sz="8" w:space="0" w:color="45B0E1"/>
              <w:right w:val="single" w:sz="8" w:space="0" w:color="45B0E1"/>
            </w:tcBorders>
            <w:shd w:val="clear" w:color="000000" w:fill="DAE9F7"/>
            <w:vAlign w:val="center"/>
            <w:hideMark/>
          </w:tcPr>
          <w:p w14:paraId="1B1C1A49"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2,307</w:t>
            </w:r>
          </w:p>
        </w:tc>
        <w:tc>
          <w:tcPr>
            <w:tcW w:w="402" w:type="pct"/>
            <w:tcBorders>
              <w:top w:val="nil"/>
              <w:left w:val="nil"/>
              <w:bottom w:val="single" w:sz="8" w:space="0" w:color="45B0E1"/>
              <w:right w:val="single" w:sz="8" w:space="0" w:color="45B0E1"/>
            </w:tcBorders>
            <w:shd w:val="clear" w:color="000000" w:fill="DAE9F7"/>
            <w:vAlign w:val="center"/>
            <w:hideMark/>
          </w:tcPr>
          <w:p w14:paraId="20291B3E"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286</w:t>
            </w:r>
          </w:p>
        </w:tc>
        <w:tc>
          <w:tcPr>
            <w:tcW w:w="380" w:type="pct"/>
            <w:tcBorders>
              <w:top w:val="nil"/>
              <w:left w:val="nil"/>
              <w:bottom w:val="single" w:sz="8" w:space="0" w:color="45B0E1"/>
              <w:right w:val="single" w:sz="8" w:space="0" w:color="45B0E1"/>
            </w:tcBorders>
            <w:shd w:val="clear" w:color="000000" w:fill="DAE9F7"/>
            <w:vAlign w:val="center"/>
            <w:hideMark/>
          </w:tcPr>
          <w:p w14:paraId="6406E041" w14:textId="77777777" w:rsidR="001576BB" w:rsidRPr="0065468E" w:rsidRDefault="001576BB" w:rsidP="001576BB">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467</w:t>
            </w:r>
          </w:p>
        </w:tc>
        <w:tc>
          <w:tcPr>
            <w:tcW w:w="351" w:type="pct"/>
            <w:tcBorders>
              <w:top w:val="nil"/>
              <w:left w:val="nil"/>
              <w:bottom w:val="single" w:sz="8" w:space="0" w:color="45B0E1"/>
              <w:right w:val="single" w:sz="8" w:space="0" w:color="45B0E1"/>
            </w:tcBorders>
            <w:shd w:val="clear" w:color="000000" w:fill="DAE9F7"/>
            <w:vAlign w:val="center"/>
            <w:hideMark/>
          </w:tcPr>
          <w:p w14:paraId="76D6096F" w14:textId="77777777" w:rsidR="001576BB" w:rsidRPr="00DA2DE0" w:rsidRDefault="001576BB" w:rsidP="001576BB">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400</w:t>
            </w:r>
          </w:p>
        </w:tc>
        <w:tc>
          <w:tcPr>
            <w:tcW w:w="959" w:type="pct"/>
            <w:tcBorders>
              <w:top w:val="nil"/>
              <w:left w:val="nil"/>
              <w:bottom w:val="single" w:sz="8" w:space="0" w:color="45B0E1"/>
              <w:right w:val="single" w:sz="8" w:space="0" w:color="45B0E1"/>
            </w:tcBorders>
            <w:shd w:val="clear" w:color="000000" w:fill="DAE9F7"/>
            <w:vAlign w:val="center"/>
            <w:hideMark/>
          </w:tcPr>
          <w:p w14:paraId="0C34CFC7" w14:textId="77777777" w:rsidR="001576BB" w:rsidRPr="00DA2DE0" w:rsidRDefault="001576BB" w:rsidP="001576BB">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6C0D08" w:rsidRPr="00DA2DE0" w14:paraId="68ACD12C" w14:textId="77777777" w:rsidTr="00C912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DDAA145" w14:textId="77777777" w:rsidR="0065468E" w:rsidRPr="00DA2DE0" w:rsidRDefault="0065468E" w:rsidP="00A1068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1904899</w:t>
            </w:r>
          </w:p>
        </w:tc>
        <w:tc>
          <w:tcPr>
            <w:tcW w:w="1280" w:type="pct"/>
            <w:tcBorders>
              <w:top w:val="nil"/>
              <w:left w:val="nil"/>
              <w:bottom w:val="single" w:sz="8" w:space="0" w:color="45B0E1"/>
              <w:right w:val="single" w:sz="8" w:space="0" w:color="45B0E1"/>
            </w:tcBorders>
            <w:shd w:val="clear" w:color="000000" w:fill="DAE9F7"/>
            <w:vAlign w:val="center"/>
            <w:hideMark/>
          </w:tcPr>
          <w:p w14:paraId="5769BCBD" w14:textId="77777777" w:rsidR="0065468E" w:rsidRPr="00DA2DE0" w:rsidRDefault="0065468E" w:rsidP="00A10682">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Hughenden - Muttaburra Road, construct to a sealed standard</w:t>
            </w:r>
          </w:p>
        </w:tc>
        <w:tc>
          <w:tcPr>
            <w:tcW w:w="290" w:type="pct"/>
            <w:tcBorders>
              <w:top w:val="nil"/>
              <w:left w:val="nil"/>
              <w:bottom w:val="single" w:sz="8" w:space="0" w:color="45B0E1"/>
              <w:right w:val="single" w:sz="8" w:space="0" w:color="45B0E1"/>
            </w:tcBorders>
            <w:shd w:val="clear" w:color="000000" w:fill="D9F2D0"/>
            <w:vAlign w:val="center"/>
            <w:hideMark/>
          </w:tcPr>
          <w:p w14:paraId="0E7A955A" w14:textId="77777777" w:rsidR="0065468E" w:rsidRPr="00DA2DE0" w:rsidRDefault="0065468E"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0FC04662" w14:textId="7EAC7607" w:rsidR="0065468E" w:rsidRPr="00DA2DE0" w:rsidRDefault="00124CDF"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color w:val="000000"/>
                <w:szCs w:val="24"/>
                <w:lang w:eastAsia="en-AU"/>
              </w:rPr>
              <w:t>1,972</w:t>
            </w:r>
          </w:p>
        </w:tc>
        <w:tc>
          <w:tcPr>
            <w:tcW w:w="290" w:type="pct"/>
            <w:tcBorders>
              <w:top w:val="nil"/>
              <w:left w:val="nil"/>
              <w:bottom w:val="single" w:sz="8" w:space="0" w:color="45B0E1"/>
              <w:right w:val="single" w:sz="8" w:space="0" w:color="45B0E1"/>
            </w:tcBorders>
            <w:shd w:val="clear" w:color="000000" w:fill="D9F2D0"/>
            <w:vAlign w:val="center"/>
            <w:hideMark/>
          </w:tcPr>
          <w:p w14:paraId="5E58E947" w14:textId="77777777" w:rsidR="0065468E" w:rsidRPr="00DA2DE0" w:rsidRDefault="0065468E"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3FA342B"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1,972</w:t>
            </w:r>
          </w:p>
        </w:tc>
        <w:tc>
          <w:tcPr>
            <w:tcW w:w="402" w:type="pct"/>
            <w:tcBorders>
              <w:top w:val="nil"/>
              <w:left w:val="nil"/>
              <w:bottom w:val="single" w:sz="8" w:space="0" w:color="45B0E1"/>
              <w:right w:val="single" w:sz="8" w:space="0" w:color="45B0E1"/>
            </w:tcBorders>
            <w:shd w:val="clear" w:color="000000" w:fill="DAE9F7"/>
            <w:vAlign w:val="center"/>
            <w:hideMark/>
          </w:tcPr>
          <w:p w14:paraId="00B01444"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1,633</w:t>
            </w:r>
          </w:p>
        </w:tc>
        <w:tc>
          <w:tcPr>
            <w:tcW w:w="380" w:type="pct"/>
            <w:tcBorders>
              <w:top w:val="nil"/>
              <w:left w:val="nil"/>
              <w:bottom w:val="single" w:sz="8" w:space="0" w:color="45B0E1"/>
              <w:right w:val="single" w:sz="8" w:space="0" w:color="45B0E1"/>
            </w:tcBorders>
            <w:shd w:val="clear" w:color="000000" w:fill="DAE9F7"/>
            <w:vAlign w:val="center"/>
            <w:hideMark/>
          </w:tcPr>
          <w:p w14:paraId="7E06227B" w14:textId="77777777" w:rsidR="0065468E" w:rsidRPr="0065468E" w:rsidRDefault="0065468E" w:rsidP="001C2E21">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189</w:t>
            </w:r>
          </w:p>
        </w:tc>
        <w:tc>
          <w:tcPr>
            <w:tcW w:w="351" w:type="pct"/>
            <w:tcBorders>
              <w:top w:val="nil"/>
              <w:left w:val="nil"/>
              <w:bottom w:val="single" w:sz="8" w:space="0" w:color="45B0E1"/>
              <w:right w:val="single" w:sz="8" w:space="0" w:color="45B0E1"/>
            </w:tcBorders>
            <w:shd w:val="clear" w:color="000000" w:fill="DAE9F7"/>
            <w:vAlign w:val="center"/>
            <w:hideMark/>
          </w:tcPr>
          <w:p w14:paraId="4C65C836"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150</w:t>
            </w:r>
          </w:p>
        </w:tc>
        <w:tc>
          <w:tcPr>
            <w:tcW w:w="959" w:type="pct"/>
            <w:tcBorders>
              <w:top w:val="nil"/>
              <w:left w:val="nil"/>
              <w:bottom w:val="single" w:sz="8" w:space="0" w:color="45B0E1"/>
              <w:right w:val="single" w:sz="8" w:space="0" w:color="45B0E1"/>
            </w:tcBorders>
            <w:shd w:val="clear" w:color="000000" w:fill="DAE9F7"/>
            <w:vAlign w:val="center"/>
            <w:hideMark/>
          </w:tcPr>
          <w:p w14:paraId="77BEAAD6" w14:textId="77777777" w:rsidR="0065468E" w:rsidRPr="00DA2DE0" w:rsidRDefault="0065468E" w:rsidP="00A10682">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Transport Infrastructure Development Scheme</w:t>
            </w:r>
          </w:p>
        </w:tc>
      </w:tr>
      <w:tr w:rsidR="006C0D08" w:rsidRPr="00DA2DE0" w14:paraId="5395FC9A" w14:textId="77777777" w:rsidTr="00C9129A">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8E16185" w14:textId="77777777" w:rsidR="0065468E" w:rsidRPr="00DA2DE0" w:rsidRDefault="0065468E" w:rsidP="00A1068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3599024</w:t>
            </w:r>
          </w:p>
        </w:tc>
        <w:tc>
          <w:tcPr>
            <w:tcW w:w="1280" w:type="pct"/>
            <w:tcBorders>
              <w:top w:val="nil"/>
              <w:left w:val="nil"/>
              <w:bottom w:val="single" w:sz="8" w:space="0" w:color="45B0E1"/>
              <w:right w:val="single" w:sz="8" w:space="0" w:color="45B0E1"/>
            </w:tcBorders>
            <w:shd w:val="clear" w:color="000000" w:fill="DAE9F7"/>
            <w:vAlign w:val="center"/>
            <w:hideMark/>
          </w:tcPr>
          <w:p w14:paraId="096711AC" w14:textId="77777777" w:rsidR="0065468E" w:rsidRPr="00DA2DE0" w:rsidRDefault="0065468E" w:rsidP="00A10682">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Dunbar - Kowanyama Road, Plain Creek Crossing, upgrade floodway</w:t>
            </w:r>
          </w:p>
        </w:tc>
        <w:tc>
          <w:tcPr>
            <w:tcW w:w="290" w:type="pct"/>
            <w:tcBorders>
              <w:top w:val="nil"/>
              <w:left w:val="nil"/>
              <w:bottom w:val="single" w:sz="8" w:space="0" w:color="45B0E1"/>
              <w:right w:val="single" w:sz="8" w:space="0" w:color="45B0E1"/>
            </w:tcBorders>
            <w:shd w:val="clear" w:color="000000" w:fill="D9F2D0"/>
            <w:vAlign w:val="center"/>
            <w:hideMark/>
          </w:tcPr>
          <w:p w14:paraId="521DAB9B" w14:textId="77777777" w:rsidR="0065468E" w:rsidRPr="00DA2DE0" w:rsidRDefault="0065468E"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574D3505" w14:textId="3938E20E" w:rsidR="0065468E" w:rsidRPr="00DA2DE0" w:rsidRDefault="00124CDF"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color w:val="000000"/>
                <w:szCs w:val="24"/>
                <w:lang w:eastAsia="en-AU"/>
              </w:rPr>
              <w:t>1,250</w:t>
            </w:r>
          </w:p>
        </w:tc>
        <w:tc>
          <w:tcPr>
            <w:tcW w:w="290" w:type="pct"/>
            <w:tcBorders>
              <w:top w:val="nil"/>
              <w:left w:val="nil"/>
              <w:bottom w:val="single" w:sz="8" w:space="0" w:color="45B0E1"/>
              <w:right w:val="single" w:sz="8" w:space="0" w:color="45B0E1"/>
            </w:tcBorders>
            <w:shd w:val="clear" w:color="000000" w:fill="D9F2D0"/>
            <w:vAlign w:val="center"/>
            <w:hideMark/>
          </w:tcPr>
          <w:p w14:paraId="47F7E73E" w14:textId="77777777" w:rsidR="0065468E" w:rsidRPr="00DA2DE0" w:rsidRDefault="0065468E"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C6F1AFB"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1,250</w:t>
            </w:r>
          </w:p>
        </w:tc>
        <w:tc>
          <w:tcPr>
            <w:tcW w:w="402" w:type="pct"/>
            <w:tcBorders>
              <w:top w:val="nil"/>
              <w:left w:val="nil"/>
              <w:bottom w:val="single" w:sz="8" w:space="0" w:color="45B0E1"/>
              <w:right w:val="single" w:sz="8" w:space="0" w:color="45B0E1"/>
            </w:tcBorders>
            <w:shd w:val="clear" w:color="000000" w:fill="DAE9F7"/>
            <w:vAlign w:val="center"/>
            <w:hideMark/>
          </w:tcPr>
          <w:p w14:paraId="1D6AC06A"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c>
          <w:tcPr>
            <w:tcW w:w="380" w:type="pct"/>
            <w:tcBorders>
              <w:top w:val="nil"/>
              <w:left w:val="nil"/>
              <w:bottom w:val="single" w:sz="8" w:space="0" w:color="45B0E1"/>
              <w:right w:val="single" w:sz="8" w:space="0" w:color="45B0E1"/>
            </w:tcBorders>
            <w:shd w:val="clear" w:color="000000" w:fill="DAE9F7"/>
            <w:vAlign w:val="center"/>
            <w:hideMark/>
          </w:tcPr>
          <w:p w14:paraId="236462F3" w14:textId="77777777" w:rsidR="0065468E" w:rsidRPr="0065468E" w:rsidRDefault="0065468E" w:rsidP="001C2E21">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1,250</w:t>
            </w:r>
          </w:p>
        </w:tc>
        <w:tc>
          <w:tcPr>
            <w:tcW w:w="351" w:type="pct"/>
            <w:tcBorders>
              <w:top w:val="nil"/>
              <w:left w:val="nil"/>
              <w:bottom w:val="single" w:sz="8" w:space="0" w:color="45B0E1"/>
              <w:right w:val="single" w:sz="8" w:space="0" w:color="45B0E1"/>
            </w:tcBorders>
            <w:shd w:val="clear" w:color="000000" w:fill="DAE9F7"/>
            <w:vAlign w:val="center"/>
            <w:hideMark/>
          </w:tcPr>
          <w:p w14:paraId="5D34BFD8" w14:textId="77777777" w:rsidR="0065468E" w:rsidRPr="00DA2DE0" w:rsidRDefault="0065468E"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4BB0AAD1" w14:textId="77777777" w:rsidR="0065468E" w:rsidRPr="00DA2DE0" w:rsidRDefault="0065468E" w:rsidP="00A10682">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r w:rsidR="006C0D08" w:rsidRPr="00DA2DE0" w14:paraId="1395E193" w14:textId="77777777" w:rsidTr="00C9129A">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C087045" w14:textId="77777777" w:rsidR="005B7477" w:rsidRPr="00DA2DE0" w:rsidRDefault="005B7477" w:rsidP="00A10682">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2936669</w:t>
            </w:r>
          </w:p>
        </w:tc>
        <w:tc>
          <w:tcPr>
            <w:tcW w:w="1280" w:type="pct"/>
            <w:tcBorders>
              <w:top w:val="nil"/>
              <w:left w:val="nil"/>
              <w:bottom w:val="single" w:sz="8" w:space="0" w:color="45B0E1"/>
              <w:right w:val="single" w:sz="8" w:space="0" w:color="45B0E1"/>
            </w:tcBorders>
            <w:shd w:val="clear" w:color="000000" w:fill="DAE9F7"/>
            <w:vAlign w:val="center"/>
            <w:hideMark/>
          </w:tcPr>
          <w:p w14:paraId="2AC7D61E" w14:textId="77777777" w:rsidR="005B7477" w:rsidRPr="00DA2DE0" w:rsidRDefault="005B7477" w:rsidP="00A10682">
            <w:pPr>
              <w:spacing w:before="60" w:after="60" w:line="240" w:lineRule="auto"/>
              <w:rPr>
                <w:rFonts w:asciiTheme="minorHAnsi" w:eastAsia="Times New Roman" w:hAnsiTheme="minorHAnsi" w:cstheme="minorHAnsi"/>
                <w:b/>
                <w:bCs/>
                <w:color w:val="000000"/>
                <w:szCs w:val="24"/>
                <w:lang w:eastAsia="en-AU"/>
              </w:rPr>
            </w:pPr>
            <w:r w:rsidRPr="00DA2DE0">
              <w:rPr>
                <w:rFonts w:asciiTheme="minorHAnsi" w:eastAsia="Times New Roman" w:hAnsiTheme="minorHAnsi" w:cstheme="minorHAnsi"/>
                <w:b/>
                <w:bCs/>
                <w:color w:val="000000"/>
                <w:szCs w:val="24"/>
                <w:lang w:eastAsia="en-AU"/>
              </w:rPr>
              <w:t xml:space="preserve">Various outstation access roads, </w:t>
            </w:r>
            <w:proofErr w:type="spellStart"/>
            <w:r w:rsidRPr="00DA2DE0">
              <w:rPr>
                <w:rFonts w:asciiTheme="minorHAnsi" w:eastAsia="Times New Roman" w:hAnsiTheme="minorHAnsi" w:cstheme="minorHAnsi"/>
                <w:b/>
                <w:bCs/>
                <w:color w:val="000000"/>
                <w:szCs w:val="24"/>
                <w:lang w:eastAsia="en-AU"/>
              </w:rPr>
              <w:t>resheet</w:t>
            </w:r>
            <w:proofErr w:type="spellEnd"/>
            <w:r w:rsidRPr="00DA2DE0">
              <w:rPr>
                <w:rFonts w:asciiTheme="minorHAnsi" w:eastAsia="Times New Roman" w:hAnsiTheme="minorHAnsi" w:cstheme="minorHAnsi"/>
                <w:b/>
                <w:bCs/>
                <w:color w:val="000000"/>
                <w:szCs w:val="24"/>
                <w:lang w:eastAsia="en-AU"/>
              </w:rPr>
              <w:t xml:space="preserve"> gravel</w:t>
            </w:r>
          </w:p>
        </w:tc>
        <w:tc>
          <w:tcPr>
            <w:tcW w:w="290" w:type="pct"/>
            <w:tcBorders>
              <w:top w:val="nil"/>
              <w:left w:val="nil"/>
              <w:bottom w:val="single" w:sz="8" w:space="0" w:color="45B0E1"/>
              <w:right w:val="single" w:sz="8" w:space="0" w:color="45B0E1"/>
            </w:tcBorders>
            <w:shd w:val="clear" w:color="000000" w:fill="D9F2D0"/>
            <w:vAlign w:val="center"/>
            <w:hideMark/>
          </w:tcPr>
          <w:p w14:paraId="4F6E0893" w14:textId="77777777" w:rsidR="005B7477" w:rsidRPr="00DA2DE0" w:rsidRDefault="005B7477"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B4BDAC6" w14:textId="56450222" w:rsidR="005B7477" w:rsidRPr="00DA2DE0" w:rsidRDefault="00124CDF"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color w:val="000000"/>
                <w:szCs w:val="24"/>
                <w:lang w:eastAsia="en-AU"/>
              </w:rPr>
              <w:t>1,232</w:t>
            </w:r>
          </w:p>
        </w:tc>
        <w:tc>
          <w:tcPr>
            <w:tcW w:w="290" w:type="pct"/>
            <w:tcBorders>
              <w:top w:val="nil"/>
              <w:left w:val="nil"/>
              <w:bottom w:val="single" w:sz="8" w:space="0" w:color="45B0E1"/>
              <w:right w:val="single" w:sz="8" w:space="0" w:color="45B0E1"/>
            </w:tcBorders>
            <w:shd w:val="clear" w:color="000000" w:fill="D9F2D0"/>
            <w:vAlign w:val="center"/>
            <w:hideMark/>
          </w:tcPr>
          <w:p w14:paraId="3814C2EF" w14:textId="77777777" w:rsidR="005B7477" w:rsidRPr="00DA2DE0" w:rsidRDefault="005B7477" w:rsidP="00286352">
            <w:pPr>
              <w:spacing w:before="60" w:after="60" w:line="240" w:lineRule="auto"/>
              <w:jc w:val="right"/>
              <w:rPr>
                <w:rFonts w:asciiTheme="minorHAnsi" w:eastAsia="Times New Roman" w:hAnsiTheme="minorHAnsi" w:cstheme="minorHAnsi"/>
                <w:b/>
                <w:bCs/>
                <w:color w:val="275317"/>
                <w:szCs w:val="24"/>
                <w:lang w:eastAsia="en-AU"/>
              </w:rPr>
            </w:pPr>
            <w:r w:rsidRPr="00DA2DE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F871EF9" w14:textId="77777777" w:rsidR="005B7477" w:rsidRPr="00DA2DE0" w:rsidRDefault="005B7477"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1,232</w:t>
            </w:r>
          </w:p>
        </w:tc>
        <w:tc>
          <w:tcPr>
            <w:tcW w:w="402" w:type="pct"/>
            <w:tcBorders>
              <w:top w:val="nil"/>
              <w:left w:val="nil"/>
              <w:bottom w:val="single" w:sz="8" w:space="0" w:color="45B0E1"/>
              <w:right w:val="single" w:sz="8" w:space="0" w:color="45B0E1"/>
            </w:tcBorders>
            <w:shd w:val="clear" w:color="000000" w:fill="DAE9F7"/>
            <w:vAlign w:val="center"/>
            <w:hideMark/>
          </w:tcPr>
          <w:p w14:paraId="4DBBE942" w14:textId="77777777" w:rsidR="005B7477" w:rsidRPr="00DA2DE0" w:rsidRDefault="005B7477"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873</w:t>
            </w:r>
          </w:p>
        </w:tc>
        <w:tc>
          <w:tcPr>
            <w:tcW w:w="380" w:type="pct"/>
            <w:tcBorders>
              <w:top w:val="nil"/>
              <w:left w:val="nil"/>
              <w:bottom w:val="single" w:sz="8" w:space="0" w:color="45B0E1"/>
              <w:right w:val="single" w:sz="8" w:space="0" w:color="45B0E1"/>
            </w:tcBorders>
            <w:shd w:val="clear" w:color="000000" w:fill="DAE9F7"/>
            <w:vAlign w:val="center"/>
            <w:hideMark/>
          </w:tcPr>
          <w:p w14:paraId="3CF068A9" w14:textId="77777777" w:rsidR="005B7477" w:rsidRPr="0065468E" w:rsidRDefault="005B7477" w:rsidP="001C2E21">
            <w:pPr>
              <w:spacing w:before="60" w:after="60" w:line="240" w:lineRule="auto"/>
              <w:jc w:val="right"/>
              <w:rPr>
                <w:rFonts w:asciiTheme="minorHAnsi" w:eastAsia="Times New Roman" w:hAnsiTheme="minorHAnsi" w:cstheme="minorHAnsi"/>
                <w:b/>
                <w:bCs/>
                <w:color w:val="000000"/>
                <w:szCs w:val="24"/>
                <w:lang w:eastAsia="en-AU"/>
              </w:rPr>
            </w:pPr>
            <w:r w:rsidRPr="0065468E">
              <w:rPr>
                <w:rFonts w:asciiTheme="minorHAnsi" w:eastAsia="Times New Roman" w:hAnsiTheme="minorHAnsi" w:cstheme="minorHAnsi"/>
                <w:b/>
                <w:bCs/>
                <w:color w:val="000000"/>
                <w:szCs w:val="24"/>
                <w:lang w:eastAsia="en-AU"/>
              </w:rPr>
              <w:t>200</w:t>
            </w:r>
          </w:p>
        </w:tc>
        <w:tc>
          <w:tcPr>
            <w:tcW w:w="351" w:type="pct"/>
            <w:tcBorders>
              <w:top w:val="nil"/>
              <w:left w:val="nil"/>
              <w:bottom w:val="single" w:sz="8" w:space="0" w:color="45B0E1"/>
              <w:right w:val="single" w:sz="8" w:space="0" w:color="45B0E1"/>
            </w:tcBorders>
            <w:shd w:val="clear" w:color="000000" w:fill="DAE9F7"/>
            <w:vAlign w:val="center"/>
            <w:hideMark/>
          </w:tcPr>
          <w:p w14:paraId="6DEBF382" w14:textId="77777777" w:rsidR="005B7477" w:rsidRPr="00DA2DE0" w:rsidRDefault="005B7477" w:rsidP="001C2E21">
            <w:pPr>
              <w:spacing w:before="60" w:after="60" w:line="240" w:lineRule="auto"/>
              <w:jc w:val="right"/>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159</w:t>
            </w:r>
          </w:p>
        </w:tc>
        <w:tc>
          <w:tcPr>
            <w:tcW w:w="959" w:type="pct"/>
            <w:tcBorders>
              <w:top w:val="nil"/>
              <w:left w:val="nil"/>
              <w:bottom w:val="single" w:sz="8" w:space="0" w:color="45B0E1"/>
              <w:right w:val="single" w:sz="8" w:space="0" w:color="45B0E1"/>
            </w:tcBorders>
            <w:shd w:val="clear" w:color="000000" w:fill="DAE9F7"/>
            <w:vAlign w:val="center"/>
            <w:hideMark/>
          </w:tcPr>
          <w:p w14:paraId="0FE9B372" w14:textId="77777777" w:rsidR="005B7477" w:rsidRPr="00DA2DE0" w:rsidRDefault="005B7477" w:rsidP="00A10682">
            <w:pPr>
              <w:spacing w:before="60" w:after="60" w:line="240" w:lineRule="auto"/>
              <w:rPr>
                <w:rFonts w:asciiTheme="minorHAnsi" w:eastAsia="Times New Roman" w:hAnsiTheme="minorHAnsi" w:cstheme="minorHAnsi"/>
                <w:color w:val="000000"/>
                <w:szCs w:val="24"/>
                <w:lang w:eastAsia="en-AU"/>
              </w:rPr>
            </w:pPr>
            <w:r w:rsidRPr="00DA2DE0">
              <w:rPr>
                <w:rFonts w:asciiTheme="minorHAnsi" w:eastAsia="Times New Roman" w:hAnsiTheme="minorHAnsi" w:cstheme="minorHAnsi"/>
                <w:color w:val="000000"/>
                <w:szCs w:val="24"/>
                <w:lang w:eastAsia="en-AU"/>
              </w:rPr>
              <w:t> </w:t>
            </w:r>
          </w:p>
        </w:tc>
      </w:tr>
    </w:tbl>
    <w:p w14:paraId="13ED3633" w14:textId="77777777" w:rsidR="00C25569" w:rsidRDefault="00C25569" w:rsidP="00BC3489">
      <w:pPr>
        <w:spacing w:before="0" w:after="0" w:line="240" w:lineRule="auto"/>
        <w:rPr>
          <w:rFonts w:ascii="Arial" w:eastAsia="Aptos" w:hAnsi="Arial" w:cs="Arial"/>
          <w:sz w:val="22"/>
          <w14:ligatures w14:val="standardContextual"/>
        </w:rPr>
      </w:pPr>
    </w:p>
    <w:p w14:paraId="29EB5AB6" w14:textId="77777777" w:rsidR="0021559B" w:rsidRDefault="0021559B" w:rsidP="00BC3489">
      <w:pPr>
        <w:spacing w:before="0" w:after="0" w:line="240" w:lineRule="auto"/>
        <w:rPr>
          <w:rFonts w:ascii="Arial" w:eastAsia="Aptos" w:hAnsi="Arial" w:cs="Arial"/>
          <w:sz w:val="22"/>
          <w14:ligatures w14:val="standardContextual"/>
        </w:rPr>
      </w:pPr>
    </w:p>
    <w:p w14:paraId="3A0E4A0E" w14:textId="77777777" w:rsidR="0021559B" w:rsidRDefault="0021559B" w:rsidP="00BC3489">
      <w:pPr>
        <w:spacing w:before="0" w:after="0" w:line="240" w:lineRule="auto"/>
        <w:rPr>
          <w:rFonts w:ascii="Arial" w:eastAsia="Aptos" w:hAnsi="Arial" w:cs="Arial"/>
          <w:sz w:val="22"/>
          <w14:ligatures w14:val="standardContextual"/>
        </w:rPr>
      </w:pPr>
    </w:p>
    <w:p w14:paraId="7C7BDB43" w14:textId="77777777" w:rsidR="0021559B" w:rsidRPr="00BC3489" w:rsidRDefault="0021559B" w:rsidP="00BC3489">
      <w:pPr>
        <w:spacing w:before="0" w:after="0" w:line="240" w:lineRule="auto"/>
        <w:rPr>
          <w:rFonts w:ascii="Arial" w:eastAsia="Aptos" w:hAnsi="Arial" w:cs="Arial"/>
          <w:sz w:val="22"/>
          <w14:ligatures w14:val="standardContextual"/>
        </w:rPr>
      </w:pPr>
    </w:p>
    <w:tbl>
      <w:tblPr>
        <w:tblStyle w:val="GridTable4-Accent111"/>
        <w:tblpPr w:leftFromText="180" w:rightFromText="180" w:vertAnchor="text" w:horzAnchor="margin" w:tblpY="204"/>
        <w:tblW w:w="20974" w:type="dxa"/>
        <w:tblLayout w:type="fixed"/>
        <w:tblLook w:val="04A0" w:firstRow="1" w:lastRow="0" w:firstColumn="1" w:lastColumn="0" w:noHBand="0" w:noVBand="1"/>
      </w:tblPr>
      <w:tblGrid>
        <w:gridCol w:w="20974"/>
      </w:tblGrid>
      <w:tr w:rsidR="00297E60" w:rsidRPr="00BC3489" w14:paraId="22104C6E" w14:textId="77777777" w:rsidTr="007453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10B082AE" w14:textId="688D5CC9" w:rsidR="00BC3489" w:rsidRPr="00676038" w:rsidRDefault="00BC3489" w:rsidP="00BC3489">
            <w:pPr>
              <w:autoSpaceDE w:val="0"/>
              <w:autoSpaceDN w:val="0"/>
              <w:adjustRightInd w:val="0"/>
              <w:spacing w:before="100" w:after="100" w:line="201" w:lineRule="atLeast"/>
              <w:rPr>
                <w:rFonts w:eastAsia="Aptos" w:cs="Noto Sans"/>
                <w:color w:val="FFFFFF" w:themeColor="background1"/>
                <w:sz w:val="28"/>
                <w:szCs w:val="28"/>
              </w:rPr>
            </w:pPr>
            <w:proofErr w:type="gramStart"/>
            <w:r w:rsidRPr="00676038">
              <w:rPr>
                <w:rFonts w:eastAsia="Aptos" w:cs="Noto Sans"/>
                <w:color w:val="FFFFFF" w:themeColor="background1"/>
                <w:sz w:val="28"/>
                <w:szCs w:val="28"/>
              </w:rPr>
              <w:t>North West</w:t>
            </w:r>
            <w:proofErr w:type="gramEnd"/>
            <w:r w:rsidR="00766B0A" w:rsidRPr="00676038">
              <w:rPr>
                <w:rFonts w:eastAsia="Aptos" w:cs="Noto Sans"/>
                <w:color w:val="FFFFFF" w:themeColor="background1"/>
                <w:sz w:val="28"/>
                <w:szCs w:val="28"/>
              </w:rPr>
              <w:t xml:space="preserve"> </w:t>
            </w:r>
          </w:p>
          <w:p w14:paraId="5E91F85E" w14:textId="3566BC50" w:rsidR="00BC3489" w:rsidRPr="00613BE8" w:rsidRDefault="00BC3489" w:rsidP="00BC3489">
            <w:pPr>
              <w:autoSpaceDE w:val="0"/>
              <w:autoSpaceDN w:val="0"/>
              <w:adjustRightInd w:val="0"/>
              <w:spacing w:before="100" w:after="100" w:line="201" w:lineRule="atLeast"/>
              <w:rPr>
                <w:rFonts w:eastAsia="Aptos" w:cs="Noto Sans"/>
                <w:color w:val="FFFFFF" w:themeColor="background1"/>
                <w:szCs w:val="24"/>
              </w:rPr>
            </w:pPr>
            <w:r w:rsidRPr="00613BE8">
              <w:rPr>
                <w:rFonts w:eastAsia="Aptos" w:cs="Noto Sans"/>
                <w:color w:val="FFFFFF" w:themeColor="background1"/>
                <w:szCs w:val="24"/>
              </w:rPr>
              <w:t>2025</w:t>
            </w:r>
            <w:r w:rsidR="00C86206">
              <w:rPr>
                <w:rFonts w:eastAsia="Aptos" w:cs="Noto Sans"/>
                <w:color w:val="FFFFFF" w:themeColor="background1"/>
                <w:szCs w:val="24"/>
              </w:rPr>
              <w:t>–</w:t>
            </w:r>
            <w:r w:rsidRPr="00613BE8">
              <w:rPr>
                <w:rFonts w:eastAsia="Aptos" w:cs="Noto Sans"/>
                <w:color w:val="FFFFFF" w:themeColor="background1"/>
                <w:szCs w:val="24"/>
              </w:rPr>
              <w:t>26 FY total investment: $</w:t>
            </w:r>
            <w:r w:rsidR="00034B5E" w:rsidRPr="00613BE8">
              <w:rPr>
                <w:rFonts w:eastAsia="Aptos" w:cs="Noto Sans"/>
                <w:color w:val="FFFFFF" w:themeColor="background1"/>
                <w:szCs w:val="24"/>
              </w:rPr>
              <w:t>120</w:t>
            </w:r>
            <w:r w:rsidRPr="00613BE8">
              <w:rPr>
                <w:rFonts w:eastAsia="Aptos" w:cs="Noto Sans"/>
                <w:color w:val="FFFFFF" w:themeColor="background1"/>
                <w:szCs w:val="24"/>
              </w:rPr>
              <w:t xml:space="preserve"> </w:t>
            </w:r>
            <w:r w:rsidR="00034B5E" w:rsidRPr="00613BE8">
              <w:rPr>
                <w:rFonts w:eastAsia="Aptos" w:cs="Noto Sans"/>
                <w:color w:val="FFFFFF" w:themeColor="background1"/>
                <w:szCs w:val="24"/>
              </w:rPr>
              <w:t>m</w:t>
            </w:r>
            <w:r w:rsidRPr="00613BE8">
              <w:rPr>
                <w:rFonts w:eastAsia="Aptos" w:cs="Noto Sans"/>
                <w:color w:val="FFFFFF" w:themeColor="background1"/>
                <w:szCs w:val="24"/>
              </w:rPr>
              <w:t>illion</w:t>
            </w:r>
          </w:p>
          <w:p w14:paraId="20F21FF7" w14:textId="4153212E" w:rsidR="00BC3489" w:rsidRPr="00613BE8" w:rsidRDefault="00BC3489" w:rsidP="00BC3489">
            <w:pPr>
              <w:autoSpaceDE w:val="0"/>
              <w:autoSpaceDN w:val="0"/>
              <w:adjustRightInd w:val="0"/>
              <w:spacing w:before="100" w:after="100" w:line="201" w:lineRule="atLeast"/>
              <w:rPr>
                <w:rFonts w:eastAsia="Aptos" w:cs="Noto Sans"/>
                <w:color w:val="FFFFFF" w:themeColor="background1"/>
                <w:szCs w:val="24"/>
              </w:rPr>
            </w:pPr>
            <w:r w:rsidRPr="00613BE8">
              <w:rPr>
                <w:rFonts w:eastAsia="Aptos" w:cs="Noto Sans"/>
                <w:color w:val="FFFFFF" w:themeColor="background1"/>
                <w:szCs w:val="24"/>
              </w:rPr>
              <w:t>2026</w:t>
            </w:r>
            <w:r w:rsidR="00C86206">
              <w:rPr>
                <w:rFonts w:eastAsia="Aptos" w:cs="Noto Sans"/>
                <w:color w:val="FFFFFF" w:themeColor="background1"/>
                <w:szCs w:val="24"/>
              </w:rPr>
              <w:t>–</w:t>
            </w:r>
            <w:r w:rsidRPr="00613BE8">
              <w:rPr>
                <w:rFonts w:eastAsia="Aptos" w:cs="Noto Sans"/>
                <w:color w:val="FFFFFF" w:themeColor="background1"/>
                <w:szCs w:val="24"/>
              </w:rPr>
              <w:t>27 FY total investment: $</w:t>
            </w:r>
            <w:r w:rsidR="00613BE8" w:rsidRPr="00613BE8">
              <w:rPr>
                <w:rFonts w:eastAsia="Aptos" w:cs="Noto Sans"/>
                <w:color w:val="FFFFFF" w:themeColor="background1"/>
                <w:szCs w:val="24"/>
              </w:rPr>
              <w:t>135</w:t>
            </w:r>
            <w:r w:rsidRPr="00613BE8">
              <w:rPr>
                <w:rFonts w:eastAsia="Aptos" w:cs="Noto Sans"/>
                <w:color w:val="FFFFFF" w:themeColor="background1"/>
                <w:szCs w:val="24"/>
              </w:rPr>
              <w:t xml:space="preserve"> </w:t>
            </w:r>
            <w:r w:rsidR="00034B5E" w:rsidRPr="00613BE8">
              <w:rPr>
                <w:rFonts w:eastAsia="Aptos" w:cs="Noto Sans"/>
                <w:color w:val="FFFFFF" w:themeColor="background1"/>
                <w:szCs w:val="24"/>
              </w:rPr>
              <w:t>m</w:t>
            </w:r>
            <w:r w:rsidRPr="00613BE8">
              <w:rPr>
                <w:rFonts w:eastAsia="Aptos" w:cs="Noto Sans"/>
                <w:color w:val="FFFFFF" w:themeColor="background1"/>
                <w:szCs w:val="24"/>
              </w:rPr>
              <w:t>illion</w:t>
            </w:r>
          </w:p>
          <w:p w14:paraId="03C11D34" w14:textId="25E4FBC3" w:rsidR="00BC3489" w:rsidRPr="00613BE8" w:rsidRDefault="00BC3489" w:rsidP="00BC3489">
            <w:pPr>
              <w:spacing w:before="0" w:after="120" w:line="300" w:lineRule="atLeast"/>
              <w:rPr>
                <w:rFonts w:eastAsia="Aptos" w:cs="Noto Sans"/>
                <w:color w:val="FFFFFF" w:themeColor="background1"/>
                <w:szCs w:val="24"/>
              </w:rPr>
            </w:pPr>
            <w:r w:rsidRPr="00613BE8">
              <w:rPr>
                <w:rFonts w:eastAsia="Aptos" w:cs="Noto Sans"/>
                <w:color w:val="FFFFFF" w:themeColor="background1"/>
                <w:szCs w:val="24"/>
              </w:rPr>
              <w:t>2027</w:t>
            </w:r>
            <w:r w:rsidR="00C86206">
              <w:rPr>
                <w:rFonts w:eastAsia="Aptos" w:cs="Noto Sans"/>
                <w:color w:val="FFFFFF" w:themeColor="background1"/>
                <w:szCs w:val="24"/>
              </w:rPr>
              <w:t>–</w:t>
            </w:r>
            <w:r w:rsidRPr="00613BE8">
              <w:rPr>
                <w:rFonts w:eastAsia="Aptos" w:cs="Noto Sans"/>
                <w:color w:val="FFFFFF" w:themeColor="background1"/>
                <w:szCs w:val="24"/>
              </w:rPr>
              <w:t>28 to 2028</w:t>
            </w:r>
            <w:r w:rsidR="00C86206">
              <w:rPr>
                <w:rFonts w:eastAsia="Aptos" w:cs="Noto Sans"/>
                <w:color w:val="FFFFFF" w:themeColor="background1"/>
                <w:szCs w:val="24"/>
              </w:rPr>
              <w:t>–</w:t>
            </w:r>
            <w:r w:rsidRPr="00613BE8">
              <w:rPr>
                <w:rFonts w:eastAsia="Aptos" w:cs="Noto Sans"/>
                <w:color w:val="FFFFFF" w:themeColor="background1"/>
                <w:szCs w:val="24"/>
              </w:rPr>
              <w:t>29 FY total investment: $</w:t>
            </w:r>
            <w:r w:rsidR="00613BE8" w:rsidRPr="00613BE8">
              <w:rPr>
                <w:rFonts w:eastAsia="Aptos" w:cs="Noto Sans"/>
                <w:color w:val="FFFFFF" w:themeColor="background1"/>
                <w:szCs w:val="24"/>
              </w:rPr>
              <w:t>2</w:t>
            </w:r>
            <w:r w:rsidR="009F2BE5" w:rsidRPr="00613BE8">
              <w:rPr>
                <w:rFonts w:eastAsia="Aptos" w:cs="Noto Sans"/>
                <w:color w:val="FFFFFF" w:themeColor="background1"/>
                <w:szCs w:val="24"/>
              </w:rPr>
              <w:t>2</w:t>
            </w:r>
            <w:r w:rsidR="00613BE8" w:rsidRPr="00613BE8">
              <w:rPr>
                <w:rFonts w:eastAsia="Aptos" w:cs="Noto Sans"/>
                <w:color w:val="FFFFFF" w:themeColor="background1"/>
                <w:szCs w:val="24"/>
              </w:rPr>
              <w:t>0</w:t>
            </w:r>
            <w:r w:rsidRPr="00613BE8">
              <w:rPr>
                <w:rFonts w:eastAsia="Aptos" w:cs="Noto Sans"/>
                <w:color w:val="FFFFFF" w:themeColor="background1"/>
                <w:szCs w:val="24"/>
              </w:rPr>
              <w:t xml:space="preserve"> </w:t>
            </w:r>
            <w:r w:rsidR="00613BE8" w:rsidRPr="00613BE8">
              <w:rPr>
                <w:rFonts w:eastAsia="Aptos" w:cs="Noto Sans"/>
                <w:color w:val="FFFFFF" w:themeColor="background1"/>
                <w:szCs w:val="24"/>
              </w:rPr>
              <w:t>m</w:t>
            </w:r>
            <w:r w:rsidRPr="00613BE8">
              <w:rPr>
                <w:rFonts w:eastAsia="Aptos" w:cs="Noto Sans"/>
                <w:color w:val="FFFFFF" w:themeColor="background1"/>
                <w:szCs w:val="24"/>
              </w:rPr>
              <w:t>illion</w:t>
            </w:r>
          </w:p>
          <w:p w14:paraId="2289F888" w14:textId="3EA27CA5" w:rsidR="00BC3489" w:rsidRPr="00BC3489" w:rsidRDefault="00BC3489" w:rsidP="00BC3489">
            <w:pPr>
              <w:spacing w:before="0" w:after="120" w:line="300" w:lineRule="atLeast"/>
              <w:rPr>
                <w:rFonts w:eastAsia="Aptos" w:cs="Noto Sans"/>
                <w:sz w:val="20"/>
                <w:szCs w:val="20"/>
              </w:rPr>
            </w:pPr>
            <w:proofErr w:type="gramStart"/>
            <w:r w:rsidRPr="00BC3489">
              <w:rPr>
                <w:rFonts w:eastAsia="Aptos" w:cs="Noto Sans"/>
                <w:color w:val="FFFFFF" w:themeColor="background1"/>
                <w:sz w:val="28"/>
                <w:szCs w:val="28"/>
              </w:rPr>
              <w:t>North West</w:t>
            </w:r>
            <w:proofErr w:type="gramEnd"/>
            <w:r w:rsidRPr="00BC3489">
              <w:rPr>
                <w:rFonts w:eastAsia="Aptos" w:cs="Noto Sans"/>
                <w:color w:val="FFFFFF" w:themeColor="background1"/>
                <w:sz w:val="28"/>
                <w:szCs w:val="28"/>
              </w:rPr>
              <w:t xml:space="preserve"> total investment over four years (2025</w:t>
            </w:r>
            <w:r w:rsidR="00C86206">
              <w:rPr>
                <w:rFonts w:eastAsia="Aptos" w:cs="Noto Sans"/>
                <w:color w:val="FFFFFF" w:themeColor="background1"/>
                <w:sz w:val="28"/>
                <w:szCs w:val="28"/>
              </w:rPr>
              <w:t>–</w:t>
            </w:r>
            <w:r w:rsidRPr="00BC3489">
              <w:rPr>
                <w:rFonts w:eastAsia="Aptos" w:cs="Noto Sans"/>
                <w:color w:val="FFFFFF" w:themeColor="background1"/>
                <w:sz w:val="28"/>
                <w:szCs w:val="28"/>
              </w:rPr>
              <w:t>26 to 2028</w:t>
            </w:r>
            <w:r w:rsidR="00C86206">
              <w:rPr>
                <w:rFonts w:eastAsia="Aptos" w:cs="Noto Sans"/>
                <w:color w:val="FFFFFF" w:themeColor="background1"/>
                <w:sz w:val="28"/>
                <w:szCs w:val="28"/>
              </w:rPr>
              <w:t>–</w:t>
            </w:r>
            <w:r w:rsidRPr="00BC3489">
              <w:rPr>
                <w:rFonts w:eastAsia="Aptos" w:cs="Noto Sans"/>
                <w:color w:val="FFFFFF" w:themeColor="background1"/>
                <w:sz w:val="28"/>
                <w:szCs w:val="28"/>
              </w:rPr>
              <w:t>29): $</w:t>
            </w:r>
            <w:r w:rsidR="009F2BE5">
              <w:rPr>
                <w:rFonts w:eastAsia="Aptos" w:cs="Noto Sans"/>
                <w:color w:val="FFFFFF" w:themeColor="background1"/>
                <w:sz w:val="28"/>
                <w:szCs w:val="28"/>
              </w:rPr>
              <w:t>4</w:t>
            </w:r>
            <w:r w:rsidR="006A0D58">
              <w:rPr>
                <w:rFonts w:eastAsia="Aptos" w:cs="Noto Sans"/>
                <w:color w:val="FFFFFF" w:themeColor="background1"/>
                <w:sz w:val="28"/>
                <w:szCs w:val="28"/>
              </w:rPr>
              <w:t>7</w:t>
            </w:r>
            <w:r w:rsidR="000824C7">
              <w:rPr>
                <w:rFonts w:eastAsia="Aptos" w:cs="Noto Sans"/>
                <w:color w:val="FFFFFF" w:themeColor="background1"/>
                <w:sz w:val="28"/>
                <w:szCs w:val="28"/>
              </w:rPr>
              <w:t>4</w:t>
            </w:r>
            <w:r w:rsidRPr="00BC3489">
              <w:rPr>
                <w:rFonts w:eastAsia="Aptos" w:cs="Noto Sans"/>
                <w:color w:val="FFFFFF" w:themeColor="background1"/>
                <w:sz w:val="28"/>
                <w:szCs w:val="28"/>
              </w:rPr>
              <w:t xml:space="preserve"> </w:t>
            </w:r>
            <w:r w:rsidR="00613BE8">
              <w:rPr>
                <w:rFonts w:eastAsia="Aptos" w:cs="Noto Sans"/>
                <w:color w:val="FFFFFF" w:themeColor="background1"/>
                <w:sz w:val="28"/>
                <w:szCs w:val="28"/>
              </w:rPr>
              <w:t>m</w:t>
            </w:r>
            <w:r w:rsidRPr="00BC3489">
              <w:rPr>
                <w:rFonts w:eastAsia="Aptos" w:cs="Noto Sans"/>
                <w:color w:val="FFFFFF" w:themeColor="background1"/>
                <w:sz w:val="28"/>
                <w:szCs w:val="28"/>
              </w:rPr>
              <w:t>illion</w:t>
            </w:r>
            <w:r w:rsidR="007A0986">
              <w:rPr>
                <w:rFonts w:eastAsia="Aptos" w:cs="Noto Sans"/>
                <w:color w:val="FFFFFF" w:themeColor="background1"/>
                <w:sz w:val="28"/>
                <w:szCs w:val="28"/>
              </w:rPr>
              <w:t xml:space="preserve"> </w:t>
            </w:r>
            <w:r w:rsidR="007A0986" w:rsidRPr="00823829">
              <w:rPr>
                <w:rFonts w:eastAsia="Aptos" w:cs="Noto Sans"/>
                <w:color w:val="FFFFFF" w:themeColor="background1"/>
                <w:sz w:val="28"/>
                <w:szCs w:val="28"/>
                <w:vertAlign w:val="superscript"/>
              </w:rPr>
              <w:t>5</w:t>
            </w:r>
          </w:p>
        </w:tc>
      </w:tr>
    </w:tbl>
    <w:p w14:paraId="7F0F2637" w14:textId="5A48743B" w:rsidR="009A7272" w:rsidRDefault="009A7272">
      <w:pPr>
        <w:spacing w:before="0" w:line="259" w:lineRule="auto"/>
        <w:sectPr w:rsidR="009A7272" w:rsidSect="00BC3489">
          <w:pgSz w:w="23811" w:h="16838" w:orient="landscape" w:code="8"/>
          <w:pgMar w:top="1134" w:right="1270" w:bottom="992" w:left="1560" w:header="454" w:footer="454" w:gutter="0"/>
          <w:cols w:space="118"/>
          <w:docGrid w:linePitch="360"/>
        </w:sectPr>
      </w:pPr>
    </w:p>
    <w:p w14:paraId="2148B091" w14:textId="7CAA6531" w:rsidR="009A7272" w:rsidRDefault="009A7272">
      <w:pPr>
        <w:spacing w:before="0" w:line="259" w:lineRule="auto"/>
      </w:pPr>
    </w:p>
    <w:p w14:paraId="5E1FD520" w14:textId="357D418E" w:rsidR="00D27C5F" w:rsidRPr="00D24F9A" w:rsidRDefault="009A7272" w:rsidP="00D27C5F">
      <w:pPr>
        <w:pStyle w:val="Heading1-Chapter"/>
        <w:tabs>
          <w:tab w:val="left" w:pos="0"/>
        </w:tabs>
      </w:pPr>
      <w:bookmarkStart w:id="283" w:name="_Toc201655586"/>
      <w:r>
        <w:t>Far North</w:t>
      </w:r>
      <w:bookmarkEnd w:id="283"/>
    </w:p>
    <w:p w14:paraId="06401142" w14:textId="77777777" w:rsidR="00D27C5F" w:rsidRPr="0013474E" w:rsidRDefault="00D27C5F" w:rsidP="00D27C5F">
      <w:pPr>
        <w:pStyle w:val="Heading2"/>
        <w:rPr>
          <w:b/>
          <w:bCs/>
          <w:sz w:val="52"/>
          <w:szCs w:val="40"/>
        </w:rPr>
      </w:pPr>
      <w:bookmarkStart w:id="284" w:name="_Toc201655587"/>
      <w:r w:rsidRPr="0013474E">
        <w:rPr>
          <w:b/>
          <w:bCs/>
          <w:sz w:val="52"/>
          <w:szCs w:val="40"/>
        </w:rPr>
        <w:t>Key facts</w:t>
      </w:r>
      <w:bookmarkEnd w:id="284"/>
      <w:r w:rsidRPr="0013474E">
        <w:rPr>
          <w:b/>
          <w:bCs/>
          <w:sz w:val="52"/>
          <w:szCs w:val="40"/>
        </w:rPr>
        <w:t xml:space="preserve"> </w:t>
      </w:r>
    </w:p>
    <w:p w14:paraId="62E2C247" w14:textId="14DE55A8" w:rsidR="00D27C5F" w:rsidRPr="008262E4" w:rsidRDefault="00D27C5F" w:rsidP="00D27C5F">
      <w:pPr>
        <w:pStyle w:val="List"/>
        <w:rPr>
          <w:rStyle w:val="Highlightsoffset"/>
        </w:rPr>
      </w:pPr>
      <w:r w:rsidRPr="008262E4">
        <w:rPr>
          <w:b/>
          <w:bCs/>
          <w:noProof/>
        </w:rPr>
        <w:drawing>
          <wp:inline distT="0" distB="0" distL="0" distR="0" wp14:anchorId="18B151A9" wp14:editId="65968D0B">
            <wp:extent cx="400050" cy="400050"/>
            <wp:effectExtent l="0" t="0" r="0" b="0"/>
            <wp:docPr id="1449178688" name="Picture 14491786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rPr>
          <w:rStyle w:val="Strong"/>
        </w:rPr>
        <w:t xml:space="preserve"> </w:t>
      </w:r>
      <w:r w:rsidR="00D02F6E">
        <w:rPr>
          <w:rStyle w:val="Highlightsoffset"/>
          <w:b/>
          <w:bCs w:val="0"/>
        </w:rPr>
        <w:t>272,216</w:t>
      </w:r>
      <w:r w:rsidR="00D02F6E" w:rsidRPr="00B33087">
        <w:rPr>
          <w:rStyle w:val="Highlightsoffset"/>
          <w:b/>
          <w:bCs w:val="0"/>
        </w:rPr>
        <w:t xml:space="preserve"> </w:t>
      </w:r>
      <w:r w:rsidRPr="008262E4">
        <w:rPr>
          <w:rStyle w:val="Highlightsoffset"/>
          <w:b/>
          <w:bCs w:val="0"/>
        </w:rPr>
        <w:t>km</w:t>
      </w:r>
      <w:r w:rsidRPr="00B33087">
        <w:rPr>
          <w:rStyle w:val="Highlightsoffset"/>
          <w:b/>
          <w:bCs w:val="0"/>
          <w:vertAlign w:val="superscript"/>
        </w:rPr>
        <w:t>2</w:t>
      </w:r>
      <w:r w:rsidRPr="008262E4">
        <w:rPr>
          <w:rStyle w:val="Highlightsoffset"/>
        </w:rPr>
        <w:t xml:space="preserve"> Area covered by location </w:t>
      </w:r>
      <w:r>
        <w:rPr>
          <w:rStyle w:val="FootnoteReference"/>
          <w:bCs/>
          <w:position w:val="20"/>
        </w:rPr>
        <w:t>1</w:t>
      </w:r>
    </w:p>
    <w:p w14:paraId="30440B90" w14:textId="4C4C1B53" w:rsidR="00D27C5F" w:rsidRPr="008262E4" w:rsidRDefault="00D27C5F" w:rsidP="00D27C5F">
      <w:pPr>
        <w:pStyle w:val="List"/>
        <w:rPr>
          <w:rStyle w:val="Highlightsoffset"/>
        </w:rPr>
      </w:pPr>
      <w:r w:rsidRPr="008262E4">
        <w:rPr>
          <w:b/>
          <w:bCs/>
          <w:noProof/>
        </w:rPr>
        <w:drawing>
          <wp:inline distT="0" distB="0" distL="0" distR="0" wp14:anchorId="5BADD83B" wp14:editId="374D253A">
            <wp:extent cx="400050" cy="400050"/>
            <wp:effectExtent l="0" t="0" r="0" b="0"/>
            <wp:docPr id="2074316684" name="Picture 20743166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D02F6E">
        <w:rPr>
          <w:rStyle w:val="Highlightsoffset"/>
          <w:b/>
          <w:bCs w:val="0"/>
        </w:rPr>
        <w:t xml:space="preserve">5.47 </w:t>
      </w:r>
      <w:r w:rsidRPr="008262E4">
        <w:rPr>
          <w:rStyle w:val="Highlightsoffset"/>
          <w:b/>
          <w:bCs w:val="0"/>
        </w:rPr>
        <w:t>%</w:t>
      </w:r>
      <w:r w:rsidRPr="008262E4">
        <w:rPr>
          <w:rStyle w:val="Highlightsoffset"/>
        </w:rPr>
        <w:t xml:space="preserve"> Population of Queensland </w:t>
      </w:r>
      <w:r>
        <w:rPr>
          <w:rStyle w:val="FootnoteReference"/>
          <w:bCs/>
          <w:position w:val="20"/>
        </w:rPr>
        <w:t>1</w:t>
      </w:r>
    </w:p>
    <w:p w14:paraId="3D7C7120" w14:textId="4906764E" w:rsidR="00D27C5F" w:rsidRPr="008262E4" w:rsidRDefault="00D27C5F" w:rsidP="00D27C5F">
      <w:pPr>
        <w:pStyle w:val="List"/>
        <w:rPr>
          <w:rStyle w:val="Highlightsoffset"/>
        </w:rPr>
      </w:pPr>
      <w:r w:rsidRPr="008262E4">
        <w:rPr>
          <w:noProof/>
        </w:rPr>
        <w:drawing>
          <wp:inline distT="0" distB="0" distL="0" distR="0" wp14:anchorId="2599FB16" wp14:editId="1F424CBE">
            <wp:extent cx="400050" cy="400050"/>
            <wp:effectExtent l="0" t="0" r="0" b="0"/>
            <wp:docPr id="334690492" name="Picture 334690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8262E4">
        <w:t xml:space="preserve"> </w:t>
      </w:r>
      <w:r w:rsidR="00D02F6E">
        <w:rPr>
          <w:rStyle w:val="Highlightsoffset"/>
          <w:b/>
          <w:bCs w:val="0"/>
        </w:rPr>
        <w:t>2,925</w:t>
      </w:r>
      <w:r w:rsidR="00D02F6E" w:rsidRPr="005C6803">
        <w:rPr>
          <w:rStyle w:val="Highlightsoffset"/>
          <w:b/>
          <w:bCs w:val="0"/>
        </w:rPr>
        <w:t xml:space="preserve"> </w:t>
      </w:r>
      <w:r w:rsidRPr="008262E4">
        <w:rPr>
          <w:rStyle w:val="Highlightsoffset"/>
          <w:b/>
          <w:bCs w:val="0"/>
        </w:rPr>
        <w:t xml:space="preserve">km </w:t>
      </w:r>
      <w:r w:rsidRPr="008262E4">
        <w:rPr>
          <w:rStyle w:val="Highlightsoffset"/>
        </w:rPr>
        <w:t>Other state-controlled road network</w:t>
      </w:r>
    </w:p>
    <w:p w14:paraId="6A0C9BFC" w14:textId="092A9B1E" w:rsidR="00D27C5F" w:rsidRPr="008262E4" w:rsidRDefault="00D27C5F" w:rsidP="00D27C5F">
      <w:pPr>
        <w:pStyle w:val="List"/>
        <w:rPr>
          <w:rStyle w:val="Highlightsoffset"/>
        </w:rPr>
      </w:pPr>
      <w:r w:rsidRPr="008262E4">
        <w:rPr>
          <w:noProof/>
        </w:rPr>
        <w:drawing>
          <wp:inline distT="0" distB="0" distL="0" distR="0" wp14:anchorId="4D86CF04" wp14:editId="47C0BCEC">
            <wp:extent cx="400050" cy="400050"/>
            <wp:effectExtent l="0" t="0" r="0" b="0"/>
            <wp:docPr id="353671479" name="Picture 353671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00D02F6E">
        <w:t xml:space="preserve"> </w:t>
      </w:r>
      <w:r w:rsidR="00D02F6E">
        <w:rPr>
          <w:rStyle w:val="Highlightsoffset"/>
          <w:b/>
          <w:bCs w:val="0"/>
        </w:rPr>
        <w:t>232</w:t>
      </w:r>
      <w:r w:rsidR="00D02F6E" w:rsidRPr="005C6803">
        <w:rPr>
          <w:rStyle w:val="Highlightsoffset"/>
          <w:b/>
          <w:bCs w:val="0"/>
        </w:rPr>
        <w:t xml:space="preserve"> </w:t>
      </w:r>
      <w:r w:rsidRPr="008262E4">
        <w:rPr>
          <w:rStyle w:val="Highlightsoffset"/>
          <w:b/>
          <w:bCs w:val="0"/>
        </w:rPr>
        <w:t>km</w:t>
      </w:r>
      <w:r w:rsidRPr="008262E4">
        <w:rPr>
          <w:rStyle w:val="Highlightsoffset"/>
        </w:rPr>
        <w:t xml:space="preserve"> National Land Transport Network </w:t>
      </w:r>
      <w:r>
        <w:rPr>
          <w:rStyle w:val="FootnoteReference"/>
          <w:bCs/>
          <w:position w:val="20"/>
        </w:rPr>
        <w:t>2</w:t>
      </w:r>
    </w:p>
    <w:p w14:paraId="00C8F7B4" w14:textId="25395E76" w:rsidR="00D27C5F" w:rsidRPr="008262E4" w:rsidRDefault="00D27C5F" w:rsidP="00D27C5F">
      <w:pPr>
        <w:pStyle w:val="List"/>
        <w:rPr>
          <w:rStyle w:val="Hyperlink"/>
          <w:bCs/>
          <w:color w:val="auto"/>
          <w:position w:val="20"/>
          <w:u w:val="none"/>
        </w:rPr>
      </w:pPr>
      <w:r w:rsidRPr="008262E4">
        <w:rPr>
          <w:noProof/>
        </w:rPr>
        <w:drawing>
          <wp:inline distT="0" distB="0" distL="0" distR="0" wp14:anchorId="481C75DD" wp14:editId="06E267BF">
            <wp:extent cx="400050" cy="400050"/>
            <wp:effectExtent l="0" t="0" r="0" b="0"/>
            <wp:docPr id="97553434" name="Picture 97553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00D02F6E">
        <w:rPr>
          <w:rStyle w:val="Highlightsoffset"/>
          <w:b/>
          <w:bCs w:val="0"/>
        </w:rPr>
        <w:t>211</w:t>
      </w:r>
      <w:r w:rsidRPr="008262E4">
        <w:rPr>
          <w:rStyle w:val="Highlightsoffset"/>
          <w:b/>
          <w:bCs w:val="0"/>
        </w:rPr>
        <w:t>km</w:t>
      </w:r>
      <w:r w:rsidRPr="008262E4">
        <w:rPr>
          <w:rStyle w:val="Highlightsoffset"/>
        </w:rPr>
        <w:t xml:space="preserve"> National rail network </w:t>
      </w:r>
      <w:r>
        <w:rPr>
          <w:rStyle w:val="FootnoteReference"/>
          <w:bCs/>
          <w:position w:val="20"/>
        </w:rPr>
        <w:t>2</w:t>
      </w:r>
      <w:r w:rsidRPr="008262E4">
        <w:rPr>
          <w:rStyle w:val="Highlightsoffset"/>
        </w:rPr>
        <w:t xml:space="preserve"> </w:t>
      </w:r>
    </w:p>
    <w:p w14:paraId="38D3701C" w14:textId="77777777" w:rsidR="00D27C5F" w:rsidRPr="008262E4" w:rsidRDefault="00D27C5F" w:rsidP="00D27C5F">
      <w:pPr>
        <w:pStyle w:val="List"/>
        <w:rPr>
          <w:rStyle w:val="Hyperlink"/>
          <w:sz w:val="28"/>
          <w:szCs w:val="24"/>
        </w:rPr>
      </w:pPr>
      <w:r w:rsidRPr="008262E4">
        <w:rPr>
          <w:rFonts w:eastAsia="Arial" w:cs="Times New Roman"/>
          <w:noProof/>
          <w:color w:val="FFFFFF"/>
        </w:rPr>
        <w:drawing>
          <wp:anchor distT="0" distB="0" distL="114300" distR="114300" simplePos="0" relativeHeight="251658283" behindDoc="1" locked="1" layoutInCell="1" allowOverlap="1" wp14:anchorId="36B2B04D" wp14:editId="48DD066E">
            <wp:simplePos x="0" y="0"/>
            <wp:positionH relativeFrom="page">
              <wp:align>right</wp:align>
            </wp:positionH>
            <wp:positionV relativeFrom="page">
              <wp:posOffset>28575</wp:posOffset>
            </wp:positionV>
            <wp:extent cx="10690860" cy="7534275"/>
            <wp:effectExtent l="0" t="0" r="0" b="9525"/>
            <wp:wrapNone/>
            <wp:docPr id="177917510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75104" name="Picture 1">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690860" cy="7534275"/>
                    </a:xfrm>
                    <a:prstGeom prst="rect">
                      <a:avLst/>
                    </a:prstGeom>
                  </pic:spPr>
                </pic:pic>
              </a:graphicData>
            </a:graphic>
            <wp14:sizeRelH relativeFrom="margin">
              <wp14:pctWidth>0</wp14:pctWidth>
            </wp14:sizeRelH>
            <wp14:sizeRelV relativeFrom="margin">
              <wp14:pctHeight>0</wp14:pctHeight>
            </wp14:sizeRelV>
          </wp:anchor>
        </w:drawing>
      </w:r>
    </w:p>
    <w:p w14:paraId="2280B319" w14:textId="77777777" w:rsidR="00D27C5F" w:rsidRPr="008262E4" w:rsidRDefault="00D27C5F" w:rsidP="00D27C5F">
      <w:pPr>
        <w:tabs>
          <w:tab w:val="left" w:pos="1269"/>
        </w:tabs>
      </w:pPr>
      <w:r w:rsidRPr="008262E4">
        <w:br w:type="page"/>
      </w:r>
    </w:p>
    <w:p w14:paraId="3E638B9E" w14:textId="77777777" w:rsidR="00D27C5F" w:rsidRPr="0013474E" w:rsidRDefault="00D27C5F" w:rsidP="00D27C5F">
      <w:pPr>
        <w:pStyle w:val="Heading2"/>
        <w:rPr>
          <w:b/>
          <w:bCs/>
          <w:sz w:val="60"/>
          <w:szCs w:val="60"/>
        </w:rPr>
      </w:pPr>
      <w:bookmarkStart w:id="285" w:name="_Toc201655588"/>
      <w:r w:rsidRPr="0013474E">
        <w:rPr>
          <w:b/>
          <w:bCs/>
          <w:sz w:val="60"/>
          <w:szCs w:val="60"/>
        </w:rPr>
        <w:lastRenderedPageBreak/>
        <w:t>Contact details</w:t>
      </w:r>
      <w:bookmarkEnd w:id="285"/>
    </w:p>
    <w:p w14:paraId="6A141C88" w14:textId="77777777" w:rsidR="00D02F6E" w:rsidRDefault="00D02F6E" w:rsidP="00D27C5F">
      <w:pPr>
        <w:pStyle w:val="List"/>
        <w:rPr>
          <w:rStyle w:val="Strong"/>
        </w:rPr>
      </w:pPr>
    </w:p>
    <w:p w14:paraId="6E5A6B49" w14:textId="77777777" w:rsidR="00D02F6E" w:rsidRDefault="00D02F6E" w:rsidP="00D27C5F">
      <w:pPr>
        <w:pStyle w:val="List"/>
        <w:rPr>
          <w:rStyle w:val="Strong"/>
        </w:rPr>
      </w:pPr>
    </w:p>
    <w:p w14:paraId="0BEFF575" w14:textId="20977B1A" w:rsidR="00D27C5F" w:rsidRPr="008262E4" w:rsidRDefault="00D27C5F" w:rsidP="00D27C5F">
      <w:pPr>
        <w:pStyle w:val="List"/>
        <w:rPr>
          <w:rStyle w:val="Strong"/>
        </w:rPr>
      </w:pPr>
      <w:r w:rsidRPr="008262E4">
        <w:rPr>
          <w:rStyle w:val="Strong"/>
        </w:rPr>
        <w:t xml:space="preserve">Office: </w:t>
      </w:r>
      <w:r w:rsidR="00D02F6E">
        <w:t>Cairns</w:t>
      </w:r>
    </w:p>
    <w:p w14:paraId="0FA840CE" w14:textId="2167CA80" w:rsidR="00D27C5F" w:rsidRPr="008262E4" w:rsidRDefault="00D27C5F" w:rsidP="00D27C5F">
      <w:pPr>
        <w:pStyle w:val="List"/>
      </w:pPr>
      <w:r w:rsidRPr="008262E4">
        <w:rPr>
          <w:rStyle w:val="Strong"/>
        </w:rPr>
        <w:t>Address:</w:t>
      </w:r>
      <w:r w:rsidRPr="008262E4">
        <w:t xml:space="preserve"> </w:t>
      </w:r>
      <w:r w:rsidR="00D02F6E">
        <w:t xml:space="preserve">15 Lake </w:t>
      </w:r>
      <w:r w:rsidR="00D02F6E" w:rsidRPr="00F40E7D">
        <w:t>Street</w:t>
      </w:r>
      <w:r w:rsidR="00D02F6E" w:rsidRPr="005E022A">
        <w:t xml:space="preserve"> |</w:t>
      </w:r>
      <w:r w:rsidR="00D02F6E" w:rsidRPr="00F40E7D">
        <w:t xml:space="preserve"> </w:t>
      </w:r>
      <w:r w:rsidR="00D02F6E">
        <w:t xml:space="preserve">Cairns </w:t>
      </w:r>
      <w:r w:rsidR="00D02F6E" w:rsidRPr="005E022A">
        <w:t>|</w:t>
      </w:r>
      <w:r w:rsidR="00D02F6E" w:rsidRPr="00F40E7D">
        <w:t xml:space="preserve"> Qld </w:t>
      </w:r>
      <w:r w:rsidR="00D02F6E">
        <w:t>4870</w:t>
      </w:r>
    </w:p>
    <w:p w14:paraId="44CAD443" w14:textId="08D5451D" w:rsidR="00D27C5F" w:rsidRPr="008262E4" w:rsidRDefault="00D27C5F" w:rsidP="00D27C5F">
      <w:pPr>
        <w:pStyle w:val="List"/>
      </w:pPr>
      <w:r w:rsidRPr="008262E4">
        <w:rPr>
          <w:rStyle w:val="Strong"/>
        </w:rPr>
        <w:t>Postal:</w:t>
      </w:r>
      <w:r w:rsidRPr="008262E4">
        <w:t xml:space="preserve"> </w:t>
      </w:r>
      <w:r w:rsidR="00D02F6E" w:rsidRPr="00F87784">
        <w:t xml:space="preserve">PO Box </w:t>
      </w:r>
      <w:r w:rsidR="00D02F6E">
        <w:t>6185</w:t>
      </w:r>
      <w:r w:rsidR="00D02F6E" w:rsidRPr="00F87784">
        <w:t xml:space="preserve"> | </w:t>
      </w:r>
      <w:r w:rsidR="00D02F6E">
        <w:t>Cairns</w:t>
      </w:r>
      <w:r w:rsidR="00D02F6E" w:rsidRPr="00F87784">
        <w:t xml:space="preserve"> | Qld </w:t>
      </w:r>
      <w:r w:rsidR="00D02F6E">
        <w:t>4870</w:t>
      </w:r>
    </w:p>
    <w:p w14:paraId="343DD55F" w14:textId="5E4040F2" w:rsidR="00D27C5F" w:rsidRPr="008262E4" w:rsidRDefault="00D27C5F" w:rsidP="00D27C5F">
      <w:pPr>
        <w:pStyle w:val="List"/>
      </w:pPr>
      <w:r w:rsidRPr="008262E4">
        <w:rPr>
          <w:rStyle w:val="Strong"/>
        </w:rPr>
        <w:t>Phone:</w:t>
      </w:r>
      <w:r w:rsidRPr="008262E4">
        <w:t xml:space="preserve"> </w:t>
      </w:r>
      <w:r w:rsidR="00D02F6E" w:rsidRPr="00F40E7D">
        <w:t xml:space="preserve">(07) </w:t>
      </w:r>
      <w:r w:rsidR="00D02F6E">
        <w:t>4045 7144</w:t>
      </w:r>
    </w:p>
    <w:p w14:paraId="6A10042A" w14:textId="680B889B" w:rsidR="00D02F6E" w:rsidRDefault="00D27C5F" w:rsidP="00D02F6E">
      <w:pPr>
        <w:pStyle w:val="List"/>
        <w:rPr>
          <w:rStyle w:val="Hyperlink"/>
        </w:rPr>
      </w:pPr>
      <w:r w:rsidRPr="008262E4">
        <w:rPr>
          <w:rStyle w:val="Strong"/>
        </w:rPr>
        <w:t>Email:</w:t>
      </w:r>
      <w:r w:rsidRPr="008262E4">
        <w:t xml:space="preserve"> </w:t>
      </w:r>
      <w:hyperlink r:id="rId84" w:history="1">
        <w:r w:rsidR="00D02F6E" w:rsidRPr="00361020">
          <w:rPr>
            <w:rStyle w:val="Hyperlink"/>
          </w:rPr>
          <w:t>cairns.office@tmr.qld.gov.au</w:t>
        </w:r>
      </w:hyperlink>
    </w:p>
    <w:p w14:paraId="5F5796C0" w14:textId="77777777" w:rsidR="00D02F6E" w:rsidRDefault="00D02F6E" w:rsidP="00D02F6E">
      <w:pPr>
        <w:pStyle w:val="List"/>
        <w:rPr>
          <w:rStyle w:val="Hyperlink"/>
        </w:rPr>
      </w:pPr>
    </w:p>
    <w:p w14:paraId="1967189D" w14:textId="77777777" w:rsidR="00D02F6E" w:rsidRDefault="00D02F6E" w:rsidP="00D02F6E">
      <w:pPr>
        <w:pStyle w:val="List"/>
        <w:rPr>
          <w:rStyle w:val="Hyperlink"/>
        </w:rPr>
      </w:pPr>
    </w:p>
    <w:p w14:paraId="1021FC70" w14:textId="3E3F31D2" w:rsidR="00D27C5F" w:rsidRPr="008262E4" w:rsidRDefault="00D27C5F" w:rsidP="00D02F6E">
      <w:pPr>
        <w:pStyle w:val="List"/>
        <w:rPr>
          <w:i/>
          <w:iCs/>
          <w:color w:val="003E69" w:themeColor="text2"/>
          <w:sz w:val="22"/>
        </w:rPr>
      </w:pPr>
      <w:r w:rsidRPr="008262E4">
        <w:rPr>
          <w:i/>
          <w:iCs/>
          <w:color w:val="003E69" w:themeColor="text2"/>
          <w:sz w:val="22"/>
        </w:rPr>
        <w:t xml:space="preserve">See </w:t>
      </w:r>
      <w:r w:rsidRPr="008262E4">
        <w:rPr>
          <w:b/>
          <w:bCs/>
          <w:i/>
          <w:iCs/>
          <w:color w:val="003E69" w:themeColor="text2"/>
          <w:sz w:val="22"/>
        </w:rPr>
        <w:t>Reference section</w:t>
      </w:r>
      <w:r w:rsidRPr="008262E4">
        <w:rPr>
          <w:i/>
          <w:iCs/>
          <w:color w:val="003E69" w:themeColor="text2"/>
          <w:sz w:val="22"/>
        </w:rPr>
        <w:t xml:space="preserve"> (Notes for Map Pages) </w:t>
      </w:r>
    </w:p>
    <w:p w14:paraId="02DE119C" w14:textId="77777777" w:rsidR="00D27C5F" w:rsidRPr="008262E4" w:rsidRDefault="00D27C5F" w:rsidP="00D27C5F">
      <w:pPr>
        <w:pStyle w:val="List"/>
        <w:rPr>
          <w:rStyle w:val="Hyperlink"/>
          <w:color w:val="auto"/>
          <w:sz w:val="22"/>
          <w:szCs w:val="20"/>
          <w:u w:val="none"/>
        </w:rPr>
      </w:pPr>
      <w:r w:rsidRPr="008262E4">
        <w:rPr>
          <w:i/>
          <w:iCs/>
          <w:color w:val="003E69" w:themeColor="text2"/>
          <w:sz w:val="22"/>
        </w:rPr>
        <w:t xml:space="preserve">for further details. </w:t>
      </w:r>
      <w:r w:rsidRPr="008262E4">
        <w:rPr>
          <w:rFonts w:eastAsia="Arial" w:cs="Times New Roman"/>
          <w:noProof/>
          <w:color w:val="FFFFFF"/>
        </w:rPr>
        <w:drawing>
          <wp:anchor distT="0" distB="0" distL="114300" distR="114300" simplePos="0" relativeHeight="251658284" behindDoc="1" locked="1" layoutInCell="1" allowOverlap="1" wp14:anchorId="3F71EA2F" wp14:editId="1F1A23D3">
            <wp:simplePos x="0" y="0"/>
            <wp:positionH relativeFrom="page">
              <wp:align>right</wp:align>
            </wp:positionH>
            <wp:positionV relativeFrom="page">
              <wp:align>top</wp:align>
            </wp:positionV>
            <wp:extent cx="10691495" cy="7553325"/>
            <wp:effectExtent l="0" t="0" r="0" b="9525"/>
            <wp:wrapNone/>
            <wp:docPr id="10524385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38545" name="Picture 1">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691495" cy="7553325"/>
                    </a:xfrm>
                    <a:prstGeom prst="rect">
                      <a:avLst/>
                    </a:prstGeom>
                  </pic:spPr>
                </pic:pic>
              </a:graphicData>
            </a:graphic>
            <wp14:sizeRelH relativeFrom="margin">
              <wp14:pctWidth>0</wp14:pctWidth>
            </wp14:sizeRelH>
            <wp14:sizeRelV relativeFrom="margin">
              <wp14:pctHeight>0</wp14:pctHeight>
            </wp14:sizeRelV>
          </wp:anchor>
        </w:drawing>
      </w:r>
    </w:p>
    <w:p w14:paraId="1C5634A3" w14:textId="77777777" w:rsidR="00D27C5F" w:rsidRDefault="00D27C5F" w:rsidP="00D27C5F">
      <w:pPr>
        <w:pStyle w:val="Heading2"/>
        <w:rPr>
          <w:sz w:val="20"/>
          <w:szCs w:val="20"/>
        </w:rPr>
      </w:pPr>
      <w:r>
        <w:rPr>
          <w:sz w:val="20"/>
          <w:szCs w:val="20"/>
        </w:rPr>
        <w:br w:type="page"/>
      </w:r>
    </w:p>
    <w:p w14:paraId="322E1614" w14:textId="77777777" w:rsidR="00D27C5F" w:rsidRPr="008C2FE7" w:rsidRDefault="00D27C5F" w:rsidP="00C54A1A">
      <w:pPr>
        <w:pStyle w:val="Normal-Insidecover"/>
      </w:pPr>
      <w:r>
        <w:rPr>
          <w:noProof/>
        </w:rPr>
        <w:lastRenderedPageBreak/>
        <w:drawing>
          <wp:anchor distT="0" distB="0" distL="114300" distR="114300" simplePos="0" relativeHeight="251658273" behindDoc="1" locked="0" layoutInCell="1" allowOverlap="1" wp14:anchorId="650D03B8" wp14:editId="373F21B4">
            <wp:simplePos x="0" y="0"/>
            <wp:positionH relativeFrom="page">
              <wp:posOffset>-13970</wp:posOffset>
            </wp:positionH>
            <wp:positionV relativeFrom="page">
              <wp:posOffset>-22860</wp:posOffset>
            </wp:positionV>
            <wp:extent cx="10693741" cy="7560000"/>
            <wp:effectExtent l="0" t="0" r="0" b="3175"/>
            <wp:wrapNone/>
            <wp:docPr id="20232829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82943" name="Picture 1">
                      <a:extLst>
                        <a:ext uri="{C183D7F6-B498-43B3-948B-1728B52AA6E4}">
                          <adec:decorative xmlns:adec="http://schemas.microsoft.com/office/drawing/2017/decorative" val="1"/>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693741" cy="7560000"/>
                    </a:xfrm>
                    <a:prstGeom prst="rect">
                      <a:avLst/>
                    </a:prstGeom>
                  </pic:spPr>
                </pic:pic>
              </a:graphicData>
            </a:graphic>
            <wp14:sizeRelH relativeFrom="margin">
              <wp14:pctWidth>0</wp14:pctWidth>
            </wp14:sizeRelH>
            <wp14:sizeRelV relativeFrom="margin">
              <wp14:pctHeight>0</wp14:pctHeight>
            </wp14:sizeRelV>
          </wp:anchor>
        </w:drawing>
      </w:r>
    </w:p>
    <w:p w14:paraId="2D11C4F9" w14:textId="77777777" w:rsidR="00D27C5F" w:rsidRPr="008262E4" w:rsidRDefault="00D27C5F" w:rsidP="00D27C5F">
      <w:pPr>
        <w:spacing w:before="240" w:after="240" w:line="600" w:lineRule="auto"/>
        <w:ind w:left="360" w:right="-7019"/>
        <w:rPr>
          <w:rFonts w:eastAsia="Arial" w:cs="Times New Roman"/>
          <w:color w:val="FFFFFF" w:themeColor="background1"/>
        </w:rPr>
      </w:pPr>
      <w:r w:rsidRPr="008262E4">
        <w:rPr>
          <w:color w:val="FFFFFF" w:themeColor="background1"/>
          <w:sz w:val="40"/>
          <w:szCs w:val="40"/>
        </w:rPr>
        <w:br w:type="page"/>
      </w:r>
    </w:p>
    <w:p w14:paraId="7F2AD373" w14:textId="54F4CD54" w:rsidR="00BC3489" w:rsidRDefault="00BC3489" w:rsidP="00BC3489">
      <w:pPr>
        <w:spacing w:before="0" w:line="259" w:lineRule="auto"/>
        <w:rPr>
          <w:color w:val="FFFFFF" w:themeColor="background1"/>
          <w:sz w:val="40"/>
          <w:szCs w:val="40"/>
        </w:rPr>
        <w:sectPr w:rsidR="00BC3489" w:rsidSect="00C76E36">
          <w:pgSz w:w="16838" w:h="11906" w:orient="landscape" w:code="9"/>
          <w:pgMar w:top="1134" w:right="1270" w:bottom="992" w:left="1560" w:header="454" w:footer="454" w:gutter="0"/>
          <w:cols w:num="2" w:space="118"/>
          <w:docGrid w:linePitch="360"/>
        </w:sectPr>
      </w:pPr>
    </w:p>
    <w:p w14:paraId="75DEA297" w14:textId="7024EE72" w:rsidR="00BC3489" w:rsidRPr="00BC3489" w:rsidRDefault="00BC3489" w:rsidP="007447DC">
      <w:pPr>
        <w:keepNext/>
        <w:keepLines/>
        <w:spacing w:before="80" w:after="80" w:line="240" w:lineRule="auto"/>
        <w:jc w:val="right"/>
        <w:outlineLvl w:val="3"/>
        <w:rPr>
          <w:rFonts w:eastAsia="Times New Roman" w:cs="Noto Sans"/>
          <w:color w:val="0F4761"/>
          <w:szCs w:val="24"/>
          <w14:ligatures w14:val="standardContextual"/>
        </w:rPr>
      </w:pPr>
      <w:bookmarkStart w:id="286" w:name="_Toc200481328"/>
      <w:bookmarkStart w:id="287" w:name="_Toc200482055"/>
      <w:bookmarkStart w:id="288" w:name="_Toc200642537"/>
      <w:r w:rsidRPr="00BC3489">
        <w:rPr>
          <w:rFonts w:eastAsia="Times New Roman" w:cs="Noto Sans"/>
          <w:color w:val="0F4761"/>
          <w:szCs w:val="24"/>
          <w14:ligatures w14:val="standardContextual"/>
        </w:rPr>
        <w:lastRenderedPageBreak/>
        <w:t>QTRIP 2025-26 to 2028-29</w:t>
      </w:r>
      <w:bookmarkEnd w:id="286"/>
      <w:bookmarkEnd w:id="287"/>
      <w:bookmarkEnd w:id="288"/>
    </w:p>
    <w:p w14:paraId="791071EA" w14:textId="27150142" w:rsidR="00BC3489" w:rsidRPr="00BC3489" w:rsidRDefault="00BC3489" w:rsidP="00BC3489">
      <w:pPr>
        <w:keepNext/>
        <w:keepLines/>
        <w:spacing w:before="80" w:after="80" w:line="240" w:lineRule="auto"/>
        <w:jc w:val="right"/>
        <w:outlineLvl w:val="0"/>
        <w:rPr>
          <w:rFonts w:eastAsia="Times New Roman" w:cs="Noto Sans"/>
          <w:b/>
          <w:bCs/>
          <w:color w:val="0F4761"/>
          <w:szCs w:val="24"/>
          <w14:ligatures w14:val="standardContextual"/>
        </w:rPr>
      </w:pPr>
      <w:bookmarkStart w:id="289" w:name="_Toc200481329"/>
      <w:bookmarkStart w:id="290" w:name="_Toc200482056"/>
      <w:bookmarkStart w:id="291" w:name="_Toc201655589"/>
      <w:r>
        <w:rPr>
          <w:rFonts w:eastAsia="Times New Roman" w:cs="Noto Sans"/>
          <w:b/>
          <w:bCs/>
          <w:color w:val="0F4761"/>
          <w:szCs w:val="24"/>
          <w14:ligatures w14:val="standardContextual"/>
        </w:rPr>
        <w:t>Far North</w:t>
      </w:r>
      <w:bookmarkEnd w:id="289"/>
      <w:bookmarkEnd w:id="290"/>
      <w:bookmarkEnd w:id="291"/>
    </w:p>
    <w:p w14:paraId="06EF0FFA" w14:textId="77777777" w:rsidR="00BC3489" w:rsidRPr="00BC3489" w:rsidRDefault="00BC3489" w:rsidP="00BC3489">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292" w:name="_Toc201655590"/>
      <w:r w:rsidRPr="00BC3489">
        <w:rPr>
          <w:rFonts w:eastAsia="Times New Roman" w:cs="Noto Sans"/>
          <w:b/>
          <w:bCs/>
          <w:color w:val="0F4761"/>
          <w:sz w:val="32"/>
          <w:szCs w:val="32"/>
          <w14:ligatures w14:val="standardContextual"/>
        </w:rPr>
        <w:t>Planned investments</w:t>
      </w:r>
      <w:bookmarkEnd w:id="292"/>
    </w:p>
    <w:p w14:paraId="5504DB91" w14:textId="43C6E603" w:rsidR="00865619" w:rsidRPr="007533F6" w:rsidRDefault="00BC3489"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93" w:name="_Toc200469969"/>
      <w:bookmarkStart w:id="294" w:name="_Toc200482059"/>
      <w:bookmarkStart w:id="295" w:name="_Toc200642540"/>
      <w:r w:rsidRPr="007533F6">
        <w:rPr>
          <w:rFonts w:asciiTheme="minorHAnsi" w:eastAsia="Times New Roman" w:hAnsiTheme="minorHAnsi" w:cstheme="minorHAnsi"/>
          <w:color w:val="0F4761"/>
          <w:sz w:val="32"/>
          <w:szCs w:val="32"/>
          <w14:ligatures w14:val="standardContextual"/>
        </w:rPr>
        <w:t xml:space="preserve">Projects: $250 million </w:t>
      </w:r>
      <w:r w:rsidR="00EF3662">
        <w:rPr>
          <w:rFonts w:asciiTheme="minorHAnsi" w:eastAsia="Times New Roman" w:hAnsiTheme="minorHAnsi" w:cstheme="minorHAnsi"/>
          <w:color w:val="0F4761"/>
          <w:sz w:val="32"/>
          <w:szCs w:val="32"/>
          <w14:ligatures w14:val="standardContextual"/>
        </w:rPr>
        <w:t>–</w:t>
      </w:r>
      <w:r w:rsidRPr="007533F6">
        <w:rPr>
          <w:rFonts w:asciiTheme="minorHAnsi" w:eastAsia="Times New Roman" w:hAnsiTheme="minorHAnsi" w:cstheme="minorHAnsi"/>
          <w:color w:val="0F4761"/>
          <w:sz w:val="32"/>
          <w:szCs w:val="32"/>
          <w14:ligatures w14:val="standardContextual"/>
        </w:rPr>
        <w:t xml:space="preserve"> $1 billion</w:t>
      </w:r>
      <w:bookmarkEnd w:id="293"/>
      <w:bookmarkEnd w:id="294"/>
      <w:bookmarkEnd w:id="295"/>
    </w:p>
    <w:p w14:paraId="70ED96AF" w14:textId="0385DE41" w:rsidR="007453FE" w:rsidRDefault="007453FE" w:rsidP="007453FE">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sidR="000F536C">
        <w:rPr>
          <w:rFonts w:eastAsia="Aptos" w:cs="Noto Sans"/>
          <w:sz w:val="20"/>
          <w:szCs w:val="20"/>
          <w14:ligatures w14:val="standardContextual"/>
        </w:rPr>
        <w:br/>
      </w:r>
    </w:p>
    <w:tbl>
      <w:tblPr>
        <w:tblW w:w="5000" w:type="pct"/>
        <w:tblLook w:val="04A0" w:firstRow="1" w:lastRow="0" w:firstColumn="1" w:lastColumn="0" w:noHBand="0" w:noVBand="1"/>
      </w:tblPr>
      <w:tblGrid>
        <w:gridCol w:w="1609"/>
        <w:gridCol w:w="5420"/>
        <w:gridCol w:w="1136"/>
        <w:gridCol w:w="1136"/>
        <w:gridCol w:w="1136"/>
        <w:gridCol w:w="1773"/>
        <w:gridCol w:w="1796"/>
        <w:gridCol w:w="1924"/>
        <w:gridCol w:w="5031"/>
      </w:tblGrid>
      <w:tr w:rsidR="001451DA" w:rsidRPr="005F475A" w14:paraId="68B6F016" w14:textId="77777777" w:rsidTr="00A10682">
        <w:trPr>
          <w:cantSplit/>
          <w:trHeight w:val="52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3283631F" w14:textId="77777777" w:rsidR="001451DA" w:rsidRPr="005F475A" w:rsidRDefault="001451DA" w:rsidP="00A10682">
            <w:pPr>
              <w:spacing w:before="60" w:after="60" w:line="240" w:lineRule="auto"/>
              <w:jc w:val="center"/>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Investment ID</w:t>
            </w:r>
          </w:p>
        </w:tc>
        <w:tc>
          <w:tcPr>
            <w:tcW w:w="1293" w:type="pct"/>
            <w:tcBorders>
              <w:top w:val="single" w:sz="8" w:space="0" w:color="156082"/>
              <w:left w:val="nil"/>
              <w:bottom w:val="single" w:sz="8" w:space="0" w:color="156082"/>
              <w:right w:val="nil"/>
            </w:tcBorders>
            <w:shd w:val="clear" w:color="000000" w:fill="156082"/>
            <w:vAlign w:val="center"/>
            <w:hideMark/>
          </w:tcPr>
          <w:p w14:paraId="757E744D" w14:textId="77777777" w:rsidR="001451DA" w:rsidRPr="005F475A" w:rsidRDefault="001451DA" w:rsidP="00A10682">
            <w:pPr>
              <w:spacing w:before="60" w:after="60" w:line="240" w:lineRule="auto"/>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Project title</w:t>
            </w:r>
          </w:p>
        </w:tc>
        <w:tc>
          <w:tcPr>
            <w:tcW w:w="271" w:type="pct"/>
            <w:tcBorders>
              <w:top w:val="single" w:sz="8" w:space="0" w:color="156082"/>
              <w:left w:val="nil"/>
              <w:bottom w:val="single" w:sz="8" w:space="0" w:color="156082"/>
              <w:right w:val="nil"/>
            </w:tcBorders>
            <w:shd w:val="clear" w:color="000000" w:fill="275317"/>
            <w:vAlign w:val="center"/>
            <w:hideMark/>
          </w:tcPr>
          <w:p w14:paraId="0F409839" w14:textId="77777777" w:rsidR="001451DA" w:rsidRPr="005F475A" w:rsidRDefault="001451DA" w:rsidP="00A10682">
            <w:pPr>
              <w:spacing w:before="60" w:after="60" w:line="240" w:lineRule="auto"/>
              <w:jc w:val="center"/>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AG</w:t>
            </w:r>
          </w:p>
        </w:tc>
        <w:tc>
          <w:tcPr>
            <w:tcW w:w="271" w:type="pct"/>
            <w:tcBorders>
              <w:top w:val="single" w:sz="8" w:space="0" w:color="156082"/>
              <w:left w:val="nil"/>
              <w:bottom w:val="single" w:sz="8" w:space="0" w:color="156082"/>
              <w:right w:val="nil"/>
            </w:tcBorders>
            <w:shd w:val="clear" w:color="000000" w:fill="275317"/>
            <w:vAlign w:val="center"/>
            <w:hideMark/>
          </w:tcPr>
          <w:p w14:paraId="3C1C8C10" w14:textId="77777777" w:rsidR="001451DA" w:rsidRPr="005F475A" w:rsidRDefault="001451DA" w:rsidP="00A10682">
            <w:pPr>
              <w:spacing w:before="60" w:after="60" w:line="240" w:lineRule="auto"/>
              <w:jc w:val="center"/>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QG</w:t>
            </w:r>
          </w:p>
        </w:tc>
        <w:tc>
          <w:tcPr>
            <w:tcW w:w="271" w:type="pct"/>
            <w:tcBorders>
              <w:top w:val="single" w:sz="8" w:space="0" w:color="156082"/>
              <w:left w:val="nil"/>
              <w:bottom w:val="single" w:sz="8" w:space="0" w:color="156082"/>
              <w:right w:val="nil"/>
            </w:tcBorders>
            <w:shd w:val="clear" w:color="000000" w:fill="275317"/>
            <w:vAlign w:val="center"/>
            <w:hideMark/>
          </w:tcPr>
          <w:p w14:paraId="2E3614FC" w14:textId="77777777" w:rsidR="001451DA" w:rsidRPr="005F475A" w:rsidRDefault="001451DA" w:rsidP="00A10682">
            <w:pPr>
              <w:spacing w:before="60" w:after="60" w:line="240" w:lineRule="auto"/>
              <w:jc w:val="center"/>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Local/ Other</w:t>
            </w:r>
          </w:p>
        </w:tc>
        <w:tc>
          <w:tcPr>
            <w:tcW w:w="423" w:type="pct"/>
            <w:tcBorders>
              <w:top w:val="single" w:sz="8" w:space="0" w:color="156082"/>
              <w:left w:val="nil"/>
              <w:bottom w:val="single" w:sz="8" w:space="0" w:color="156082"/>
              <w:right w:val="nil"/>
            </w:tcBorders>
            <w:shd w:val="clear" w:color="000000" w:fill="156082"/>
            <w:vAlign w:val="center"/>
            <w:hideMark/>
          </w:tcPr>
          <w:p w14:paraId="6BCFD2D9" w14:textId="0A8CB994" w:rsidR="001451DA" w:rsidRPr="005F475A" w:rsidRDefault="001451DA" w:rsidP="00A10682">
            <w:pPr>
              <w:spacing w:before="60" w:after="60" w:line="240" w:lineRule="auto"/>
              <w:jc w:val="center"/>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 xml:space="preserve">Planning </w:t>
            </w:r>
          </w:p>
        </w:tc>
        <w:tc>
          <w:tcPr>
            <w:tcW w:w="428" w:type="pct"/>
            <w:tcBorders>
              <w:top w:val="single" w:sz="8" w:space="0" w:color="156082"/>
              <w:left w:val="nil"/>
              <w:bottom w:val="single" w:sz="8" w:space="0" w:color="156082"/>
              <w:right w:val="nil"/>
            </w:tcBorders>
            <w:shd w:val="clear" w:color="000000" w:fill="156082"/>
            <w:vAlign w:val="center"/>
            <w:hideMark/>
          </w:tcPr>
          <w:p w14:paraId="1ED8BDBA" w14:textId="53B81916" w:rsidR="001451DA" w:rsidRPr="005F475A" w:rsidRDefault="001451DA" w:rsidP="00A10682">
            <w:pPr>
              <w:spacing w:before="60" w:after="60" w:line="240" w:lineRule="auto"/>
              <w:jc w:val="center"/>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7BF35BD0" w14:textId="77777777" w:rsidR="001451DA" w:rsidRPr="005F475A" w:rsidRDefault="001451DA" w:rsidP="00A10682">
            <w:pPr>
              <w:spacing w:before="60" w:after="60" w:line="240" w:lineRule="auto"/>
              <w:jc w:val="center"/>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Construction Start</w:t>
            </w:r>
          </w:p>
        </w:tc>
        <w:tc>
          <w:tcPr>
            <w:tcW w:w="1201" w:type="pct"/>
            <w:tcBorders>
              <w:top w:val="single" w:sz="8" w:space="0" w:color="156082"/>
              <w:left w:val="nil"/>
              <w:bottom w:val="single" w:sz="8" w:space="0" w:color="156082"/>
              <w:right w:val="single" w:sz="8" w:space="0" w:color="156082"/>
            </w:tcBorders>
            <w:shd w:val="clear" w:color="000000" w:fill="156082"/>
            <w:vAlign w:val="center"/>
            <w:hideMark/>
          </w:tcPr>
          <w:p w14:paraId="42163332" w14:textId="77777777" w:rsidR="001451DA" w:rsidRPr="005F475A" w:rsidRDefault="001451DA" w:rsidP="00A10682">
            <w:pPr>
              <w:spacing w:before="60" w:after="60" w:line="240" w:lineRule="auto"/>
              <w:rPr>
                <w:rFonts w:asciiTheme="minorHAnsi" w:eastAsia="Times New Roman" w:hAnsiTheme="minorHAnsi" w:cstheme="minorHAnsi"/>
                <w:b/>
                <w:bCs/>
                <w:color w:val="FFFFFF"/>
                <w:szCs w:val="24"/>
                <w:lang w:eastAsia="en-AU"/>
              </w:rPr>
            </w:pPr>
            <w:r w:rsidRPr="005F475A">
              <w:rPr>
                <w:rFonts w:asciiTheme="minorHAnsi" w:eastAsia="Times New Roman" w:hAnsiTheme="minorHAnsi" w:cstheme="minorHAnsi"/>
                <w:b/>
                <w:bCs/>
                <w:color w:val="FFFFFF"/>
                <w:szCs w:val="24"/>
                <w:lang w:eastAsia="en-AU"/>
              </w:rPr>
              <w:t>Notes</w:t>
            </w:r>
          </w:p>
        </w:tc>
      </w:tr>
      <w:tr w:rsidR="005F475A" w:rsidRPr="005F475A" w14:paraId="6EA5FACB"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D255D8C" w14:textId="77777777" w:rsidR="005F475A" w:rsidRPr="005F475A" w:rsidRDefault="005F475A" w:rsidP="00A10682">
            <w:pPr>
              <w:spacing w:before="60" w:after="60" w:line="240" w:lineRule="auto"/>
              <w:jc w:val="right"/>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1810618</w:t>
            </w:r>
          </w:p>
        </w:tc>
        <w:tc>
          <w:tcPr>
            <w:tcW w:w="1293" w:type="pct"/>
            <w:tcBorders>
              <w:top w:val="nil"/>
              <w:left w:val="nil"/>
              <w:bottom w:val="single" w:sz="8" w:space="0" w:color="45B0E1"/>
              <w:right w:val="single" w:sz="8" w:space="0" w:color="45B0E1"/>
            </w:tcBorders>
            <w:shd w:val="clear" w:color="000000" w:fill="DAE9F7"/>
            <w:vAlign w:val="center"/>
            <w:hideMark/>
          </w:tcPr>
          <w:p w14:paraId="2D82B0BB" w14:textId="77777777" w:rsidR="005F475A" w:rsidRPr="005F475A" w:rsidRDefault="005F475A" w:rsidP="00A10682">
            <w:pPr>
              <w:spacing w:before="60" w:after="60" w:line="240" w:lineRule="auto"/>
              <w:rPr>
                <w:rFonts w:asciiTheme="minorHAnsi" w:eastAsia="Times New Roman" w:hAnsiTheme="minorHAnsi" w:cstheme="minorHAnsi"/>
                <w:b/>
                <w:bCs/>
                <w:color w:val="000000"/>
                <w:szCs w:val="24"/>
                <w:lang w:eastAsia="en-AU"/>
              </w:rPr>
            </w:pPr>
            <w:r w:rsidRPr="005F475A">
              <w:rPr>
                <w:rFonts w:asciiTheme="minorHAnsi" w:eastAsia="Times New Roman" w:hAnsiTheme="minorHAnsi" w:cstheme="minorHAnsi"/>
                <w:b/>
                <w:bCs/>
                <w:color w:val="000000"/>
                <w:szCs w:val="24"/>
                <w:lang w:eastAsia="en-AU"/>
              </w:rPr>
              <w:t>Cairns Western Arterial Road, Redlynch Connector Road to Captain Cook Highway,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09C2CCDB" w14:textId="63BA53FE"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13995A6" w14:textId="0038814D"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692EBB99" w14:textId="77777777"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5F475A">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0DFC28F"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6337C9F4"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6E4B85F5"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w:t>
            </w:r>
          </w:p>
        </w:tc>
        <w:tc>
          <w:tcPr>
            <w:tcW w:w="1201" w:type="pct"/>
            <w:tcBorders>
              <w:top w:val="nil"/>
              <w:left w:val="nil"/>
              <w:bottom w:val="single" w:sz="8" w:space="0" w:color="45B0E1"/>
              <w:right w:val="single" w:sz="8" w:space="0" w:color="45B0E1"/>
            </w:tcBorders>
            <w:shd w:val="clear" w:color="000000" w:fill="DAE9F7"/>
            <w:vAlign w:val="center"/>
            <w:hideMark/>
          </w:tcPr>
          <w:p w14:paraId="625EEC8E" w14:textId="087A7677" w:rsidR="005F475A" w:rsidRPr="005F475A" w:rsidRDefault="005F475A" w:rsidP="00A10682">
            <w:pPr>
              <w:spacing w:before="60" w:after="60" w:line="240" w:lineRule="auto"/>
              <w:rPr>
                <w:rFonts w:asciiTheme="minorHAnsi" w:eastAsia="Times New Roman" w:hAnsiTheme="minorHAnsi" w:cstheme="minorHAnsi"/>
                <w:color w:val="000000"/>
                <w:szCs w:val="24"/>
                <w:lang w:eastAsia="en-AU"/>
              </w:rPr>
            </w:pPr>
          </w:p>
        </w:tc>
      </w:tr>
      <w:tr w:rsidR="005F475A" w:rsidRPr="005F475A" w14:paraId="15FB5679"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0933D92" w14:textId="77777777" w:rsidR="005F475A" w:rsidRPr="005F475A" w:rsidRDefault="005F475A" w:rsidP="00A10682">
            <w:pPr>
              <w:spacing w:before="60" w:after="60" w:line="240" w:lineRule="auto"/>
              <w:jc w:val="right"/>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1351442</w:t>
            </w:r>
          </w:p>
        </w:tc>
        <w:tc>
          <w:tcPr>
            <w:tcW w:w="1293" w:type="pct"/>
            <w:tcBorders>
              <w:top w:val="nil"/>
              <w:left w:val="nil"/>
              <w:bottom w:val="single" w:sz="8" w:space="0" w:color="45B0E1"/>
              <w:right w:val="single" w:sz="8" w:space="0" w:color="45B0E1"/>
            </w:tcBorders>
            <w:shd w:val="clear" w:color="000000" w:fill="DAE9F7"/>
            <w:vAlign w:val="center"/>
            <w:hideMark/>
          </w:tcPr>
          <w:p w14:paraId="5BAE05BF" w14:textId="77777777" w:rsidR="005F475A" w:rsidRPr="005F475A" w:rsidRDefault="005F475A" w:rsidP="00A10682">
            <w:pPr>
              <w:spacing w:before="60" w:after="60" w:line="240" w:lineRule="auto"/>
              <w:rPr>
                <w:rFonts w:asciiTheme="minorHAnsi" w:eastAsia="Times New Roman" w:hAnsiTheme="minorHAnsi" w:cstheme="minorHAnsi"/>
                <w:b/>
                <w:bCs/>
                <w:color w:val="000000"/>
                <w:szCs w:val="24"/>
                <w:lang w:eastAsia="en-AU"/>
              </w:rPr>
            </w:pPr>
            <w:r w:rsidRPr="005F475A">
              <w:rPr>
                <w:rFonts w:asciiTheme="minorHAnsi" w:eastAsia="Times New Roman" w:hAnsiTheme="minorHAnsi" w:cstheme="minorHAnsi"/>
                <w:b/>
                <w:bCs/>
                <w:color w:val="000000"/>
                <w:szCs w:val="24"/>
                <w:lang w:eastAsia="en-AU"/>
              </w:rPr>
              <w:t>Captain Cook Highway, Cairns CBD to Smithfield,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3E1F4608" w14:textId="586AAE57"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0CE6BFC" w14:textId="309FA7EA"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A117C8A" w14:textId="77777777"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5F475A">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BE37361"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4FCE2163"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1E3A1F1"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w:t>
            </w:r>
          </w:p>
        </w:tc>
        <w:tc>
          <w:tcPr>
            <w:tcW w:w="1201" w:type="pct"/>
            <w:tcBorders>
              <w:top w:val="nil"/>
              <w:left w:val="nil"/>
              <w:bottom w:val="single" w:sz="8" w:space="0" w:color="45B0E1"/>
              <w:right w:val="single" w:sz="8" w:space="0" w:color="45B0E1"/>
            </w:tcBorders>
            <w:shd w:val="clear" w:color="000000" w:fill="DAE9F7"/>
            <w:vAlign w:val="center"/>
            <w:hideMark/>
          </w:tcPr>
          <w:p w14:paraId="04C85F44" w14:textId="5D1F711F" w:rsidR="005F475A" w:rsidRPr="005F475A" w:rsidRDefault="005F475A" w:rsidP="00A10682">
            <w:pPr>
              <w:spacing w:before="60" w:after="60" w:line="240" w:lineRule="auto"/>
              <w:rPr>
                <w:rFonts w:asciiTheme="minorHAnsi" w:eastAsia="Times New Roman" w:hAnsiTheme="minorHAnsi" w:cstheme="minorHAnsi"/>
                <w:color w:val="000000"/>
                <w:szCs w:val="24"/>
                <w:lang w:eastAsia="en-AU"/>
              </w:rPr>
            </w:pPr>
          </w:p>
        </w:tc>
      </w:tr>
      <w:tr w:rsidR="005F475A" w:rsidRPr="005F475A" w14:paraId="7BE8452E" w14:textId="77777777" w:rsidTr="00A10682">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6311E38" w14:textId="77777777" w:rsidR="005F475A" w:rsidRPr="005F475A" w:rsidRDefault="005F475A" w:rsidP="00A10682">
            <w:pPr>
              <w:spacing w:before="60" w:after="60" w:line="240" w:lineRule="auto"/>
              <w:jc w:val="right"/>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3095406</w:t>
            </w:r>
          </w:p>
        </w:tc>
        <w:tc>
          <w:tcPr>
            <w:tcW w:w="1293" w:type="pct"/>
            <w:tcBorders>
              <w:top w:val="nil"/>
              <w:left w:val="nil"/>
              <w:bottom w:val="single" w:sz="8" w:space="0" w:color="45B0E1"/>
              <w:right w:val="single" w:sz="8" w:space="0" w:color="45B0E1"/>
            </w:tcBorders>
            <w:shd w:val="clear" w:color="000000" w:fill="DAE9F7"/>
            <w:vAlign w:val="center"/>
            <w:hideMark/>
          </w:tcPr>
          <w:p w14:paraId="05614861" w14:textId="77777777" w:rsidR="005F475A" w:rsidRPr="005F475A" w:rsidRDefault="005F475A" w:rsidP="00A10682">
            <w:pPr>
              <w:spacing w:before="60" w:after="60" w:line="240" w:lineRule="auto"/>
              <w:rPr>
                <w:rFonts w:asciiTheme="minorHAnsi" w:eastAsia="Times New Roman" w:hAnsiTheme="minorHAnsi" w:cstheme="minorHAnsi"/>
                <w:b/>
                <w:bCs/>
                <w:color w:val="000000"/>
                <w:szCs w:val="24"/>
                <w:lang w:eastAsia="en-AU"/>
              </w:rPr>
            </w:pPr>
            <w:r w:rsidRPr="005F475A">
              <w:rPr>
                <w:rFonts w:asciiTheme="minorHAnsi" w:eastAsia="Times New Roman" w:hAnsiTheme="minorHAnsi" w:cstheme="minorHAnsi"/>
                <w:b/>
                <w:bCs/>
                <w:color w:val="000000"/>
                <w:szCs w:val="24"/>
                <w:lang w:eastAsia="en-AU"/>
              </w:rPr>
              <w:t>Kennedy Highway (Cairns - Mareeba), Barron River bridge (Kuranda) replacement</w:t>
            </w:r>
          </w:p>
        </w:tc>
        <w:tc>
          <w:tcPr>
            <w:tcW w:w="271" w:type="pct"/>
            <w:tcBorders>
              <w:top w:val="nil"/>
              <w:left w:val="nil"/>
              <w:bottom w:val="single" w:sz="8" w:space="0" w:color="45B0E1"/>
              <w:right w:val="single" w:sz="8" w:space="0" w:color="45B0E1"/>
            </w:tcBorders>
            <w:shd w:val="clear" w:color="000000" w:fill="D9F2D0"/>
            <w:vAlign w:val="center"/>
            <w:hideMark/>
          </w:tcPr>
          <w:p w14:paraId="00225249" w14:textId="4BB4F8FB"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FBB71F8" w14:textId="3BE1CBF9"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50FFA75" w14:textId="77777777"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5F475A">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10827AF"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50E71B7F"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4D16B672"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2027-28</w:t>
            </w:r>
          </w:p>
        </w:tc>
        <w:tc>
          <w:tcPr>
            <w:tcW w:w="1201" w:type="pct"/>
            <w:tcBorders>
              <w:top w:val="nil"/>
              <w:left w:val="nil"/>
              <w:bottom w:val="single" w:sz="8" w:space="0" w:color="45B0E1"/>
              <w:right w:val="single" w:sz="8" w:space="0" w:color="45B0E1"/>
            </w:tcBorders>
            <w:shd w:val="clear" w:color="000000" w:fill="DAE9F7"/>
            <w:vAlign w:val="center"/>
            <w:hideMark/>
          </w:tcPr>
          <w:p w14:paraId="7B620F0C" w14:textId="77777777" w:rsidR="005F475A" w:rsidRPr="005F475A" w:rsidRDefault="005F475A" w:rsidP="00A10682">
            <w:pPr>
              <w:spacing w:before="60" w:after="60" w:line="240" w:lineRule="auto"/>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 xml:space="preserve">Project scope, </w:t>
            </w:r>
            <w:proofErr w:type="gramStart"/>
            <w:r w:rsidRPr="005F475A">
              <w:rPr>
                <w:rFonts w:asciiTheme="minorHAnsi" w:eastAsia="Times New Roman" w:hAnsiTheme="minorHAnsi" w:cstheme="minorHAnsi"/>
                <w:color w:val="000000"/>
                <w:szCs w:val="24"/>
                <w:lang w:eastAsia="en-AU"/>
              </w:rPr>
              <w:t>cost</w:t>
            </w:r>
            <w:proofErr w:type="gramEnd"/>
            <w:r w:rsidRPr="005F475A">
              <w:rPr>
                <w:rFonts w:asciiTheme="minorHAnsi" w:eastAsia="Times New Roman" w:hAnsiTheme="minorHAnsi" w:cstheme="minorHAnsi"/>
                <w:color w:val="000000"/>
                <w:szCs w:val="24"/>
                <w:lang w:eastAsia="en-AU"/>
              </w:rPr>
              <w:t xml:space="preserve"> and timing subject to further planning.</w:t>
            </w:r>
          </w:p>
        </w:tc>
      </w:tr>
      <w:tr w:rsidR="005F475A" w:rsidRPr="005F475A" w14:paraId="2CDA9F1C"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8B2DF70" w14:textId="77777777" w:rsidR="005F475A" w:rsidRPr="005F475A" w:rsidRDefault="005F475A" w:rsidP="00A10682">
            <w:pPr>
              <w:spacing w:before="60" w:after="60" w:line="240" w:lineRule="auto"/>
              <w:jc w:val="right"/>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2713515</w:t>
            </w:r>
          </w:p>
        </w:tc>
        <w:tc>
          <w:tcPr>
            <w:tcW w:w="1293" w:type="pct"/>
            <w:tcBorders>
              <w:top w:val="nil"/>
              <w:left w:val="nil"/>
              <w:bottom w:val="single" w:sz="8" w:space="0" w:color="45B0E1"/>
              <w:right w:val="single" w:sz="8" w:space="0" w:color="45B0E1"/>
            </w:tcBorders>
            <w:shd w:val="clear" w:color="000000" w:fill="DAE9F7"/>
            <w:vAlign w:val="center"/>
            <w:hideMark/>
          </w:tcPr>
          <w:p w14:paraId="21328A8E" w14:textId="77777777" w:rsidR="005F475A" w:rsidRPr="005F475A" w:rsidRDefault="005F475A" w:rsidP="00A10682">
            <w:pPr>
              <w:spacing w:before="60" w:after="60" w:line="240" w:lineRule="auto"/>
              <w:rPr>
                <w:rFonts w:asciiTheme="minorHAnsi" w:eastAsia="Times New Roman" w:hAnsiTheme="minorHAnsi" w:cstheme="minorHAnsi"/>
                <w:b/>
                <w:bCs/>
                <w:color w:val="000000"/>
                <w:szCs w:val="24"/>
                <w:lang w:eastAsia="en-AU"/>
              </w:rPr>
            </w:pPr>
            <w:r w:rsidRPr="005F475A">
              <w:rPr>
                <w:rFonts w:asciiTheme="minorHAnsi" w:eastAsia="Times New Roman" w:hAnsiTheme="minorHAnsi" w:cstheme="minorHAnsi"/>
                <w:b/>
                <w:bCs/>
                <w:color w:val="000000"/>
                <w:szCs w:val="24"/>
                <w:lang w:eastAsia="en-AU"/>
              </w:rPr>
              <w:t>Kuranda Range Road, safety and resilience upgrades,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2AFA2C46" w14:textId="10974FB2"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A81463B" w14:textId="171D03AB"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C70263E" w14:textId="77777777" w:rsidR="005F475A" w:rsidRPr="005F475A" w:rsidRDefault="005F475A" w:rsidP="00A10682">
            <w:pPr>
              <w:spacing w:before="60" w:after="60" w:line="240" w:lineRule="auto"/>
              <w:jc w:val="center"/>
              <w:rPr>
                <w:rFonts w:asciiTheme="minorHAnsi" w:eastAsia="Times New Roman" w:hAnsiTheme="minorHAnsi" w:cstheme="minorHAnsi"/>
                <w:b/>
                <w:bCs/>
                <w:color w:val="275317"/>
                <w:szCs w:val="24"/>
                <w:lang w:eastAsia="en-AU"/>
              </w:rPr>
            </w:pPr>
            <w:r w:rsidRPr="005F475A">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577E612"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43C240AB"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0E37AAD4" w14:textId="77777777" w:rsidR="005F475A" w:rsidRPr="005F475A" w:rsidRDefault="005F475A" w:rsidP="00A10682">
            <w:pPr>
              <w:spacing w:before="60" w:after="60" w:line="240" w:lineRule="auto"/>
              <w:jc w:val="center"/>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2027-28</w:t>
            </w:r>
          </w:p>
        </w:tc>
        <w:tc>
          <w:tcPr>
            <w:tcW w:w="1201" w:type="pct"/>
            <w:tcBorders>
              <w:top w:val="nil"/>
              <w:left w:val="nil"/>
              <w:bottom w:val="single" w:sz="8" w:space="0" w:color="45B0E1"/>
              <w:right w:val="single" w:sz="8" w:space="0" w:color="45B0E1"/>
            </w:tcBorders>
            <w:shd w:val="clear" w:color="000000" w:fill="DAE9F7"/>
            <w:vAlign w:val="center"/>
            <w:hideMark/>
          </w:tcPr>
          <w:p w14:paraId="08A13E2B" w14:textId="77777777" w:rsidR="005F475A" w:rsidRPr="005F475A" w:rsidRDefault="005F475A" w:rsidP="00A10682">
            <w:pPr>
              <w:spacing w:before="60" w:after="60" w:line="240" w:lineRule="auto"/>
              <w:rPr>
                <w:rFonts w:asciiTheme="minorHAnsi" w:eastAsia="Times New Roman" w:hAnsiTheme="minorHAnsi" w:cstheme="minorHAnsi"/>
                <w:color w:val="000000"/>
                <w:szCs w:val="24"/>
                <w:lang w:eastAsia="en-AU"/>
              </w:rPr>
            </w:pPr>
            <w:r w:rsidRPr="005F475A">
              <w:rPr>
                <w:rFonts w:asciiTheme="minorHAnsi" w:eastAsia="Times New Roman" w:hAnsiTheme="minorHAnsi" w:cstheme="minorHAnsi"/>
                <w:color w:val="000000"/>
                <w:szCs w:val="24"/>
                <w:lang w:eastAsia="en-AU"/>
              </w:rPr>
              <w:t>Delivery of Disaster Recovery Funding Arrangement works on Kuranda Range Road remains the priority. Project details and timing subject to further planning and negotiation with the Australian Government.</w:t>
            </w:r>
          </w:p>
        </w:tc>
      </w:tr>
    </w:tbl>
    <w:p w14:paraId="1AC2C78C" w14:textId="77777777" w:rsidR="00865619" w:rsidRPr="00BC3489" w:rsidRDefault="00865619" w:rsidP="00C54A1A">
      <w:pPr>
        <w:pStyle w:val="Normal-Insidecover"/>
      </w:pPr>
    </w:p>
    <w:p w14:paraId="30586529" w14:textId="77777777" w:rsidR="00BC3489" w:rsidRPr="007533F6" w:rsidRDefault="00BC3489"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296" w:name="_Toc200469970"/>
      <w:bookmarkStart w:id="297" w:name="_Toc200482060"/>
      <w:bookmarkStart w:id="298" w:name="_Toc200642541"/>
      <w:r w:rsidRPr="007533F6">
        <w:rPr>
          <w:rFonts w:asciiTheme="minorHAnsi" w:eastAsia="Times New Roman" w:hAnsiTheme="minorHAnsi" w:cstheme="minorHAnsi"/>
          <w:color w:val="0F4761"/>
          <w:sz w:val="32"/>
          <w:szCs w:val="32"/>
          <w14:ligatures w14:val="standardContextual"/>
        </w:rPr>
        <w:t>Projects: Up to $250 million</w:t>
      </w:r>
      <w:bookmarkEnd w:id="296"/>
      <w:bookmarkEnd w:id="297"/>
      <w:bookmarkEnd w:id="298"/>
    </w:p>
    <w:p w14:paraId="79D2A4D5" w14:textId="2C0C5A99" w:rsidR="000F536C" w:rsidRDefault="000F536C" w:rsidP="000F536C">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09"/>
        <w:gridCol w:w="5420"/>
        <w:gridCol w:w="1136"/>
        <w:gridCol w:w="1136"/>
        <w:gridCol w:w="1136"/>
        <w:gridCol w:w="1773"/>
        <w:gridCol w:w="1796"/>
        <w:gridCol w:w="1924"/>
        <w:gridCol w:w="5031"/>
      </w:tblGrid>
      <w:tr w:rsidR="00F926FF" w:rsidRPr="0049158D" w14:paraId="27CF9B52" w14:textId="77777777" w:rsidTr="00A10682">
        <w:trPr>
          <w:trHeight w:val="52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56C3D4E" w14:textId="77777777" w:rsidR="00F926FF" w:rsidRPr="000856A9" w:rsidRDefault="00F926FF" w:rsidP="00A10682">
            <w:pPr>
              <w:spacing w:before="60" w:after="60" w:line="240" w:lineRule="auto"/>
              <w:jc w:val="center"/>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Investment ID</w:t>
            </w:r>
          </w:p>
        </w:tc>
        <w:tc>
          <w:tcPr>
            <w:tcW w:w="1293" w:type="pct"/>
            <w:tcBorders>
              <w:top w:val="single" w:sz="8" w:space="0" w:color="156082"/>
              <w:left w:val="nil"/>
              <w:bottom w:val="single" w:sz="8" w:space="0" w:color="156082"/>
              <w:right w:val="nil"/>
            </w:tcBorders>
            <w:shd w:val="clear" w:color="000000" w:fill="156082"/>
            <w:vAlign w:val="center"/>
            <w:hideMark/>
          </w:tcPr>
          <w:p w14:paraId="0478C46A" w14:textId="77777777" w:rsidR="00F926FF" w:rsidRPr="000856A9" w:rsidRDefault="00F926FF" w:rsidP="00A10682">
            <w:pPr>
              <w:spacing w:before="60" w:after="60" w:line="240" w:lineRule="auto"/>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Project title</w:t>
            </w:r>
          </w:p>
        </w:tc>
        <w:tc>
          <w:tcPr>
            <w:tcW w:w="271" w:type="pct"/>
            <w:tcBorders>
              <w:top w:val="single" w:sz="8" w:space="0" w:color="156082"/>
              <w:left w:val="nil"/>
              <w:bottom w:val="single" w:sz="8" w:space="0" w:color="156082"/>
              <w:right w:val="nil"/>
            </w:tcBorders>
            <w:shd w:val="clear" w:color="000000" w:fill="275317"/>
            <w:vAlign w:val="center"/>
            <w:hideMark/>
          </w:tcPr>
          <w:p w14:paraId="2813B947" w14:textId="77777777" w:rsidR="00F926FF" w:rsidRPr="000856A9" w:rsidRDefault="00F926FF" w:rsidP="00A10682">
            <w:pPr>
              <w:spacing w:before="60" w:after="60" w:line="240" w:lineRule="auto"/>
              <w:jc w:val="center"/>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AG</w:t>
            </w:r>
          </w:p>
        </w:tc>
        <w:tc>
          <w:tcPr>
            <w:tcW w:w="271" w:type="pct"/>
            <w:tcBorders>
              <w:top w:val="single" w:sz="8" w:space="0" w:color="156082"/>
              <w:left w:val="nil"/>
              <w:bottom w:val="single" w:sz="8" w:space="0" w:color="156082"/>
              <w:right w:val="nil"/>
            </w:tcBorders>
            <w:shd w:val="clear" w:color="000000" w:fill="275317"/>
            <w:vAlign w:val="center"/>
            <w:hideMark/>
          </w:tcPr>
          <w:p w14:paraId="17B79710" w14:textId="77777777" w:rsidR="00F926FF" w:rsidRPr="000856A9" w:rsidRDefault="00F926FF" w:rsidP="00A10682">
            <w:pPr>
              <w:spacing w:before="60" w:after="60" w:line="240" w:lineRule="auto"/>
              <w:jc w:val="center"/>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QG</w:t>
            </w:r>
          </w:p>
        </w:tc>
        <w:tc>
          <w:tcPr>
            <w:tcW w:w="271" w:type="pct"/>
            <w:tcBorders>
              <w:top w:val="single" w:sz="8" w:space="0" w:color="156082"/>
              <w:left w:val="nil"/>
              <w:bottom w:val="single" w:sz="8" w:space="0" w:color="156082"/>
              <w:right w:val="nil"/>
            </w:tcBorders>
            <w:shd w:val="clear" w:color="000000" w:fill="275317"/>
            <w:vAlign w:val="center"/>
            <w:hideMark/>
          </w:tcPr>
          <w:p w14:paraId="792AF21D" w14:textId="77777777" w:rsidR="00F926FF" w:rsidRPr="000856A9" w:rsidRDefault="00F926FF" w:rsidP="00A10682">
            <w:pPr>
              <w:spacing w:before="60" w:after="60" w:line="240" w:lineRule="auto"/>
              <w:jc w:val="center"/>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Local/ Other</w:t>
            </w:r>
          </w:p>
        </w:tc>
        <w:tc>
          <w:tcPr>
            <w:tcW w:w="423" w:type="pct"/>
            <w:tcBorders>
              <w:top w:val="single" w:sz="8" w:space="0" w:color="156082"/>
              <w:left w:val="nil"/>
              <w:bottom w:val="single" w:sz="8" w:space="0" w:color="156082"/>
              <w:right w:val="nil"/>
            </w:tcBorders>
            <w:shd w:val="clear" w:color="000000" w:fill="156082"/>
            <w:vAlign w:val="center"/>
            <w:hideMark/>
          </w:tcPr>
          <w:p w14:paraId="7F97304D" w14:textId="6B35D64A" w:rsidR="00F926FF" w:rsidRPr="000856A9" w:rsidRDefault="00F926FF" w:rsidP="00A10682">
            <w:pPr>
              <w:spacing w:before="60" w:after="60" w:line="240" w:lineRule="auto"/>
              <w:jc w:val="center"/>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 xml:space="preserve">Planning </w:t>
            </w:r>
          </w:p>
        </w:tc>
        <w:tc>
          <w:tcPr>
            <w:tcW w:w="428" w:type="pct"/>
            <w:tcBorders>
              <w:top w:val="single" w:sz="8" w:space="0" w:color="156082"/>
              <w:left w:val="nil"/>
              <w:bottom w:val="single" w:sz="8" w:space="0" w:color="156082"/>
              <w:right w:val="nil"/>
            </w:tcBorders>
            <w:shd w:val="clear" w:color="000000" w:fill="156082"/>
            <w:vAlign w:val="center"/>
            <w:hideMark/>
          </w:tcPr>
          <w:p w14:paraId="6624FE38" w14:textId="0B6AB9F7" w:rsidR="00F926FF" w:rsidRPr="000856A9" w:rsidRDefault="00F926FF" w:rsidP="00A10682">
            <w:pPr>
              <w:spacing w:before="60" w:after="60" w:line="240" w:lineRule="auto"/>
              <w:jc w:val="center"/>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 xml:space="preserve">Procurement </w:t>
            </w:r>
          </w:p>
        </w:tc>
        <w:tc>
          <w:tcPr>
            <w:tcW w:w="459" w:type="pct"/>
            <w:tcBorders>
              <w:top w:val="single" w:sz="8" w:space="0" w:color="156082"/>
              <w:left w:val="nil"/>
              <w:bottom w:val="single" w:sz="8" w:space="0" w:color="156082"/>
              <w:right w:val="nil"/>
            </w:tcBorders>
            <w:shd w:val="clear" w:color="000000" w:fill="156082"/>
            <w:vAlign w:val="center"/>
            <w:hideMark/>
          </w:tcPr>
          <w:p w14:paraId="34399B1D" w14:textId="77777777" w:rsidR="00F926FF" w:rsidRPr="000856A9" w:rsidRDefault="00F926FF" w:rsidP="00A10682">
            <w:pPr>
              <w:spacing w:before="60" w:after="60" w:line="240" w:lineRule="auto"/>
              <w:jc w:val="center"/>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Construction Start</w:t>
            </w:r>
          </w:p>
        </w:tc>
        <w:tc>
          <w:tcPr>
            <w:tcW w:w="1200" w:type="pct"/>
            <w:tcBorders>
              <w:top w:val="single" w:sz="8" w:space="0" w:color="156082"/>
              <w:left w:val="nil"/>
              <w:bottom w:val="single" w:sz="8" w:space="0" w:color="156082"/>
              <w:right w:val="single" w:sz="8" w:space="0" w:color="156082"/>
            </w:tcBorders>
            <w:shd w:val="clear" w:color="000000" w:fill="156082"/>
            <w:vAlign w:val="center"/>
            <w:hideMark/>
          </w:tcPr>
          <w:p w14:paraId="2100692D" w14:textId="77777777" w:rsidR="00F926FF" w:rsidRPr="000856A9" w:rsidRDefault="00F926FF" w:rsidP="00A10682">
            <w:pPr>
              <w:spacing w:before="60" w:after="60" w:line="240" w:lineRule="auto"/>
              <w:rPr>
                <w:rFonts w:asciiTheme="minorHAnsi" w:eastAsia="Times New Roman" w:hAnsiTheme="minorHAnsi" w:cstheme="minorHAnsi"/>
                <w:b/>
                <w:bCs/>
                <w:color w:val="FFFFFF"/>
                <w:szCs w:val="24"/>
                <w:lang w:eastAsia="en-AU"/>
              </w:rPr>
            </w:pPr>
            <w:r w:rsidRPr="000856A9">
              <w:rPr>
                <w:rFonts w:asciiTheme="minorHAnsi" w:eastAsia="Times New Roman" w:hAnsiTheme="minorHAnsi" w:cstheme="minorHAnsi"/>
                <w:b/>
                <w:bCs/>
                <w:color w:val="FFFFFF"/>
                <w:szCs w:val="24"/>
                <w:lang w:eastAsia="en-AU"/>
              </w:rPr>
              <w:t>Notes</w:t>
            </w:r>
          </w:p>
        </w:tc>
      </w:tr>
      <w:tr w:rsidR="000856A9" w:rsidRPr="0049158D" w14:paraId="4F462C9E"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2866690"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3559424</w:t>
            </w:r>
          </w:p>
        </w:tc>
        <w:tc>
          <w:tcPr>
            <w:tcW w:w="1293" w:type="pct"/>
            <w:tcBorders>
              <w:top w:val="nil"/>
              <w:left w:val="nil"/>
              <w:bottom w:val="single" w:sz="8" w:space="0" w:color="45B0E1"/>
              <w:right w:val="single" w:sz="8" w:space="0" w:color="45B0E1"/>
            </w:tcBorders>
            <w:shd w:val="clear" w:color="000000" w:fill="DAE9F7"/>
            <w:vAlign w:val="center"/>
            <w:hideMark/>
          </w:tcPr>
          <w:p w14:paraId="591990FB"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Atherton - Herberton Road (</w:t>
            </w:r>
            <w:proofErr w:type="spellStart"/>
            <w:r w:rsidRPr="000856A9">
              <w:rPr>
                <w:rFonts w:asciiTheme="minorHAnsi" w:eastAsia="Times New Roman" w:hAnsiTheme="minorHAnsi" w:cstheme="minorHAnsi"/>
                <w:b/>
                <w:bCs/>
                <w:color w:val="000000"/>
                <w:szCs w:val="24"/>
                <w:lang w:eastAsia="en-AU"/>
              </w:rPr>
              <w:t>Wongabel</w:t>
            </w:r>
            <w:proofErr w:type="spellEnd"/>
            <w:r w:rsidRPr="000856A9">
              <w:rPr>
                <w:rFonts w:asciiTheme="minorHAnsi" w:eastAsia="Times New Roman" w:hAnsiTheme="minorHAnsi" w:cstheme="minorHAnsi"/>
                <w:b/>
                <w:bCs/>
                <w:color w:val="000000"/>
                <w:szCs w:val="24"/>
                <w:lang w:eastAsia="en-AU"/>
              </w:rPr>
              <w:t>), undertake safety improvements</w:t>
            </w:r>
          </w:p>
        </w:tc>
        <w:tc>
          <w:tcPr>
            <w:tcW w:w="271" w:type="pct"/>
            <w:tcBorders>
              <w:top w:val="nil"/>
              <w:left w:val="nil"/>
              <w:bottom w:val="single" w:sz="8" w:space="0" w:color="45B0E1"/>
              <w:right w:val="single" w:sz="8" w:space="0" w:color="45B0E1"/>
            </w:tcBorders>
            <w:shd w:val="clear" w:color="000000" w:fill="D9F2D0"/>
            <w:vAlign w:val="center"/>
            <w:hideMark/>
          </w:tcPr>
          <w:p w14:paraId="44DBD1E3"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400FD019" w14:textId="60271AB4"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422AE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9AF38BB"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12203C1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28" w:type="pct"/>
            <w:tcBorders>
              <w:top w:val="nil"/>
              <w:left w:val="nil"/>
              <w:bottom w:val="single" w:sz="8" w:space="0" w:color="45B0E1"/>
              <w:right w:val="single" w:sz="8" w:space="0" w:color="45B0E1"/>
            </w:tcBorders>
            <w:shd w:val="clear" w:color="000000" w:fill="DAE9F7"/>
            <w:vAlign w:val="center"/>
            <w:hideMark/>
          </w:tcPr>
          <w:p w14:paraId="79AF3119"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50FB82F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2027-28</w:t>
            </w:r>
          </w:p>
        </w:tc>
        <w:tc>
          <w:tcPr>
            <w:tcW w:w="1200" w:type="pct"/>
            <w:tcBorders>
              <w:top w:val="nil"/>
              <w:left w:val="nil"/>
              <w:bottom w:val="single" w:sz="8" w:space="0" w:color="45B0E1"/>
              <w:right w:val="single" w:sz="8" w:space="0" w:color="45B0E1"/>
            </w:tcBorders>
            <w:shd w:val="clear" w:color="000000" w:fill="DAE9F7"/>
            <w:vAlign w:val="center"/>
            <w:hideMark/>
          </w:tcPr>
          <w:p w14:paraId="5BDD2E4D"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5DBC95C4"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22A91C6"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2817993</w:t>
            </w:r>
          </w:p>
        </w:tc>
        <w:tc>
          <w:tcPr>
            <w:tcW w:w="1293" w:type="pct"/>
            <w:tcBorders>
              <w:top w:val="nil"/>
              <w:left w:val="nil"/>
              <w:bottom w:val="single" w:sz="8" w:space="0" w:color="45B0E1"/>
              <w:right w:val="single" w:sz="8" w:space="0" w:color="45B0E1"/>
            </w:tcBorders>
            <w:shd w:val="clear" w:color="000000" w:fill="DAE9F7"/>
            <w:vAlign w:val="center"/>
            <w:hideMark/>
          </w:tcPr>
          <w:p w14:paraId="462733BE"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Bramble Street (Kurrimine Beach), upgrade boat ramp and construct walkway</w:t>
            </w:r>
          </w:p>
        </w:tc>
        <w:tc>
          <w:tcPr>
            <w:tcW w:w="271" w:type="pct"/>
            <w:tcBorders>
              <w:top w:val="nil"/>
              <w:left w:val="nil"/>
              <w:bottom w:val="single" w:sz="8" w:space="0" w:color="45B0E1"/>
              <w:right w:val="single" w:sz="8" w:space="0" w:color="45B0E1"/>
            </w:tcBorders>
            <w:shd w:val="clear" w:color="000000" w:fill="D9F2D0"/>
            <w:vAlign w:val="center"/>
            <w:hideMark/>
          </w:tcPr>
          <w:p w14:paraId="68F8DF8E"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2EA53B21" w14:textId="24B37AE2"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422AE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3DA3416"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50CF45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4D06072B"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7B4DCF7D"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1200" w:type="pct"/>
            <w:tcBorders>
              <w:top w:val="nil"/>
              <w:left w:val="nil"/>
              <w:bottom w:val="single" w:sz="8" w:space="0" w:color="45B0E1"/>
              <w:right w:val="single" w:sz="8" w:space="0" w:color="45B0E1"/>
            </w:tcBorders>
            <w:shd w:val="clear" w:color="000000" w:fill="DAE9F7"/>
            <w:vAlign w:val="center"/>
            <w:hideMark/>
          </w:tcPr>
          <w:p w14:paraId="731DEA90"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2816A565"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6CA58FF"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386517</w:t>
            </w:r>
          </w:p>
        </w:tc>
        <w:tc>
          <w:tcPr>
            <w:tcW w:w="1293" w:type="pct"/>
            <w:tcBorders>
              <w:top w:val="nil"/>
              <w:left w:val="nil"/>
              <w:bottom w:val="single" w:sz="8" w:space="0" w:color="45B0E1"/>
              <w:right w:val="single" w:sz="8" w:space="0" w:color="45B0E1"/>
            </w:tcBorders>
            <w:shd w:val="clear" w:color="000000" w:fill="DAE9F7"/>
            <w:vAlign w:val="center"/>
            <w:hideMark/>
          </w:tcPr>
          <w:p w14:paraId="3BC4EB7B"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Bruce Highway (Ingham - Innisfail), Dallachy Road, install floodway</w:t>
            </w:r>
          </w:p>
        </w:tc>
        <w:tc>
          <w:tcPr>
            <w:tcW w:w="271" w:type="pct"/>
            <w:tcBorders>
              <w:top w:val="nil"/>
              <w:left w:val="nil"/>
              <w:bottom w:val="single" w:sz="8" w:space="0" w:color="45B0E1"/>
              <w:right w:val="single" w:sz="8" w:space="0" w:color="45B0E1"/>
            </w:tcBorders>
            <w:shd w:val="clear" w:color="000000" w:fill="D9F2D0"/>
            <w:vAlign w:val="center"/>
            <w:hideMark/>
          </w:tcPr>
          <w:p w14:paraId="0C8A940B" w14:textId="6E51C56A"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B5E32FA" w14:textId="4033CC89"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422AE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7D6778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9B3BC7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2F534129"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27F78063"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2025</w:t>
            </w:r>
          </w:p>
        </w:tc>
        <w:tc>
          <w:tcPr>
            <w:tcW w:w="1200" w:type="pct"/>
            <w:tcBorders>
              <w:top w:val="nil"/>
              <w:left w:val="nil"/>
              <w:bottom w:val="single" w:sz="8" w:space="0" w:color="45B0E1"/>
              <w:right w:val="single" w:sz="8" w:space="0" w:color="45B0E1"/>
            </w:tcBorders>
            <w:shd w:val="clear" w:color="000000" w:fill="DAE9F7"/>
            <w:vAlign w:val="center"/>
            <w:hideMark/>
          </w:tcPr>
          <w:p w14:paraId="5D051C2C"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51365450"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7D3CC44"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lastRenderedPageBreak/>
              <w:t>3558085</w:t>
            </w:r>
          </w:p>
        </w:tc>
        <w:tc>
          <w:tcPr>
            <w:tcW w:w="1293" w:type="pct"/>
            <w:tcBorders>
              <w:top w:val="nil"/>
              <w:left w:val="nil"/>
              <w:bottom w:val="single" w:sz="8" w:space="0" w:color="45B0E1"/>
              <w:right w:val="single" w:sz="8" w:space="0" w:color="45B0E1"/>
            </w:tcBorders>
            <w:shd w:val="clear" w:color="000000" w:fill="DAE9F7"/>
            <w:vAlign w:val="center"/>
            <w:hideMark/>
          </w:tcPr>
          <w:p w14:paraId="6350057F"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 xml:space="preserve">Bruce Highway (Ingham - Innisfail), Kurrimine Beach Road and Silkwood - </w:t>
            </w:r>
            <w:proofErr w:type="spellStart"/>
            <w:r w:rsidRPr="000856A9">
              <w:rPr>
                <w:rFonts w:asciiTheme="minorHAnsi" w:eastAsia="Times New Roman" w:hAnsiTheme="minorHAnsi" w:cstheme="minorHAnsi"/>
                <w:b/>
                <w:bCs/>
                <w:color w:val="000000"/>
                <w:szCs w:val="24"/>
                <w:lang w:eastAsia="en-AU"/>
              </w:rPr>
              <w:t>Japoon</w:t>
            </w:r>
            <w:proofErr w:type="spellEnd"/>
            <w:r w:rsidRPr="000856A9">
              <w:rPr>
                <w:rFonts w:asciiTheme="minorHAnsi" w:eastAsia="Times New Roman" w:hAnsiTheme="minorHAnsi" w:cstheme="minorHAnsi"/>
                <w:b/>
                <w:bCs/>
                <w:color w:val="000000"/>
                <w:szCs w:val="24"/>
                <w:lang w:eastAsia="en-AU"/>
              </w:rPr>
              <w:t xml:space="preserve"> Road, improve intersections</w:t>
            </w:r>
          </w:p>
        </w:tc>
        <w:tc>
          <w:tcPr>
            <w:tcW w:w="271" w:type="pct"/>
            <w:tcBorders>
              <w:top w:val="nil"/>
              <w:left w:val="nil"/>
              <w:bottom w:val="single" w:sz="8" w:space="0" w:color="45B0E1"/>
              <w:right w:val="single" w:sz="8" w:space="0" w:color="45B0E1"/>
            </w:tcBorders>
            <w:shd w:val="clear" w:color="000000" w:fill="D9F2D0"/>
            <w:vAlign w:val="center"/>
            <w:hideMark/>
          </w:tcPr>
          <w:p w14:paraId="0FEFCD3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7DA0053A" w14:textId="1C3DA19E"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83A4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EF56AE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812B187"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28" w:type="pct"/>
            <w:tcBorders>
              <w:top w:val="nil"/>
              <w:left w:val="nil"/>
              <w:bottom w:val="single" w:sz="8" w:space="0" w:color="45B0E1"/>
              <w:right w:val="single" w:sz="8" w:space="0" w:color="45B0E1"/>
            </w:tcBorders>
            <w:shd w:val="clear" w:color="000000" w:fill="DAE9F7"/>
            <w:vAlign w:val="center"/>
            <w:hideMark/>
          </w:tcPr>
          <w:p w14:paraId="703155E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2FB90178"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2027-28</w:t>
            </w:r>
          </w:p>
        </w:tc>
        <w:tc>
          <w:tcPr>
            <w:tcW w:w="1200" w:type="pct"/>
            <w:tcBorders>
              <w:top w:val="nil"/>
              <w:left w:val="nil"/>
              <w:bottom w:val="single" w:sz="8" w:space="0" w:color="45B0E1"/>
              <w:right w:val="single" w:sz="8" w:space="0" w:color="45B0E1"/>
            </w:tcBorders>
            <w:shd w:val="clear" w:color="000000" w:fill="DAE9F7"/>
            <w:vAlign w:val="center"/>
            <w:hideMark/>
          </w:tcPr>
          <w:p w14:paraId="677A12F6"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Safer Roads Sooner Program</w:t>
            </w:r>
          </w:p>
        </w:tc>
      </w:tr>
      <w:tr w:rsidR="000856A9" w:rsidRPr="0049158D" w14:paraId="52670124"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C4D5EF3"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3431974</w:t>
            </w:r>
          </w:p>
        </w:tc>
        <w:tc>
          <w:tcPr>
            <w:tcW w:w="1293" w:type="pct"/>
            <w:tcBorders>
              <w:top w:val="nil"/>
              <w:left w:val="nil"/>
              <w:bottom w:val="single" w:sz="8" w:space="0" w:color="45B0E1"/>
              <w:right w:val="single" w:sz="8" w:space="0" w:color="45B0E1"/>
            </w:tcBorders>
            <w:shd w:val="clear" w:color="000000" w:fill="DAE9F7"/>
            <w:vAlign w:val="center"/>
            <w:hideMark/>
          </w:tcPr>
          <w:p w14:paraId="2F405A9C"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Bruce Highway (Innisfail - Cairns), 2024 Disaster Recovery Funding Arrangements reconstruction works</w:t>
            </w:r>
          </w:p>
        </w:tc>
        <w:tc>
          <w:tcPr>
            <w:tcW w:w="271" w:type="pct"/>
            <w:tcBorders>
              <w:top w:val="nil"/>
              <w:left w:val="nil"/>
              <w:bottom w:val="single" w:sz="8" w:space="0" w:color="45B0E1"/>
              <w:right w:val="single" w:sz="8" w:space="0" w:color="45B0E1"/>
            </w:tcBorders>
            <w:shd w:val="clear" w:color="000000" w:fill="D9F2D0"/>
            <w:vAlign w:val="center"/>
            <w:hideMark/>
          </w:tcPr>
          <w:p w14:paraId="52E0CD57" w14:textId="5ACEB7B9"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7B63A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5326510" w14:textId="28AF0E81"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83A4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95BE437"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54EDDC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1DA02126"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2324653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Late 2025</w:t>
            </w:r>
          </w:p>
        </w:tc>
        <w:tc>
          <w:tcPr>
            <w:tcW w:w="1200" w:type="pct"/>
            <w:tcBorders>
              <w:top w:val="nil"/>
              <w:left w:val="nil"/>
              <w:bottom w:val="single" w:sz="8" w:space="0" w:color="45B0E1"/>
              <w:right w:val="single" w:sz="8" w:space="0" w:color="45B0E1"/>
            </w:tcBorders>
            <w:shd w:val="clear" w:color="000000" w:fill="DAE9F7"/>
            <w:vAlign w:val="center"/>
            <w:hideMark/>
          </w:tcPr>
          <w:p w14:paraId="464B50C9"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Funding administered by the Queensland Reconstruction Authority.</w:t>
            </w:r>
          </w:p>
        </w:tc>
      </w:tr>
      <w:tr w:rsidR="000856A9" w:rsidRPr="0049158D" w14:paraId="3745F170"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4A39EEA"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1176520</w:t>
            </w:r>
          </w:p>
        </w:tc>
        <w:tc>
          <w:tcPr>
            <w:tcW w:w="1293" w:type="pct"/>
            <w:tcBorders>
              <w:top w:val="nil"/>
              <w:left w:val="nil"/>
              <w:bottom w:val="single" w:sz="8" w:space="0" w:color="45B0E1"/>
              <w:right w:val="single" w:sz="8" w:space="0" w:color="45B0E1"/>
            </w:tcBorders>
            <w:shd w:val="clear" w:color="000000" w:fill="DAE9F7"/>
            <w:vAlign w:val="center"/>
            <w:hideMark/>
          </w:tcPr>
          <w:p w14:paraId="241452DF"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Bruce Highway, Cairns Southern Access Corridor (Stage 5), Foster Road,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3ABC0303" w14:textId="728222F5"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7B63AB">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9CC674D" w14:textId="5D9F9D1F"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83A4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1A3CD51"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540855D2" w14:textId="121C753D" w:rsidR="000856A9" w:rsidRPr="000856A9" w:rsidRDefault="0099152C"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5ED1385F" w14:textId="11B4EDE4" w:rsidR="000856A9" w:rsidRPr="000856A9" w:rsidRDefault="0010251D"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B6C819C" w14:textId="07CD66FF"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2032</w:t>
            </w:r>
            <w:r>
              <w:rPr>
                <w:rFonts w:asciiTheme="minorHAnsi" w:eastAsia="Times New Roman" w:hAnsiTheme="minorHAnsi" w:cstheme="minorHAnsi"/>
                <w:color w:val="000000"/>
                <w:szCs w:val="24"/>
                <w:lang w:eastAsia="en-AU"/>
              </w:rPr>
              <w:t>-</w:t>
            </w:r>
            <w:r w:rsidRPr="000856A9">
              <w:rPr>
                <w:rFonts w:asciiTheme="minorHAnsi" w:eastAsia="Times New Roman" w:hAnsiTheme="minorHAnsi" w:cstheme="minorHAnsi"/>
                <w:color w:val="000000"/>
                <w:szCs w:val="24"/>
                <w:lang w:eastAsia="en-AU"/>
              </w:rPr>
              <w:t>33</w:t>
            </w:r>
          </w:p>
        </w:tc>
        <w:tc>
          <w:tcPr>
            <w:tcW w:w="1200" w:type="pct"/>
            <w:tcBorders>
              <w:top w:val="nil"/>
              <w:left w:val="nil"/>
              <w:bottom w:val="single" w:sz="8" w:space="0" w:color="45B0E1"/>
              <w:right w:val="single" w:sz="8" w:space="0" w:color="45B0E1"/>
            </w:tcBorders>
            <w:shd w:val="clear" w:color="000000" w:fill="DAE9F7"/>
            <w:vAlign w:val="center"/>
            <w:hideMark/>
          </w:tcPr>
          <w:p w14:paraId="2CB50322"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xml:space="preserve">The project is in the pre-business case stage, with project scope, </w:t>
            </w:r>
            <w:proofErr w:type="gramStart"/>
            <w:r w:rsidRPr="000856A9">
              <w:rPr>
                <w:rFonts w:asciiTheme="minorHAnsi" w:eastAsia="Times New Roman" w:hAnsiTheme="minorHAnsi" w:cstheme="minorHAnsi"/>
                <w:color w:val="000000"/>
                <w:szCs w:val="24"/>
                <w:lang w:eastAsia="en-AU"/>
              </w:rPr>
              <w:t>cost</w:t>
            </w:r>
            <w:proofErr w:type="gramEnd"/>
            <w:r w:rsidRPr="000856A9">
              <w:rPr>
                <w:rFonts w:asciiTheme="minorHAnsi" w:eastAsia="Times New Roman" w:hAnsiTheme="minorHAnsi" w:cstheme="minorHAnsi"/>
                <w:color w:val="000000"/>
                <w:szCs w:val="24"/>
                <w:lang w:eastAsia="en-AU"/>
              </w:rPr>
              <w:t xml:space="preserve"> and timing subject to further planning, business case development and consideration.</w:t>
            </w:r>
          </w:p>
        </w:tc>
      </w:tr>
      <w:tr w:rsidR="000856A9" w:rsidRPr="0049158D" w14:paraId="6D7B2B12"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14C3779"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3615581</w:t>
            </w:r>
          </w:p>
        </w:tc>
        <w:tc>
          <w:tcPr>
            <w:tcW w:w="1293" w:type="pct"/>
            <w:tcBorders>
              <w:top w:val="nil"/>
              <w:left w:val="nil"/>
              <w:bottom w:val="single" w:sz="8" w:space="0" w:color="45B0E1"/>
              <w:right w:val="single" w:sz="8" w:space="0" w:color="45B0E1"/>
            </w:tcBorders>
            <w:shd w:val="clear" w:color="000000" w:fill="DAE9F7"/>
            <w:vAlign w:val="center"/>
            <w:hideMark/>
          </w:tcPr>
          <w:p w14:paraId="33F8D202"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Cape Tribulation Road (Lower Daintree), widen boat ramp and floating walkway and improve flood resilience</w:t>
            </w:r>
          </w:p>
        </w:tc>
        <w:tc>
          <w:tcPr>
            <w:tcW w:w="271" w:type="pct"/>
            <w:tcBorders>
              <w:top w:val="nil"/>
              <w:left w:val="nil"/>
              <w:bottom w:val="single" w:sz="8" w:space="0" w:color="45B0E1"/>
              <w:right w:val="single" w:sz="8" w:space="0" w:color="45B0E1"/>
            </w:tcBorders>
            <w:shd w:val="clear" w:color="000000" w:fill="D9F2D0"/>
            <w:vAlign w:val="center"/>
            <w:hideMark/>
          </w:tcPr>
          <w:p w14:paraId="6B9D6147"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0FA9D6BC" w14:textId="07ABE629"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83A4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19F9A2E"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2EA8CC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2025</w:t>
            </w:r>
          </w:p>
        </w:tc>
        <w:tc>
          <w:tcPr>
            <w:tcW w:w="428" w:type="pct"/>
            <w:tcBorders>
              <w:top w:val="nil"/>
              <w:left w:val="nil"/>
              <w:bottom w:val="single" w:sz="8" w:space="0" w:color="45B0E1"/>
              <w:right w:val="single" w:sz="8" w:space="0" w:color="45B0E1"/>
            </w:tcBorders>
            <w:shd w:val="clear" w:color="000000" w:fill="DAE9F7"/>
            <w:vAlign w:val="center"/>
            <w:hideMark/>
          </w:tcPr>
          <w:p w14:paraId="5B28C095"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Late 2025</w:t>
            </w:r>
          </w:p>
        </w:tc>
        <w:tc>
          <w:tcPr>
            <w:tcW w:w="459" w:type="pct"/>
            <w:tcBorders>
              <w:top w:val="nil"/>
              <w:left w:val="nil"/>
              <w:bottom w:val="single" w:sz="8" w:space="0" w:color="45B0E1"/>
              <w:right w:val="single" w:sz="8" w:space="0" w:color="45B0E1"/>
            </w:tcBorders>
            <w:shd w:val="clear" w:color="000000" w:fill="DAE9F7"/>
            <w:vAlign w:val="center"/>
            <w:hideMark/>
          </w:tcPr>
          <w:p w14:paraId="45710233"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1200" w:type="pct"/>
            <w:tcBorders>
              <w:top w:val="nil"/>
              <w:left w:val="nil"/>
              <w:bottom w:val="single" w:sz="8" w:space="0" w:color="45B0E1"/>
              <w:right w:val="single" w:sz="8" w:space="0" w:color="45B0E1"/>
            </w:tcBorders>
            <w:shd w:val="clear" w:color="000000" w:fill="DAE9F7"/>
            <w:vAlign w:val="center"/>
            <w:hideMark/>
          </w:tcPr>
          <w:p w14:paraId="1B6E31DA"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0EF07343"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8777F62"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3444503</w:t>
            </w:r>
          </w:p>
        </w:tc>
        <w:tc>
          <w:tcPr>
            <w:tcW w:w="1293" w:type="pct"/>
            <w:tcBorders>
              <w:top w:val="nil"/>
              <w:left w:val="nil"/>
              <w:bottom w:val="single" w:sz="8" w:space="0" w:color="45B0E1"/>
              <w:right w:val="single" w:sz="8" w:space="0" w:color="45B0E1"/>
            </w:tcBorders>
            <w:shd w:val="clear" w:color="000000" w:fill="DAE9F7"/>
            <w:vAlign w:val="center"/>
            <w:hideMark/>
          </w:tcPr>
          <w:p w14:paraId="1B5EB8BB"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Captain Cook Highway (Cairns - Mossman), Mowbray River Bridge, 2024 Disaster Recovery Funding Arrangements reconstruction works</w:t>
            </w:r>
          </w:p>
        </w:tc>
        <w:tc>
          <w:tcPr>
            <w:tcW w:w="271" w:type="pct"/>
            <w:tcBorders>
              <w:top w:val="nil"/>
              <w:left w:val="nil"/>
              <w:bottom w:val="single" w:sz="8" w:space="0" w:color="45B0E1"/>
              <w:right w:val="single" w:sz="8" w:space="0" w:color="45B0E1"/>
            </w:tcBorders>
            <w:shd w:val="clear" w:color="000000" w:fill="D9F2D0"/>
            <w:vAlign w:val="center"/>
            <w:hideMark/>
          </w:tcPr>
          <w:p w14:paraId="1BE1A797" w14:textId="5E7169A6"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B11DC4">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AE71489" w14:textId="3DD07E05"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83A4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E0BACF3"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0F6D6AC"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089649A6"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08940B86"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1200" w:type="pct"/>
            <w:tcBorders>
              <w:top w:val="nil"/>
              <w:left w:val="nil"/>
              <w:bottom w:val="single" w:sz="8" w:space="0" w:color="45B0E1"/>
              <w:right w:val="single" w:sz="8" w:space="0" w:color="45B0E1"/>
            </w:tcBorders>
            <w:shd w:val="clear" w:color="000000" w:fill="DAE9F7"/>
            <w:vAlign w:val="center"/>
            <w:hideMark/>
          </w:tcPr>
          <w:p w14:paraId="328AB938"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Funding administered by the Queensland Reconstruction Authority.</w:t>
            </w:r>
          </w:p>
        </w:tc>
      </w:tr>
      <w:tr w:rsidR="000856A9" w:rsidRPr="0049158D" w14:paraId="6554567D"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982839E"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3042943</w:t>
            </w:r>
          </w:p>
        </w:tc>
        <w:tc>
          <w:tcPr>
            <w:tcW w:w="1293" w:type="pct"/>
            <w:tcBorders>
              <w:top w:val="nil"/>
              <w:left w:val="nil"/>
              <w:bottom w:val="single" w:sz="8" w:space="0" w:color="45B0E1"/>
              <w:right w:val="single" w:sz="8" w:space="0" w:color="45B0E1"/>
            </w:tcBorders>
            <w:shd w:val="clear" w:color="000000" w:fill="DAE9F7"/>
            <w:vAlign w:val="center"/>
            <w:hideMark/>
          </w:tcPr>
          <w:p w14:paraId="5F0019AA"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Captain Cook Highway (Cairns - Mossman), Sheridan Street and Mulgrave Road intersection, improve intersection</w:t>
            </w:r>
          </w:p>
        </w:tc>
        <w:tc>
          <w:tcPr>
            <w:tcW w:w="271" w:type="pct"/>
            <w:tcBorders>
              <w:top w:val="nil"/>
              <w:left w:val="nil"/>
              <w:bottom w:val="single" w:sz="8" w:space="0" w:color="45B0E1"/>
              <w:right w:val="single" w:sz="8" w:space="0" w:color="45B0E1"/>
            </w:tcBorders>
            <w:shd w:val="clear" w:color="000000" w:fill="D9F2D0"/>
            <w:vAlign w:val="center"/>
            <w:hideMark/>
          </w:tcPr>
          <w:p w14:paraId="21E583B9"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7CFB186F" w14:textId="6943BBB2"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83A4F">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7E55E6C"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5643811"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30C7AE0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776D2CAB"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3257974E"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Safer Roads Sooner Program</w:t>
            </w:r>
          </w:p>
        </w:tc>
      </w:tr>
      <w:tr w:rsidR="000856A9" w:rsidRPr="0049158D" w14:paraId="0DC20904"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F86DA5D"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3243211</w:t>
            </w:r>
          </w:p>
        </w:tc>
        <w:tc>
          <w:tcPr>
            <w:tcW w:w="1293" w:type="pct"/>
            <w:tcBorders>
              <w:top w:val="nil"/>
              <w:left w:val="nil"/>
              <w:bottom w:val="single" w:sz="8" w:space="0" w:color="45B0E1"/>
              <w:right w:val="single" w:sz="8" w:space="0" w:color="45B0E1"/>
            </w:tcBorders>
            <w:shd w:val="clear" w:color="000000" w:fill="DAE9F7"/>
            <w:vAlign w:val="center"/>
            <w:hideMark/>
          </w:tcPr>
          <w:p w14:paraId="237423A3"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Cooktown to Weipa Corridor upgrade, Future Stages of the Cape York Region Package (Stage 3),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3987F5D0"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2FEDFEFC" w14:textId="1CA5D063"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E7F79">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85BDBE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570FAB91"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0F35CF8B"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E67B042"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1200" w:type="pct"/>
            <w:tcBorders>
              <w:top w:val="nil"/>
              <w:left w:val="nil"/>
              <w:bottom w:val="single" w:sz="8" w:space="0" w:color="45B0E1"/>
              <w:right w:val="single" w:sz="8" w:space="0" w:color="45B0E1"/>
            </w:tcBorders>
            <w:shd w:val="clear" w:color="000000" w:fill="DAE9F7"/>
            <w:vAlign w:val="center"/>
            <w:hideMark/>
          </w:tcPr>
          <w:p w14:paraId="0AE1A6A0" w14:textId="7012345A"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Queensland Government's 20 per cent contribution to the next stage of the Cape York Region Package, subject to negotiation with the Australian Government</w:t>
            </w:r>
            <w:proofErr w:type="gramStart"/>
            <w:r w:rsidRPr="000856A9">
              <w:rPr>
                <w:rFonts w:asciiTheme="minorHAnsi" w:eastAsia="Times New Roman" w:hAnsiTheme="minorHAnsi" w:cstheme="minorHAnsi"/>
                <w:color w:val="000000"/>
                <w:szCs w:val="24"/>
                <w:lang w:eastAsia="en-AU"/>
              </w:rPr>
              <w:t xml:space="preserve">.  </w:t>
            </w:r>
            <w:proofErr w:type="gramEnd"/>
            <w:r w:rsidRPr="000856A9">
              <w:rPr>
                <w:rFonts w:asciiTheme="minorHAnsi" w:eastAsia="Times New Roman" w:hAnsiTheme="minorHAnsi" w:cstheme="minorHAnsi"/>
                <w:color w:val="000000"/>
                <w:szCs w:val="24"/>
                <w:lang w:eastAsia="en-AU"/>
              </w:rPr>
              <w:t xml:space="preserve">Funding will focus on continued progressive sealing of the </w:t>
            </w:r>
            <w:r w:rsidR="00C86C49" w:rsidRPr="000856A9">
              <w:rPr>
                <w:rFonts w:asciiTheme="minorHAnsi" w:eastAsia="Times New Roman" w:hAnsiTheme="minorHAnsi" w:cstheme="minorHAnsi"/>
                <w:color w:val="000000"/>
                <w:szCs w:val="24"/>
                <w:lang w:eastAsia="en-AU"/>
              </w:rPr>
              <w:t>P</w:t>
            </w:r>
            <w:r w:rsidR="00C86C49">
              <w:rPr>
                <w:rFonts w:asciiTheme="minorHAnsi" w:eastAsia="Times New Roman" w:hAnsiTheme="minorHAnsi" w:cstheme="minorHAnsi"/>
                <w:color w:val="000000"/>
                <w:szCs w:val="24"/>
                <w:lang w:eastAsia="en-AU"/>
              </w:rPr>
              <w:t xml:space="preserve">eninsula Developmental </w:t>
            </w:r>
            <w:r w:rsidRPr="000856A9">
              <w:rPr>
                <w:rFonts w:asciiTheme="minorHAnsi" w:eastAsia="Times New Roman" w:hAnsiTheme="minorHAnsi" w:cstheme="minorHAnsi"/>
                <w:color w:val="000000"/>
                <w:szCs w:val="24"/>
                <w:lang w:eastAsia="en-AU"/>
              </w:rPr>
              <w:t>R</w:t>
            </w:r>
            <w:r w:rsidR="00C86C49">
              <w:rPr>
                <w:rFonts w:asciiTheme="minorHAnsi" w:eastAsia="Times New Roman" w:hAnsiTheme="minorHAnsi" w:cstheme="minorHAnsi"/>
                <w:color w:val="000000"/>
                <w:szCs w:val="24"/>
                <w:lang w:eastAsia="en-AU"/>
              </w:rPr>
              <w:t>oad</w:t>
            </w:r>
            <w:r w:rsidRPr="000856A9">
              <w:rPr>
                <w:rFonts w:asciiTheme="minorHAnsi" w:eastAsia="Times New Roman" w:hAnsiTheme="minorHAnsi" w:cstheme="minorHAnsi"/>
                <w:color w:val="000000"/>
                <w:szCs w:val="24"/>
                <w:lang w:eastAsia="en-AU"/>
              </w:rPr>
              <w:t xml:space="preserve">, with initial priorities being sections just north of </w:t>
            </w:r>
            <w:proofErr w:type="spellStart"/>
            <w:r w:rsidRPr="000856A9">
              <w:rPr>
                <w:rFonts w:asciiTheme="minorHAnsi" w:eastAsia="Times New Roman" w:hAnsiTheme="minorHAnsi" w:cstheme="minorHAnsi"/>
                <w:color w:val="000000"/>
                <w:szCs w:val="24"/>
                <w:lang w:eastAsia="en-AU"/>
              </w:rPr>
              <w:t>Yarraden</w:t>
            </w:r>
            <w:proofErr w:type="spellEnd"/>
            <w:r w:rsidRPr="000856A9">
              <w:rPr>
                <w:rFonts w:asciiTheme="minorHAnsi" w:eastAsia="Times New Roman" w:hAnsiTheme="minorHAnsi" w:cstheme="minorHAnsi"/>
                <w:color w:val="000000"/>
                <w:szCs w:val="24"/>
                <w:lang w:eastAsia="en-AU"/>
              </w:rPr>
              <w:t>.</w:t>
            </w:r>
          </w:p>
        </w:tc>
      </w:tr>
      <w:tr w:rsidR="000856A9" w:rsidRPr="0049158D" w14:paraId="055DE71B"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7E09D77"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3042944</w:t>
            </w:r>
          </w:p>
        </w:tc>
        <w:tc>
          <w:tcPr>
            <w:tcW w:w="1293" w:type="pct"/>
            <w:tcBorders>
              <w:top w:val="nil"/>
              <w:left w:val="nil"/>
              <w:bottom w:val="single" w:sz="8" w:space="0" w:color="45B0E1"/>
              <w:right w:val="single" w:sz="8" w:space="0" w:color="45B0E1"/>
            </w:tcBorders>
            <w:shd w:val="clear" w:color="000000" w:fill="DAE9F7"/>
            <w:vAlign w:val="center"/>
            <w:hideMark/>
          </w:tcPr>
          <w:p w14:paraId="2F05D538"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Gillies Range Road (Little Mulgrave), undertake safety improvements</w:t>
            </w:r>
          </w:p>
        </w:tc>
        <w:tc>
          <w:tcPr>
            <w:tcW w:w="271" w:type="pct"/>
            <w:tcBorders>
              <w:top w:val="nil"/>
              <w:left w:val="nil"/>
              <w:bottom w:val="single" w:sz="8" w:space="0" w:color="45B0E1"/>
              <w:right w:val="single" w:sz="8" w:space="0" w:color="45B0E1"/>
            </w:tcBorders>
            <w:shd w:val="clear" w:color="000000" w:fill="D9F2D0"/>
            <w:vAlign w:val="center"/>
            <w:hideMark/>
          </w:tcPr>
          <w:p w14:paraId="0DD189E8"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3AA4447A" w14:textId="28287CB1"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E7F79">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AE3C2D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1EB615E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4A744046"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68D29E16"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730797F8"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Safer Roads Sooner Program</w:t>
            </w:r>
          </w:p>
        </w:tc>
      </w:tr>
      <w:tr w:rsidR="000856A9" w:rsidRPr="0049158D" w14:paraId="28A4D762"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E779A65"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3558749</w:t>
            </w:r>
          </w:p>
        </w:tc>
        <w:tc>
          <w:tcPr>
            <w:tcW w:w="1293" w:type="pct"/>
            <w:tcBorders>
              <w:top w:val="nil"/>
              <w:left w:val="nil"/>
              <w:bottom w:val="single" w:sz="8" w:space="0" w:color="45B0E1"/>
              <w:right w:val="single" w:sz="8" w:space="0" w:color="45B0E1"/>
            </w:tcBorders>
            <w:shd w:val="clear" w:color="000000" w:fill="DAE9F7"/>
            <w:vAlign w:val="center"/>
            <w:hideMark/>
          </w:tcPr>
          <w:p w14:paraId="4D6B1F9C"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Gillies Range Road and Malanda - Lake Barrine Road (Lake Eacham), improve intersection</w:t>
            </w:r>
          </w:p>
        </w:tc>
        <w:tc>
          <w:tcPr>
            <w:tcW w:w="271" w:type="pct"/>
            <w:tcBorders>
              <w:top w:val="nil"/>
              <w:left w:val="nil"/>
              <w:bottom w:val="single" w:sz="8" w:space="0" w:color="45B0E1"/>
              <w:right w:val="single" w:sz="8" w:space="0" w:color="45B0E1"/>
            </w:tcBorders>
            <w:shd w:val="clear" w:color="000000" w:fill="D9F2D0"/>
            <w:vAlign w:val="center"/>
            <w:hideMark/>
          </w:tcPr>
          <w:p w14:paraId="21A87486"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568AEBC8" w14:textId="68F619AB"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61276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A842CDA"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2BB96ED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28" w:type="pct"/>
            <w:tcBorders>
              <w:top w:val="nil"/>
              <w:left w:val="nil"/>
              <w:bottom w:val="single" w:sz="8" w:space="0" w:color="45B0E1"/>
              <w:right w:val="single" w:sz="8" w:space="0" w:color="45B0E1"/>
            </w:tcBorders>
            <w:shd w:val="clear" w:color="000000" w:fill="DAE9F7"/>
            <w:vAlign w:val="center"/>
            <w:hideMark/>
          </w:tcPr>
          <w:p w14:paraId="03DD875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649EFE82"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2027-28</w:t>
            </w:r>
          </w:p>
        </w:tc>
        <w:tc>
          <w:tcPr>
            <w:tcW w:w="1200" w:type="pct"/>
            <w:tcBorders>
              <w:top w:val="nil"/>
              <w:left w:val="nil"/>
              <w:bottom w:val="single" w:sz="8" w:space="0" w:color="45B0E1"/>
              <w:right w:val="single" w:sz="8" w:space="0" w:color="45B0E1"/>
            </w:tcBorders>
            <w:shd w:val="clear" w:color="000000" w:fill="DAE9F7"/>
            <w:vAlign w:val="center"/>
            <w:hideMark/>
          </w:tcPr>
          <w:p w14:paraId="4296A781"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Safer Roads Sooner Program</w:t>
            </w:r>
          </w:p>
        </w:tc>
      </w:tr>
      <w:tr w:rsidR="000856A9" w:rsidRPr="0049158D" w14:paraId="5742C556"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3707C45"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lastRenderedPageBreak/>
              <w:t>3556459</w:t>
            </w:r>
          </w:p>
        </w:tc>
        <w:tc>
          <w:tcPr>
            <w:tcW w:w="1293" w:type="pct"/>
            <w:tcBorders>
              <w:top w:val="nil"/>
              <w:left w:val="nil"/>
              <w:bottom w:val="single" w:sz="8" w:space="0" w:color="45B0E1"/>
              <w:right w:val="single" w:sz="8" w:space="0" w:color="45B0E1"/>
            </w:tcBorders>
            <w:shd w:val="clear" w:color="000000" w:fill="DAE9F7"/>
            <w:vAlign w:val="center"/>
            <w:hideMark/>
          </w:tcPr>
          <w:p w14:paraId="7D5C376F"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Gillies Range Road, various locations, undertake safety improvements</w:t>
            </w:r>
          </w:p>
        </w:tc>
        <w:tc>
          <w:tcPr>
            <w:tcW w:w="271" w:type="pct"/>
            <w:tcBorders>
              <w:top w:val="nil"/>
              <w:left w:val="nil"/>
              <w:bottom w:val="single" w:sz="8" w:space="0" w:color="45B0E1"/>
              <w:right w:val="single" w:sz="8" w:space="0" w:color="45B0E1"/>
            </w:tcBorders>
            <w:shd w:val="clear" w:color="000000" w:fill="D9F2D0"/>
            <w:vAlign w:val="center"/>
            <w:hideMark/>
          </w:tcPr>
          <w:p w14:paraId="55C78B65"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633B7516" w14:textId="6ABFA29B"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61276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B07AD32"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708C600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544DF3E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4D9266F1"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048401B9"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Safer Roads Sooner Program</w:t>
            </w:r>
          </w:p>
        </w:tc>
      </w:tr>
      <w:tr w:rsidR="000856A9" w:rsidRPr="0049158D" w14:paraId="03C1D635"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79957BF"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3432376</w:t>
            </w:r>
          </w:p>
        </w:tc>
        <w:tc>
          <w:tcPr>
            <w:tcW w:w="1293" w:type="pct"/>
            <w:tcBorders>
              <w:top w:val="nil"/>
              <w:left w:val="nil"/>
              <w:bottom w:val="single" w:sz="8" w:space="0" w:color="45B0E1"/>
              <w:right w:val="single" w:sz="8" w:space="0" w:color="45B0E1"/>
            </w:tcBorders>
            <w:shd w:val="clear" w:color="000000" w:fill="DAE9F7"/>
            <w:vAlign w:val="center"/>
            <w:hideMark/>
          </w:tcPr>
          <w:p w14:paraId="10C81C9F"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Gulf Developmental Road (Georgetown - Mount Garnet), Routh Creek, 2024 Disaster Recovery Funding Arrangements reconstruction works</w:t>
            </w:r>
          </w:p>
        </w:tc>
        <w:tc>
          <w:tcPr>
            <w:tcW w:w="271" w:type="pct"/>
            <w:tcBorders>
              <w:top w:val="nil"/>
              <w:left w:val="nil"/>
              <w:bottom w:val="single" w:sz="8" w:space="0" w:color="45B0E1"/>
              <w:right w:val="single" w:sz="8" w:space="0" w:color="45B0E1"/>
            </w:tcBorders>
            <w:shd w:val="clear" w:color="000000" w:fill="D9F2D0"/>
            <w:vAlign w:val="center"/>
            <w:hideMark/>
          </w:tcPr>
          <w:p w14:paraId="67FEB841" w14:textId="73E2F1D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1EF942B" w14:textId="7FA56664"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612768">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F140771"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4E6E6160"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7B9A8C38"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2025</w:t>
            </w:r>
          </w:p>
        </w:tc>
        <w:tc>
          <w:tcPr>
            <w:tcW w:w="459" w:type="pct"/>
            <w:tcBorders>
              <w:top w:val="nil"/>
              <w:left w:val="nil"/>
              <w:bottom w:val="single" w:sz="8" w:space="0" w:color="45B0E1"/>
              <w:right w:val="single" w:sz="8" w:space="0" w:color="45B0E1"/>
            </w:tcBorders>
            <w:shd w:val="clear" w:color="000000" w:fill="DAE9F7"/>
            <w:vAlign w:val="center"/>
            <w:hideMark/>
          </w:tcPr>
          <w:p w14:paraId="73023335"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Late 2025</w:t>
            </w:r>
          </w:p>
        </w:tc>
        <w:tc>
          <w:tcPr>
            <w:tcW w:w="1200" w:type="pct"/>
            <w:tcBorders>
              <w:top w:val="nil"/>
              <w:left w:val="nil"/>
              <w:bottom w:val="single" w:sz="8" w:space="0" w:color="45B0E1"/>
              <w:right w:val="single" w:sz="8" w:space="0" w:color="45B0E1"/>
            </w:tcBorders>
            <w:shd w:val="clear" w:color="000000" w:fill="DAE9F7"/>
            <w:vAlign w:val="center"/>
            <w:hideMark/>
          </w:tcPr>
          <w:p w14:paraId="367363A1"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Funding administered by the Queensland Reconstruction Authority.</w:t>
            </w:r>
          </w:p>
        </w:tc>
      </w:tr>
      <w:tr w:rsidR="000856A9" w:rsidRPr="0049158D" w14:paraId="668905EF"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E436401"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3583128</w:t>
            </w:r>
          </w:p>
        </w:tc>
        <w:tc>
          <w:tcPr>
            <w:tcW w:w="1293" w:type="pct"/>
            <w:tcBorders>
              <w:top w:val="nil"/>
              <w:left w:val="nil"/>
              <w:bottom w:val="single" w:sz="8" w:space="0" w:color="45B0E1"/>
              <w:right w:val="single" w:sz="8" w:space="0" w:color="45B0E1"/>
            </w:tcBorders>
            <w:shd w:val="clear" w:color="000000" w:fill="DAE9F7"/>
            <w:vAlign w:val="center"/>
            <w:hideMark/>
          </w:tcPr>
          <w:p w14:paraId="3A604F68"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Kennedy Developmental Road (The Lynd - Hughenden), funding allocation</w:t>
            </w:r>
          </w:p>
        </w:tc>
        <w:tc>
          <w:tcPr>
            <w:tcW w:w="271" w:type="pct"/>
            <w:tcBorders>
              <w:top w:val="nil"/>
              <w:left w:val="nil"/>
              <w:bottom w:val="single" w:sz="8" w:space="0" w:color="45B0E1"/>
              <w:right w:val="single" w:sz="8" w:space="0" w:color="45B0E1"/>
            </w:tcBorders>
            <w:shd w:val="clear" w:color="000000" w:fill="D9F2D0"/>
            <w:vAlign w:val="center"/>
            <w:hideMark/>
          </w:tcPr>
          <w:p w14:paraId="1BD328D8" w14:textId="50D6156C"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453A92">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ED294B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3F9F73A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63242189"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28" w:type="pct"/>
            <w:tcBorders>
              <w:top w:val="nil"/>
              <w:left w:val="nil"/>
              <w:bottom w:val="single" w:sz="8" w:space="0" w:color="45B0E1"/>
              <w:right w:val="single" w:sz="8" w:space="0" w:color="45B0E1"/>
            </w:tcBorders>
            <w:shd w:val="clear" w:color="000000" w:fill="DAE9F7"/>
            <w:vAlign w:val="center"/>
            <w:hideMark/>
          </w:tcPr>
          <w:p w14:paraId="7C275F21"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0D797771"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07E7E6AC" w14:textId="78918921"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Project details and timing subject to further planning and negotiation with the Australian Government.</w:t>
            </w:r>
          </w:p>
        </w:tc>
      </w:tr>
      <w:tr w:rsidR="000856A9" w:rsidRPr="0049158D" w14:paraId="6F0BC48F"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1B59D88"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3505774</w:t>
            </w:r>
          </w:p>
        </w:tc>
        <w:tc>
          <w:tcPr>
            <w:tcW w:w="1293" w:type="pct"/>
            <w:tcBorders>
              <w:top w:val="nil"/>
              <w:left w:val="nil"/>
              <w:bottom w:val="single" w:sz="8" w:space="0" w:color="45B0E1"/>
              <w:right w:val="single" w:sz="8" w:space="0" w:color="45B0E1"/>
            </w:tcBorders>
            <w:shd w:val="clear" w:color="000000" w:fill="DAE9F7"/>
            <w:vAlign w:val="center"/>
            <w:hideMark/>
          </w:tcPr>
          <w:p w14:paraId="1F693FFA"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Kennedy Highway (Cairns - Mareeba) (</w:t>
            </w:r>
            <w:proofErr w:type="spellStart"/>
            <w:r w:rsidRPr="000856A9">
              <w:rPr>
                <w:rFonts w:asciiTheme="minorHAnsi" w:eastAsia="Times New Roman" w:hAnsiTheme="minorHAnsi" w:cstheme="minorHAnsi"/>
                <w:b/>
                <w:bCs/>
                <w:color w:val="000000"/>
                <w:szCs w:val="24"/>
                <w:lang w:eastAsia="en-AU"/>
              </w:rPr>
              <w:t>Koah</w:t>
            </w:r>
            <w:proofErr w:type="spellEnd"/>
            <w:r w:rsidRPr="000856A9">
              <w:rPr>
                <w:rFonts w:asciiTheme="minorHAnsi" w:eastAsia="Times New Roman" w:hAnsiTheme="minorHAnsi" w:cstheme="minorHAnsi"/>
                <w:b/>
                <w:bCs/>
                <w:color w:val="000000"/>
                <w:szCs w:val="24"/>
                <w:lang w:eastAsia="en-AU"/>
              </w:rPr>
              <w:t>), construct heavy vehicle rest area</w:t>
            </w:r>
          </w:p>
        </w:tc>
        <w:tc>
          <w:tcPr>
            <w:tcW w:w="271" w:type="pct"/>
            <w:tcBorders>
              <w:top w:val="nil"/>
              <w:left w:val="nil"/>
              <w:bottom w:val="single" w:sz="8" w:space="0" w:color="45B0E1"/>
              <w:right w:val="single" w:sz="8" w:space="0" w:color="45B0E1"/>
            </w:tcBorders>
            <w:shd w:val="clear" w:color="000000" w:fill="D9F2D0"/>
            <w:vAlign w:val="center"/>
            <w:hideMark/>
          </w:tcPr>
          <w:p w14:paraId="23C81DEF" w14:textId="7818A393"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453A92">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4F311192" w14:textId="181C4E62"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81616E">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87BED46"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54A6B1A"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02FB81AA"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05AA1999"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69A4B6F5"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Australian Government Safer Local Roads and Infrastructure Program</w:t>
            </w:r>
          </w:p>
        </w:tc>
      </w:tr>
      <w:tr w:rsidR="000856A9" w:rsidRPr="0049158D" w14:paraId="1D770569"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180A4A0"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3549236</w:t>
            </w:r>
          </w:p>
        </w:tc>
        <w:tc>
          <w:tcPr>
            <w:tcW w:w="1293" w:type="pct"/>
            <w:tcBorders>
              <w:top w:val="nil"/>
              <w:left w:val="nil"/>
              <w:bottom w:val="single" w:sz="8" w:space="0" w:color="45B0E1"/>
              <w:right w:val="single" w:sz="8" w:space="0" w:color="45B0E1"/>
            </w:tcBorders>
            <w:shd w:val="clear" w:color="000000" w:fill="DAE9F7"/>
            <w:vAlign w:val="center"/>
            <w:hideMark/>
          </w:tcPr>
          <w:p w14:paraId="2F385F93"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Leadingham Creek Road, widen and seal</w:t>
            </w:r>
          </w:p>
        </w:tc>
        <w:tc>
          <w:tcPr>
            <w:tcW w:w="271" w:type="pct"/>
            <w:tcBorders>
              <w:top w:val="nil"/>
              <w:left w:val="nil"/>
              <w:bottom w:val="single" w:sz="8" w:space="0" w:color="45B0E1"/>
              <w:right w:val="single" w:sz="8" w:space="0" w:color="45B0E1"/>
            </w:tcBorders>
            <w:shd w:val="clear" w:color="000000" w:fill="D9F2D0"/>
            <w:vAlign w:val="center"/>
            <w:hideMark/>
          </w:tcPr>
          <w:p w14:paraId="20B74EE4" w14:textId="4237B666"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453A92">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35A350E" w14:textId="0DA8E1BB"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81616E">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6B224B7" w14:textId="0F856C73"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1B375706"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35125327"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1B0CCE12"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2025</w:t>
            </w:r>
          </w:p>
        </w:tc>
        <w:tc>
          <w:tcPr>
            <w:tcW w:w="1200" w:type="pct"/>
            <w:tcBorders>
              <w:top w:val="nil"/>
              <w:left w:val="nil"/>
              <w:bottom w:val="single" w:sz="8" w:space="0" w:color="45B0E1"/>
              <w:right w:val="single" w:sz="8" w:space="0" w:color="45B0E1"/>
            </w:tcBorders>
            <w:shd w:val="clear" w:color="000000" w:fill="DAE9F7"/>
            <w:vAlign w:val="center"/>
            <w:hideMark/>
          </w:tcPr>
          <w:p w14:paraId="554A4647"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Australian Government Safer Local Roads and Infrastructure Program</w:t>
            </w:r>
          </w:p>
        </w:tc>
      </w:tr>
      <w:tr w:rsidR="000856A9" w:rsidRPr="0049158D" w14:paraId="08EC9DBA"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A174B08"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3149913</w:t>
            </w:r>
          </w:p>
        </w:tc>
        <w:tc>
          <w:tcPr>
            <w:tcW w:w="1293" w:type="pct"/>
            <w:tcBorders>
              <w:top w:val="nil"/>
              <w:left w:val="nil"/>
              <w:bottom w:val="single" w:sz="8" w:space="0" w:color="45B0E1"/>
              <w:right w:val="single" w:sz="8" w:space="0" w:color="45B0E1"/>
            </w:tcBorders>
            <w:shd w:val="clear" w:color="000000" w:fill="DAE9F7"/>
            <w:vAlign w:val="center"/>
            <w:hideMark/>
          </w:tcPr>
          <w:p w14:paraId="6AA67374"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Mareeba - Charters Towers, route upgrade strategy, planning</w:t>
            </w:r>
          </w:p>
        </w:tc>
        <w:tc>
          <w:tcPr>
            <w:tcW w:w="271" w:type="pct"/>
            <w:tcBorders>
              <w:top w:val="nil"/>
              <w:left w:val="nil"/>
              <w:bottom w:val="single" w:sz="8" w:space="0" w:color="45B0E1"/>
              <w:right w:val="single" w:sz="8" w:space="0" w:color="45B0E1"/>
            </w:tcBorders>
            <w:shd w:val="clear" w:color="000000" w:fill="D9F2D0"/>
            <w:vAlign w:val="center"/>
            <w:hideMark/>
          </w:tcPr>
          <w:p w14:paraId="0EA82B98"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649D22C2" w14:textId="4A8F31C4"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81616E">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B4B63AF"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163C3068"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1E19B4C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B387268"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1200" w:type="pct"/>
            <w:tcBorders>
              <w:top w:val="nil"/>
              <w:left w:val="nil"/>
              <w:bottom w:val="single" w:sz="8" w:space="0" w:color="45B0E1"/>
              <w:right w:val="single" w:sz="8" w:space="0" w:color="45B0E1"/>
            </w:tcBorders>
            <w:shd w:val="clear" w:color="000000" w:fill="DAE9F7"/>
            <w:vAlign w:val="center"/>
            <w:hideMark/>
          </w:tcPr>
          <w:p w14:paraId="1F89EA42" w14:textId="1A438D74"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p>
        </w:tc>
      </w:tr>
      <w:tr w:rsidR="000856A9" w:rsidRPr="0049158D" w14:paraId="6AE63A37"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86BA170"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3557144</w:t>
            </w:r>
          </w:p>
        </w:tc>
        <w:tc>
          <w:tcPr>
            <w:tcW w:w="1293" w:type="pct"/>
            <w:tcBorders>
              <w:top w:val="nil"/>
              <w:left w:val="nil"/>
              <w:bottom w:val="single" w:sz="8" w:space="0" w:color="45B0E1"/>
              <w:right w:val="single" w:sz="8" w:space="0" w:color="45B0E1"/>
            </w:tcBorders>
            <w:shd w:val="clear" w:color="000000" w:fill="DAE9F7"/>
            <w:vAlign w:val="center"/>
            <w:hideMark/>
          </w:tcPr>
          <w:p w14:paraId="541D40B8"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Mossman - Mount Molloy Road, various locations, undertake safety improvements</w:t>
            </w:r>
          </w:p>
        </w:tc>
        <w:tc>
          <w:tcPr>
            <w:tcW w:w="271" w:type="pct"/>
            <w:tcBorders>
              <w:top w:val="nil"/>
              <w:left w:val="nil"/>
              <w:bottom w:val="single" w:sz="8" w:space="0" w:color="45B0E1"/>
              <w:right w:val="single" w:sz="8" w:space="0" w:color="45B0E1"/>
            </w:tcBorders>
            <w:shd w:val="clear" w:color="000000" w:fill="D9F2D0"/>
            <w:vAlign w:val="center"/>
            <w:hideMark/>
          </w:tcPr>
          <w:p w14:paraId="0148B69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5D90F62C" w14:textId="0E0E2A54"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81616E">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D40EED9"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5F17B93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2C2A8B7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2026</w:t>
            </w:r>
          </w:p>
        </w:tc>
        <w:tc>
          <w:tcPr>
            <w:tcW w:w="459" w:type="pct"/>
            <w:tcBorders>
              <w:top w:val="nil"/>
              <w:left w:val="nil"/>
              <w:bottom w:val="single" w:sz="8" w:space="0" w:color="45B0E1"/>
              <w:right w:val="single" w:sz="8" w:space="0" w:color="45B0E1"/>
            </w:tcBorders>
            <w:shd w:val="clear" w:color="000000" w:fill="DAE9F7"/>
            <w:vAlign w:val="center"/>
            <w:hideMark/>
          </w:tcPr>
          <w:p w14:paraId="77361FE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727418BF"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Safer Roads Sooner Program</w:t>
            </w:r>
          </w:p>
        </w:tc>
      </w:tr>
      <w:tr w:rsidR="000856A9" w:rsidRPr="0049158D" w14:paraId="5F0EDF6B"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D54404D"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2745763</w:t>
            </w:r>
          </w:p>
        </w:tc>
        <w:tc>
          <w:tcPr>
            <w:tcW w:w="1293" w:type="pct"/>
            <w:tcBorders>
              <w:top w:val="nil"/>
              <w:left w:val="nil"/>
              <w:bottom w:val="single" w:sz="8" w:space="0" w:color="45B0E1"/>
              <w:right w:val="single" w:sz="8" w:space="0" w:color="45B0E1"/>
            </w:tcBorders>
            <w:shd w:val="clear" w:color="000000" w:fill="DAE9F7"/>
            <w:vAlign w:val="center"/>
            <w:hideMark/>
          </w:tcPr>
          <w:p w14:paraId="4433883D"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Mulgrave Road, Gordon Creek, construct active transport bridge and approaches</w:t>
            </w:r>
          </w:p>
        </w:tc>
        <w:tc>
          <w:tcPr>
            <w:tcW w:w="271" w:type="pct"/>
            <w:tcBorders>
              <w:top w:val="nil"/>
              <w:left w:val="nil"/>
              <w:bottom w:val="single" w:sz="8" w:space="0" w:color="45B0E1"/>
              <w:right w:val="single" w:sz="8" w:space="0" w:color="45B0E1"/>
            </w:tcBorders>
            <w:shd w:val="clear" w:color="000000" w:fill="D9F2D0"/>
            <w:vAlign w:val="center"/>
            <w:hideMark/>
          </w:tcPr>
          <w:p w14:paraId="07FE63D4"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4548836C" w14:textId="078A6A43"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81616E">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09E6A40C"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703023B8"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01D72F00"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732CED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1200" w:type="pct"/>
            <w:tcBorders>
              <w:top w:val="nil"/>
              <w:left w:val="nil"/>
              <w:bottom w:val="single" w:sz="8" w:space="0" w:color="45B0E1"/>
              <w:right w:val="single" w:sz="8" w:space="0" w:color="45B0E1"/>
            </w:tcBorders>
            <w:shd w:val="clear" w:color="000000" w:fill="DAE9F7"/>
            <w:vAlign w:val="center"/>
            <w:hideMark/>
          </w:tcPr>
          <w:p w14:paraId="3336F983" w14:textId="2C9650CA"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p>
        </w:tc>
      </w:tr>
      <w:tr w:rsidR="000856A9" w:rsidRPr="0049158D" w14:paraId="32B18D22"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89DFAFD"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3058262</w:t>
            </w:r>
          </w:p>
        </w:tc>
        <w:tc>
          <w:tcPr>
            <w:tcW w:w="1293" w:type="pct"/>
            <w:tcBorders>
              <w:top w:val="nil"/>
              <w:left w:val="nil"/>
              <w:bottom w:val="single" w:sz="8" w:space="0" w:color="45B0E1"/>
              <w:right w:val="single" w:sz="8" w:space="0" w:color="45B0E1"/>
            </w:tcBorders>
            <w:shd w:val="clear" w:color="000000" w:fill="DAE9F7"/>
            <w:vAlign w:val="center"/>
            <w:hideMark/>
          </w:tcPr>
          <w:p w14:paraId="3FB2A410"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Mulligan Highway (Mount Molloy - Lakeland), 2024 Disaster Recovery Funding Arrangements reconstruction works</w:t>
            </w:r>
          </w:p>
        </w:tc>
        <w:tc>
          <w:tcPr>
            <w:tcW w:w="271" w:type="pct"/>
            <w:tcBorders>
              <w:top w:val="nil"/>
              <w:left w:val="nil"/>
              <w:bottom w:val="single" w:sz="8" w:space="0" w:color="45B0E1"/>
              <w:right w:val="single" w:sz="8" w:space="0" w:color="45B0E1"/>
            </w:tcBorders>
            <w:shd w:val="clear" w:color="000000" w:fill="D9F2D0"/>
            <w:vAlign w:val="center"/>
            <w:hideMark/>
          </w:tcPr>
          <w:p w14:paraId="434CBFB9" w14:textId="12248D7D"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263E1BD" w14:textId="02D3D8F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81616E">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CD7FF13"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05618001"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087862D6"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0D744F43"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Late 2025</w:t>
            </w:r>
          </w:p>
        </w:tc>
        <w:tc>
          <w:tcPr>
            <w:tcW w:w="1200" w:type="pct"/>
            <w:tcBorders>
              <w:top w:val="nil"/>
              <w:left w:val="nil"/>
              <w:bottom w:val="single" w:sz="8" w:space="0" w:color="45B0E1"/>
              <w:right w:val="single" w:sz="8" w:space="0" w:color="45B0E1"/>
            </w:tcBorders>
            <w:shd w:val="clear" w:color="000000" w:fill="DAE9F7"/>
            <w:vAlign w:val="center"/>
            <w:hideMark/>
          </w:tcPr>
          <w:p w14:paraId="42117490"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Funding administered by the Queensland Reconstruction Authority.</w:t>
            </w:r>
          </w:p>
        </w:tc>
      </w:tr>
      <w:tr w:rsidR="000856A9" w:rsidRPr="0049158D" w14:paraId="21895692"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0801C81"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3495681</w:t>
            </w:r>
          </w:p>
        </w:tc>
        <w:tc>
          <w:tcPr>
            <w:tcW w:w="1293" w:type="pct"/>
            <w:tcBorders>
              <w:top w:val="nil"/>
              <w:left w:val="nil"/>
              <w:bottom w:val="single" w:sz="8" w:space="0" w:color="45B0E1"/>
              <w:right w:val="single" w:sz="8" w:space="0" w:color="45B0E1"/>
            </w:tcBorders>
            <w:shd w:val="clear" w:color="000000" w:fill="DAE9F7"/>
            <w:vAlign w:val="center"/>
            <w:hideMark/>
          </w:tcPr>
          <w:p w14:paraId="2DD261D2"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Mulligan Highway (Mount Molloy - Lakeland), Rifle Creek, Spear Creek and McLeod River bridges, pre-construction</w:t>
            </w:r>
          </w:p>
        </w:tc>
        <w:tc>
          <w:tcPr>
            <w:tcW w:w="271" w:type="pct"/>
            <w:tcBorders>
              <w:top w:val="nil"/>
              <w:left w:val="nil"/>
              <w:bottom w:val="single" w:sz="8" w:space="0" w:color="45B0E1"/>
              <w:right w:val="single" w:sz="8" w:space="0" w:color="45B0E1"/>
            </w:tcBorders>
            <w:shd w:val="clear" w:color="000000" w:fill="D9F2D0"/>
            <w:vAlign w:val="center"/>
            <w:hideMark/>
          </w:tcPr>
          <w:p w14:paraId="7AFF90C6"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3961F3D1" w14:textId="257F45E5"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81616E">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7DD36460"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1BEB3B5"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7C00F1E7"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4B4D323D"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1200" w:type="pct"/>
            <w:tcBorders>
              <w:top w:val="nil"/>
              <w:left w:val="nil"/>
              <w:bottom w:val="single" w:sz="8" w:space="0" w:color="45B0E1"/>
              <w:right w:val="single" w:sz="8" w:space="0" w:color="45B0E1"/>
            </w:tcBorders>
            <w:shd w:val="clear" w:color="000000" w:fill="DAE9F7"/>
            <w:vAlign w:val="center"/>
            <w:hideMark/>
          </w:tcPr>
          <w:p w14:paraId="6B8D29CC"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79EB9411" w14:textId="77777777" w:rsidTr="00A10682">
        <w:trPr>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CCAE267"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2729045</w:t>
            </w:r>
          </w:p>
        </w:tc>
        <w:tc>
          <w:tcPr>
            <w:tcW w:w="1293" w:type="pct"/>
            <w:tcBorders>
              <w:top w:val="nil"/>
              <w:left w:val="nil"/>
              <w:bottom w:val="single" w:sz="8" w:space="0" w:color="45B0E1"/>
              <w:right w:val="single" w:sz="8" w:space="0" w:color="45B0E1"/>
            </w:tcBorders>
            <w:shd w:val="clear" w:color="000000" w:fill="DAE9F7"/>
            <w:vAlign w:val="center"/>
            <w:hideMark/>
          </w:tcPr>
          <w:p w14:paraId="7E5C4834"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proofErr w:type="spellStart"/>
            <w:r w:rsidRPr="000856A9">
              <w:rPr>
                <w:rFonts w:asciiTheme="minorHAnsi" w:eastAsia="Times New Roman" w:hAnsiTheme="minorHAnsi" w:cstheme="minorHAnsi"/>
                <w:b/>
                <w:bCs/>
                <w:color w:val="000000"/>
                <w:szCs w:val="24"/>
                <w:lang w:eastAsia="en-AU"/>
              </w:rPr>
              <w:t>Mundoo</w:t>
            </w:r>
            <w:proofErr w:type="spellEnd"/>
            <w:r w:rsidRPr="000856A9">
              <w:rPr>
                <w:rFonts w:asciiTheme="minorHAnsi" w:eastAsia="Times New Roman" w:hAnsiTheme="minorHAnsi" w:cstheme="minorHAnsi"/>
                <w:b/>
                <w:bCs/>
                <w:color w:val="000000"/>
                <w:szCs w:val="24"/>
                <w:lang w:eastAsia="en-AU"/>
              </w:rPr>
              <w:t xml:space="preserve"> Road, Bamboo Creek, upgrade bridge</w:t>
            </w:r>
          </w:p>
        </w:tc>
        <w:tc>
          <w:tcPr>
            <w:tcW w:w="271" w:type="pct"/>
            <w:tcBorders>
              <w:top w:val="nil"/>
              <w:left w:val="nil"/>
              <w:bottom w:val="single" w:sz="8" w:space="0" w:color="45B0E1"/>
              <w:right w:val="single" w:sz="8" w:space="0" w:color="45B0E1"/>
            </w:tcBorders>
            <w:shd w:val="clear" w:color="000000" w:fill="D9F2D0"/>
            <w:vAlign w:val="center"/>
            <w:hideMark/>
          </w:tcPr>
          <w:p w14:paraId="354AFB56"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898E33E" w14:textId="5E74991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90D6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C528290" w14:textId="760472D6"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44679B4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55BC4815"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3326394D"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2026</w:t>
            </w:r>
          </w:p>
        </w:tc>
        <w:tc>
          <w:tcPr>
            <w:tcW w:w="1200" w:type="pct"/>
            <w:tcBorders>
              <w:top w:val="nil"/>
              <w:left w:val="nil"/>
              <w:bottom w:val="single" w:sz="8" w:space="0" w:color="45B0E1"/>
              <w:right w:val="single" w:sz="8" w:space="0" w:color="45B0E1"/>
            </w:tcBorders>
            <w:shd w:val="clear" w:color="000000" w:fill="DAE9F7"/>
            <w:vAlign w:val="center"/>
            <w:hideMark/>
          </w:tcPr>
          <w:p w14:paraId="5C71197C"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4441C0DD"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D9C5133"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3369917</w:t>
            </w:r>
          </w:p>
        </w:tc>
        <w:tc>
          <w:tcPr>
            <w:tcW w:w="1293" w:type="pct"/>
            <w:tcBorders>
              <w:top w:val="nil"/>
              <w:left w:val="nil"/>
              <w:bottom w:val="single" w:sz="8" w:space="0" w:color="45B0E1"/>
              <w:right w:val="single" w:sz="8" w:space="0" w:color="45B0E1"/>
            </w:tcBorders>
            <w:shd w:val="clear" w:color="000000" w:fill="DAE9F7"/>
            <w:vAlign w:val="center"/>
            <w:hideMark/>
          </w:tcPr>
          <w:p w14:paraId="50E409A3"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Port Douglas Boat Harbour, maintenance dredging</w:t>
            </w:r>
          </w:p>
        </w:tc>
        <w:tc>
          <w:tcPr>
            <w:tcW w:w="271" w:type="pct"/>
            <w:tcBorders>
              <w:top w:val="nil"/>
              <w:left w:val="nil"/>
              <w:bottom w:val="single" w:sz="8" w:space="0" w:color="45B0E1"/>
              <w:right w:val="single" w:sz="8" w:space="0" w:color="45B0E1"/>
            </w:tcBorders>
            <w:shd w:val="clear" w:color="000000" w:fill="D9F2D0"/>
            <w:vAlign w:val="center"/>
            <w:hideMark/>
          </w:tcPr>
          <w:p w14:paraId="57529292"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5CDDB82" w14:textId="44E51D81"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90D6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56AD65B"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EAE298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Segoe UI Symbol" w:eastAsia="Times New Roman" w:hAnsi="Segoe UI Symbol" w:cs="Segoe UI Symbol"/>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3A7B793B"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59" w:type="pct"/>
            <w:tcBorders>
              <w:top w:val="nil"/>
              <w:left w:val="nil"/>
              <w:bottom w:val="single" w:sz="8" w:space="0" w:color="45B0E1"/>
              <w:right w:val="single" w:sz="8" w:space="0" w:color="45B0E1"/>
            </w:tcBorders>
            <w:shd w:val="clear" w:color="000000" w:fill="DAE9F7"/>
            <w:vAlign w:val="center"/>
            <w:hideMark/>
          </w:tcPr>
          <w:p w14:paraId="2DE6A2D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Mid 2026</w:t>
            </w:r>
          </w:p>
        </w:tc>
        <w:tc>
          <w:tcPr>
            <w:tcW w:w="1200" w:type="pct"/>
            <w:tcBorders>
              <w:top w:val="nil"/>
              <w:left w:val="nil"/>
              <w:bottom w:val="single" w:sz="8" w:space="0" w:color="45B0E1"/>
              <w:right w:val="single" w:sz="8" w:space="0" w:color="45B0E1"/>
            </w:tcBorders>
            <w:shd w:val="clear" w:color="000000" w:fill="DAE9F7"/>
            <w:vAlign w:val="center"/>
            <w:hideMark/>
          </w:tcPr>
          <w:p w14:paraId="0401630E"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5285ACAD"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990C1A4"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3561162</w:t>
            </w:r>
          </w:p>
        </w:tc>
        <w:tc>
          <w:tcPr>
            <w:tcW w:w="1293" w:type="pct"/>
            <w:tcBorders>
              <w:top w:val="nil"/>
              <w:left w:val="nil"/>
              <w:bottom w:val="single" w:sz="8" w:space="0" w:color="45B0E1"/>
              <w:right w:val="single" w:sz="8" w:space="0" w:color="45B0E1"/>
            </w:tcBorders>
            <w:shd w:val="clear" w:color="000000" w:fill="DAE9F7"/>
            <w:vAlign w:val="center"/>
            <w:hideMark/>
          </w:tcPr>
          <w:p w14:paraId="316184E0" w14:textId="55D77CC2"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Port Douglas Road</w:t>
            </w:r>
            <w:r w:rsidR="0070533B">
              <w:rPr>
                <w:rFonts w:asciiTheme="minorHAnsi" w:eastAsia="Times New Roman" w:hAnsiTheme="minorHAnsi" w:cstheme="minorHAnsi"/>
                <w:b/>
                <w:bCs/>
                <w:color w:val="000000"/>
                <w:szCs w:val="24"/>
                <w:lang w:eastAsia="en-AU"/>
              </w:rPr>
              <w:t xml:space="preserve">, </w:t>
            </w:r>
            <w:r w:rsidRPr="000856A9">
              <w:rPr>
                <w:rFonts w:asciiTheme="minorHAnsi" w:eastAsia="Times New Roman" w:hAnsiTheme="minorHAnsi" w:cstheme="minorHAnsi"/>
                <w:b/>
                <w:bCs/>
                <w:color w:val="000000"/>
                <w:szCs w:val="24"/>
                <w:lang w:eastAsia="en-AU"/>
              </w:rPr>
              <w:t>Grant Street and Macrossan Street (Port Douglas), improve intersections</w:t>
            </w:r>
          </w:p>
        </w:tc>
        <w:tc>
          <w:tcPr>
            <w:tcW w:w="271" w:type="pct"/>
            <w:tcBorders>
              <w:top w:val="nil"/>
              <w:left w:val="nil"/>
              <w:bottom w:val="single" w:sz="8" w:space="0" w:color="45B0E1"/>
              <w:right w:val="single" w:sz="8" w:space="0" w:color="45B0E1"/>
            </w:tcBorders>
            <w:shd w:val="clear" w:color="000000" w:fill="D9F2D0"/>
            <w:vAlign w:val="center"/>
            <w:hideMark/>
          </w:tcPr>
          <w:p w14:paraId="0533461E"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B159DFB" w14:textId="1C165BCB"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90D6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275A58B0"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50091BBF"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28" w:type="pct"/>
            <w:tcBorders>
              <w:top w:val="nil"/>
              <w:left w:val="nil"/>
              <w:bottom w:val="single" w:sz="8" w:space="0" w:color="45B0E1"/>
              <w:right w:val="single" w:sz="8" w:space="0" w:color="45B0E1"/>
            </w:tcBorders>
            <w:shd w:val="clear" w:color="000000" w:fill="DAE9F7"/>
            <w:vAlign w:val="center"/>
            <w:hideMark/>
          </w:tcPr>
          <w:p w14:paraId="087A56F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459" w:type="pct"/>
            <w:tcBorders>
              <w:top w:val="nil"/>
              <w:left w:val="nil"/>
              <w:bottom w:val="single" w:sz="8" w:space="0" w:color="45B0E1"/>
              <w:right w:val="single" w:sz="8" w:space="0" w:color="45B0E1"/>
            </w:tcBorders>
            <w:shd w:val="clear" w:color="000000" w:fill="DAE9F7"/>
            <w:vAlign w:val="center"/>
            <w:hideMark/>
          </w:tcPr>
          <w:p w14:paraId="5867F14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2027-28</w:t>
            </w:r>
          </w:p>
        </w:tc>
        <w:tc>
          <w:tcPr>
            <w:tcW w:w="1200" w:type="pct"/>
            <w:tcBorders>
              <w:top w:val="nil"/>
              <w:left w:val="nil"/>
              <w:bottom w:val="single" w:sz="8" w:space="0" w:color="45B0E1"/>
              <w:right w:val="single" w:sz="8" w:space="0" w:color="45B0E1"/>
            </w:tcBorders>
            <w:shd w:val="clear" w:color="000000" w:fill="DAE9F7"/>
            <w:vAlign w:val="center"/>
            <w:hideMark/>
          </w:tcPr>
          <w:p w14:paraId="269F90E0"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3CA43A5E"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D3E57BD"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3245397</w:t>
            </w:r>
          </w:p>
        </w:tc>
        <w:tc>
          <w:tcPr>
            <w:tcW w:w="1293" w:type="pct"/>
            <w:tcBorders>
              <w:top w:val="nil"/>
              <w:left w:val="nil"/>
              <w:bottom w:val="single" w:sz="8" w:space="0" w:color="45B0E1"/>
              <w:right w:val="single" w:sz="8" w:space="0" w:color="45B0E1"/>
            </w:tcBorders>
            <w:shd w:val="clear" w:color="000000" w:fill="DAE9F7"/>
            <w:vAlign w:val="center"/>
            <w:hideMark/>
          </w:tcPr>
          <w:p w14:paraId="0BB8E746"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Rocky Point (Weipa), upgrade boating facility</w:t>
            </w:r>
          </w:p>
        </w:tc>
        <w:tc>
          <w:tcPr>
            <w:tcW w:w="271" w:type="pct"/>
            <w:tcBorders>
              <w:top w:val="nil"/>
              <w:left w:val="nil"/>
              <w:bottom w:val="single" w:sz="8" w:space="0" w:color="45B0E1"/>
              <w:right w:val="single" w:sz="8" w:space="0" w:color="45B0E1"/>
            </w:tcBorders>
            <w:shd w:val="clear" w:color="000000" w:fill="D9F2D0"/>
            <w:vAlign w:val="center"/>
            <w:hideMark/>
          </w:tcPr>
          <w:p w14:paraId="4F8D1469"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7254F1E2" w14:textId="5449D00D"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90D6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3FD060F7"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423" w:type="pct"/>
            <w:tcBorders>
              <w:top w:val="nil"/>
              <w:left w:val="nil"/>
              <w:bottom w:val="single" w:sz="8" w:space="0" w:color="45B0E1"/>
              <w:right w:val="single" w:sz="8" w:space="0" w:color="45B0E1"/>
            </w:tcBorders>
            <w:shd w:val="clear" w:color="000000" w:fill="DAE9F7"/>
            <w:vAlign w:val="center"/>
            <w:hideMark/>
          </w:tcPr>
          <w:p w14:paraId="3824B2EE"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72F12E13"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Early 2026</w:t>
            </w:r>
          </w:p>
        </w:tc>
        <w:tc>
          <w:tcPr>
            <w:tcW w:w="459" w:type="pct"/>
            <w:tcBorders>
              <w:top w:val="nil"/>
              <w:left w:val="nil"/>
              <w:bottom w:val="single" w:sz="8" w:space="0" w:color="45B0E1"/>
              <w:right w:val="single" w:sz="8" w:space="0" w:color="45B0E1"/>
            </w:tcBorders>
            <w:shd w:val="clear" w:color="000000" w:fill="DAE9F7"/>
            <w:vAlign w:val="center"/>
            <w:hideMark/>
          </w:tcPr>
          <w:p w14:paraId="29817209"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660082BB"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xml:space="preserve">Project scope, </w:t>
            </w:r>
            <w:proofErr w:type="gramStart"/>
            <w:r w:rsidRPr="000856A9">
              <w:rPr>
                <w:rFonts w:asciiTheme="minorHAnsi" w:eastAsia="Times New Roman" w:hAnsiTheme="minorHAnsi" w:cstheme="minorHAnsi"/>
                <w:color w:val="000000"/>
                <w:szCs w:val="24"/>
                <w:lang w:eastAsia="en-AU"/>
              </w:rPr>
              <w:t>cost</w:t>
            </w:r>
            <w:proofErr w:type="gramEnd"/>
            <w:r w:rsidRPr="000856A9">
              <w:rPr>
                <w:rFonts w:asciiTheme="minorHAnsi" w:eastAsia="Times New Roman" w:hAnsiTheme="minorHAnsi" w:cstheme="minorHAnsi"/>
                <w:color w:val="000000"/>
                <w:szCs w:val="24"/>
                <w:lang w:eastAsia="en-AU"/>
              </w:rPr>
              <w:t xml:space="preserve"> and timing subject to further planning.</w:t>
            </w:r>
          </w:p>
        </w:tc>
      </w:tr>
      <w:tr w:rsidR="000856A9" w:rsidRPr="0049158D" w14:paraId="74390CB7" w14:textId="77777777" w:rsidTr="00A10682">
        <w:trPr>
          <w:trHeight w:val="8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35FFA59"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lastRenderedPageBreak/>
              <w:t>3553118</w:t>
            </w:r>
          </w:p>
        </w:tc>
        <w:tc>
          <w:tcPr>
            <w:tcW w:w="1293" w:type="pct"/>
            <w:tcBorders>
              <w:top w:val="nil"/>
              <w:left w:val="nil"/>
              <w:bottom w:val="single" w:sz="8" w:space="0" w:color="45B0E1"/>
              <w:right w:val="single" w:sz="8" w:space="0" w:color="45B0E1"/>
            </w:tcBorders>
            <w:shd w:val="clear" w:color="000000" w:fill="DAE9F7"/>
            <w:vAlign w:val="center"/>
            <w:hideMark/>
          </w:tcPr>
          <w:p w14:paraId="1413E5C7"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proofErr w:type="spellStart"/>
            <w:r w:rsidRPr="000856A9">
              <w:rPr>
                <w:rFonts w:asciiTheme="minorHAnsi" w:eastAsia="Times New Roman" w:hAnsiTheme="minorHAnsi" w:cstheme="minorHAnsi"/>
                <w:b/>
                <w:bCs/>
                <w:color w:val="000000"/>
                <w:szCs w:val="24"/>
                <w:lang w:eastAsia="en-AU"/>
              </w:rPr>
              <w:t>Seisia</w:t>
            </w:r>
            <w:proofErr w:type="spellEnd"/>
            <w:r w:rsidRPr="000856A9">
              <w:rPr>
                <w:rFonts w:asciiTheme="minorHAnsi" w:eastAsia="Times New Roman" w:hAnsiTheme="minorHAnsi" w:cstheme="minorHAnsi"/>
                <w:b/>
                <w:bCs/>
                <w:color w:val="000000"/>
                <w:szCs w:val="24"/>
                <w:lang w:eastAsia="en-AU"/>
              </w:rPr>
              <w:t xml:space="preserve"> Road, </w:t>
            </w:r>
            <w:proofErr w:type="spellStart"/>
            <w:r w:rsidRPr="000856A9">
              <w:rPr>
                <w:rFonts w:asciiTheme="minorHAnsi" w:eastAsia="Times New Roman" w:hAnsiTheme="minorHAnsi" w:cstheme="minorHAnsi"/>
                <w:b/>
                <w:bCs/>
                <w:color w:val="000000"/>
                <w:szCs w:val="24"/>
                <w:lang w:eastAsia="en-AU"/>
              </w:rPr>
              <w:t>Langie</w:t>
            </w:r>
            <w:proofErr w:type="spellEnd"/>
            <w:r w:rsidRPr="000856A9">
              <w:rPr>
                <w:rFonts w:asciiTheme="minorHAnsi" w:eastAsia="Times New Roman" w:hAnsiTheme="minorHAnsi" w:cstheme="minorHAnsi"/>
                <w:b/>
                <w:bCs/>
                <w:color w:val="000000"/>
                <w:szCs w:val="24"/>
                <w:lang w:eastAsia="en-AU"/>
              </w:rPr>
              <w:t xml:space="preserve"> </w:t>
            </w:r>
            <w:proofErr w:type="spellStart"/>
            <w:r w:rsidRPr="000856A9">
              <w:rPr>
                <w:rFonts w:asciiTheme="minorHAnsi" w:eastAsia="Times New Roman" w:hAnsiTheme="minorHAnsi" w:cstheme="minorHAnsi"/>
                <w:b/>
                <w:bCs/>
                <w:color w:val="000000"/>
                <w:szCs w:val="24"/>
                <w:lang w:eastAsia="en-AU"/>
              </w:rPr>
              <w:t>Draha</w:t>
            </w:r>
            <w:proofErr w:type="spellEnd"/>
            <w:r w:rsidRPr="000856A9">
              <w:rPr>
                <w:rFonts w:asciiTheme="minorHAnsi" w:eastAsia="Times New Roman" w:hAnsiTheme="minorHAnsi" w:cstheme="minorHAnsi"/>
                <w:b/>
                <w:bCs/>
                <w:color w:val="000000"/>
                <w:szCs w:val="24"/>
                <w:lang w:eastAsia="en-AU"/>
              </w:rPr>
              <w:t xml:space="preserve"> Street to </w:t>
            </w:r>
            <w:proofErr w:type="spellStart"/>
            <w:r w:rsidRPr="000856A9">
              <w:rPr>
                <w:rFonts w:asciiTheme="minorHAnsi" w:eastAsia="Times New Roman" w:hAnsiTheme="minorHAnsi" w:cstheme="minorHAnsi"/>
                <w:b/>
                <w:bCs/>
                <w:color w:val="000000"/>
                <w:szCs w:val="24"/>
                <w:lang w:eastAsia="en-AU"/>
              </w:rPr>
              <w:t>Tumema</w:t>
            </w:r>
            <w:proofErr w:type="spellEnd"/>
            <w:r w:rsidRPr="000856A9">
              <w:rPr>
                <w:rFonts w:asciiTheme="minorHAnsi" w:eastAsia="Times New Roman" w:hAnsiTheme="minorHAnsi" w:cstheme="minorHAnsi"/>
                <w:b/>
                <w:bCs/>
                <w:color w:val="000000"/>
                <w:szCs w:val="24"/>
                <w:lang w:eastAsia="en-AU"/>
              </w:rPr>
              <w:t xml:space="preserve"> Street, construct shared path</w:t>
            </w:r>
          </w:p>
        </w:tc>
        <w:tc>
          <w:tcPr>
            <w:tcW w:w="271" w:type="pct"/>
            <w:tcBorders>
              <w:top w:val="nil"/>
              <w:left w:val="nil"/>
              <w:bottom w:val="single" w:sz="8" w:space="0" w:color="45B0E1"/>
              <w:right w:val="single" w:sz="8" w:space="0" w:color="45B0E1"/>
            </w:tcBorders>
            <w:shd w:val="clear" w:color="000000" w:fill="D9F2D0"/>
            <w:vAlign w:val="center"/>
            <w:hideMark/>
          </w:tcPr>
          <w:p w14:paraId="5A62B4AB"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17B9F8DD" w14:textId="7E9F4E5C"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390D66">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548CE99C" w14:textId="0892AE19"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2D7451">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3CEAEFC5"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1BFD3A33"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5CAE8400"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2E0AED29"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 </w:t>
            </w:r>
          </w:p>
        </w:tc>
      </w:tr>
      <w:tr w:rsidR="000856A9" w:rsidRPr="0049158D" w14:paraId="4B1644D7"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BA9CBFB" w14:textId="77777777" w:rsidR="000856A9" w:rsidRPr="000856A9" w:rsidRDefault="000856A9" w:rsidP="00A10682">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3353453</w:t>
            </w:r>
          </w:p>
        </w:tc>
        <w:tc>
          <w:tcPr>
            <w:tcW w:w="1293" w:type="pct"/>
            <w:tcBorders>
              <w:top w:val="nil"/>
              <w:left w:val="nil"/>
              <w:bottom w:val="single" w:sz="8" w:space="0" w:color="45B0E1"/>
              <w:right w:val="single" w:sz="8" w:space="0" w:color="45B0E1"/>
            </w:tcBorders>
            <w:shd w:val="clear" w:color="000000" w:fill="DAE9F7"/>
            <w:vAlign w:val="center"/>
            <w:hideMark/>
          </w:tcPr>
          <w:p w14:paraId="4C032DA1" w14:textId="77777777" w:rsidR="000856A9" w:rsidRPr="000856A9" w:rsidRDefault="000856A9" w:rsidP="00A10682">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Tinaroo Creek Road, Ada Creek causeway (Mareeba), replace causeway</w:t>
            </w:r>
          </w:p>
        </w:tc>
        <w:tc>
          <w:tcPr>
            <w:tcW w:w="271" w:type="pct"/>
            <w:tcBorders>
              <w:top w:val="nil"/>
              <w:left w:val="nil"/>
              <w:bottom w:val="single" w:sz="8" w:space="0" w:color="45B0E1"/>
              <w:right w:val="single" w:sz="8" w:space="0" w:color="45B0E1"/>
            </w:tcBorders>
            <w:shd w:val="clear" w:color="000000" w:fill="D9F2D0"/>
            <w:vAlign w:val="center"/>
            <w:hideMark/>
          </w:tcPr>
          <w:p w14:paraId="30FA6456" w14:textId="367FCEBF"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A4183A">
              <w:rPr>
                <w:rFonts w:asciiTheme="minorHAnsi" w:eastAsia="Times New Roman" w:hAnsiTheme="minorHAnsi" w:cstheme="minorHAnsi"/>
                <w:b/>
                <w:bCs/>
                <w:color w:val="275317"/>
                <w:sz w:val="32"/>
                <w:szCs w:val="32"/>
                <w:lang w:eastAsia="en-AU"/>
              </w:rPr>
              <w:t>●</w:t>
            </w:r>
          </w:p>
        </w:tc>
        <w:tc>
          <w:tcPr>
            <w:tcW w:w="271" w:type="pct"/>
            <w:tcBorders>
              <w:top w:val="nil"/>
              <w:left w:val="nil"/>
              <w:bottom w:val="single" w:sz="8" w:space="0" w:color="45B0E1"/>
              <w:right w:val="single" w:sz="8" w:space="0" w:color="45B0E1"/>
            </w:tcBorders>
            <w:shd w:val="clear" w:color="000000" w:fill="D9F2D0"/>
            <w:vAlign w:val="center"/>
            <w:hideMark/>
          </w:tcPr>
          <w:p w14:paraId="10E811D5" w14:textId="77777777"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0856A9">
              <w:rPr>
                <w:rFonts w:asciiTheme="minorHAnsi" w:eastAsia="Times New Roman" w:hAnsiTheme="minorHAnsi" w:cstheme="minorHAnsi"/>
                <w:b/>
                <w:bCs/>
                <w:color w:val="275317"/>
                <w:szCs w:val="24"/>
                <w:lang w:eastAsia="en-AU"/>
              </w:rPr>
              <w:t> </w:t>
            </w:r>
          </w:p>
        </w:tc>
        <w:tc>
          <w:tcPr>
            <w:tcW w:w="271" w:type="pct"/>
            <w:tcBorders>
              <w:top w:val="nil"/>
              <w:left w:val="nil"/>
              <w:bottom w:val="single" w:sz="8" w:space="0" w:color="45B0E1"/>
              <w:right w:val="single" w:sz="8" w:space="0" w:color="45B0E1"/>
            </w:tcBorders>
            <w:shd w:val="clear" w:color="000000" w:fill="D9F2D0"/>
            <w:vAlign w:val="center"/>
            <w:hideMark/>
          </w:tcPr>
          <w:p w14:paraId="3200E302" w14:textId="391E2252" w:rsidR="000856A9" w:rsidRPr="000856A9" w:rsidRDefault="000856A9" w:rsidP="00A10682">
            <w:pPr>
              <w:spacing w:before="60" w:after="60" w:line="240" w:lineRule="auto"/>
              <w:jc w:val="center"/>
              <w:rPr>
                <w:rFonts w:asciiTheme="minorHAnsi" w:eastAsia="Times New Roman" w:hAnsiTheme="minorHAnsi" w:cstheme="minorHAnsi"/>
                <w:b/>
                <w:bCs/>
                <w:color w:val="275317"/>
                <w:szCs w:val="24"/>
                <w:lang w:eastAsia="en-AU"/>
              </w:rPr>
            </w:pPr>
            <w:r w:rsidRPr="002D7451">
              <w:rPr>
                <w:rFonts w:asciiTheme="minorHAnsi" w:eastAsia="Times New Roman" w:hAnsiTheme="minorHAnsi" w:cstheme="minorHAnsi"/>
                <w:b/>
                <w:bCs/>
                <w:color w:val="275317"/>
                <w:sz w:val="32"/>
                <w:szCs w:val="32"/>
                <w:lang w:eastAsia="en-AU"/>
              </w:rPr>
              <w:t>●</w:t>
            </w:r>
          </w:p>
        </w:tc>
        <w:tc>
          <w:tcPr>
            <w:tcW w:w="423" w:type="pct"/>
            <w:tcBorders>
              <w:top w:val="nil"/>
              <w:left w:val="nil"/>
              <w:bottom w:val="single" w:sz="8" w:space="0" w:color="45B0E1"/>
              <w:right w:val="single" w:sz="8" w:space="0" w:color="45B0E1"/>
            </w:tcBorders>
            <w:shd w:val="clear" w:color="000000" w:fill="DAE9F7"/>
            <w:vAlign w:val="center"/>
            <w:hideMark/>
          </w:tcPr>
          <w:p w14:paraId="67119A44"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28" w:type="pct"/>
            <w:tcBorders>
              <w:top w:val="nil"/>
              <w:left w:val="nil"/>
              <w:bottom w:val="single" w:sz="8" w:space="0" w:color="45B0E1"/>
              <w:right w:val="single" w:sz="8" w:space="0" w:color="45B0E1"/>
            </w:tcBorders>
            <w:shd w:val="clear" w:color="000000" w:fill="DAE9F7"/>
            <w:vAlign w:val="center"/>
            <w:hideMark/>
          </w:tcPr>
          <w:p w14:paraId="29581B0A"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w:t>
            </w:r>
          </w:p>
        </w:tc>
        <w:tc>
          <w:tcPr>
            <w:tcW w:w="459" w:type="pct"/>
            <w:tcBorders>
              <w:top w:val="nil"/>
              <w:left w:val="nil"/>
              <w:bottom w:val="single" w:sz="8" w:space="0" w:color="45B0E1"/>
              <w:right w:val="single" w:sz="8" w:space="0" w:color="45B0E1"/>
            </w:tcBorders>
            <w:shd w:val="clear" w:color="000000" w:fill="DAE9F7"/>
            <w:vAlign w:val="center"/>
            <w:hideMark/>
          </w:tcPr>
          <w:p w14:paraId="34121D89" w14:textId="77777777" w:rsidR="000856A9" w:rsidRPr="000856A9" w:rsidRDefault="000856A9" w:rsidP="00A10682">
            <w:pPr>
              <w:spacing w:before="60" w:after="60" w:line="240" w:lineRule="auto"/>
              <w:jc w:val="center"/>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2026-27</w:t>
            </w:r>
          </w:p>
        </w:tc>
        <w:tc>
          <w:tcPr>
            <w:tcW w:w="1200" w:type="pct"/>
            <w:tcBorders>
              <w:top w:val="nil"/>
              <w:left w:val="nil"/>
              <w:bottom w:val="single" w:sz="8" w:space="0" w:color="45B0E1"/>
              <w:right w:val="single" w:sz="8" w:space="0" w:color="45B0E1"/>
            </w:tcBorders>
            <w:shd w:val="clear" w:color="000000" w:fill="DAE9F7"/>
            <w:vAlign w:val="center"/>
            <w:hideMark/>
          </w:tcPr>
          <w:p w14:paraId="3603CE83" w14:textId="77777777" w:rsidR="000856A9" w:rsidRPr="000856A9" w:rsidRDefault="000856A9" w:rsidP="00A10682">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Australian Government Safer Local Roads and Infrastructure Program</w:t>
            </w:r>
          </w:p>
        </w:tc>
      </w:tr>
    </w:tbl>
    <w:p w14:paraId="7D8BA5DD" w14:textId="77777777" w:rsidR="00297E60" w:rsidRDefault="00297E60" w:rsidP="00C54A1A">
      <w:pPr>
        <w:pStyle w:val="Normal-Insidecover"/>
      </w:pPr>
    </w:p>
    <w:p w14:paraId="331D75CA" w14:textId="77777777" w:rsidR="005E0F71" w:rsidRDefault="005E0F71" w:rsidP="00FC0C57">
      <w:pPr>
        <w:keepNext/>
        <w:keepLines/>
        <w:spacing w:before="360" w:after="80" w:line="240" w:lineRule="auto"/>
        <w:outlineLvl w:val="1"/>
        <w:rPr>
          <w:rFonts w:eastAsia="Times New Roman" w:cs="Noto Sans"/>
          <w:b/>
          <w:bCs/>
          <w:color w:val="0F4761"/>
          <w:sz w:val="32"/>
          <w:szCs w:val="32"/>
          <w14:ligatures w14:val="standardContextual"/>
        </w:rPr>
      </w:pPr>
      <w:bookmarkStart w:id="299" w:name="_Toc201655591"/>
      <w:r w:rsidRPr="00BC3489">
        <w:rPr>
          <w:rFonts w:eastAsia="Times New Roman" w:cs="Noto Sans"/>
          <w:b/>
          <w:bCs/>
          <w:color w:val="0F4761"/>
          <w:sz w:val="32"/>
          <w:szCs w:val="32"/>
          <w14:ligatures w14:val="standardContextual"/>
        </w:rPr>
        <w:t>Contractually committed investments</w:t>
      </w:r>
      <w:bookmarkEnd w:id="299"/>
    </w:p>
    <w:p w14:paraId="0C3C9DFA" w14:textId="77777777" w:rsidR="005E0F71" w:rsidRDefault="005E0F71" w:rsidP="005E0F71">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380"/>
        <w:gridCol w:w="1216"/>
        <w:gridCol w:w="1216"/>
        <w:gridCol w:w="1216"/>
        <w:gridCol w:w="1565"/>
        <w:gridCol w:w="1686"/>
        <w:gridCol w:w="1580"/>
        <w:gridCol w:w="1471"/>
        <w:gridCol w:w="4020"/>
      </w:tblGrid>
      <w:tr w:rsidR="00444D4E" w:rsidRPr="007E6E9E" w14:paraId="52442D44" w14:textId="77777777" w:rsidTr="00050B4D">
        <w:trPr>
          <w:cantSplit/>
          <w:trHeight w:val="103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3131BE0A" w14:textId="77777777" w:rsidR="00372C82" w:rsidRPr="00705870"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Investment ID</w:t>
            </w:r>
          </w:p>
        </w:tc>
        <w:tc>
          <w:tcPr>
            <w:tcW w:w="1283" w:type="pct"/>
            <w:tcBorders>
              <w:top w:val="single" w:sz="8" w:space="0" w:color="156082"/>
              <w:left w:val="nil"/>
              <w:bottom w:val="single" w:sz="8" w:space="0" w:color="156082"/>
              <w:right w:val="nil"/>
            </w:tcBorders>
            <w:shd w:val="clear" w:color="000000" w:fill="156082"/>
            <w:vAlign w:val="center"/>
            <w:hideMark/>
          </w:tcPr>
          <w:p w14:paraId="5C5458F4" w14:textId="77777777" w:rsidR="00372C82" w:rsidRPr="00705870" w:rsidRDefault="00372C82" w:rsidP="00A10682">
            <w:pPr>
              <w:spacing w:before="60" w:after="60" w:line="240" w:lineRule="auto"/>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Project title</w:t>
            </w:r>
          </w:p>
        </w:tc>
        <w:tc>
          <w:tcPr>
            <w:tcW w:w="290" w:type="pct"/>
            <w:tcBorders>
              <w:top w:val="single" w:sz="8" w:space="0" w:color="156082"/>
              <w:left w:val="nil"/>
              <w:bottom w:val="single" w:sz="8" w:space="0" w:color="156082"/>
              <w:right w:val="nil"/>
            </w:tcBorders>
            <w:shd w:val="clear" w:color="000000" w:fill="275317"/>
            <w:vAlign w:val="center"/>
            <w:hideMark/>
          </w:tcPr>
          <w:p w14:paraId="2AE561E2" w14:textId="38A16412" w:rsidR="00372C82" w:rsidRPr="00705870"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AG</w:t>
            </w:r>
            <w:r w:rsidR="00387FC0">
              <w:rPr>
                <w:rFonts w:asciiTheme="minorHAnsi" w:eastAsia="Times New Roman" w:hAnsiTheme="minorHAnsi" w:cstheme="minorHAnsi"/>
                <w:b/>
                <w:bCs/>
                <w:color w:val="FFFFFF"/>
                <w:szCs w:val="24"/>
                <w:lang w:eastAsia="en-AU"/>
              </w:rPr>
              <w:br/>
            </w:r>
            <w:r w:rsidR="00387FC0" w:rsidRPr="00705870">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3CE8DB64" w14:textId="5E586B1E" w:rsidR="00372C82" w:rsidRPr="00705870"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QG</w:t>
            </w:r>
            <w:r w:rsidR="00387FC0">
              <w:rPr>
                <w:rFonts w:asciiTheme="minorHAnsi" w:eastAsia="Times New Roman" w:hAnsiTheme="minorHAnsi" w:cstheme="minorHAnsi"/>
                <w:b/>
                <w:bCs/>
                <w:color w:val="FFFFFF"/>
                <w:szCs w:val="24"/>
                <w:lang w:eastAsia="en-AU"/>
              </w:rPr>
              <w:br/>
            </w:r>
            <w:r w:rsidR="00387FC0" w:rsidRPr="00705870">
              <w:rPr>
                <w:rFonts w:asciiTheme="minorHAnsi" w:eastAsia="Times New Roman" w:hAnsiTheme="minorHAnsi" w:cstheme="minorHAnsi"/>
                <w:b/>
                <w:bCs/>
                <w:color w:val="FFFFFF"/>
                <w:szCs w:val="24"/>
                <w:lang w:eastAsia="en-AU"/>
              </w:rPr>
              <w:t>($’000’s)</w:t>
            </w:r>
          </w:p>
        </w:tc>
        <w:tc>
          <w:tcPr>
            <w:tcW w:w="290" w:type="pct"/>
            <w:tcBorders>
              <w:top w:val="single" w:sz="8" w:space="0" w:color="156082"/>
              <w:left w:val="nil"/>
              <w:bottom w:val="single" w:sz="8" w:space="0" w:color="156082"/>
              <w:right w:val="nil"/>
            </w:tcBorders>
            <w:shd w:val="clear" w:color="000000" w:fill="275317"/>
            <w:vAlign w:val="center"/>
            <w:hideMark/>
          </w:tcPr>
          <w:p w14:paraId="4C355F53" w14:textId="70464703" w:rsidR="00372C82" w:rsidRPr="00705870"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Local/ Other</w:t>
            </w:r>
            <w:r w:rsidR="00387FC0">
              <w:rPr>
                <w:rFonts w:asciiTheme="minorHAnsi" w:eastAsia="Times New Roman" w:hAnsiTheme="minorHAnsi" w:cstheme="minorHAnsi"/>
                <w:b/>
                <w:bCs/>
                <w:color w:val="FFFFFF"/>
                <w:szCs w:val="24"/>
                <w:lang w:eastAsia="en-AU"/>
              </w:rPr>
              <w:br/>
            </w:r>
            <w:r w:rsidR="00387FC0" w:rsidRPr="00705870">
              <w:rPr>
                <w:rFonts w:asciiTheme="minorHAnsi" w:eastAsia="Times New Roman" w:hAnsiTheme="minorHAnsi" w:cstheme="minorHAnsi"/>
                <w:b/>
                <w:bCs/>
                <w:color w:val="FFFFFF"/>
                <w:szCs w:val="24"/>
                <w:lang w:eastAsia="en-AU"/>
              </w:rPr>
              <w:t>($’000’s)</w:t>
            </w:r>
          </w:p>
        </w:tc>
        <w:tc>
          <w:tcPr>
            <w:tcW w:w="373"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3696BE62" w14:textId="77777777" w:rsidR="00372C82" w:rsidRPr="00705870"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Committed total budget ($’000’s)</w:t>
            </w:r>
          </w:p>
        </w:tc>
        <w:tc>
          <w:tcPr>
            <w:tcW w:w="402" w:type="pct"/>
            <w:tcBorders>
              <w:top w:val="single" w:sz="8" w:space="0" w:color="156082"/>
              <w:left w:val="nil"/>
              <w:bottom w:val="single" w:sz="8" w:space="0" w:color="156082"/>
              <w:right w:val="nil"/>
            </w:tcBorders>
            <w:shd w:val="clear" w:color="000000" w:fill="156082"/>
            <w:vAlign w:val="center"/>
            <w:hideMark/>
          </w:tcPr>
          <w:p w14:paraId="5012772A" w14:textId="77777777" w:rsidR="00372C82" w:rsidRPr="00705870"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Estimated expenditure to 30 June 2025 ($’000’s)</w:t>
            </w:r>
          </w:p>
        </w:tc>
        <w:tc>
          <w:tcPr>
            <w:tcW w:w="377" w:type="pct"/>
            <w:tcBorders>
              <w:top w:val="single" w:sz="8" w:space="0" w:color="156082"/>
              <w:left w:val="nil"/>
              <w:bottom w:val="single" w:sz="8" w:space="0" w:color="156082"/>
              <w:right w:val="nil"/>
            </w:tcBorders>
            <w:shd w:val="clear" w:color="000000" w:fill="156082"/>
            <w:vAlign w:val="center"/>
            <w:hideMark/>
          </w:tcPr>
          <w:p w14:paraId="6F725D9F" w14:textId="77777777" w:rsidR="00372C82" w:rsidRPr="00BD7AE7"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BD7AE7">
              <w:rPr>
                <w:rFonts w:asciiTheme="minorHAnsi" w:eastAsia="Times New Roman" w:hAnsiTheme="minorHAnsi" w:cstheme="minorHAnsi"/>
                <w:b/>
                <w:bCs/>
                <w:color w:val="FFFFFF"/>
                <w:szCs w:val="24"/>
                <w:lang w:eastAsia="en-AU"/>
              </w:rPr>
              <w:t>2025-26 ($’000’s)</w:t>
            </w:r>
          </w:p>
        </w:tc>
        <w:tc>
          <w:tcPr>
            <w:tcW w:w="351" w:type="pct"/>
            <w:tcBorders>
              <w:top w:val="single" w:sz="8" w:space="0" w:color="156082"/>
              <w:left w:val="nil"/>
              <w:bottom w:val="single" w:sz="8" w:space="0" w:color="156082"/>
              <w:right w:val="single" w:sz="8" w:space="0" w:color="156082"/>
            </w:tcBorders>
            <w:shd w:val="clear" w:color="000000" w:fill="156082"/>
            <w:vAlign w:val="center"/>
            <w:hideMark/>
          </w:tcPr>
          <w:p w14:paraId="117E9506" w14:textId="73D50744" w:rsidR="00372C82" w:rsidRPr="00705870" w:rsidRDefault="00372C82" w:rsidP="00A10682">
            <w:pPr>
              <w:spacing w:before="60" w:after="60" w:line="240" w:lineRule="auto"/>
              <w:jc w:val="center"/>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 xml:space="preserve">Post </w:t>
            </w:r>
            <w:r w:rsidR="00BD7AE7">
              <w:rPr>
                <w:rFonts w:asciiTheme="minorHAnsi" w:eastAsia="Times New Roman" w:hAnsiTheme="minorHAnsi" w:cstheme="minorHAnsi"/>
                <w:b/>
                <w:bCs/>
                <w:color w:val="FFFFFF"/>
                <w:szCs w:val="24"/>
                <w:lang w:eastAsia="en-AU"/>
              </w:rPr>
              <w:br/>
            </w:r>
            <w:r w:rsidRPr="00705870">
              <w:rPr>
                <w:rFonts w:asciiTheme="minorHAnsi" w:eastAsia="Times New Roman" w:hAnsiTheme="minorHAnsi" w:cstheme="minorHAnsi"/>
                <w:b/>
                <w:bCs/>
                <w:color w:val="FFFFFF"/>
                <w:szCs w:val="24"/>
                <w:lang w:eastAsia="en-AU"/>
              </w:rPr>
              <w:t>2025-26 ($’000’s)</w:t>
            </w:r>
          </w:p>
        </w:tc>
        <w:tc>
          <w:tcPr>
            <w:tcW w:w="959" w:type="pct"/>
            <w:tcBorders>
              <w:top w:val="single" w:sz="8" w:space="0" w:color="156082"/>
              <w:left w:val="nil"/>
              <w:bottom w:val="single" w:sz="8" w:space="0" w:color="156082"/>
              <w:right w:val="single" w:sz="8" w:space="0" w:color="156082"/>
            </w:tcBorders>
            <w:shd w:val="clear" w:color="000000" w:fill="156082"/>
            <w:vAlign w:val="center"/>
            <w:hideMark/>
          </w:tcPr>
          <w:p w14:paraId="4027CF30" w14:textId="77777777" w:rsidR="00372C82" w:rsidRPr="00705870" w:rsidRDefault="00372C82" w:rsidP="00A10682">
            <w:pPr>
              <w:spacing w:before="60" w:after="60" w:line="240" w:lineRule="auto"/>
              <w:rPr>
                <w:rFonts w:asciiTheme="minorHAnsi" w:eastAsia="Times New Roman" w:hAnsiTheme="minorHAnsi" w:cstheme="minorHAnsi"/>
                <w:b/>
                <w:bCs/>
                <w:color w:val="FFFFFF"/>
                <w:szCs w:val="24"/>
                <w:lang w:eastAsia="en-AU"/>
              </w:rPr>
            </w:pPr>
            <w:r w:rsidRPr="00705870">
              <w:rPr>
                <w:rFonts w:asciiTheme="minorHAnsi" w:eastAsia="Times New Roman" w:hAnsiTheme="minorHAnsi" w:cstheme="minorHAnsi"/>
                <w:b/>
                <w:bCs/>
                <w:color w:val="FFFFFF"/>
                <w:szCs w:val="24"/>
                <w:lang w:eastAsia="en-AU"/>
              </w:rPr>
              <w:t>Notes</w:t>
            </w:r>
          </w:p>
        </w:tc>
      </w:tr>
      <w:tr w:rsidR="00050B4D" w:rsidRPr="007E6E9E" w14:paraId="3DF7B0E8"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C8978D3"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3053252</w:t>
            </w:r>
          </w:p>
        </w:tc>
        <w:tc>
          <w:tcPr>
            <w:tcW w:w="1283" w:type="pct"/>
            <w:tcBorders>
              <w:top w:val="nil"/>
              <w:left w:val="nil"/>
              <w:bottom w:val="single" w:sz="8" w:space="0" w:color="45B0E1"/>
              <w:right w:val="single" w:sz="8" w:space="0" w:color="45B0E1"/>
            </w:tcBorders>
            <w:shd w:val="clear" w:color="000000" w:fill="DAE9F7"/>
            <w:vAlign w:val="center"/>
            <w:hideMark/>
          </w:tcPr>
          <w:p w14:paraId="60ECF870" w14:textId="77777777" w:rsidR="00050B4D" w:rsidRPr="00705870" w:rsidRDefault="00050B4D" w:rsidP="00050B4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Captain Cook Highway (Cairns - Mossman),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7E03CCF5" w14:textId="599D3C27"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92,614</w:t>
            </w:r>
          </w:p>
        </w:tc>
        <w:tc>
          <w:tcPr>
            <w:tcW w:w="290" w:type="pct"/>
            <w:tcBorders>
              <w:top w:val="nil"/>
              <w:left w:val="nil"/>
              <w:bottom w:val="single" w:sz="8" w:space="0" w:color="45B0E1"/>
              <w:right w:val="single" w:sz="8" w:space="0" w:color="45B0E1"/>
            </w:tcBorders>
            <w:shd w:val="clear" w:color="000000" w:fill="D9F2D0"/>
            <w:vAlign w:val="center"/>
            <w:hideMark/>
          </w:tcPr>
          <w:p w14:paraId="72DABEE6" w14:textId="7011C138"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30,871</w:t>
            </w:r>
          </w:p>
        </w:tc>
        <w:tc>
          <w:tcPr>
            <w:tcW w:w="290" w:type="pct"/>
            <w:tcBorders>
              <w:top w:val="nil"/>
              <w:left w:val="nil"/>
              <w:bottom w:val="single" w:sz="8" w:space="0" w:color="45B0E1"/>
              <w:right w:val="single" w:sz="8" w:space="0" w:color="45B0E1"/>
            </w:tcBorders>
            <w:shd w:val="clear" w:color="000000" w:fill="D9F2D0"/>
            <w:vAlign w:val="center"/>
            <w:hideMark/>
          </w:tcPr>
          <w:p w14:paraId="4CDA6CF9" w14:textId="77777777" w:rsidR="00050B4D" w:rsidRPr="00705870"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2936A31"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123,485</w:t>
            </w:r>
          </w:p>
        </w:tc>
        <w:tc>
          <w:tcPr>
            <w:tcW w:w="402" w:type="pct"/>
            <w:tcBorders>
              <w:top w:val="nil"/>
              <w:left w:val="nil"/>
              <w:bottom w:val="single" w:sz="8" w:space="0" w:color="45B0E1"/>
              <w:right w:val="single" w:sz="8" w:space="0" w:color="45B0E1"/>
            </w:tcBorders>
            <w:shd w:val="clear" w:color="000000" w:fill="DAE9F7"/>
            <w:vAlign w:val="center"/>
            <w:hideMark/>
          </w:tcPr>
          <w:p w14:paraId="1C5DBC8F"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16,375</w:t>
            </w:r>
          </w:p>
        </w:tc>
        <w:tc>
          <w:tcPr>
            <w:tcW w:w="377" w:type="pct"/>
            <w:tcBorders>
              <w:top w:val="nil"/>
              <w:left w:val="nil"/>
              <w:bottom w:val="single" w:sz="8" w:space="0" w:color="45B0E1"/>
              <w:right w:val="single" w:sz="8" w:space="0" w:color="45B0E1"/>
            </w:tcBorders>
            <w:shd w:val="clear" w:color="000000" w:fill="DAE9F7"/>
            <w:vAlign w:val="center"/>
            <w:hideMark/>
          </w:tcPr>
          <w:p w14:paraId="53177D02" w14:textId="77777777" w:rsidR="00050B4D" w:rsidRPr="00BD7AE7" w:rsidRDefault="00050B4D" w:rsidP="00050B4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33,367</w:t>
            </w:r>
          </w:p>
        </w:tc>
        <w:tc>
          <w:tcPr>
            <w:tcW w:w="351" w:type="pct"/>
            <w:tcBorders>
              <w:top w:val="nil"/>
              <w:left w:val="nil"/>
              <w:bottom w:val="single" w:sz="8" w:space="0" w:color="45B0E1"/>
              <w:right w:val="single" w:sz="8" w:space="0" w:color="45B0E1"/>
            </w:tcBorders>
            <w:shd w:val="clear" w:color="000000" w:fill="DAE9F7"/>
            <w:vAlign w:val="center"/>
            <w:hideMark/>
          </w:tcPr>
          <w:p w14:paraId="4723A55F"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73,742</w:t>
            </w:r>
          </w:p>
        </w:tc>
        <w:tc>
          <w:tcPr>
            <w:tcW w:w="959" w:type="pct"/>
            <w:tcBorders>
              <w:top w:val="nil"/>
              <w:left w:val="nil"/>
              <w:bottom w:val="single" w:sz="8" w:space="0" w:color="45B0E1"/>
              <w:right w:val="single" w:sz="8" w:space="0" w:color="45B0E1"/>
            </w:tcBorders>
            <w:shd w:val="clear" w:color="000000" w:fill="DAE9F7"/>
            <w:vAlign w:val="center"/>
            <w:hideMark/>
          </w:tcPr>
          <w:p w14:paraId="3D8BF9B7" w14:textId="77777777" w:rsidR="00050B4D" w:rsidRPr="00705870" w:rsidRDefault="00050B4D" w:rsidP="00050B4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050B4D" w:rsidRPr="007E6E9E" w14:paraId="43FF779F"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24A7C6F"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3059169</w:t>
            </w:r>
          </w:p>
        </w:tc>
        <w:tc>
          <w:tcPr>
            <w:tcW w:w="1283" w:type="pct"/>
            <w:tcBorders>
              <w:top w:val="nil"/>
              <w:left w:val="nil"/>
              <w:bottom w:val="single" w:sz="8" w:space="0" w:color="45B0E1"/>
              <w:right w:val="single" w:sz="8" w:space="0" w:color="45B0E1"/>
            </w:tcBorders>
            <w:shd w:val="clear" w:color="000000" w:fill="DAE9F7"/>
            <w:vAlign w:val="center"/>
            <w:hideMark/>
          </w:tcPr>
          <w:p w14:paraId="5E94AB74" w14:textId="77777777" w:rsidR="00050B4D" w:rsidRPr="00705870" w:rsidRDefault="00050B4D" w:rsidP="00050B4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Kennedy Highway (Cairns - Mareeba),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08826805" w14:textId="35D98681"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71,581</w:t>
            </w:r>
          </w:p>
        </w:tc>
        <w:tc>
          <w:tcPr>
            <w:tcW w:w="290" w:type="pct"/>
            <w:tcBorders>
              <w:top w:val="nil"/>
              <w:left w:val="nil"/>
              <w:bottom w:val="single" w:sz="8" w:space="0" w:color="45B0E1"/>
              <w:right w:val="single" w:sz="8" w:space="0" w:color="45B0E1"/>
            </w:tcBorders>
            <w:shd w:val="clear" w:color="000000" w:fill="D9F2D0"/>
            <w:vAlign w:val="center"/>
            <w:hideMark/>
          </w:tcPr>
          <w:p w14:paraId="0DDD4A5B" w14:textId="15DABD46"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23,860</w:t>
            </w:r>
          </w:p>
        </w:tc>
        <w:tc>
          <w:tcPr>
            <w:tcW w:w="290" w:type="pct"/>
            <w:tcBorders>
              <w:top w:val="nil"/>
              <w:left w:val="nil"/>
              <w:bottom w:val="single" w:sz="8" w:space="0" w:color="45B0E1"/>
              <w:right w:val="single" w:sz="8" w:space="0" w:color="45B0E1"/>
            </w:tcBorders>
            <w:shd w:val="clear" w:color="000000" w:fill="D9F2D0"/>
            <w:vAlign w:val="center"/>
            <w:hideMark/>
          </w:tcPr>
          <w:p w14:paraId="7D7A43EC" w14:textId="77777777" w:rsidR="00050B4D" w:rsidRPr="00705870"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68C9DC8"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95,441</w:t>
            </w:r>
          </w:p>
        </w:tc>
        <w:tc>
          <w:tcPr>
            <w:tcW w:w="402" w:type="pct"/>
            <w:tcBorders>
              <w:top w:val="nil"/>
              <w:left w:val="nil"/>
              <w:bottom w:val="single" w:sz="8" w:space="0" w:color="45B0E1"/>
              <w:right w:val="single" w:sz="8" w:space="0" w:color="45B0E1"/>
            </w:tcBorders>
            <w:shd w:val="clear" w:color="000000" w:fill="DAE9F7"/>
            <w:vAlign w:val="center"/>
            <w:hideMark/>
          </w:tcPr>
          <w:p w14:paraId="6B8DF4F8"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10,311</w:t>
            </w:r>
          </w:p>
        </w:tc>
        <w:tc>
          <w:tcPr>
            <w:tcW w:w="377" w:type="pct"/>
            <w:tcBorders>
              <w:top w:val="nil"/>
              <w:left w:val="nil"/>
              <w:bottom w:val="single" w:sz="8" w:space="0" w:color="45B0E1"/>
              <w:right w:val="single" w:sz="8" w:space="0" w:color="45B0E1"/>
            </w:tcBorders>
            <w:shd w:val="clear" w:color="000000" w:fill="DAE9F7"/>
            <w:vAlign w:val="center"/>
            <w:hideMark/>
          </w:tcPr>
          <w:p w14:paraId="3FFBBCD7" w14:textId="77777777" w:rsidR="00050B4D" w:rsidRPr="00BD7AE7" w:rsidRDefault="00050B4D" w:rsidP="00050B4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23,787</w:t>
            </w:r>
          </w:p>
        </w:tc>
        <w:tc>
          <w:tcPr>
            <w:tcW w:w="351" w:type="pct"/>
            <w:tcBorders>
              <w:top w:val="nil"/>
              <w:left w:val="nil"/>
              <w:bottom w:val="single" w:sz="8" w:space="0" w:color="45B0E1"/>
              <w:right w:val="single" w:sz="8" w:space="0" w:color="45B0E1"/>
            </w:tcBorders>
            <w:shd w:val="clear" w:color="000000" w:fill="DAE9F7"/>
            <w:vAlign w:val="center"/>
            <w:hideMark/>
          </w:tcPr>
          <w:p w14:paraId="37884991"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61,344</w:t>
            </w:r>
          </w:p>
        </w:tc>
        <w:tc>
          <w:tcPr>
            <w:tcW w:w="959" w:type="pct"/>
            <w:tcBorders>
              <w:top w:val="nil"/>
              <w:left w:val="nil"/>
              <w:bottom w:val="single" w:sz="8" w:space="0" w:color="45B0E1"/>
              <w:right w:val="single" w:sz="8" w:space="0" w:color="45B0E1"/>
            </w:tcBorders>
            <w:shd w:val="clear" w:color="000000" w:fill="DAE9F7"/>
            <w:vAlign w:val="center"/>
            <w:hideMark/>
          </w:tcPr>
          <w:p w14:paraId="027B01C4" w14:textId="77777777" w:rsidR="00050B4D" w:rsidRPr="00705870" w:rsidRDefault="00050B4D" w:rsidP="00050B4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050B4D" w:rsidRPr="007E6E9E" w14:paraId="51936205"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A9CEA2D"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3057461</w:t>
            </w:r>
          </w:p>
        </w:tc>
        <w:tc>
          <w:tcPr>
            <w:tcW w:w="1283" w:type="pct"/>
            <w:tcBorders>
              <w:top w:val="nil"/>
              <w:left w:val="nil"/>
              <w:bottom w:val="single" w:sz="8" w:space="0" w:color="45B0E1"/>
              <w:right w:val="single" w:sz="8" w:space="0" w:color="45B0E1"/>
            </w:tcBorders>
            <w:shd w:val="clear" w:color="000000" w:fill="DAE9F7"/>
            <w:vAlign w:val="center"/>
            <w:hideMark/>
          </w:tcPr>
          <w:p w14:paraId="30D0A1E8" w14:textId="77777777" w:rsidR="00050B4D" w:rsidRPr="00705870" w:rsidRDefault="00050B4D" w:rsidP="00050B4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Captain Cook Highway (Cairns - Mossman),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4EE007CA" w14:textId="0DDDE121"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48,839</w:t>
            </w:r>
          </w:p>
        </w:tc>
        <w:tc>
          <w:tcPr>
            <w:tcW w:w="290" w:type="pct"/>
            <w:tcBorders>
              <w:top w:val="nil"/>
              <w:left w:val="nil"/>
              <w:bottom w:val="single" w:sz="8" w:space="0" w:color="45B0E1"/>
              <w:right w:val="single" w:sz="8" w:space="0" w:color="45B0E1"/>
            </w:tcBorders>
            <w:shd w:val="clear" w:color="000000" w:fill="D9F2D0"/>
            <w:vAlign w:val="center"/>
            <w:hideMark/>
          </w:tcPr>
          <w:p w14:paraId="0397A74E" w14:textId="1F558C8B"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16,280</w:t>
            </w:r>
          </w:p>
        </w:tc>
        <w:tc>
          <w:tcPr>
            <w:tcW w:w="290" w:type="pct"/>
            <w:tcBorders>
              <w:top w:val="nil"/>
              <w:left w:val="nil"/>
              <w:bottom w:val="single" w:sz="8" w:space="0" w:color="45B0E1"/>
              <w:right w:val="single" w:sz="8" w:space="0" w:color="45B0E1"/>
            </w:tcBorders>
            <w:shd w:val="clear" w:color="000000" w:fill="D9F2D0"/>
            <w:vAlign w:val="center"/>
            <w:hideMark/>
          </w:tcPr>
          <w:p w14:paraId="6BFA036C" w14:textId="77777777" w:rsidR="00050B4D" w:rsidRPr="00705870"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16226E4"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65,118</w:t>
            </w:r>
          </w:p>
        </w:tc>
        <w:tc>
          <w:tcPr>
            <w:tcW w:w="402" w:type="pct"/>
            <w:tcBorders>
              <w:top w:val="nil"/>
              <w:left w:val="nil"/>
              <w:bottom w:val="single" w:sz="8" w:space="0" w:color="45B0E1"/>
              <w:right w:val="single" w:sz="8" w:space="0" w:color="45B0E1"/>
            </w:tcBorders>
            <w:shd w:val="clear" w:color="000000" w:fill="DAE9F7"/>
            <w:vAlign w:val="center"/>
            <w:hideMark/>
          </w:tcPr>
          <w:p w14:paraId="5D7ADEF4"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10,311</w:t>
            </w:r>
          </w:p>
        </w:tc>
        <w:tc>
          <w:tcPr>
            <w:tcW w:w="377" w:type="pct"/>
            <w:tcBorders>
              <w:top w:val="nil"/>
              <w:left w:val="nil"/>
              <w:bottom w:val="single" w:sz="8" w:space="0" w:color="45B0E1"/>
              <w:right w:val="single" w:sz="8" w:space="0" w:color="45B0E1"/>
            </w:tcBorders>
            <w:shd w:val="clear" w:color="000000" w:fill="DAE9F7"/>
            <w:vAlign w:val="center"/>
            <w:hideMark/>
          </w:tcPr>
          <w:p w14:paraId="4DC826A8" w14:textId="77777777" w:rsidR="00050B4D" w:rsidRPr="00BD7AE7" w:rsidRDefault="00050B4D" w:rsidP="00050B4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20,507</w:t>
            </w:r>
          </w:p>
        </w:tc>
        <w:tc>
          <w:tcPr>
            <w:tcW w:w="351" w:type="pct"/>
            <w:tcBorders>
              <w:top w:val="nil"/>
              <w:left w:val="nil"/>
              <w:bottom w:val="single" w:sz="8" w:space="0" w:color="45B0E1"/>
              <w:right w:val="single" w:sz="8" w:space="0" w:color="45B0E1"/>
            </w:tcBorders>
            <w:shd w:val="clear" w:color="000000" w:fill="DAE9F7"/>
            <w:vAlign w:val="center"/>
            <w:hideMark/>
          </w:tcPr>
          <w:p w14:paraId="127FEA14"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34,300</w:t>
            </w:r>
          </w:p>
        </w:tc>
        <w:tc>
          <w:tcPr>
            <w:tcW w:w="959" w:type="pct"/>
            <w:tcBorders>
              <w:top w:val="nil"/>
              <w:left w:val="nil"/>
              <w:bottom w:val="single" w:sz="8" w:space="0" w:color="45B0E1"/>
              <w:right w:val="single" w:sz="8" w:space="0" w:color="45B0E1"/>
            </w:tcBorders>
            <w:shd w:val="clear" w:color="000000" w:fill="DAE9F7"/>
            <w:vAlign w:val="center"/>
            <w:hideMark/>
          </w:tcPr>
          <w:p w14:paraId="5043BC15" w14:textId="77777777" w:rsidR="00050B4D" w:rsidRPr="00705870" w:rsidRDefault="00050B4D" w:rsidP="00050B4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050B4D" w:rsidRPr="007E6E9E" w14:paraId="4F4E645B"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E244557"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3280227</w:t>
            </w:r>
          </w:p>
        </w:tc>
        <w:tc>
          <w:tcPr>
            <w:tcW w:w="1283" w:type="pct"/>
            <w:tcBorders>
              <w:top w:val="nil"/>
              <w:left w:val="nil"/>
              <w:bottom w:val="single" w:sz="8" w:space="0" w:color="45B0E1"/>
              <w:right w:val="single" w:sz="8" w:space="0" w:color="45B0E1"/>
            </w:tcBorders>
            <w:shd w:val="clear" w:color="000000" w:fill="DAE9F7"/>
            <w:vAlign w:val="center"/>
            <w:hideMark/>
          </w:tcPr>
          <w:p w14:paraId="7084E72E" w14:textId="77777777" w:rsidR="00050B4D" w:rsidRPr="00705870" w:rsidRDefault="00050B4D" w:rsidP="00050B4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 xml:space="preserve">Palmerston Highway (Innisfail - </w:t>
            </w:r>
            <w:proofErr w:type="spellStart"/>
            <w:r w:rsidRPr="00705870">
              <w:rPr>
                <w:rFonts w:asciiTheme="minorHAnsi" w:eastAsia="Times New Roman" w:hAnsiTheme="minorHAnsi" w:cstheme="minorHAnsi"/>
                <w:b/>
                <w:bCs/>
                <w:color w:val="000000"/>
                <w:szCs w:val="24"/>
                <w:lang w:eastAsia="en-AU"/>
              </w:rPr>
              <w:t>Millaa</w:t>
            </w:r>
            <w:proofErr w:type="spellEnd"/>
            <w:r w:rsidRPr="00705870">
              <w:rPr>
                <w:rFonts w:asciiTheme="minorHAnsi" w:eastAsia="Times New Roman" w:hAnsiTheme="minorHAnsi" w:cstheme="minorHAnsi"/>
                <w:b/>
                <w:bCs/>
                <w:color w:val="000000"/>
                <w:szCs w:val="24"/>
                <w:lang w:eastAsia="en-AU"/>
              </w:rPr>
              <w:t xml:space="preserve"> </w:t>
            </w:r>
            <w:proofErr w:type="spellStart"/>
            <w:r w:rsidRPr="00705870">
              <w:rPr>
                <w:rFonts w:asciiTheme="minorHAnsi" w:eastAsia="Times New Roman" w:hAnsiTheme="minorHAnsi" w:cstheme="minorHAnsi"/>
                <w:b/>
                <w:bCs/>
                <w:color w:val="000000"/>
                <w:szCs w:val="24"/>
                <w:lang w:eastAsia="en-AU"/>
              </w:rPr>
              <w:t>Millaa</w:t>
            </w:r>
            <w:proofErr w:type="spellEnd"/>
            <w:r w:rsidRPr="00705870">
              <w:rPr>
                <w:rFonts w:asciiTheme="minorHAnsi" w:eastAsia="Times New Roman" w:hAnsiTheme="minorHAnsi" w:cstheme="minorHAnsi"/>
                <w:b/>
                <w:bCs/>
                <w:color w:val="000000"/>
                <w:szCs w:val="24"/>
                <w:lang w:eastAsia="en-AU"/>
              </w:rPr>
              <w:t>),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35A5C1FA" w14:textId="2AB6EDAD"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43,314</w:t>
            </w:r>
          </w:p>
        </w:tc>
        <w:tc>
          <w:tcPr>
            <w:tcW w:w="290" w:type="pct"/>
            <w:tcBorders>
              <w:top w:val="nil"/>
              <w:left w:val="nil"/>
              <w:bottom w:val="single" w:sz="8" w:space="0" w:color="45B0E1"/>
              <w:right w:val="single" w:sz="8" w:space="0" w:color="45B0E1"/>
            </w:tcBorders>
            <w:shd w:val="clear" w:color="000000" w:fill="D9F2D0"/>
            <w:vAlign w:val="center"/>
            <w:hideMark/>
          </w:tcPr>
          <w:p w14:paraId="330F6DCF" w14:textId="229EFB98" w:rsidR="00050B4D" w:rsidRPr="00A65971"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A65971">
              <w:rPr>
                <w:rFonts w:asciiTheme="minorHAnsi" w:hAnsiTheme="minorHAnsi" w:cstheme="minorHAnsi"/>
                <w:color w:val="000000"/>
                <w:szCs w:val="24"/>
              </w:rPr>
              <w:t>14,438</w:t>
            </w:r>
          </w:p>
        </w:tc>
        <w:tc>
          <w:tcPr>
            <w:tcW w:w="290" w:type="pct"/>
            <w:tcBorders>
              <w:top w:val="nil"/>
              <w:left w:val="nil"/>
              <w:bottom w:val="single" w:sz="8" w:space="0" w:color="45B0E1"/>
              <w:right w:val="single" w:sz="8" w:space="0" w:color="45B0E1"/>
            </w:tcBorders>
            <w:shd w:val="clear" w:color="000000" w:fill="D9F2D0"/>
            <w:vAlign w:val="center"/>
            <w:hideMark/>
          </w:tcPr>
          <w:p w14:paraId="71F47DCE" w14:textId="77777777" w:rsidR="00050B4D" w:rsidRPr="00705870" w:rsidRDefault="00050B4D" w:rsidP="00050B4D">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B8B3F59"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57,752</w:t>
            </w:r>
          </w:p>
        </w:tc>
        <w:tc>
          <w:tcPr>
            <w:tcW w:w="402" w:type="pct"/>
            <w:tcBorders>
              <w:top w:val="nil"/>
              <w:left w:val="nil"/>
              <w:bottom w:val="single" w:sz="8" w:space="0" w:color="45B0E1"/>
              <w:right w:val="single" w:sz="8" w:space="0" w:color="45B0E1"/>
            </w:tcBorders>
            <w:shd w:val="clear" w:color="000000" w:fill="DAE9F7"/>
            <w:vAlign w:val="center"/>
            <w:hideMark/>
          </w:tcPr>
          <w:p w14:paraId="380A0862"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11,911</w:t>
            </w:r>
          </w:p>
        </w:tc>
        <w:tc>
          <w:tcPr>
            <w:tcW w:w="377" w:type="pct"/>
            <w:tcBorders>
              <w:top w:val="nil"/>
              <w:left w:val="nil"/>
              <w:bottom w:val="single" w:sz="8" w:space="0" w:color="45B0E1"/>
              <w:right w:val="single" w:sz="8" w:space="0" w:color="45B0E1"/>
            </w:tcBorders>
            <w:shd w:val="clear" w:color="000000" w:fill="DAE9F7"/>
            <w:vAlign w:val="center"/>
            <w:hideMark/>
          </w:tcPr>
          <w:p w14:paraId="73F06347" w14:textId="77777777" w:rsidR="00050B4D" w:rsidRPr="00BD7AE7" w:rsidRDefault="00050B4D" w:rsidP="00050B4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11,964</w:t>
            </w:r>
          </w:p>
        </w:tc>
        <w:tc>
          <w:tcPr>
            <w:tcW w:w="351" w:type="pct"/>
            <w:tcBorders>
              <w:top w:val="nil"/>
              <w:left w:val="nil"/>
              <w:bottom w:val="single" w:sz="8" w:space="0" w:color="45B0E1"/>
              <w:right w:val="single" w:sz="8" w:space="0" w:color="45B0E1"/>
            </w:tcBorders>
            <w:shd w:val="clear" w:color="000000" w:fill="DAE9F7"/>
            <w:vAlign w:val="center"/>
            <w:hideMark/>
          </w:tcPr>
          <w:p w14:paraId="681D862A" w14:textId="77777777" w:rsidR="00050B4D" w:rsidRPr="00705870" w:rsidRDefault="00050B4D" w:rsidP="00050B4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33,877</w:t>
            </w:r>
          </w:p>
        </w:tc>
        <w:tc>
          <w:tcPr>
            <w:tcW w:w="959" w:type="pct"/>
            <w:tcBorders>
              <w:top w:val="nil"/>
              <w:left w:val="nil"/>
              <w:bottom w:val="single" w:sz="8" w:space="0" w:color="45B0E1"/>
              <w:right w:val="single" w:sz="8" w:space="0" w:color="45B0E1"/>
            </w:tcBorders>
            <w:shd w:val="clear" w:color="000000" w:fill="DAE9F7"/>
            <w:vAlign w:val="center"/>
            <w:hideMark/>
          </w:tcPr>
          <w:p w14:paraId="4FB0DE56" w14:textId="77777777" w:rsidR="00050B4D" w:rsidRPr="00705870" w:rsidRDefault="00050B4D" w:rsidP="00050B4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D91D6F" w:rsidRPr="007E6E9E" w14:paraId="3FDBC4E0" w14:textId="77777777" w:rsidTr="00050B4D">
        <w:trPr>
          <w:cantSplit/>
          <w:trHeight w:val="8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D6CCC1B"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1249733</w:t>
            </w:r>
          </w:p>
        </w:tc>
        <w:tc>
          <w:tcPr>
            <w:tcW w:w="1283" w:type="pct"/>
            <w:tcBorders>
              <w:top w:val="nil"/>
              <w:left w:val="nil"/>
              <w:bottom w:val="single" w:sz="8" w:space="0" w:color="45B0E1"/>
              <w:right w:val="single" w:sz="8" w:space="0" w:color="45B0E1"/>
            </w:tcBorders>
            <w:shd w:val="clear" w:color="000000" w:fill="DAE9F7"/>
            <w:vAlign w:val="center"/>
            <w:hideMark/>
          </w:tcPr>
          <w:p w14:paraId="21DEE181" w14:textId="77777777" w:rsidR="00D91D6F" w:rsidRPr="00705870" w:rsidRDefault="00D91D6F" w:rsidP="00D91D6F">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Cairns Southern Access Cycleway, construct cycleway</w:t>
            </w:r>
          </w:p>
        </w:tc>
        <w:tc>
          <w:tcPr>
            <w:tcW w:w="290" w:type="pct"/>
            <w:tcBorders>
              <w:top w:val="nil"/>
              <w:left w:val="nil"/>
              <w:bottom w:val="single" w:sz="8" w:space="0" w:color="45B0E1"/>
              <w:right w:val="single" w:sz="8" w:space="0" w:color="45B0E1"/>
            </w:tcBorders>
            <w:shd w:val="clear" w:color="000000" w:fill="D9F2D0"/>
            <w:vAlign w:val="center"/>
            <w:hideMark/>
          </w:tcPr>
          <w:p w14:paraId="7E7DE674" w14:textId="0596C70A" w:rsidR="00D91D6F" w:rsidRPr="00D830BC"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33,223</w:t>
            </w:r>
          </w:p>
        </w:tc>
        <w:tc>
          <w:tcPr>
            <w:tcW w:w="290" w:type="pct"/>
            <w:tcBorders>
              <w:top w:val="nil"/>
              <w:left w:val="nil"/>
              <w:bottom w:val="single" w:sz="8" w:space="0" w:color="45B0E1"/>
              <w:right w:val="single" w:sz="8" w:space="0" w:color="45B0E1"/>
            </w:tcBorders>
            <w:shd w:val="clear" w:color="000000" w:fill="D9F2D0"/>
            <w:vAlign w:val="center"/>
            <w:hideMark/>
          </w:tcPr>
          <w:p w14:paraId="3EFEF31E" w14:textId="38244954" w:rsidR="00D91D6F" w:rsidRPr="00D830BC"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8,306</w:t>
            </w:r>
          </w:p>
        </w:tc>
        <w:tc>
          <w:tcPr>
            <w:tcW w:w="290" w:type="pct"/>
            <w:tcBorders>
              <w:top w:val="nil"/>
              <w:left w:val="nil"/>
              <w:bottom w:val="single" w:sz="8" w:space="0" w:color="45B0E1"/>
              <w:right w:val="single" w:sz="8" w:space="0" w:color="45B0E1"/>
            </w:tcBorders>
            <w:shd w:val="clear" w:color="000000" w:fill="D9F2D0"/>
            <w:vAlign w:val="center"/>
            <w:hideMark/>
          </w:tcPr>
          <w:p w14:paraId="55C18CDB" w14:textId="77777777" w:rsidR="00D91D6F" w:rsidRPr="00705870" w:rsidRDefault="00D91D6F" w:rsidP="00D91D6F">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D4587EB"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41,529</w:t>
            </w:r>
          </w:p>
        </w:tc>
        <w:tc>
          <w:tcPr>
            <w:tcW w:w="402" w:type="pct"/>
            <w:tcBorders>
              <w:top w:val="nil"/>
              <w:left w:val="nil"/>
              <w:bottom w:val="single" w:sz="8" w:space="0" w:color="45B0E1"/>
              <w:right w:val="single" w:sz="8" w:space="0" w:color="45B0E1"/>
            </w:tcBorders>
            <w:shd w:val="clear" w:color="000000" w:fill="DAE9F7"/>
            <w:vAlign w:val="center"/>
            <w:hideMark/>
          </w:tcPr>
          <w:p w14:paraId="6F7C44D2"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30,611</w:t>
            </w:r>
          </w:p>
        </w:tc>
        <w:tc>
          <w:tcPr>
            <w:tcW w:w="377" w:type="pct"/>
            <w:tcBorders>
              <w:top w:val="nil"/>
              <w:left w:val="nil"/>
              <w:bottom w:val="single" w:sz="8" w:space="0" w:color="45B0E1"/>
              <w:right w:val="single" w:sz="8" w:space="0" w:color="45B0E1"/>
            </w:tcBorders>
            <w:shd w:val="clear" w:color="000000" w:fill="DAE9F7"/>
            <w:vAlign w:val="center"/>
            <w:hideMark/>
          </w:tcPr>
          <w:p w14:paraId="0D690F46" w14:textId="77777777" w:rsidR="00D91D6F" w:rsidRPr="00BD7AE7" w:rsidRDefault="00D91D6F" w:rsidP="00D91D6F">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240</w:t>
            </w:r>
          </w:p>
        </w:tc>
        <w:tc>
          <w:tcPr>
            <w:tcW w:w="351" w:type="pct"/>
            <w:tcBorders>
              <w:top w:val="nil"/>
              <w:left w:val="nil"/>
              <w:bottom w:val="single" w:sz="8" w:space="0" w:color="45B0E1"/>
              <w:right w:val="single" w:sz="8" w:space="0" w:color="45B0E1"/>
            </w:tcBorders>
            <w:shd w:val="clear" w:color="000000" w:fill="DAE9F7"/>
            <w:vAlign w:val="center"/>
            <w:hideMark/>
          </w:tcPr>
          <w:p w14:paraId="127BA1F6"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10,678</w:t>
            </w:r>
          </w:p>
        </w:tc>
        <w:tc>
          <w:tcPr>
            <w:tcW w:w="959" w:type="pct"/>
            <w:tcBorders>
              <w:top w:val="nil"/>
              <w:left w:val="nil"/>
              <w:bottom w:val="single" w:sz="8" w:space="0" w:color="45B0E1"/>
              <w:right w:val="single" w:sz="8" w:space="0" w:color="45B0E1"/>
            </w:tcBorders>
            <w:shd w:val="clear" w:color="000000" w:fill="DAE9F7"/>
            <w:vAlign w:val="center"/>
            <w:hideMark/>
          </w:tcPr>
          <w:p w14:paraId="2C011051" w14:textId="77777777" w:rsidR="00D91D6F" w:rsidRPr="00705870" w:rsidRDefault="00D91D6F" w:rsidP="00D91D6F">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xml:space="preserve">Forms part of the Bruce Highway, Cairns Southern Access Stage 2 (Robert Road to Foster Road) project. Project scope, </w:t>
            </w:r>
            <w:proofErr w:type="gramStart"/>
            <w:r w:rsidRPr="00705870">
              <w:rPr>
                <w:rFonts w:asciiTheme="minorHAnsi" w:eastAsia="Times New Roman" w:hAnsiTheme="minorHAnsi" w:cstheme="minorHAnsi"/>
                <w:color w:val="000000"/>
                <w:szCs w:val="24"/>
                <w:lang w:eastAsia="en-AU"/>
              </w:rPr>
              <w:t>cost</w:t>
            </w:r>
            <w:proofErr w:type="gramEnd"/>
            <w:r w:rsidRPr="00705870">
              <w:rPr>
                <w:rFonts w:asciiTheme="minorHAnsi" w:eastAsia="Times New Roman" w:hAnsiTheme="minorHAnsi" w:cstheme="minorHAnsi"/>
                <w:color w:val="000000"/>
                <w:szCs w:val="24"/>
                <w:lang w:eastAsia="en-AU"/>
              </w:rPr>
              <w:t xml:space="preserve"> and timing subject to further project development and site investigations, and consideration.</w:t>
            </w:r>
          </w:p>
        </w:tc>
      </w:tr>
      <w:tr w:rsidR="00D91D6F" w:rsidRPr="007E6E9E" w14:paraId="6B5970EF"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D1C89DB"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lastRenderedPageBreak/>
              <w:t>3058164</w:t>
            </w:r>
          </w:p>
        </w:tc>
        <w:tc>
          <w:tcPr>
            <w:tcW w:w="1283" w:type="pct"/>
            <w:tcBorders>
              <w:top w:val="nil"/>
              <w:left w:val="nil"/>
              <w:bottom w:val="single" w:sz="8" w:space="0" w:color="45B0E1"/>
              <w:right w:val="single" w:sz="8" w:space="0" w:color="45B0E1"/>
            </w:tcBorders>
            <w:shd w:val="clear" w:color="000000" w:fill="DAE9F7"/>
            <w:vAlign w:val="center"/>
            <w:hideMark/>
          </w:tcPr>
          <w:p w14:paraId="7AE19782" w14:textId="77777777" w:rsidR="00D91D6F" w:rsidRPr="00705870" w:rsidRDefault="00D91D6F" w:rsidP="00D91D6F">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Mossman - Daintree Road,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3B7E474B" w14:textId="0CD0D2F6" w:rsidR="00D91D6F" w:rsidRPr="00D830BC"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30,419</w:t>
            </w:r>
          </w:p>
        </w:tc>
        <w:tc>
          <w:tcPr>
            <w:tcW w:w="290" w:type="pct"/>
            <w:tcBorders>
              <w:top w:val="nil"/>
              <w:left w:val="nil"/>
              <w:bottom w:val="single" w:sz="8" w:space="0" w:color="45B0E1"/>
              <w:right w:val="single" w:sz="8" w:space="0" w:color="45B0E1"/>
            </w:tcBorders>
            <w:shd w:val="clear" w:color="000000" w:fill="D9F2D0"/>
            <w:vAlign w:val="center"/>
            <w:hideMark/>
          </w:tcPr>
          <w:p w14:paraId="7681E5D4" w14:textId="4214508D" w:rsidR="00D91D6F" w:rsidRPr="00D830BC"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10,140</w:t>
            </w:r>
          </w:p>
        </w:tc>
        <w:tc>
          <w:tcPr>
            <w:tcW w:w="290" w:type="pct"/>
            <w:tcBorders>
              <w:top w:val="nil"/>
              <w:left w:val="nil"/>
              <w:bottom w:val="single" w:sz="8" w:space="0" w:color="45B0E1"/>
              <w:right w:val="single" w:sz="8" w:space="0" w:color="45B0E1"/>
            </w:tcBorders>
            <w:shd w:val="clear" w:color="000000" w:fill="D9F2D0"/>
            <w:vAlign w:val="center"/>
            <w:hideMark/>
          </w:tcPr>
          <w:p w14:paraId="705AF132" w14:textId="77777777" w:rsidR="00D91D6F" w:rsidRPr="00705870" w:rsidRDefault="00D91D6F" w:rsidP="00D91D6F">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BE3FCAE"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40,558</w:t>
            </w:r>
          </w:p>
        </w:tc>
        <w:tc>
          <w:tcPr>
            <w:tcW w:w="402" w:type="pct"/>
            <w:tcBorders>
              <w:top w:val="nil"/>
              <w:left w:val="nil"/>
              <w:bottom w:val="single" w:sz="8" w:space="0" w:color="45B0E1"/>
              <w:right w:val="single" w:sz="8" w:space="0" w:color="45B0E1"/>
            </w:tcBorders>
            <w:shd w:val="clear" w:color="000000" w:fill="DAE9F7"/>
            <w:vAlign w:val="center"/>
            <w:hideMark/>
          </w:tcPr>
          <w:p w14:paraId="2461803F"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3,471</w:t>
            </w:r>
          </w:p>
        </w:tc>
        <w:tc>
          <w:tcPr>
            <w:tcW w:w="377" w:type="pct"/>
            <w:tcBorders>
              <w:top w:val="nil"/>
              <w:left w:val="nil"/>
              <w:bottom w:val="single" w:sz="8" w:space="0" w:color="45B0E1"/>
              <w:right w:val="single" w:sz="8" w:space="0" w:color="45B0E1"/>
            </w:tcBorders>
            <w:shd w:val="clear" w:color="000000" w:fill="DAE9F7"/>
            <w:vAlign w:val="center"/>
            <w:hideMark/>
          </w:tcPr>
          <w:p w14:paraId="4B81AD0E" w14:textId="77777777" w:rsidR="00D91D6F" w:rsidRPr="00BD7AE7" w:rsidRDefault="00D91D6F" w:rsidP="00D91D6F">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10,934</w:t>
            </w:r>
          </w:p>
        </w:tc>
        <w:tc>
          <w:tcPr>
            <w:tcW w:w="351" w:type="pct"/>
            <w:tcBorders>
              <w:top w:val="nil"/>
              <w:left w:val="nil"/>
              <w:bottom w:val="single" w:sz="8" w:space="0" w:color="45B0E1"/>
              <w:right w:val="single" w:sz="8" w:space="0" w:color="45B0E1"/>
            </w:tcBorders>
            <w:shd w:val="clear" w:color="000000" w:fill="DAE9F7"/>
            <w:vAlign w:val="center"/>
            <w:hideMark/>
          </w:tcPr>
          <w:p w14:paraId="48D8C674" w14:textId="77777777" w:rsidR="00D91D6F" w:rsidRPr="00705870" w:rsidRDefault="00D91D6F" w:rsidP="00D91D6F">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26,154</w:t>
            </w:r>
          </w:p>
        </w:tc>
        <w:tc>
          <w:tcPr>
            <w:tcW w:w="959" w:type="pct"/>
            <w:tcBorders>
              <w:top w:val="nil"/>
              <w:left w:val="nil"/>
              <w:bottom w:val="single" w:sz="8" w:space="0" w:color="45B0E1"/>
              <w:right w:val="single" w:sz="8" w:space="0" w:color="45B0E1"/>
            </w:tcBorders>
            <w:shd w:val="clear" w:color="000000" w:fill="DAE9F7"/>
            <w:vAlign w:val="center"/>
            <w:hideMark/>
          </w:tcPr>
          <w:p w14:paraId="3F423E36" w14:textId="77777777" w:rsidR="00D91D6F" w:rsidRPr="00705870" w:rsidRDefault="00D91D6F" w:rsidP="00D91D6F">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444D4E" w:rsidRPr="007E6E9E" w14:paraId="552B586E"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14E806D"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2902598</w:t>
            </w:r>
          </w:p>
        </w:tc>
        <w:tc>
          <w:tcPr>
            <w:tcW w:w="1283" w:type="pct"/>
            <w:tcBorders>
              <w:top w:val="nil"/>
              <w:left w:val="nil"/>
              <w:bottom w:val="single" w:sz="8" w:space="0" w:color="45B0E1"/>
              <w:right w:val="single" w:sz="8" w:space="0" w:color="45B0E1"/>
            </w:tcBorders>
            <w:shd w:val="clear" w:color="000000" w:fill="DAE9F7"/>
            <w:vAlign w:val="center"/>
            <w:hideMark/>
          </w:tcPr>
          <w:p w14:paraId="1BA1BC54"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Torres Strait Islands Marine Infrastructure Program, funding allocation</w:t>
            </w:r>
          </w:p>
        </w:tc>
        <w:tc>
          <w:tcPr>
            <w:tcW w:w="290" w:type="pct"/>
            <w:tcBorders>
              <w:top w:val="nil"/>
              <w:left w:val="nil"/>
              <w:bottom w:val="single" w:sz="8" w:space="0" w:color="45B0E1"/>
              <w:right w:val="single" w:sz="8" w:space="0" w:color="45B0E1"/>
            </w:tcBorders>
            <w:shd w:val="clear" w:color="000000" w:fill="D9F2D0"/>
            <w:vAlign w:val="center"/>
            <w:hideMark/>
          </w:tcPr>
          <w:p w14:paraId="26C2971E"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22C2102" w14:textId="306FC465" w:rsidR="00BD7AE7" w:rsidRPr="00705870" w:rsidRDefault="001E352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38,120</w:t>
            </w:r>
          </w:p>
        </w:tc>
        <w:tc>
          <w:tcPr>
            <w:tcW w:w="290" w:type="pct"/>
            <w:tcBorders>
              <w:top w:val="nil"/>
              <w:left w:val="nil"/>
              <w:bottom w:val="single" w:sz="8" w:space="0" w:color="45B0E1"/>
              <w:right w:val="single" w:sz="8" w:space="0" w:color="45B0E1"/>
            </w:tcBorders>
            <w:shd w:val="clear" w:color="000000" w:fill="D9F2D0"/>
            <w:vAlign w:val="center"/>
            <w:hideMark/>
          </w:tcPr>
          <w:p w14:paraId="41FB0BAA"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6FB4C9A"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38,120</w:t>
            </w:r>
          </w:p>
        </w:tc>
        <w:tc>
          <w:tcPr>
            <w:tcW w:w="402" w:type="pct"/>
            <w:tcBorders>
              <w:top w:val="nil"/>
              <w:left w:val="nil"/>
              <w:bottom w:val="single" w:sz="8" w:space="0" w:color="45B0E1"/>
              <w:right w:val="single" w:sz="8" w:space="0" w:color="45B0E1"/>
            </w:tcBorders>
            <w:shd w:val="clear" w:color="000000" w:fill="DAE9F7"/>
            <w:vAlign w:val="center"/>
            <w:hideMark/>
          </w:tcPr>
          <w:p w14:paraId="01B6939B"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2,266</w:t>
            </w:r>
          </w:p>
        </w:tc>
        <w:tc>
          <w:tcPr>
            <w:tcW w:w="377" w:type="pct"/>
            <w:tcBorders>
              <w:top w:val="nil"/>
              <w:left w:val="nil"/>
              <w:bottom w:val="single" w:sz="8" w:space="0" w:color="45B0E1"/>
              <w:right w:val="single" w:sz="8" w:space="0" w:color="45B0E1"/>
            </w:tcBorders>
            <w:shd w:val="clear" w:color="000000" w:fill="DAE9F7"/>
            <w:vAlign w:val="center"/>
            <w:hideMark/>
          </w:tcPr>
          <w:p w14:paraId="544944C0"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6,800</w:t>
            </w:r>
          </w:p>
        </w:tc>
        <w:tc>
          <w:tcPr>
            <w:tcW w:w="351" w:type="pct"/>
            <w:tcBorders>
              <w:top w:val="nil"/>
              <w:left w:val="nil"/>
              <w:bottom w:val="single" w:sz="8" w:space="0" w:color="45B0E1"/>
              <w:right w:val="single" w:sz="8" w:space="0" w:color="45B0E1"/>
            </w:tcBorders>
            <w:shd w:val="clear" w:color="000000" w:fill="DAE9F7"/>
            <w:vAlign w:val="center"/>
            <w:hideMark/>
          </w:tcPr>
          <w:p w14:paraId="19DF505F"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29,054</w:t>
            </w:r>
          </w:p>
        </w:tc>
        <w:tc>
          <w:tcPr>
            <w:tcW w:w="959" w:type="pct"/>
            <w:tcBorders>
              <w:top w:val="nil"/>
              <w:left w:val="nil"/>
              <w:bottom w:val="single" w:sz="8" w:space="0" w:color="45B0E1"/>
              <w:right w:val="single" w:sz="8" w:space="0" w:color="45B0E1"/>
            </w:tcBorders>
            <w:shd w:val="clear" w:color="000000" w:fill="DAE9F7"/>
            <w:vAlign w:val="center"/>
            <w:hideMark/>
          </w:tcPr>
          <w:p w14:paraId="271B1618"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xml:space="preserve">Project scope, </w:t>
            </w:r>
            <w:proofErr w:type="gramStart"/>
            <w:r w:rsidRPr="00705870">
              <w:rPr>
                <w:rFonts w:asciiTheme="minorHAnsi" w:eastAsia="Times New Roman" w:hAnsiTheme="minorHAnsi" w:cstheme="minorHAnsi"/>
                <w:color w:val="000000"/>
                <w:szCs w:val="24"/>
                <w:lang w:eastAsia="en-AU"/>
              </w:rPr>
              <w:t>cost</w:t>
            </w:r>
            <w:proofErr w:type="gramEnd"/>
            <w:r w:rsidRPr="00705870">
              <w:rPr>
                <w:rFonts w:asciiTheme="minorHAnsi" w:eastAsia="Times New Roman" w:hAnsiTheme="minorHAnsi" w:cstheme="minorHAnsi"/>
                <w:color w:val="000000"/>
                <w:szCs w:val="24"/>
                <w:lang w:eastAsia="en-AU"/>
              </w:rPr>
              <w:t xml:space="preserve"> and timing subject to further planning.</w:t>
            </w:r>
          </w:p>
        </w:tc>
      </w:tr>
      <w:tr w:rsidR="00155E00" w:rsidRPr="007E6E9E" w14:paraId="582DE2A8"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AEC5943"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3059282</w:t>
            </w:r>
          </w:p>
        </w:tc>
        <w:tc>
          <w:tcPr>
            <w:tcW w:w="1283" w:type="pct"/>
            <w:tcBorders>
              <w:top w:val="nil"/>
              <w:left w:val="nil"/>
              <w:bottom w:val="single" w:sz="8" w:space="0" w:color="45B0E1"/>
              <w:right w:val="single" w:sz="8" w:space="0" w:color="45B0E1"/>
            </w:tcBorders>
            <w:shd w:val="clear" w:color="000000" w:fill="DAE9F7"/>
            <w:vAlign w:val="center"/>
            <w:hideMark/>
          </w:tcPr>
          <w:p w14:paraId="58294F5B" w14:textId="77777777" w:rsidR="00155E00" w:rsidRPr="00705870" w:rsidRDefault="00155E00" w:rsidP="00155E00">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Kennedy Highway (Mareeba),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43D6452D" w14:textId="3D8851B0" w:rsidR="00155E00" w:rsidRPr="00D830BC"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26,964</w:t>
            </w:r>
          </w:p>
        </w:tc>
        <w:tc>
          <w:tcPr>
            <w:tcW w:w="290" w:type="pct"/>
            <w:tcBorders>
              <w:top w:val="nil"/>
              <w:left w:val="nil"/>
              <w:bottom w:val="single" w:sz="8" w:space="0" w:color="45B0E1"/>
              <w:right w:val="single" w:sz="8" w:space="0" w:color="45B0E1"/>
            </w:tcBorders>
            <w:shd w:val="clear" w:color="000000" w:fill="D9F2D0"/>
            <w:vAlign w:val="center"/>
            <w:hideMark/>
          </w:tcPr>
          <w:p w14:paraId="0E28B780" w14:textId="2A95D5EB" w:rsidR="00155E00" w:rsidRPr="00D830BC"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8,988</w:t>
            </w:r>
          </w:p>
        </w:tc>
        <w:tc>
          <w:tcPr>
            <w:tcW w:w="290" w:type="pct"/>
            <w:tcBorders>
              <w:top w:val="nil"/>
              <w:left w:val="nil"/>
              <w:bottom w:val="single" w:sz="8" w:space="0" w:color="45B0E1"/>
              <w:right w:val="single" w:sz="8" w:space="0" w:color="45B0E1"/>
            </w:tcBorders>
            <w:shd w:val="clear" w:color="000000" w:fill="D9F2D0"/>
            <w:vAlign w:val="center"/>
            <w:hideMark/>
          </w:tcPr>
          <w:p w14:paraId="4B146F68" w14:textId="77777777" w:rsidR="00155E00" w:rsidRPr="00705870" w:rsidRDefault="00155E00" w:rsidP="00155E00">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A02D4AD"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35,951</w:t>
            </w:r>
          </w:p>
        </w:tc>
        <w:tc>
          <w:tcPr>
            <w:tcW w:w="402" w:type="pct"/>
            <w:tcBorders>
              <w:top w:val="nil"/>
              <w:left w:val="nil"/>
              <w:bottom w:val="single" w:sz="8" w:space="0" w:color="45B0E1"/>
              <w:right w:val="single" w:sz="8" w:space="0" w:color="45B0E1"/>
            </w:tcBorders>
            <w:shd w:val="clear" w:color="000000" w:fill="DAE9F7"/>
            <w:vAlign w:val="center"/>
            <w:hideMark/>
          </w:tcPr>
          <w:p w14:paraId="09A5E045"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5,212</w:t>
            </w:r>
          </w:p>
        </w:tc>
        <w:tc>
          <w:tcPr>
            <w:tcW w:w="377" w:type="pct"/>
            <w:tcBorders>
              <w:top w:val="nil"/>
              <w:left w:val="nil"/>
              <w:bottom w:val="single" w:sz="8" w:space="0" w:color="45B0E1"/>
              <w:right w:val="single" w:sz="8" w:space="0" w:color="45B0E1"/>
            </w:tcBorders>
            <w:shd w:val="clear" w:color="000000" w:fill="DAE9F7"/>
            <w:vAlign w:val="center"/>
            <w:hideMark/>
          </w:tcPr>
          <w:p w14:paraId="3B996E5D" w14:textId="77777777" w:rsidR="00155E00" w:rsidRPr="00BD7AE7" w:rsidRDefault="00155E00" w:rsidP="00155E00">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7,579</w:t>
            </w:r>
          </w:p>
        </w:tc>
        <w:tc>
          <w:tcPr>
            <w:tcW w:w="351" w:type="pct"/>
            <w:tcBorders>
              <w:top w:val="nil"/>
              <w:left w:val="nil"/>
              <w:bottom w:val="single" w:sz="8" w:space="0" w:color="45B0E1"/>
              <w:right w:val="single" w:sz="8" w:space="0" w:color="45B0E1"/>
            </w:tcBorders>
            <w:shd w:val="clear" w:color="000000" w:fill="DAE9F7"/>
            <w:vAlign w:val="center"/>
            <w:hideMark/>
          </w:tcPr>
          <w:p w14:paraId="082BC193"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23,160</w:t>
            </w:r>
          </w:p>
        </w:tc>
        <w:tc>
          <w:tcPr>
            <w:tcW w:w="959" w:type="pct"/>
            <w:tcBorders>
              <w:top w:val="nil"/>
              <w:left w:val="nil"/>
              <w:bottom w:val="single" w:sz="8" w:space="0" w:color="45B0E1"/>
              <w:right w:val="single" w:sz="8" w:space="0" w:color="45B0E1"/>
            </w:tcBorders>
            <w:shd w:val="clear" w:color="000000" w:fill="DAE9F7"/>
            <w:vAlign w:val="center"/>
            <w:hideMark/>
          </w:tcPr>
          <w:p w14:paraId="11ADEB70" w14:textId="77777777" w:rsidR="00155E00" w:rsidRPr="00705870" w:rsidRDefault="00155E00" w:rsidP="00155E00">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155E00" w:rsidRPr="007E6E9E" w14:paraId="4916F826"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35D1EFF"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3057647</w:t>
            </w:r>
          </w:p>
        </w:tc>
        <w:tc>
          <w:tcPr>
            <w:tcW w:w="1283" w:type="pct"/>
            <w:tcBorders>
              <w:top w:val="nil"/>
              <w:left w:val="nil"/>
              <w:bottom w:val="single" w:sz="8" w:space="0" w:color="45B0E1"/>
              <w:right w:val="single" w:sz="8" w:space="0" w:color="45B0E1"/>
            </w:tcBorders>
            <w:shd w:val="clear" w:color="000000" w:fill="DAE9F7"/>
            <w:vAlign w:val="center"/>
            <w:hideMark/>
          </w:tcPr>
          <w:p w14:paraId="567AFFEA" w14:textId="77777777" w:rsidR="00155E00" w:rsidRPr="00705870" w:rsidRDefault="00155E00" w:rsidP="00155E00">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Mossman - Mount Molloy Road,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47B8A7C6" w14:textId="161BDD1F" w:rsidR="00155E00" w:rsidRPr="00D830BC"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21,060</w:t>
            </w:r>
          </w:p>
        </w:tc>
        <w:tc>
          <w:tcPr>
            <w:tcW w:w="290" w:type="pct"/>
            <w:tcBorders>
              <w:top w:val="nil"/>
              <w:left w:val="nil"/>
              <w:bottom w:val="single" w:sz="8" w:space="0" w:color="45B0E1"/>
              <w:right w:val="single" w:sz="8" w:space="0" w:color="45B0E1"/>
            </w:tcBorders>
            <w:shd w:val="clear" w:color="000000" w:fill="D9F2D0"/>
            <w:vAlign w:val="center"/>
            <w:hideMark/>
          </w:tcPr>
          <w:p w14:paraId="120922C3" w14:textId="556FD73E" w:rsidR="00155E00" w:rsidRPr="00D830BC"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7,020</w:t>
            </w:r>
          </w:p>
        </w:tc>
        <w:tc>
          <w:tcPr>
            <w:tcW w:w="290" w:type="pct"/>
            <w:tcBorders>
              <w:top w:val="nil"/>
              <w:left w:val="nil"/>
              <w:bottom w:val="single" w:sz="8" w:space="0" w:color="45B0E1"/>
              <w:right w:val="single" w:sz="8" w:space="0" w:color="45B0E1"/>
            </w:tcBorders>
            <w:shd w:val="clear" w:color="000000" w:fill="D9F2D0"/>
            <w:vAlign w:val="center"/>
            <w:hideMark/>
          </w:tcPr>
          <w:p w14:paraId="03873F6D" w14:textId="77777777" w:rsidR="00155E00" w:rsidRPr="00705870" w:rsidRDefault="00155E00" w:rsidP="00155E00">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698EEFE"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28,080</w:t>
            </w:r>
          </w:p>
        </w:tc>
        <w:tc>
          <w:tcPr>
            <w:tcW w:w="402" w:type="pct"/>
            <w:tcBorders>
              <w:top w:val="nil"/>
              <w:left w:val="nil"/>
              <w:bottom w:val="single" w:sz="8" w:space="0" w:color="45B0E1"/>
              <w:right w:val="single" w:sz="8" w:space="0" w:color="45B0E1"/>
            </w:tcBorders>
            <w:shd w:val="clear" w:color="000000" w:fill="DAE9F7"/>
            <w:vAlign w:val="center"/>
            <w:hideMark/>
          </w:tcPr>
          <w:p w14:paraId="64158187"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3,508</w:t>
            </w:r>
          </w:p>
        </w:tc>
        <w:tc>
          <w:tcPr>
            <w:tcW w:w="377" w:type="pct"/>
            <w:tcBorders>
              <w:top w:val="nil"/>
              <w:left w:val="nil"/>
              <w:bottom w:val="single" w:sz="8" w:space="0" w:color="45B0E1"/>
              <w:right w:val="single" w:sz="8" w:space="0" w:color="45B0E1"/>
            </w:tcBorders>
            <w:shd w:val="clear" w:color="000000" w:fill="DAE9F7"/>
            <w:vAlign w:val="center"/>
            <w:hideMark/>
          </w:tcPr>
          <w:p w14:paraId="2817109B" w14:textId="77777777" w:rsidR="00155E00" w:rsidRPr="00BD7AE7" w:rsidRDefault="00155E00" w:rsidP="00155E00">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7,428</w:t>
            </w:r>
          </w:p>
        </w:tc>
        <w:tc>
          <w:tcPr>
            <w:tcW w:w="351" w:type="pct"/>
            <w:tcBorders>
              <w:top w:val="nil"/>
              <w:left w:val="nil"/>
              <w:bottom w:val="single" w:sz="8" w:space="0" w:color="45B0E1"/>
              <w:right w:val="single" w:sz="8" w:space="0" w:color="45B0E1"/>
            </w:tcBorders>
            <w:shd w:val="clear" w:color="000000" w:fill="DAE9F7"/>
            <w:vAlign w:val="center"/>
            <w:hideMark/>
          </w:tcPr>
          <w:p w14:paraId="17E4C7C1"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17,145</w:t>
            </w:r>
          </w:p>
        </w:tc>
        <w:tc>
          <w:tcPr>
            <w:tcW w:w="959" w:type="pct"/>
            <w:tcBorders>
              <w:top w:val="nil"/>
              <w:left w:val="nil"/>
              <w:bottom w:val="single" w:sz="8" w:space="0" w:color="45B0E1"/>
              <w:right w:val="single" w:sz="8" w:space="0" w:color="45B0E1"/>
            </w:tcBorders>
            <w:shd w:val="clear" w:color="000000" w:fill="DAE9F7"/>
            <w:vAlign w:val="center"/>
            <w:hideMark/>
          </w:tcPr>
          <w:p w14:paraId="3ECFE87E" w14:textId="77777777" w:rsidR="00155E00" w:rsidRPr="00705870" w:rsidRDefault="00155E00" w:rsidP="00155E00">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155E00" w:rsidRPr="007E6E9E" w14:paraId="68E3A6C7"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13AA37F"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3059363</w:t>
            </w:r>
          </w:p>
        </w:tc>
        <w:tc>
          <w:tcPr>
            <w:tcW w:w="1283" w:type="pct"/>
            <w:tcBorders>
              <w:top w:val="nil"/>
              <w:left w:val="nil"/>
              <w:bottom w:val="single" w:sz="8" w:space="0" w:color="45B0E1"/>
              <w:right w:val="single" w:sz="8" w:space="0" w:color="45B0E1"/>
            </w:tcBorders>
            <w:shd w:val="clear" w:color="000000" w:fill="DAE9F7"/>
            <w:vAlign w:val="center"/>
            <w:hideMark/>
          </w:tcPr>
          <w:p w14:paraId="119F02E0" w14:textId="77777777" w:rsidR="00155E00" w:rsidRPr="00705870" w:rsidRDefault="00155E00" w:rsidP="00155E00">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Gillies Range Road (Tablelands Regional),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1C3E06A5" w14:textId="4E897C1B" w:rsidR="00155E00" w:rsidRPr="00D830BC"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19,970</w:t>
            </w:r>
          </w:p>
        </w:tc>
        <w:tc>
          <w:tcPr>
            <w:tcW w:w="290" w:type="pct"/>
            <w:tcBorders>
              <w:top w:val="nil"/>
              <w:left w:val="nil"/>
              <w:bottom w:val="single" w:sz="8" w:space="0" w:color="45B0E1"/>
              <w:right w:val="single" w:sz="8" w:space="0" w:color="45B0E1"/>
            </w:tcBorders>
            <w:shd w:val="clear" w:color="000000" w:fill="D9F2D0"/>
            <w:vAlign w:val="center"/>
            <w:hideMark/>
          </w:tcPr>
          <w:p w14:paraId="1291B56C" w14:textId="237CDFAF" w:rsidR="00155E00" w:rsidRPr="00D830BC"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6,657</w:t>
            </w:r>
          </w:p>
        </w:tc>
        <w:tc>
          <w:tcPr>
            <w:tcW w:w="290" w:type="pct"/>
            <w:tcBorders>
              <w:top w:val="nil"/>
              <w:left w:val="nil"/>
              <w:bottom w:val="single" w:sz="8" w:space="0" w:color="45B0E1"/>
              <w:right w:val="single" w:sz="8" w:space="0" w:color="45B0E1"/>
            </w:tcBorders>
            <w:shd w:val="clear" w:color="000000" w:fill="D9F2D0"/>
            <w:vAlign w:val="center"/>
            <w:hideMark/>
          </w:tcPr>
          <w:p w14:paraId="7AE99CAA" w14:textId="77777777" w:rsidR="00155E00" w:rsidRPr="00705870" w:rsidRDefault="00155E00" w:rsidP="00155E00">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F2C1AF1"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26,627</w:t>
            </w:r>
          </w:p>
        </w:tc>
        <w:tc>
          <w:tcPr>
            <w:tcW w:w="402" w:type="pct"/>
            <w:tcBorders>
              <w:top w:val="nil"/>
              <w:left w:val="nil"/>
              <w:bottom w:val="single" w:sz="8" w:space="0" w:color="45B0E1"/>
              <w:right w:val="single" w:sz="8" w:space="0" w:color="45B0E1"/>
            </w:tcBorders>
            <w:shd w:val="clear" w:color="000000" w:fill="DAE9F7"/>
            <w:vAlign w:val="center"/>
            <w:hideMark/>
          </w:tcPr>
          <w:p w14:paraId="0A12930E"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200</w:t>
            </w:r>
          </w:p>
        </w:tc>
        <w:tc>
          <w:tcPr>
            <w:tcW w:w="377" w:type="pct"/>
            <w:tcBorders>
              <w:top w:val="nil"/>
              <w:left w:val="nil"/>
              <w:bottom w:val="single" w:sz="8" w:space="0" w:color="45B0E1"/>
              <w:right w:val="single" w:sz="8" w:space="0" w:color="45B0E1"/>
            </w:tcBorders>
            <w:shd w:val="clear" w:color="000000" w:fill="DAE9F7"/>
            <w:vAlign w:val="center"/>
            <w:hideMark/>
          </w:tcPr>
          <w:p w14:paraId="05A02B2C" w14:textId="77777777" w:rsidR="00155E00" w:rsidRPr="00BD7AE7" w:rsidRDefault="00155E00" w:rsidP="00155E00">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13,437</w:t>
            </w:r>
          </w:p>
        </w:tc>
        <w:tc>
          <w:tcPr>
            <w:tcW w:w="351" w:type="pct"/>
            <w:tcBorders>
              <w:top w:val="nil"/>
              <w:left w:val="nil"/>
              <w:bottom w:val="single" w:sz="8" w:space="0" w:color="45B0E1"/>
              <w:right w:val="single" w:sz="8" w:space="0" w:color="45B0E1"/>
            </w:tcBorders>
            <w:shd w:val="clear" w:color="000000" w:fill="DAE9F7"/>
            <w:vAlign w:val="center"/>
            <w:hideMark/>
          </w:tcPr>
          <w:p w14:paraId="6CA4FB77" w14:textId="77777777" w:rsidR="00155E00" w:rsidRPr="00705870" w:rsidRDefault="00155E00" w:rsidP="00155E00">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12,990</w:t>
            </w:r>
          </w:p>
        </w:tc>
        <w:tc>
          <w:tcPr>
            <w:tcW w:w="959" w:type="pct"/>
            <w:tcBorders>
              <w:top w:val="nil"/>
              <w:left w:val="nil"/>
              <w:bottom w:val="single" w:sz="8" w:space="0" w:color="45B0E1"/>
              <w:right w:val="single" w:sz="8" w:space="0" w:color="45B0E1"/>
            </w:tcBorders>
            <w:shd w:val="clear" w:color="000000" w:fill="DAE9F7"/>
            <w:vAlign w:val="center"/>
            <w:hideMark/>
          </w:tcPr>
          <w:p w14:paraId="1050052F" w14:textId="77777777" w:rsidR="00155E00" w:rsidRPr="00705870" w:rsidRDefault="00155E00" w:rsidP="00155E00">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771EE8" w:rsidRPr="007E6E9E" w14:paraId="75295887" w14:textId="77777777" w:rsidTr="00050B4D">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2AE52866" w14:textId="259869D8" w:rsidR="00771EE8" w:rsidRPr="00771EE8" w:rsidRDefault="00771EE8" w:rsidP="00771EE8">
            <w:pPr>
              <w:spacing w:before="60" w:after="60" w:line="240" w:lineRule="auto"/>
              <w:jc w:val="right"/>
              <w:rPr>
                <w:rFonts w:asciiTheme="minorHAnsi" w:eastAsia="Times New Roman" w:hAnsiTheme="minorHAnsi" w:cstheme="minorHAnsi"/>
                <w:color w:val="000000"/>
                <w:szCs w:val="24"/>
                <w:lang w:eastAsia="en-AU"/>
              </w:rPr>
            </w:pPr>
            <w:r w:rsidRPr="00771EE8">
              <w:rPr>
                <w:rFonts w:asciiTheme="minorHAnsi" w:hAnsiTheme="minorHAnsi" w:cstheme="minorHAnsi"/>
                <w:color w:val="000000"/>
                <w:szCs w:val="24"/>
              </w:rPr>
              <w:t>3059345</w:t>
            </w:r>
          </w:p>
        </w:tc>
        <w:tc>
          <w:tcPr>
            <w:tcW w:w="1283" w:type="pct"/>
            <w:tcBorders>
              <w:top w:val="nil"/>
              <w:left w:val="nil"/>
              <w:bottom w:val="single" w:sz="8" w:space="0" w:color="45B0E1"/>
              <w:right w:val="single" w:sz="8" w:space="0" w:color="45B0E1"/>
            </w:tcBorders>
            <w:shd w:val="clear" w:color="000000" w:fill="DAE9F7"/>
            <w:vAlign w:val="center"/>
          </w:tcPr>
          <w:p w14:paraId="344B9B9C" w14:textId="63215C08" w:rsidR="00771EE8" w:rsidRPr="00771EE8" w:rsidRDefault="00771EE8" w:rsidP="00771EE8">
            <w:pPr>
              <w:spacing w:before="60" w:after="60" w:line="240" w:lineRule="auto"/>
              <w:rPr>
                <w:rFonts w:asciiTheme="minorHAnsi" w:eastAsia="Times New Roman" w:hAnsiTheme="minorHAnsi" w:cstheme="minorHAnsi"/>
                <w:b/>
                <w:bCs/>
                <w:color w:val="000000"/>
                <w:szCs w:val="24"/>
                <w:lang w:eastAsia="en-AU"/>
              </w:rPr>
            </w:pPr>
            <w:r w:rsidRPr="00771EE8">
              <w:rPr>
                <w:rFonts w:asciiTheme="minorHAnsi" w:hAnsiTheme="minorHAnsi" w:cstheme="minorHAnsi"/>
                <w:b/>
                <w:bCs/>
                <w:color w:val="000000"/>
                <w:szCs w:val="24"/>
              </w:rPr>
              <w:t>Gillies Range Road,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tcPr>
          <w:p w14:paraId="539D7F3F" w14:textId="11D49393" w:rsidR="00771EE8" w:rsidRPr="00771EE8" w:rsidRDefault="00771EE8" w:rsidP="00771EE8">
            <w:pPr>
              <w:spacing w:before="60" w:after="60" w:line="240" w:lineRule="auto"/>
              <w:jc w:val="right"/>
              <w:rPr>
                <w:rFonts w:asciiTheme="minorHAnsi" w:eastAsia="Times New Roman" w:hAnsiTheme="minorHAnsi" w:cstheme="minorHAnsi"/>
                <w:color w:val="000000"/>
                <w:szCs w:val="24"/>
                <w:lang w:eastAsia="en-AU"/>
              </w:rPr>
            </w:pPr>
            <w:r w:rsidRPr="00771EE8">
              <w:rPr>
                <w:rFonts w:asciiTheme="minorHAnsi" w:hAnsiTheme="minorHAnsi" w:cstheme="minorHAnsi"/>
                <w:color w:val="000000"/>
                <w:szCs w:val="24"/>
              </w:rPr>
              <w:t>18,032</w:t>
            </w:r>
          </w:p>
        </w:tc>
        <w:tc>
          <w:tcPr>
            <w:tcW w:w="290" w:type="pct"/>
            <w:tcBorders>
              <w:top w:val="nil"/>
              <w:left w:val="nil"/>
              <w:bottom w:val="single" w:sz="8" w:space="0" w:color="45B0E1"/>
              <w:right w:val="single" w:sz="8" w:space="0" w:color="45B0E1"/>
            </w:tcBorders>
            <w:shd w:val="clear" w:color="000000" w:fill="D9F2D0"/>
            <w:vAlign w:val="center"/>
          </w:tcPr>
          <w:p w14:paraId="5C2769FA" w14:textId="232E1AC3" w:rsidR="00771EE8" w:rsidRPr="00771EE8" w:rsidRDefault="00771EE8" w:rsidP="00771EE8">
            <w:pPr>
              <w:spacing w:before="60" w:after="60" w:line="240" w:lineRule="auto"/>
              <w:jc w:val="right"/>
              <w:rPr>
                <w:rFonts w:asciiTheme="minorHAnsi" w:eastAsia="Times New Roman" w:hAnsiTheme="minorHAnsi" w:cstheme="minorHAnsi"/>
                <w:color w:val="000000"/>
                <w:szCs w:val="24"/>
                <w:lang w:eastAsia="en-AU"/>
              </w:rPr>
            </w:pPr>
            <w:r w:rsidRPr="00771EE8">
              <w:rPr>
                <w:rFonts w:asciiTheme="minorHAnsi" w:hAnsiTheme="minorHAnsi" w:cstheme="minorHAnsi"/>
                <w:color w:val="000000"/>
                <w:szCs w:val="24"/>
              </w:rPr>
              <w:t>6,011</w:t>
            </w:r>
          </w:p>
        </w:tc>
        <w:tc>
          <w:tcPr>
            <w:tcW w:w="290" w:type="pct"/>
            <w:tcBorders>
              <w:top w:val="nil"/>
              <w:left w:val="nil"/>
              <w:bottom w:val="single" w:sz="8" w:space="0" w:color="45B0E1"/>
              <w:right w:val="single" w:sz="8" w:space="0" w:color="45B0E1"/>
            </w:tcBorders>
            <w:shd w:val="clear" w:color="000000" w:fill="D9F2D0"/>
            <w:vAlign w:val="center"/>
          </w:tcPr>
          <w:p w14:paraId="6F1990B5" w14:textId="3AC572B2" w:rsidR="00771EE8" w:rsidRPr="00771EE8" w:rsidRDefault="00771EE8" w:rsidP="00771EE8">
            <w:pPr>
              <w:spacing w:before="60" w:after="60" w:line="240" w:lineRule="auto"/>
              <w:jc w:val="right"/>
              <w:rPr>
                <w:rFonts w:asciiTheme="minorHAnsi" w:eastAsia="Times New Roman" w:hAnsiTheme="minorHAnsi" w:cstheme="minorHAnsi"/>
                <w:b/>
                <w:bCs/>
                <w:color w:val="275317"/>
                <w:szCs w:val="24"/>
                <w:lang w:eastAsia="en-AU"/>
              </w:rPr>
            </w:pPr>
            <w:r w:rsidRPr="00771EE8">
              <w:rPr>
                <w:rFonts w:asciiTheme="minorHAnsi" w:hAnsiTheme="minorHAnsi" w:cstheme="minorHAnsi"/>
                <w:color w:val="000000"/>
                <w:szCs w:val="24"/>
              </w:rPr>
              <w:t> </w:t>
            </w:r>
          </w:p>
        </w:tc>
        <w:tc>
          <w:tcPr>
            <w:tcW w:w="373" w:type="pct"/>
            <w:tcBorders>
              <w:top w:val="nil"/>
              <w:left w:val="nil"/>
              <w:bottom w:val="single" w:sz="8" w:space="0" w:color="45B0E1"/>
              <w:right w:val="single" w:sz="8" w:space="0" w:color="45B0E1"/>
            </w:tcBorders>
            <w:shd w:val="clear" w:color="000000" w:fill="DAE9F7"/>
            <w:vAlign w:val="center"/>
          </w:tcPr>
          <w:p w14:paraId="42D15761" w14:textId="43CDF7EC" w:rsidR="00771EE8" w:rsidRPr="00771EE8" w:rsidRDefault="00771EE8" w:rsidP="00771EE8">
            <w:pPr>
              <w:spacing w:before="60" w:after="60" w:line="240" w:lineRule="auto"/>
              <w:jc w:val="right"/>
              <w:rPr>
                <w:rFonts w:asciiTheme="minorHAnsi" w:eastAsia="Times New Roman" w:hAnsiTheme="minorHAnsi" w:cstheme="minorHAnsi"/>
                <w:color w:val="000000"/>
                <w:szCs w:val="24"/>
                <w:lang w:eastAsia="en-AU"/>
              </w:rPr>
            </w:pPr>
            <w:r w:rsidRPr="00771EE8">
              <w:rPr>
                <w:rFonts w:asciiTheme="minorHAnsi" w:hAnsiTheme="minorHAnsi" w:cstheme="minorHAnsi"/>
                <w:color w:val="000000"/>
                <w:szCs w:val="24"/>
              </w:rPr>
              <w:t>24,043</w:t>
            </w:r>
          </w:p>
        </w:tc>
        <w:tc>
          <w:tcPr>
            <w:tcW w:w="402" w:type="pct"/>
            <w:tcBorders>
              <w:top w:val="nil"/>
              <w:left w:val="nil"/>
              <w:bottom w:val="single" w:sz="8" w:space="0" w:color="45B0E1"/>
              <w:right w:val="single" w:sz="8" w:space="0" w:color="45B0E1"/>
            </w:tcBorders>
            <w:shd w:val="clear" w:color="000000" w:fill="DAE9F7"/>
            <w:vAlign w:val="center"/>
          </w:tcPr>
          <w:p w14:paraId="7412062B" w14:textId="4FACE9BB" w:rsidR="00771EE8" w:rsidRPr="00771EE8" w:rsidRDefault="00771EE8" w:rsidP="00771EE8">
            <w:pPr>
              <w:spacing w:before="60" w:after="60" w:line="240" w:lineRule="auto"/>
              <w:jc w:val="right"/>
              <w:rPr>
                <w:rFonts w:asciiTheme="minorHAnsi" w:eastAsia="Times New Roman" w:hAnsiTheme="minorHAnsi" w:cstheme="minorHAnsi"/>
                <w:color w:val="000000"/>
                <w:szCs w:val="24"/>
                <w:lang w:eastAsia="en-AU"/>
              </w:rPr>
            </w:pPr>
            <w:r w:rsidRPr="00771EE8">
              <w:rPr>
                <w:rFonts w:asciiTheme="minorHAnsi" w:hAnsiTheme="minorHAnsi" w:cstheme="minorHAnsi"/>
                <w:color w:val="000000"/>
                <w:szCs w:val="24"/>
              </w:rPr>
              <w:t>1,200</w:t>
            </w:r>
          </w:p>
        </w:tc>
        <w:tc>
          <w:tcPr>
            <w:tcW w:w="377" w:type="pct"/>
            <w:tcBorders>
              <w:top w:val="nil"/>
              <w:left w:val="nil"/>
              <w:bottom w:val="single" w:sz="8" w:space="0" w:color="45B0E1"/>
              <w:right w:val="single" w:sz="8" w:space="0" w:color="45B0E1"/>
            </w:tcBorders>
            <w:shd w:val="clear" w:color="000000" w:fill="DAE9F7"/>
            <w:vAlign w:val="center"/>
          </w:tcPr>
          <w:p w14:paraId="728388F8" w14:textId="378F9256" w:rsidR="00771EE8" w:rsidRPr="00771EE8" w:rsidRDefault="00771EE8" w:rsidP="00771EE8">
            <w:pPr>
              <w:spacing w:before="60" w:after="60" w:line="240" w:lineRule="auto"/>
              <w:jc w:val="right"/>
              <w:rPr>
                <w:rFonts w:asciiTheme="minorHAnsi" w:eastAsia="Times New Roman" w:hAnsiTheme="minorHAnsi" w:cstheme="minorHAnsi"/>
                <w:b/>
                <w:bCs/>
                <w:color w:val="000000"/>
                <w:szCs w:val="24"/>
                <w:lang w:eastAsia="en-AU"/>
              </w:rPr>
            </w:pPr>
            <w:r w:rsidRPr="00771EE8">
              <w:rPr>
                <w:rFonts w:asciiTheme="minorHAnsi" w:hAnsiTheme="minorHAnsi" w:cstheme="minorHAnsi"/>
                <w:b/>
                <w:bCs/>
                <w:color w:val="000000"/>
                <w:szCs w:val="24"/>
              </w:rPr>
              <w:t>7,144</w:t>
            </w:r>
          </w:p>
        </w:tc>
        <w:tc>
          <w:tcPr>
            <w:tcW w:w="351" w:type="pct"/>
            <w:tcBorders>
              <w:top w:val="nil"/>
              <w:left w:val="nil"/>
              <w:bottom w:val="single" w:sz="8" w:space="0" w:color="45B0E1"/>
              <w:right w:val="single" w:sz="8" w:space="0" w:color="45B0E1"/>
            </w:tcBorders>
            <w:shd w:val="clear" w:color="000000" w:fill="DAE9F7"/>
            <w:vAlign w:val="center"/>
          </w:tcPr>
          <w:p w14:paraId="3B2A7AEB" w14:textId="19EDBA32" w:rsidR="00771EE8" w:rsidRPr="00771EE8" w:rsidRDefault="00771EE8" w:rsidP="00771EE8">
            <w:pPr>
              <w:spacing w:before="60" w:after="60" w:line="240" w:lineRule="auto"/>
              <w:jc w:val="right"/>
              <w:rPr>
                <w:rFonts w:asciiTheme="minorHAnsi" w:eastAsia="Times New Roman" w:hAnsiTheme="minorHAnsi" w:cstheme="minorHAnsi"/>
                <w:color w:val="000000"/>
                <w:szCs w:val="24"/>
                <w:lang w:eastAsia="en-AU"/>
              </w:rPr>
            </w:pPr>
            <w:r w:rsidRPr="00771EE8">
              <w:rPr>
                <w:rFonts w:asciiTheme="minorHAnsi" w:hAnsiTheme="minorHAnsi" w:cstheme="minorHAnsi"/>
                <w:color w:val="000000"/>
                <w:szCs w:val="24"/>
              </w:rPr>
              <w:t>15,700</w:t>
            </w:r>
          </w:p>
        </w:tc>
        <w:tc>
          <w:tcPr>
            <w:tcW w:w="959" w:type="pct"/>
            <w:tcBorders>
              <w:top w:val="nil"/>
              <w:left w:val="nil"/>
              <w:bottom w:val="single" w:sz="8" w:space="0" w:color="45B0E1"/>
              <w:right w:val="single" w:sz="8" w:space="0" w:color="45B0E1"/>
            </w:tcBorders>
            <w:shd w:val="clear" w:color="000000" w:fill="DAE9F7"/>
            <w:vAlign w:val="center"/>
          </w:tcPr>
          <w:p w14:paraId="67BA67B4" w14:textId="500CD88B" w:rsidR="00771EE8" w:rsidRPr="00771EE8" w:rsidRDefault="00771EE8" w:rsidP="00771EE8">
            <w:pPr>
              <w:spacing w:before="60" w:after="60" w:line="240" w:lineRule="auto"/>
              <w:rPr>
                <w:rFonts w:asciiTheme="minorHAnsi" w:eastAsia="Times New Roman" w:hAnsiTheme="minorHAnsi" w:cstheme="minorHAnsi"/>
                <w:color w:val="000000"/>
                <w:szCs w:val="24"/>
                <w:lang w:eastAsia="en-AU"/>
              </w:rPr>
            </w:pPr>
            <w:r w:rsidRPr="00771EE8">
              <w:rPr>
                <w:rFonts w:asciiTheme="minorHAnsi" w:hAnsiTheme="minorHAnsi" w:cstheme="minorHAnsi"/>
                <w:color w:val="000000"/>
                <w:szCs w:val="24"/>
              </w:rPr>
              <w:t>Funding administered by the Queensland Reconstruction Authority.</w:t>
            </w:r>
          </w:p>
        </w:tc>
      </w:tr>
      <w:tr w:rsidR="00D830BC" w:rsidRPr="007E6E9E" w14:paraId="63184053" w14:textId="77777777" w:rsidTr="00050B4D">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081FDCF"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3050268</w:t>
            </w:r>
          </w:p>
        </w:tc>
        <w:tc>
          <w:tcPr>
            <w:tcW w:w="1283" w:type="pct"/>
            <w:tcBorders>
              <w:top w:val="nil"/>
              <w:left w:val="nil"/>
              <w:bottom w:val="single" w:sz="8" w:space="0" w:color="45B0E1"/>
              <w:right w:val="single" w:sz="8" w:space="0" w:color="45B0E1"/>
            </w:tcBorders>
            <w:shd w:val="clear" w:color="000000" w:fill="DAE9F7"/>
            <w:vAlign w:val="center"/>
            <w:hideMark/>
          </w:tcPr>
          <w:p w14:paraId="15F295B0" w14:textId="77777777" w:rsidR="00D830BC" w:rsidRPr="00705870" w:rsidRDefault="00D830BC" w:rsidP="00D830BC">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Kennedy Highway (Cairns - Mareeba), 2024 Disaster Recovery Funding Arrangement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16655037" w14:textId="7DDA5EF5" w:rsidR="00D830BC" w:rsidRPr="00D830BC"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14,078</w:t>
            </w:r>
          </w:p>
        </w:tc>
        <w:tc>
          <w:tcPr>
            <w:tcW w:w="290" w:type="pct"/>
            <w:tcBorders>
              <w:top w:val="nil"/>
              <w:left w:val="nil"/>
              <w:bottom w:val="single" w:sz="8" w:space="0" w:color="45B0E1"/>
              <w:right w:val="single" w:sz="8" w:space="0" w:color="45B0E1"/>
            </w:tcBorders>
            <w:shd w:val="clear" w:color="000000" w:fill="D9F2D0"/>
            <w:vAlign w:val="center"/>
            <w:hideMark/>
          </w:tcPr>
          <w:p w14:paraId="47C313B3" w14:textId="08E877D4" w:rsidR="00D830BC" w:rsidRPr="00D830BC"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4,693</w:t>
            </w:r>
          </w:p>
        </w:tc>
        <w:tc>
          <w:tcPr>
            <w:tcW w:w="290" w:type="pct"/>
            <w:tcBorders>
              <w:top w:val="nil"/>
              <w:left w:val="nil"/>
              <w:bottom w:val="single" w:sz="8" w:space="0" w:color="45B0E1"/>
              <w:right w:val="single" w:sz="8" w:space="0" w:color="45B0E1"/>
            </w:tcBorders>
            <w:shd w:val="clear" w:color="000000" w:fill="D9F2D0"/>
            <w:vAlign w:val="center"/>
            <w:hideMark/>
          </w:tcPr>
          <w:p w14:paraId="21D7A7B0" w14:textId="77777777" w:rsidR="00D830BC" w:rsidRPr="00705870" w:rsidRDefault="00D830BC" w:rsidP="00D830BC">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948CB13"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18,770</w:t>
            </w:r>
          </w:p>
        </w:tc>
        <w:tc>
          <w:tcPr>
            <w:tcW w:w="402" w:type="pct"/>
            <w:tcBorders>
              <w:top w:val="nil"/>
              <w:left w:val="nil"/>
              <w:bottom w:val="single" w:sz="8" w:space="0" w:color="45B0E1"/>
              <w:right w:val="single" w:sz="8" w:space="0" w:color="45B0E1"/>
            </w:tcBorders>
            <w:shd w:val="clear" w:color="000000" w:fill="DAE9F7"/>
            <w:vAlign w:val="center"/>
            <w:hideMark/>
          </w:tcPr>
          <w:p w14:paraId="28A38453"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4,419</w:t>
            </w:r>
          </w:p>
        </w:tc>
        <w:tc>
          <w:tcPr>
            <w:tcW w:w="377" w:type="pct"/>
            <w:tcBorders>
              <w:top w:val="nil"/>
              <w:left w:val="nil"/>
              <w:bottom w:val="single" w:sz="8" w:space="0" w:color="45B0E1"/>
              <w:right w:val="single" w:sz="8" w:space="0" w:color="45B0E1"/>
            </w:tcBorders>
            <w:shd w:val="clear" w:color="000000" w:fill="DAE9F7"/>
            <w:vAlign w:val="center"/>
            <w:hideMark/>
          </w:tcPr>
          <w:p w14:paraId="241837A0" w14:textId="77777777" w:rsidR="00D830BC" w:rsidRPr="00BD7AE7" w:rsidRDefault="00D830BC" w:rsidP="00D830BC">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5,388</w:t>
            </w:r>
          </w:p>
        </w:tc>
        <w:tc>
          <w:tcPr>
            <w:tcW w:w="351" w:type="pct"/>
            <w:tcBorders>
              <w:top w:val="nil"/>
              <w:left w:val="nil"/>
              <w:bottom w:val="single" w:sz="8" w:space="0" w:color="45B0E1"/>
              <w:right w:val="single" w:sz="8" w:space="0" w:color="45B0E1"/>
            </w:tcBorders>
            <w:shd w:val="clear" w:color="000000" w:fill="DAE9F7"/>
            <w:vAlign w:val="center"/>
            <w:hideMark/>
          </w:tcPr>
          <w:p w14:paraId="501AB5F0"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8,964</w:t>
            </w:r>
          </w:p>
        </w:tc>
        <w:tc>
          <w:tcPr>
            <w:tcW w:w="959" w:type="pct"/>
            <w:tcBorders>
              <w:top w:val="nil"/>
              <w:left w:val="nil"/>
              <w:bottom w:val="single" w:sz="8" w:space="0" w:color="45B0E1"/>
              <w:right w:val="single" w:sz="8" w:space="0" w:color="45B0E1"/>
            </w:tcBorders>
            <w:shd w:val="clear" w:color="000000" w:fill="DAE9F7"/>
            <w:vAlign w:val="center"/>
            <w:hideMark/>
          </w:tcPr>
          <w:p w14:paraId="2BC29699" w14:textId="77777777" w:rsidR="00D830BC" w:rsidRPr="00705870" w:rsidRDefault="00D830BC" w:rsidP="00D830BC">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D830BC" w:rsidRPr="007E6E9E" w14:paraId="5C447489"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4689AB4"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3441773</w:t>
            </w:r>
          </w:p>
        </w:tc>
        <w:tc>
          <w:tcPr>
            <w:tcW w:w="1283" w:type="pct"/>
            <w:tcBorders>
              <w:top w:val="nil"/>
              <w:left w:val="nil"/>
              <w:bottom w:val="single" w:sz="8" w:space="0" w:color="45B0E1"/>
              <w:right w:val="single" w:sz="8" w:space="0" w:color="45B0E1"/>
            </w:tcBorders>
            <w:shd w:val="clear" w:color="000000" w:fill="DAE9F7"/>
            <w:vAlign w:val="center"/>
            <w:hideMark/>
          </w:tcPr>
          <w:p w14:paraId="2C03AA1B" w14:textId="77777777" w:rsidR="00D830BC" w:rsidRPr="00705870" w:rsidRDefault="00D830BC" w:rsidP="00D830BC">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Captain Cook Highway (Cairns - Mossman),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23A1A8EC" w14:textId="7DD63F27" w:rsidR="00D830BC" w:rsidRPr="00D830BC"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13,425</w:t>
            </w:r>
          </w:p>
        </w:tc>
        <w:tc>
          <w:tcPr>
            <w:tcW w:w="290" w:type="pct"/>
            <w:tcBorders>
              <w:top w:val="nil"/>
              <w:left w:val="nil"/>
              <w:bottom w:val="single" w:sz="8" w:space="0" w:color="45B0E1"/>
              <w:right w:val="single" w:sz="8" w:space="0" w:color="45B0E1"/>
            </w:tcBorders>
            <w:shd w:val="clear" w:color="000000" w:fill="D9F2D0"/>
            <w:vAlign w:val="center"/>
            <w:hideMark/>
          </w:tcPr>
          <w:p w14:paraId="0BDA3AC8" w14:textId="399847D8" w:rsidR="00D830BC" w:rsidRPr="00D830BC"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4,475</w:t>
            </w:r>
          </w:p>
        </w:tc>
        <w:tc>
          <w:tcPr>
            <w:tcW w:w="290" w:type="pct"/>
            <w:tcBorders>
              <w:top w:val="nil"/>
              <w:left w:val="nil"/>
              <w:bottom w:val="single" w:sz="8" w:space="0" w:color="45B0E1"/>
              <w:right w:val="single" w:sz="8" w:space="0" w:color="45B0E1"/>
            </w:tcBorders>
            <w:shd w:val="clear" w:color="000000" w:fill="D9F2D0"/>
            <w:vAlign w:val="center"/>
            <w:hideMark/>
          </w:tcPr>
          <w:p w14:paraId="4E0DC45A" w14:textId="77777777" w:rsidR="00D830BC" w:rsidRPr="00705870" w:rsidRDefault="00D830BC" w:rsidP="00D830BC">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132854B"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17,900</w:t>
            </w:r>
          </w:p>
        </w:tc>
        <w:tc>
          <w:tcPr>
            <w:tcW w:w="402" w:type="pct"/>
            <w:tcBorders>
              <w:top w:val="nil"/>
              <w:left w:val="nil"/>
              <w:bottom w:val="single" w:sz="8" w:space="0" w:color="45B0E1"/>
              <w:right w:val="single" w:sz="8" w:space="0" w:color="45B0E1"/>
            </w:tcBorders>
            <w:shd w:val="clear" w:color="000000" w:fill="DAE9F7"/>
            <w:vAlign w:val="center"/>
            <w:hideMark/>
          </w:tcPr>
          <w:p w14:paraId="0A30447F"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12,872</w:t>
            </w:r>
          </w:p>
        </w:tc>
        <w:tc>
          <w:tcPr>
            <w:tcW w:w="377" w:type="pct"/>
            <w:tcBorders>
              <w:top w:val="nil"/>
              <w:left w:val="nil"/>
              <w:bottom w:val="single" w:sz="8" w:space="0" w:color="45B0E1"/>
              <w:right w:val="single" w:sz="8" w:space="0" w:color="45B0E1"/>
            </w:tcBorders>
            <w:shd w:val="clear" w:color="000000" w:fill="DAE9F7"/>
            <w:vAlign w:val="center"/>
            <w:hideMark/>
          </w:tcPr>
          <w:p w14:paraId="78C08318" w14:textId="77777777" w:rsidR="00D830BC" w:rsidRPr="00BD7AE7" w:rsidRDefault="00D830BC" w:rsidP="00D830BC">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1,523</w:t>
            </w:r>
          </w:p>
        </w:tc>
        <w:tc>
          <w:tcPr>
            <w:tcW w:w="351" w:type="pct"/>
            <w:tcBorders>
              <w:top w:val="nil"/>
              <w:left w:val="nil"/>
              <w:bottom w:val="single" w:sz="8" w:space="0" w:color="45B0E1"/>
              <w:right w:val="single" w:sz="8" w:space="0" w:color="45B0E1"/>
            </w:tcBorders>
            <w:shd w:val="clear" w:color="000000" w:fill="DAE9F7"/>
            <w:vAlign w:val="center"/>
            <w:hideMark/>
          </w:tcPr>
          <w:p w14:paraId="0C721596"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3,504</w:t>
            </w:r>
          </w:p>
        </w:tc>
        <w:tc>
          <w:tcPr>
            <w:tcW w:w="959" w:type="pct"/>
            <w:tcBorders>
              <w:top w:val="nil"/>
              <w:left w:val="nil"/>
              <w:bottom w:val="single" w:sz="8" w:space="0" w:color="45B0E1"/>
              <w:right w:val="single" w:sz="8" w:space="0" w:color="45B0E1"/>
            </w:tcBorders>
            <w:shd w:val="clear" w:color="000000" w:fill="DAE9F7"/>
            <w:vAlign w:val="center"/>
            <w:hideMark/>
          </w:tcPr>
          <w:p w14:paraId="0FB2DFE8" w14:textId="77777777" w:rsidR="00D830BC" w:rsidRPr="00705870" w:rsidRDefault="00D830BC" w:rsidP="00D830BC">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D830BC" w:rsidRPr="007E6E9E" w14:paraId="78EE66FA"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937A0E2"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3059427</w:t>
            </w:r>
          </w:p>
        </w:tc>
        <w:tc>
          <w:tcPr>
            <w:tcW w:w="1283" w:type="pct"/>
            <w:tcBorders>
              <w:top w:val="nil"/>
              <w:left w:val="nil"/>
              <w:bottom w:val="single" w:sz="8" w:space="0" w:color="45B0E1"/>
              <w:right w:val="single" w:sz="8" w:space="0" w:color="45B0E1"/>
            </w:tcBorders>
            <w:shd w:val="clear" w:color="000000" w:fill="DAE9F7"/>
            <w:vAlign w:val="center"/>
            <w:hideMark/>
          </w:tcPr>
          <w:p w14:paraId="7623D444" w14:textId="77777777" w:rsidR="00D830BC" w:rsidRPr="00705870" w:rsidRDefault="00D830BC" w:rsidP="00D830BC">
            <w:pPr>
              <w:spacing w:before="60" w:after="60" w:line="240" w:lineRule="auto"/>
              <w:rPr>
                <w:rFonts w:asciiTheme="minorHAnsi" w:eastAsia="Times New Roman" w:hAnsiTheme="minorHAnsi" w:cstheme="minorHAnsi"/>
                <w:b/>
                <w:bCs/>
                <w:color w:val="000000"/>
                <w:szCs w:val="24"/>
                <w:lang w:eastAsia="en-AU"/>
              </w:rPr>
            </w:pPr>
            <w:proofErr w:type="spellStart"/>
            <w:r w:rsidRPr="00705870">
              <w:rPr>
                <w:rFonts w:asciiTheme="minorHAnsi" w:eastAsia="Times New Roman" w:hAnsiTheme="minorHAnsi" w:cstheme="minorHAnsi"/>
                <w:b/>
                <w:bCs/>
                <w:color w:val="000000"/>
                <w:szCs w:val="24"/>
                <w:lang w:eastAsia="en-AU"/>
              </w:rPr>
              <w:t>Shiptons</w:t>
            </w:r>
            <w:proofErr w:type="spellEnd"/>
            <w:r w:rsidRPr="00705870">
              <w:rPr>
                <w:rFonts w:asciiTheme="minorHAnsi" w:eastAsia="Times New Roman" w:hAnsiTheme="minorHAnsi" w:cstheme="minorHAnsi"/>
                <w:b/>
                <w:bCs/>
                <w:color w:val="000000"/>
                <w:szCs w:val="24"/>
                <w:lang w:eastAsia="en-AU"/>
              </w:rPr>
              <w:t xml:space="preserve"> Flat Road,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5793308F" w14:textId="5054CDE9" w:rsidR="00D830BC" w:rsidRPr="00D830BC"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12,133</w:t>
            </w:r>
          </w:p>
        </w:tc>
        <w:tc>
          <w:tcPr>
            <w:tcW w:w="290" w:type="pct"/>
            <w:tcBorders>
              <w:top w:val="nil"/>
              <w:left w:val="nil"/>
              <w:bottom w:val="single" w:sz="8" w:space="0" w:color="45B0E1"/>
              <w:right w:val="single" w:sz="8" w:space="0" w:color="45B0E1"/>
            </w:tcBorders>
            <w:shd w:val="clear" w:color="000000" w:fill="D9F2D0"/>
            <w:vAlign w:val="center"/>
            <w:hideMark/>
          </w:tcPr>
          <w:p w14:paraId="44BAC187" w14:textId="364B4F84" w:rsidR="00D830BC" w:rsidRPr="00D830BC"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D830BC">
              <w:rPr>
                <w:rFonts w:asciiTheme="minorHAnsi" w:eastAsia="Times New Roman" w:hAnsiTheme="minorHAnsi" w:cstheme="minorHAnsi"/>
                <w:color w:val="000000"/>
                <w:szCs w:val="24"/>
                <w:lang w:eastAsia="en-AU"/>
              </w:rPr>
              <w:t>4,044</w:t>
            </w:r>
          </w:p>
        </w:tc>
        <w:tc>
          <w:tcPr>
            <w:tcW w:w="290" w:type="pct"/>
            <w:tcBorders>
              <w:top w:val="nil"/>
              <w:left w:val="nil"/>
              <w:bottom w:val="single" w:sz="8" w:space="0" w:color="45B0E1"/>
              <w:right w:val="single" w:sz="8" w:space="0" w:color="45B0E1"/>
            </w:tcBorders>
            <w:shd w:val="clear" w:color="000000" w:fill="D9F2D0"/>
            <w:vAlign w:val="center"/>
            <w:hideMark/>
          </w:tcPr>
          <w:p w14:paraId="4B9F413E" w14:textId="77777777" w:rsidR="00D830BC" w:rsidRPr="00705870" w:rsidRDefault="00D830BC" w:rsidP="00D830BC">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796C243"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16,177</w:t>
            </w:r>
          </w:p>
        </w:tc>
        <w:tc>
          <w:tcPr>
            <w:tcW w:w="402" w:type="pct"/>
            <w:tcBorders>
              <w:top w:val="nil"/>
              <w:left w:val="nil"/>
              <w:bottom w:val="single" w:sz="8" w:space="0" w:color="45B0E1"/>
              <w:right w:val="single" w:sz="8" w:space="0" w:color="45B0E1"/>
            </w:tcBorders>
            <w:shd w:val="clear" w:color="000000" w:fill="DAE9F7"/>
            <w:vAlign w:val="center"/>
            <w:hideMark/>
          </w:tcPr>
          <w:p w14:paraId="2DA75CE8"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950</w:t>
            </w:r>
          </w:p>
        </w:tc>
        <w:tc>
          <w:tcPr>
            <w:tcW w:w="377" w:type="pct"/>
            <w:tcBorders>
              <w:top w:val="nil"/>
              <w:left w:val="nil"/>
              <w:bottom w:val="single" w:sz="8" w:space="0" w:color="45B0E1"/>
              <w:right w:val="single" w:sz="8" w:space="0" w:color="45B0E1"/>
            </w:tcBorders>
            <w:shd w:val="clear" w:color="000000" w:fill="DAE9F7"/>
            <w:vAlign w:val="center"/>
            <w:hideMark/>
          </w:tcPr>
          <w:p w14:paraId="08A3FE96" w14:textId="77777777" w:rsidR="00D830BC" w:rsidRPr="00BD7AE7" w:rsidRDefault="00D830BC" w:rsidP="00D830BC">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3,344</w:t>
            </w:r>
          </w:p>
        </w:tc>
        <w:tc>
          <w:tcPr>
            <w:tcW w:w="351" w:type="pct"/>
            <w:tcBorders>
              <w:top w:val="nil"/>
              <w:left w:val="nil"/>
              <w:bottom w:val="single" w:sz="8" w:space="0" w:color="45B0E1"/>
              <w:right w:val="single" w:sz="8" w:space="0" w:color="45B0E1"/>
            </w:tcBorders>
            <w:shd w:val="clear" w:color="000000" w:fill="DAE9F7"/>
            <w:vAlign w:val="center"/>
            <w:hideMark/>
          </w:tcPr>
          <w:p w14:paraId="166A6CDA" w14:textId="77777777" w:rsidR="00D830BC" w:rsidRPr="00705870" w:rsidRDefault="00D830BC" w:rsidP="00D830BC">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11,883</w:t>
            </w:r>
          </w:p>
        </w:tc>
        <w:tc>
          <w:tcPr>
            <w:tcW w:w="959" w:type="pct"/>
            <w:tcBorders>
              <w:top w:val="nil"/>
              <w:left w:val="nil"/>
              <w:bottom w:val="single" w:sz="8" w:space="0" w:color="45B0E1"/>
              <w:right w:val="single" w:sz="8" w:space="0" w:color="45B0E1"/>
            </w:tcBorders>
            <w:shd w:val="clear" w:color="000000" w:fill="DAE9F7"/>
            <w:vAlign w:val="center"/>
            <w:hideMark/>
          </w:tcPr>
          <w:p w14:paraId="0BDEAF0E" w14:textId="77777777" w:rsidR="00D830BC" w:rsidRPr="00705870" w:rsidRDefault="00D830BC" w:rsidP="00D830BC">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444D4E" w:rsidRPr="007E6E9E" w14:paraId="08EDF30E"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CF17C2E"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2383189</w:t>
            </w:r>
          </w:p>
        </w:tc>
        <w:tc>
          <w:tcPr>
            <w:tcW w:w="1283" w:type="pct"/>
            <w:tcBorders>
              <w:top w:val="nil"/>
              <w:left w:val="nil"/>
              <w:bottom w:val="single" w:sz="8" w:space="0" w:color="45B0E1"/>
              <w:right w:val="single" w:sz="8" w:space="0" w:color="45B0E1"/>
            </w:tcBorders>
            <w:shd w:val="clear" w:color="000000" w:fill="DAE9F7"/>
            <w:vAlign w:val="center"/>
            <w:hideMark/>
          </w:tcPr>
          <w:p w14:paraId="0735D831"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Kennedy Highway (Mareeba - Ravenshoe), design and construct overtaking lanes</w:t>
            </w:r>
          </w:p>
        </w:tc>
        <w:tc>
          <w:tcPr>
            <w:tcW w:w="290" w:type="pct"/>
            <w:tcBorders>
              <w:top w:val="nil"/>
              <w:left w:val="nil"/>
              <w:bottom w:val="single" w:sz="8" w:space="0" w:color="45B0E1"/>
              <w:right w:val="single" w:sz="8" w:space="0" w:color="45B0E1"/>
            </w:tcBorders>
            <w:shd w:val="clear" w:color="000000" w:fill="D9F2D0"/>
            <w:vAlign w:val="center"/>
            <w:hideMark/>
          </w:tcPr>
          <w:p w14:paraId="37B37D6F"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BDFD68D" w14:textId="4ACE1BB3" w:rsidR="00BD7AE7" w:rsidRPr="00705870" w:rsidRDefault="001E352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12,354</w:t>
            </w:r>
          </w:p>
        </w:tc>
        <w:tc>
          <w:tcPr>
            <w:tcW w:w="290" w:type="pct"/>
            <w:tcBorders>
              <w:top w:val="nil"/>
              <w:left w:val="nil"/>
              <w:bottom w:val="single" w:sz="8" w:space="0" w:color="45B0E1"/>
              <w:right w:val="single" w:sz="8" w:space="0" w:color="45B0E1"/>
            </w:tcBorders>
            <w:shd w:val="clear" w:color="000000" w:fill="D9F2D0"/>
            <w:vAlign w:val="center"/>
            <w:hideMark/>
          </w:tcPr>
          <w:p w14:paraId="5536C726"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182D43F"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12,354</w:t>
            </w:r>
          </w:p>
        </w:tc>
        <w:tc>
          <w:tcPr>
            <w:tcW w:w="402" w:type="pct"/>
            <w:tcBorders>
              <w:top w:val="nil"/>
              <w:left w:val="nil"/>
              <w:bottom w:val="single" w:sz="8" w:space="0" w:color="45B0E1"/>
              <w:right w:val="single" w:sz="8" w:space="0" w:color="45B0E1"/>
            </w:tcBorders>
            <w:shd w:val="clear" w:color="000000" w:fill="DAE9F7"/>
            <w:vAlign w:val="center"/>
            <w:hideMark/>
          </w:tcPr>
          <w:p w14:paraId="03154DC1"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2,721</w:t>
            </w:r>
          </w:p>
        </w:tc>
        <w:tc>
          <w:tcPr>
            <w:tcW w:w="377" w:type="pct"/>
            <w:tcBorders>
              <w:top w:val="nil"/>
              <w:left w:val="nil"/>
              <w:bottom w:val="single" w:sz="8" w:space="0" w:color="45B0E1"/>
              <w:right w:val="single" w:sz="8" w:space="0" w:color="45B0E1"/>
            </w:tcBorders>
            <w:shd w:val="clear" w:color="000000" w:fill="DAE9F7"/>
            <w:vAlign w:val="center"/>
            <w:hideMark/>
          </w:tcPr>
          <w:p w14:paraId="6354A8EC"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3,700</w:t>
            </w:r>
          </w:p>
        </w:tc>
        <w:tc>
          <w:tcPr>
            <w:tcW w:w="351" w:type="pct"/>
            <w:tcBorders>
              <w:top w:val="nil"/>
              <w:left w:val="nil"/>
              <w:bottom w:val="single" w:sz="8" w:space="0" w:color="45B0E1"/>
              <w:right w:val="single" w:sz="8" w:space="0" w:color="45B0E1"/>
            </w:tcBorders>
            <w:shd w:val="clear" w:color="000000" w:fill="DAE9F7"/>
            <w:vAlign w:val="center"/>
            <w:hideMark/>
          </w:tcPr>
          <w:p w14:paraId="41E14E56"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5,932</w:t>
            </w:r>
          </w:p>
        </w:tc>
        <w:tc>
          <w:tcPr>
            <w:tcW w:w="959" w:type="pct"/>
            <w:tcBorders>
              <w:top w:val="nil"/>
              <w:left w:val="nil"/>
              <w:bottom w:val="single" w:sz="8" w:space="0" w:color="45B0E1"/>
              <w:right w:val="single" w:sz="8" w:space="0" w:color="45B0E1"/>
            </w:tcBorders>
            <w:shd w:val="clear" w:color="000000" w:fill="DAE9F7"/>
            <w:vAlign w:val="center"/>
            <w:hideMark/>
          </w:tcPr>
          <w:p w14:paraId="7B871999"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68227D" w:rsidRPr="007E6E9E" w14:paraId="132099A8"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B9205ED"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2361416</w:t>
            </w:r>
          </w:p>
        </w:tc>
        <w:tc>
          <w:tcPr>
            <w:tcW w:w="1283" w:type="pct"/>
            <w:tcBorders>
              <w:top w:val="nil"/>
              <w:left w:val="nil"/>
              <w:bottom w:val="single" w:sz="8" w:space="0" w:color="45B0E1"/>
              <w:right w:val="single" w:sz="8" w:space="0" w:color="45B0E1"/>
            </w:tcBorders>
            <w:shd w:val="clear" w:color="000000" w:fill="DAE9F7"/>
            <w:vAlign w:val="center"/>
            <w:hideMark/>
          </w:tcPr>
          <w:p w14:paraId="1BFA2486"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Gulf Developmental Road (Georgetown - Mount Garnet) (Package 4), strengthen and widen pavement</w:t>
            </w:r>
          </w:p>
        </w:tc>
        <w:tc>
          <w:tcPr>
            <w:tcW w:w="290" w:type="pct"/>
            <w:tcBorders>
              <w:top w:val="nil"/>
              <w:left w:val="nil"/>
              <w:bottom w:val="single" w:sz="8" w:space="0" w:color="45B0E1"/>
              <w:right w:val="single" w:sz="8" w:space="0" w:color="45B0E1"/>
            </w:tcBorders>
            <w:shd w:val="clear" w:color="000000" w:fill="D9F2D0"/>
            <w:vAlign w:val="center"/>
            <w:hideMark/>
          </w:tcPr>
          <w:p w14:paraId="6657F0D5" w14:textId="5D9B496D"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9,648</w:t>
            </w:r>
          </w:p>
        </w:tc>
        <w:tc>
          <w:tcPr>
            <w:tcW w:w="290" w:type="pct"/>
            <w:tcBorders>
              <w:top w:val="nil"/>
              <w:left w:val="nil"/>
              <w:bottom w:val="single" w:sz="8" w:space="0" w:color="45B0E1"/>
              <w:right w:val="single" w:sz="8" w:space="0" w:color="45B0E1"/>
            </w:tcBorders>
            <w:shd w:val="clear" w:color="000000" w:fill="D9F2D0"/>
            <w:vAlign w:val="center"/>
            <w:hideMark/>
          </w:tcPr>
          <w:p w14:paraId="56BF1882" w14:textId="67DB97D1"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2,412</w:t>
            </w:r>
          </w:p>
        </w:tc>
        <w:tc>
          <w:tcPr>
            <w:tcW w:w="290" w:type="pct"/>
            <w:tcBorders>
              <w:top w:val="nil"/>
              <w:left w:val="nil"/>
              <w:bottom w:val="single" w:sz="8" w:space="0" w:color="45B0E1"/>
              <w:right w:val="single" w:sz="8" w:space="0" w:color="45B0E1"/>
            </w:tcBorders>
            <w:shd w:val="clear" w:color="000000" w:fill="D9F2D0"/>
            <w:vAlign w:val="center"/>
            <w:hideMark/>
          </w:tcPr>
          <w:p w14:paraId="7C1C1A1A"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D224058"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12,060</w:t>
            </w:r>
          </w:p>
        </w:tc>
        <w:tc>
          <w:tcPr>
            <w:tcW w:w="402" w:type="pct"/>
            <w:tcBorders>
              <w:top w:val="nil"/>
              <w:left w:val="nil"/>
              <w:bottom w:val="single" w:sz="8" w:space="0" w:color="45B0E1"/>
              <w:right w:val="single" w:sz="8" w:space="0" w:color="45B0E1"/>
            </w:tcBorders>
            <w:shd w:val="clear" w:color="000000" w:fill="DAE9F7"/>
            <w:vAlign w:val="center"/>
            <w:hideMark/>
          </w:tcPr>
          <w:p w14:paraId="060B5533"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1,408</w:t>
            </w:r>
          </w:p>
        </w:tc>
        <w:tc>
          <w:tcPr>
            <w:tcW w:w="377" w:type="pct"/>
            <w:tcBorders>
              <w:top w:val="nil"/>
              <w:left w:val="nil"/>
              <w:bottom w:val="single" w:sz="8" w:space="0" w:color="45B0E1"/>
              <w:right w:val="single" w:sz="8" w:space="0" w:color="45B0E1"/>
            </w:tcBorders>
            <w:shd w:val="clear" w:color="000000" w:fill="DAE9F7"/>
            <w:vAlign w:val="center"/>
            <w:hideMark/>
          </w:tcPr>
          <w:p w14:paraId="7BD04836"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5,361</w:t>
            </w:r>
          </w:p>
        </w:tc>
        <w:tc>
          <w:tcPr>
            <w:tcW w:w="351" w:type="pct"/>
            <w:tcBorders>
              <w:top w:val="nil"/>
              <w:left w:val="nil"/>
              <w:bottom w:val="single" w:sz="8" w:space="0" w:color="45B0E1"/>
              <w:right w:val="single" w:sz="8" w:space="0" w:color="45B0E1"/>
            </w:tcBorders>
            <w:shd w:val="clear" w:color="000000" w:fill="DAE9F7"/>
            <w:vAlign w:val="center"/>
            <w:hideMark/>
          </w:tcPr>
          <w:p w14:paraId="006F32C9"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5,291</w:t>
            </w:r>
          </w:p>
        </w:tc>
        <w:tc>
          <w:tcPr>
            <w:tcW w:w="959" w:type="pct"/>
            <w:tcBorders>
              <w:top w:val="nil"/>
              <w:left w:val="nil"/>
              <w:bottom w:val="single" w:sz="8" w:space="0" w:color="45B0E1"/>
              <w:right w:val="single" w:sz="8" w:space="0" w:color="45B0E1"/>
            </w:tcBorders>
            <w:shd w:val="clear" w:color="000000" w:fill="DAE9F7"/>
            <w:vAlign w:val="center"/>
            <w:hideMark/>
          </w:tcPr>
          <w:p w14:paraId="44FC038A"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444D4E" w:rsidRPr="007E6E9E" w14:paraId="106DB3C1"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4B37CC6"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lastRenderedPageBreak/>
              <w:t>1474076</w:t>
            </w:r>
          </w:p>
        </w:tc>
        <w:tc>
          <w:tcPr>
            <w:tcW w:w="1283" w:type="pct"/>
            <w:tcBorders>
              <w:top w:val="nil"/>
              <w:left w:val="nil"/>
              <w:bottom w:val="single" w:sz="8" w:space="0" w:color="45B0E1"/>
              <w:right w:val="single" w:sz="8" w:space="0" w:color="45B0E1"/>
            </w:tcBorders>
            <w:shd w:val="clear" w:color="000000" w:fill="DAE9F7"/>
            <w:vAlign w:val="center"/>
            <w:hideMark/>
          </w:tcPr>
          <w:p w14:paraId="54C6A15A"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Malanda - Lake Barrine Road, improve safety</w:t>
            </w:r>
          </w:p>
        </w:tc>
        <w:tc>
          <w:tcPr>
            <w:tcW w:w="290" w:type="pct"/>
            <w:tcBorders>
              <w:top w:val="nil"/>
              <w:left w:val="nil"/>
              <w:bottom w:val="single" w:sz="8" w:space="0" w:color="45B0E1"/>
              <w:right w:val="single" w:sz="8" w:space="0" w:color="45B0E1"/>
            </w:tcBorders>
            <w:shd w:val="clear" w:color="000000" w:fill="D9F2D0"/>
            <w:vAlign w:val="center"/>
            <w:hideMark/>
          </w:tcPr>
          <w:p w14:paraId="6328E956" w14:textId="77777777" w:rsidR="00BD7AE7" w:rsidRPr="0068227D" w:rsidRDefault="00BD7AE7" w:rsidP="00286352">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38C7ACF" w14:textId="60098707" w:rsidR="00BD7AE7" w:rsidRPr="0068227D" w:rsidRDefault="001E352D" w:rsidP="0028635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9,930</w:t>
            </w:r>
          </w:p>
        </w:tc>
        <w:tc>
          <w:tcPr>
            <w:tcW w:w="290" w:type="pct"/>
            <w:tcBorders>
              <w:top w:val="nil"/>
              <w:left w:val="nil"/>
              <w:bottom w:val="single" w:sz="8" w:space="0" w:color="45B0E1"/>
              <w:right w:val="single" w:sz="8" w:space="0" w:color="45B0E1"/>
            </w:tcBorders>
            <w:shd w:val="clear" w:color="000000" w:fill="D9F2D0"/>
            <w:vAlign w:val="center"/>
            <w:hideMark/>
          </w:tcPr>
          <w:p w14:paraId="2F5026A0" w14:textId="77777777" w:rsidR="00BD7AE7" w:rsidRPr="0068227D" w:rsidRDefault="00BD7AE7" w:rsidP="00286352">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0E69048"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9,930</w:t>
            </w:r>
          </w:p>
        </w:tc>
        <w:tc>
          <w:tcPr>
            <w:tcW w:w="402" w:type="pct"/>
            <w:tcBorders>
              <w:top w:val="nil"/>
              <w:left w:val="nil"/>
              <w:bottom w:val="single" w:sz="8" w:space="0" w:color="45B0E1"/>
              <w:right w:val="single" w:sz="8" w:space="0" w:color="45B0E1"/>
            </w:tcBorders>
            <w:shd w:val="clear" w:color="000000" w:fill="DAE9F7"/>
            <w:vAlign w:val="center"/>
            <w:hideMark/>
          </w:tcPr>
          <w:p w14:paraId="1839F0ED"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1,848</w:t>
            </w:r>
          </w:p>
        </w:tc>
        <w:tc>
          <w:tcPr>
            <w:tcW w:w="377" w:type="pct"/>
            <w:tcBorders>
              <w:top w:val="nil"/>
              <w:left w:val="nil"/>
              <w:bottom w:val="single" w:sz="8" w:space="0" w:color="45B0E1"/>
              <w:right w:val="single" w:sz="8" w:space="0" w:color="45B0E1"/>
            </w:tcBorders>
            <w:shd w:val="clear" w:color="000000" w:fill="DAE9F7"/>
            <w:vAlign w:val="center"/>
            <w:hideMark/>
          </w:tcPr>
          <w:p w14:paraId="01DC749D"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5,920</w:t>
            </w:r>
          </w:p>
        </w:tc>
        <w:tc>
          <w:tcPr>
            <w:tcW w:w="351" w:type="pct"/>
            <w:tcBorders>
              <w:top w:val="nil"/>
              <w:left w:val="nil"/>
              <w:bottom w:val="single" w:sz="8" w:space="0" w:color="45B0E1"/>
              <w:right w:val="single" w:sz="8" w:space="0" w:color="45B0E1"/>
            </w:tcBorders>
            <w:shd w:val="clear" w:color="000000" w:fill="DAE9F7"/>
            <w:vAlign w:val="center"/>
            <w:hideMark/>
          </w:tcPr>
          <w:p w14:paraId="01726D93"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2,162</w:t>
            </w:r>
          </w:p>
        </w:tc>
        <w:tc>
          <w:tcPr>
            <w:tcW w:w="959" w:type="pct"/>
            <w:tcBorders>
              <w:top w:val="nil"/>
              <w:left w:val="nil"/>
              <w:bottom w:val="single" w:sz="8" w:space="0" w:color="45B0E1"/>
              <w:right w:val="single" w:sz="8" w:space="0" w:color="45B0E1"/>
            </w:tcBorders>
            <w:shd w:val="clear" w:color="000000" w:fill="DAE9F7"/>
            <w:vAlign w:val="center"/>
            <w:hideMark/>
          </w:tcPr>
          <w:p w14:paraId="1DE25F46"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Safer Roads Sooner Program</w:t>
            </w:r>
          </w:p>
        </w:tc>
      </w:tr>
      <w:tr w:rsidR="00AF71BD" w:rsidRPr="007E6E9E" w14:paraId="264C4BD5"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05FBD3C4" w14:textId="2CE1FC08" w:rsidR="00AF71BD" w:rsidRPr="00705870" w:rsidRDefault="00AF71BD" w:rsidP="00AF71BD">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3446737</w:t>
            </w:r>
          </w:p>
        </w:tc>
        <w:tc>
          <w:tcPr>
            <w:tcW w:w="1283" w:type="pct"/>
            <w:tcBorders>
              <w:top w:val="nil"/>
              <w:left w:val="nil"/>
              <w:bottom w:val="single" w:sz="8" w:space="0" w:color="45B0E1"/>
              <w:right w:val="single" w:sz="8" w:space="0" w:color="45B0E1"/>
            </w:tcBorders>
            <w:shd w:val="clear" w:color="000000" w:fill="DAE9F7"/>
            <w:vAlign w:val="center"/>
          </w:tcPr>
          <w:p w14:paraId="28F7C9CA" w14:textId="748E7DEB" w:rsidR="00AF71BD" w:rsidRPr="00705870" w:rsidRDefault="00AF71BD" w:rsidP="00AF71BD">
            <w:pPr>
              <w:spacing w:before="60" w:after="60" w:line="240" w:lineRule="auto"/>
              <w:rPr>
                <w:rFonts w:asciiTheme="minorHAnsi" w:eastAsia="Times New Roman" w:hAnsiTheme="minorHAnsi" w:cstheme="minorHAnsi"/>
                <w:b/>
                <w:bCs/>
                <w:color w:val="000000"/>
                <w:szCs w:val="24"/>
                <w:lang w:eastAsia="en-AU"/>
              </w:rPr>
            </w:pPr>
            <w:r w:rsidRPr="000856A9">
              <w:rPr>
                <w:rFonts w:asciiTheme="minorHAnsi" w:eastAsia="Times New Roman" w:hAnsiTheme="minorHAnsi" w:cstheme="minorHAnsi"/>
                <w:b/>
                <w:bCs/>
                <w:color w:val="000000"/>
                <w:szCs w:val="24"/>
                <w:lang w:eastAsia="en-AU"/>
              </w:rPr>
              <w:t>Captain Cook Highway (Cairns - Mossman),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tcPr>
          <w:p w14:paraId="45051E14" w14:textId="3CA76FA2" w:rsidR="00AF71BD" w:rsidRPr="0063358D" w:rsidRDefault="00876017" w:rsidP="00AF71BD">
            <w:pPr>
              <w:spacing w:before="60" w:after="60" w:line="240" w:lineRule="auto"/>
              <w:jc w:val="right"/>
              <w:rPr>
                <w:rFonts w:asciiTheme="minorHAnsi" w:eastAsia="Times New Roman" w:hAnsiTheme="minorHAnsi" w:cstheme="minorHAnsi"/>
                <w:color w:val="000000"/>
                <w:szCs w:val="24"/>
                <w:lang w:eastAsia="en-AU"/>
              </w:rPr>
            </w:pPr>
            <w:r w:rsidRPr="00717450">
              <w:rPr>
                <w:rFonts w:asciiTheme="minorHAnsi" w:eastAsia="Times New Roman" w:hAnsiTheme="minorHAnsi" w:cstheme="minorHAnsi"/>
                <w:color w:val="000000"/>
                <w:szCs w:val="24"/>
                <w:lang w:eastAsia="en-AU"/>
              </w:rPr>
              <w:t>7,367</w:t>
            </w:r>
          </w:p>
        </w:tc>
        <w:tc>
          <w:tcPr>
            <w:tcW w:w="290" w:type="pct"/>
            <w:tcBorders>
              <w:top w:val="nil"/>
              <w:left w:val="nil"/>
              <w:bottom w:val="single" w:sz="8" w:space="0" w:color="45B0E1"/>
              <w:right w:val="single" w:sz="8" w:space="0" w:color="45B0E1"/>
            </w:tcBorders>
            <w:shd w:val="clear" w:color="000000" w:fill="D9F2D0"/>
            <w:vAlign w:val="center"/>
          </w:tcPr>
          <w:p w14:paraId="705FBAFB" w14:textId="40123915" w:rsidR="00AF71BD" w:rsidRPr="0063358D" w:rsidRDefault="00876017" w:rsidP="00AF71BD">
            <w:pPr>
              <w:spacing w:before="60" w:after="60" w:line="240" w:lineRule="auto"/>
              <w:jc w:val="right"/>
              <w:rPr>
                <w:rFonts w:asciiTheme="minorHAnsi" w:eastAsia="Times New Roman" w:hAnsiTheme="minorHAnsi" w:cstheme="minorHAnsi"/>
                <w:color w:val="000000"/>
                <w:szCs w:val="24"/>
                <w:lang w:eastAsia="en-AU"/>
              </w:rPr>
            </w:pPr>
            <w:r w:rsidRPr="00717450">
              <w:rPr>
                <w:rFonts w:asciiTheme="minorHAnsi" w:eastAsia="Times New Roman" w:hAnsiTheme="minorHAnsi" w:cstheme="minorHAnsi"/>
                <w:color w:val="000000"/>
                <w:szCs w:val="24"/>
                <w:lang w:eastAsia="en-AU"/>
              </w:rPr>
              <w:t>2,456</w:t>
            </w:r>
          </w:p>
        </w:tc>
        <w:tc>
          <w:tcPr>
            <w:tcW w:w="290" w:type="pct"/>
            <w:tcBorders>
              <w:top w:val="nil"/>
              <w:left w:val="nil"/>
              <w:bottom w:val="single" w:sz="8" w:space="0" w:color="45B0E1"/>
              <w:right w:val="single" w:sz="8" w:space="0" w:color="45B0E1"/>
            </w:tcBorders>
            <w:shd w:val="clear" w:color="000000" w:fill="D9F2D0"/>
            <w:vAlign w:val="center"/>
          </w:tcPr>
          <w:p w14:paraId="23952798" w14:textId="410046BE" w:rsidR="00AF71BD" w:rsidRPr="0068227D" w:rsidRDefault="00AF71BD" w:rsidP="00AF71BD">
            <w:pPr>
              <w:spacing w:before="60" w:after="60" w:line="240" w:lineRule="auto"/>
              <w:jc w:val="right"/>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tcPr>
          <w:p w14:paraId="2C1CC82A" w14:textId="5020758F" w:rsidR="00AF71BD" w:rsidRPr="00705870" w:rsidRDefault="00C60331" w:rsidP="00AF71BD">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9,823</w:t>
            </w:r>
          </w:p>
        </w:tc>
        <w:tc>
          <w:tcPr>
            <w:tcW w:w="402" w:type="pct"/>
            <w:tcBorders>
              <w:top w:val="nil"/>
              <w:left w:val="nil"/>
              <w:bottom w:val="single" w:sz="8" w:space="0" w:color="45B0E1"/>
              <w:right w:val="single" w:sz="8" w:space="0" w:color="45B0E1"/>
            </w:tcBorders>
            <w:shd w:val="clear" w:color="000000" w:fill="DAE9F7"/>
            <w:vAlign w:val="center"/>
          </w:tcPr>
          <w:p w14:paraId="6737B3D8" w14:textId="77777777" w:rsidR="00AF71BD" w:rsidRPr="00705870" w:rsidRDefault="00AF71BD" w:rsidP="00AF71BD">
            <w:pPr>
              <w:spacing w:before="60" w:after="60" w:line="240" w:lineRule="auto"/>
              <w:jc w:val="right"/>
              <w:rPr>
                <w:rFonts w:asciiTheme="minorHAnsi" w:eastAsia="Times New Roman" w:hAnsiTheme="minorHAnsi" w:cstheme="minorHAnsi"/>
                <w:color w:val="000000"/>
                <w:szCs w:val="24"/>
                <w:lang w:eastAsia="en-AU"/>
              </w:rPr>
            </w:pPr>
          </w:p>
        </w:tc>
        <w:tc>
          <w:tcPr>
            <w:tcW w:w="377" w:type="pct"/>
            <w:tcBorders>
              <w:top w:val="nil"/>
              <w:left w:val="nil"/>
              <w:bottom w:val="single" w:sz="8" w:space="0" w:color="45B0E1"/>
              <w:right w:val="single" w:sz="8" w:space="0" w:color="45B0E1"/>
            </w:tcBorders>
            <w:shd w:val="clear" w:color="000000" w:fill="DAE9F7"/>
            <w:vAlign w:val="center"/>
          </w:tcPr>
          <w:p w14:paraId="5EFB5556" w14:textId="75E418A8" w:rsidR="00AF71BD" w:rsidRPr="00BD7AE7" w:rsidRDefault="00C60331" w:rsidP="00AF71BD">
            <w:pPr>
              <w:spacing w:before="60" w:after="60" w:line="240" w:lineRule="auto"/>
              <w:jc w:val="right"/>
              <w:rPr>
                <w:rFonts w:asciiTheme="minorHAnsi" w:eastAsia="Times New Roman" w:hAnsiTheme="minorHAnsi" w:cstheme="minorHAnsi"/>
                <w:b/>
                <w:bCs/>
                <w:color w:val="000000"/>
                <w:szCs w:val="24"/>
                <w:lang w:eastAsia="en-AU"/>
              </w:rPr>
            </w:pPr>
            <w:r>
              <w:rPr>
                <w:rFonts w:asciiTheme="minorHAnsi" w:eastAsia="Times New Roman" w:hAnsiTheme="minorHAnsi" w:cstheme="minorHAnsi"/>
                <w:b/>
                <w:bCs/>
                <w:color w:val="000000"/>
                <w:szCs w:val="24"/>
                <w:lang w:eastAsia="en-AU"/>
              </w:rPr>
              <w:t>1,183</w:t>
            </w:r>
          </w:p>
        </w:tc>
        <w:tc>
          <w:tcPr>
            <w:tcW w:w="351" w:type="pct"/>
            <w:tcBorders>
              <w:top w:val="nil"/>
              <w:left w:val="nil"/>
              <w:bottom w:val="single" w:sz="8" w:space="0" w:color="45B0E1"/>
              <w:right w:val="single" w:sz="8" w:space="0" w:color="45B0E1"/>
            </w:tcBorders>
            <w:shd w:val="clear" w:color="000000" w:fill="DAE9F7"/>
            <w:vAlign w:val="center"/>
          </w:tcPr>
          <w:p w14:paraId="6B05A559" w14:textId="6EAD5685" w:rsidR="00AF71BD" w:rsidRPr="00705870" w:rsidRDefault="00C60331" w:rsidP="00AF71BD">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8,640</w:t>
            </w:r>
          </w:p>
        </w:tc>
        <w:tc>
          <w:tcPr>
            <w:tcW w:w="959" w:type="pct"/>
            <w:tcBorders>
              <w:top w:val="nil"/>
              <w:left w:val="nil"/>
              <w:bottom w:val="single" w:sz="8" w:space="0" w:color="45B0E1"/>
              <w:right w:val="single" w:sz="8" w:space="0" w:color="45B0E1"/>
            </w:tcBorders>
            <w:shd w:val="clear" w:color="000000" w:fill="DAE9F7"/>
            <w:vAlign w:val="center"/>
          </w:tcPr>
          <w:p w14:paraId="52A530C1" w14:textId="606443F4" w:rsidR="00AF71BD" w:rsidRPr="00705870" w:rsidRDefault="00FB7D95" w:rsidP="00AF71BD">
            <w:pPr>
              <w:spacing w:before="60" w:after="60" w:line="240" w:lineRule="auto"/>
              <w:rPr>
                <w:rFonts w:asciiTheme="minorHAnsi" w:eastAsia="Times New Roman" w:hAnsiTheme="minorHAnsi" w:cstheme="minorHAnsi"/>
                <w:color w:val="000000"/>
                <w:szCs w:val="24"/>
                <w:lang w:eastAsia="en-AU"/>
              </w:rPr>
            </w:pPr>
            <w:r w:rsidRPr="000856A9">
              <w:rPr>
                <w:rFonts w:asciiTheme="minorHAnsi" w:eastAsia="Times New Roman" w:hAnsiTheme="minorHAnsi" w:cstheme="minorHAnsi"/>
                <w:color w:val="000000"/>
                <w:szCs w:val="24"/>
                <w:lang w:eastAsia="en-AU"/>
              </w:rPr>
              <w:t>Funding administered by the Queensland Reconstruction Authority.</w:t>
            </w:r>
          </w:p>
        </w:tc>
      </w:tr>
      <w:tr w:rsidR="0068227D" w:rsidRPr="007E6E9E" w14:paraId="69FF3E8A"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B95A3B4"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1810917</w:t>
            </w:r>
          </w:p>
        </w:tc>
        <w:tc>
          <w:tcPr>
            <w:tcW w:w="1283" w:type="pct"/>
            <w:tcBorders>
              <w:top w:val="nil"/>
              <w:left w:val="nil"/>
              <w:bottom w:val="single" w:sz="8" w:space="0" w:color="45B0E1"/>
              <w:right w:val="single" w:sz="8" w:space="0" w:color="45B0E1"/>
            </w:tcBorders>
            <w:shd w:val="clear" w:color="000000" w:fill="DAE9F7"/>
            <w:vAlign w:val="center"/>
            <w:hideMark/>
          </w:tcPr>
          <w:p w14:paraId="16B61582"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Jardine Ferry Road (Section 2), bitumen seal and drainage</w:t>
            </w:r>
          </w:p>
        </w:tc>
        <w:tc>
          <w:tcPr>
            <w:tcW w:w="290" w:type="pct"/>
            <w:tcBorders>
              <w:top w:val="nil"/>
              <w:left w:val="nil"/>
              <w:bottom w:val="single" w:sz="8" w:space="0" w:color="45B0E1"/>
              <w:right w:val="single" w:sz="8" w:space="0" w:color="45B0E1"/>
            </w:tcBorders>
            <w:shd w:val="clear" w:color="000000" w:fill="D9F2D0"/>
            <w:vAlign w:val="center"/>
            <w:hideMark/>
          </w:tcPr>
          <w:p w14:paraId="6263E79A" w14:textId="5E2250BC"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7,331</w:t>
            </w:r>
          </w:p>
        </w:tc>
        <w:tc>
          <w:tcPr>
            <w:tcW w:w="290" w:type="pct"/>
            <w:tcBorders>
              <w:top w:val="nil"/>
              <w:left w:val="nil"/>
              <w:bottom w:val="single" w:sz="8" w:space="0" w:color="45B0E1"/>
              <w:right w:val="single" w:sz="8" w:space="0" w:color="45B0E1"/>
            </w:tcBorders>
            <w:shd w:val="clear" w:color="000000" w:fill="D9F2D0"/>
            <w:vAlign w:val="center"/>
            <w:hideMark/>
          </w:tcPr>
          <w:p w14:paraId="2DB8F4CF" w14:textId="7EF201F8"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1,833</w:t>
            </w:r>
          </w:p>
        </w:tc>
        <w:tc>
          <w:tcPr>
            <w:tcW w:w="290" w:type="pct"/>
            <w:tcBorders>
              <w:top w:val="nil"/>
              <w:left w:val="nil"/>
              <w:bottom w:val="single" w:sz="8" w:space="0" w:color="45B0E1"/>
              <w:right w:val="single" w:sz="8" w:space="0" w:color="45B0E1"/>
            </w:tcBorders>
            <w:shd w:val="clear" w:color="000000" w:fill="D9F2D0"/>
            <w:vAlign w:val="center"/>
            <w:hideMark/>
          </w:tcPr>
          <w:p w14:paraId="2B947853"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9D8DACC"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9,164</w:t>
            </w:r>
          </w:p>
        </w:tc>
        <w:tc>
          <w:tcPr>
            <w:tcW w:w="402" w:type="pct"/>
            <w:tcBorders>
              <w:top w:val="nil"/>
              <w:left w:val="nil"/>
              <w:bottom w:val="single" w:sz="8" w:space="0" w:color="45B0E1"/>
              <w:right w:val="single" w:sz="8" w:space="0" w:color="45B0E1"/>
            </w:tcBorders>
            <w:shd w:val="clear" w:color="000000" w:fill="DAE9F7"/>
            <w:vAlign w:val="center"/>
            <w:hideMark/>
          </w:tcPr>
          <w:p w14:paraId="0F4EAB5D"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1,564</w:t>
            </w:r>
          </w:p>
        </w:tc>
        <w:tc>
          <w:tcPr>
            <w:tcW w:w="377" w:type="pct"/>
            <w:tcBorders>
              <w:top w:val="nil"/>
              <w:left w:val="nil"/>
              <w:bottom w:val="single" w:sz="8" w:space="0" w:color="45B0E1"/>
              <w:right w:val="single" w:sz="8" w:space="0" w:color="45B0E1"/>
            </w:tcBorders>
            <w:shd w:val="clear" w:color="000000" w:fill="DAE9F7"/>
            <w:vAlign w:val="center"/>
            <w:hideMark/>
          </w:tcPr>
          <w:p w14:paraId="5810CDF3"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613</w:t>
            </w:r>
          </w:p>
        </w:tc>
        <w:tc>
          <w:tcPr>
            <w:tcW w:w="351" w:type="pct"/>
            <w:tcBorders>
              <w:top w:val="nil"/>
              <w:left w:val="nil"/>
              <w:bottom w:val="single" w:sz="8" w:space="0" w:color="45B0E1"/>
              <w:right w:val="single" w:sz="8" w:space="0" w:color="45B0E1"/>
            </w:tcBorders>
            <w:shd w:val="clear" w:color="000000" w:fill="DAE9F7"/>
            <w:vAlign w:val="center"/>
            <w:hideMark/>
          </w:tcPr>
          <w:p w14:paraId="17B9C1D7"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6,987</w:t>
            </w:r>
          </w:p>
        </w:tc>
        <w:tc>
          <w:tcPr>
            <w:tcW w:w="959" w:type="pct"/>
            <w:tcBorders>
              <w:top w:val="nil"/>
              <w:left w:val="nil"/>
              <w:bottom w:val="single" w:sz="8" w:space="0" w:color="45B0E1"/>
              <w:right w:val="single" w:sz="8" w:space="0" w:color="45B0E1"/>
            </w:tcBorders>
            <w:shd w:val="clear" w:color="000000" w:fill="DAE9F7"/>
            <w:vAlign w:val="center"/>
            <w:hideMark/>
          </w:tcPr>
          <w:p w14:paraId="4C4E116C"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Part of the Cape York Region Package Stage 2, jointly funded by the Queensland Government and Australian Government.</w:t>
            </w:r>
          </w:p>
        </w:tc>
      </w:tr>
      <w:tr w:rsidR="0068227D" w:rsidRPr="007E6E9E" w14:paraId="552AD1D3"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00F19F7"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3446071</w:t>
            </w:r>
          </w:p>
        </w:tc>
        <w:tc>
          <w:tcPr>
            <w:tcW w:w="1283" w:type="pct"/>
            <w:tcBorders>
              <w:top w:val="nil"/>
              <w:left w:val="nil"/>
              <w:bottom w:val="single" w:sz="8" w:space="0" w:color="45B0E1"/>
              <w:right w:val="single" w:sz="8" w:space="0" w:color="45B0E1"/>
            </w:tcBorders>
            <w:shd w:val="clear" w:color="000000" w:fill="DAE9F7"/>
            <w:vAlign w:val="center"/>
            <w:hideMark/>
          </w:tcPr>
          <w:p w14:paraId="5E63C66F"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Cook Shire,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34C088E3" w14:textId="689BA851"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3,606</w:t>
            </w:r>
          </w:p>
        </w:tc>
        <w:tc>
          <w:tcPr>
            <w:tcW w:w="290" w:type="pct"/>
            <w:tcBorders>
              <w:top w:val="nil"/>
              <w:left w:val="nil"/>
              <w:bottom w:val="single" w:sz="8" w:space="0" w:color="45B0E1"/>
              <w:right w:val="single" w:sz="8" w:space="0" w:color="45B0E1"/>
            </w:tcBorders>
            <w:shd w:val="clear" w:color="000000" w:fill="D9F2D0"/>
            <w:vAlign w:val="center"/>
            <w:hideMark/>
          </w:tcPr>
          <w:p w14:paraId="5950378B" w14:textId="10BAF390"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1,202</w:t>
            </w:r>
          </w:p>
        </w:tc>
        <w:tc>
          <w:tcPr>
            <w:tcW w:w="290" w:type="pct"/>
            <w:tcBorders>
              <w:top w:val="nil"/>
              <w:left w:val="nil"/>
              <w:bottom w:val="single" w:sz="8" w:space="0" w:color="45B0E1"/>
              <w:right w:val="single" w:sz="8" w:space="0" w:color="45B0E1"/>
            </w:tcBorders>
            <w:shd w:val="clear" w:color="000000" w:fill="D9F2D0"/>
            <w:vAlign w:val="center"/>
            <w:hideMark/>
          </w:tcPr>
          <w:p w14:paraId="756FA97B"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7C5D9A7"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4,808</w:t>
            </w:r>
          </w:p>
        </w:tc>
        <w:tc>
          <w:tcPr>
            <w:tcW w:w="402" w:type="pct"/>
            <w:tcBorders>
              <w:top w:val="nil"/>
              <w:left w:val="nil"/>
              <w:bottom w:val="single" w:sz="8" w:space="0" w:color="45B0E1"/>
              <w:right w:val="single" w:sz="8" w:space="0" w:color="45B0E1"/>
            </w:tcBorders>
            <w:shd w:val="clear" w:color="000000" w:fill="DAE9F7"/>
            <w:vAlign w:val="center"/>
            <w:hideMark/>
          </w:tcPr>
          <w:p w14:paraId="5C3BD32D"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7E215AAF"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1,037</w:t>
            </w:r>
          </w:p>
        </w:tc>
        <w:tc>
          <w:tcPr>
            <w:tcW w:w="351" w:type="pct"/>
            <w:tcBorders>
              <w:top w:val="nil"/>
              <w:left w:val="nil"/>
              <w:bottom w:val="single" w:sz="8" w:space="0" w:color="45B0E1"/>
              <w:right w:val="single" w:sz="8" w:space="0" w:color="45B0E1"/>
            </w:tcBorders>
            <w:shd w:val="clear" w:color="000000" w:fill="DAE9F7"/>
            <w:vAlign w:val="center"/>
            <w:hideMark/>
          </w:tcPr>
          <w:p w14:paraId="60A0D6A5"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3,771</w:t>
            </w:r>
          </w:p>
        </w:tc>
        <w:tc>
          <w:tcPr>
            <w:tcW w:w="959" w:type="pct"/>
            <w:tcBorders>
              <w:top w:val="nil"/>
              <w:left w:val="nil"/>
              <w:bottom w:val="single" w:sz="8" w:space="0" w:color="45B0E1"/>
              <w:right w:val="single" w:sz="8" w:space="0" w:color="45B0E1"/>
            </w:tcBorders>
            <w:shd w:val="clear" w:color="000000" w:fill="DAE9F7"/>
            <w:vAlign w:val="center"/>
            <w:hideMark/>
          </w:tcPr>
          <w:p w14:paraId="15576783"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68227D" w:rsidRPr="007E6E9E" w14:paraId="6EDCE53C"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6C05F32"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3434091</w:t>
            </w:r>
          </w:p>
        </w:tc>
        <w:tc>
          <w:tcPr>
            <w:tcW w:w="1283" w:type="pct"/>
            <w:tcBorders>
              <w:top w:val="nil"/>
              <w:left w:val="nil"/>
              <w:bottom w:val="single" w:sz="8" w:space="0" w:color="45B0E1"/>
              <w:right w:val="single" w:sz="8" w:space="0" w:color="45B0E1"/>
            </w:tcBorders>
            <w:shd w:val="clear" w:color="000000" w:fill="DAE9F7"/>
            <w:vAlign w:val="center"/>
            <w:hideMark/>
          </w:tcPr>
          <w:p w14:paraId="7D10EF4E"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Peninsula Developmental Road (Coen - Weipa),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0DB983FE" w14:textId="3FB1CFAF"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2,976</w:t>
            </w:r>
          </w:p>
        </w:tc>
        <w:tc>
          <w:tcPr>
            <w:tcW w:w="290" w:type="pct"/>
            <w:tcBorders>
              <w:top w:val="nil"/>
              <w:left w:val="nil"/>
              <w:bottom w:val="single" w:sz="8" w:space="0" w:color="45B0E1"/>
              <w:right w:val="single" w:sz="8" w:space="0" w:color="45B0E1"/>
            </w:tcBorders>
            <w:shd w:val="clear" w:color="000000" w:fill="D9F2D0"/>
            <w:vAlign w:val="center"/>
            <w:hideMark/>
          </w:tcPr>
          <w:p w14:paraId="2109561B" w14:textId="7E726378"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992</w:t>
            </w:r>
          </w:p>
        </w:tc>
        <w:tc>
          <w:tcPr>
            <w:tcW w:w="290" w:type="pct"/>
            <w:tcBorders>
              <w:top w:val="nil"/>
              <w:left w:val="nil"/>
              <w:bottom w:val="single" w:sz="8" w:space="0" w:color="45B0E1"/>
              <w:right w:val="single" w:sz="8" w:space="0" w:color="45B0E1"/>
            </w:tcBorders>
            <w:shd w:val="clear" w:color="000000" w:fill="D9F2D0"/>
            <w:vAlign w:val="center"/>
            <w:hideMark/>
          </w:tcPr>
          <w:p w14:paraId="7E391170"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E5EE866"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3,968</w:t>
            </w:r>
          </w:p>
        </w:tc>
        <w:tc>
          <w:tcPr>
            <w:tcW w:w="402" w:type="pct"/>
            <w:tcBorders>
              <w:top w:val="nil"/>
              <w:left w:val="nil"/>
              <w:bottom w:val="single" w:sz="8" w:space="0" w:color="45B0E1"/>
              <w:right w:val="single" w:sz="8" w:space="0" w:color="45B0E1"/>
            </w:tcBorders>
            <w:shd w:val="clear" w:color="000000" w:fill="DAE9F7"/>
            <w:vAlign w:val="center"/>
            <w:hideMark/>
          </w:tcPr>
          <w:p w14:paraId="4A0694DA"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79895C83"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2,885</w:t>
            </w:r>
          </w:p>
        </w:tc>
        <w:tc>
          <w:tcPr>
            <w:tcW w:w="351" w:type="pct"/>
            <w:tcBorders>
              <w:top w:val="nil"/>
              <w:left w:val="nil"/>
              <w:bottom w:val="single" w:sz="8" w:space="0" w:color="45B0E1"/>
              <w:right w:val="single" w:sz="8" w:space="0" w:color="45B0E1"/>
            </w:tcBorders>
            <w:shd w:val="clear" w:color="000000" w:fill="DAE9F7"/>
            <w:vAlign w:val="center"/>
            <w:hideMark/>
          </w:tcPr>
          <w:p w14:paraId="25AF0E52"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1,083</w:t>
            </w:r>
          </w:p>
        </w:tc>
        <w:tc>
          <w:tcPr>
            <w:tcW w:w="959" w:type="pct"/>
            <w:tcBorders>
              <w:top w:val="nil"/>
              <w:left w:val="nil"/>
              <w:bottom w:val="single" w:sz="8" w:space="0" w:color="45B0E1"/>
              <w:right w:val="single" w:sz="8" w:space="0" w:color="45B0E1"/>
            </w:tcBorders>
            <w:shd w:val="clear" w:color="000000" w:fill="DAE9F7"/>
            <w:vAlign w:val="center"/>
            <w:hideMark/>
          </w:tcPr>
          <w:p w14:paraId="47C515AA"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68227D" w:rsidRPr="007E6E9E" w14:paraId="6B1866E6"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B531DC4"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3081481</w:t>
            </w:r>
          </w:p>
        </w:tc>
        <w:tc>
          <w:tcPr>
            <w:tcW w:w="1283" w:type="pct"/>
            <w:tcBorders>
              <w:top w:val="nil"/>
              <w:left w:val="nil"/>
              <w:bottom w:val="single" w:sz="8" w:space="0" w:color="45B0E1"/>
              <w:right w:val="single" w:sz="8" w:space="0" w:color="45B0E1"/>
            </w:tcBorders>
            <w:shd w:val="clear" w:color="000000" w:fill="DAE9F7"/>
            <w:vAlign w:val="center"/>
            <w:hideMark/>
          </w:tcPr>
          <w:p w14:paraId="2EA9C27E"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Priors Creek, Vernon Street to Jack Street, construct active transport facilities</w:t>
            </w:r>
          </w:p>
        </w:tc>
        <w:tc>
          <w:tcPr>
            <w:tcW w:w="290" w:type="pct"/>
            <w:tcBorders>
              <w:top w:val="nil"/>
              <w:left w:val="nil"/>
              <w:bottom w:val="single" w:sz="8" w:space="0" w:color="45B0E1"/>
              <w:right w:val="single" w:sz="8" w:space="0" w:color="45B0E1"/>
            </w:tcBorders>
            <w:shd w:val="clear" w:color="000000" w:fill="D9F2D0"/>
            <w:vAlign w:val="center"/>
            <w:hideMark/>
          </w:tcPr>
          <w:p w14:paraId="419730E4"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03B81DA" w14:textId="76A1C03C"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1,576</w:t>
            </w:r>
          </w:p>
        </w:tc>
        <w:tc>
          <w:tcPr>
            <w:tcW w:w="290" w:type="pct"/>
            <w:tcBorders>
              <w:top w:val="nil"/>
              <w:left w:val="nil"/>
              <w:bottom w:val="single" w:sz="8" w:space="0" w:color="45B0E1"/>
              <w:right w:val="single" w:sz="8" w:space="0" w:color="45B0E1"/>
            </w:tcBorders>
            <w:shd w:val="clear" w:color="000000" w:fill="D9F2D0"/>
            <w:vAlign w:val="center"/>
            <w:hideMark/>
          </w:tcPr>
          <w:p w14:paraId="65F17F08" w14:textId="06B449C9"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2,198</w:t>
            </w:r>
          </w:p>
        </w:tc>
        <w:tc>
          <w:tcPr>
            <w:tcW w:w="373" w:type="pct"/>
            <w:tcBorders>
              <w:top w:val="nil"/>
              <w:left w:val="nil"/>
              <w:bottom w:val="single" w:sz="8" w:space="0" w:color="45B0E1"/>
              <w:right w:val="single" w:sz="8" w:space="0" w:color="45B0E1"/>
            </w:tcBorders>
            <w:shd w:val="clear" w:color="000000" w:fill="DAE9F7"/>
            <w:vAlign w:val="center"/>
            <w:hideMark/>
          </w:tcPr>
          <w:p w14:paraId="7CA332E4"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3,774</w:t>
            </w:r>
          </w:p>
        </w:tc>
        <w:tc>
          <w:tcPr>
            <w:tcW w:w="402" w:type="pct"/>
            <w:tcBorders>
              <w:top w:val="nil"/>
              <w:left w:val="nil"/>
              <w:bottom w:val="single" w:sz="8" w:space="0" w:color="45B0E1"/>
              <w:right w:val="single" w:sz="8" w:space="0" w:color="45B0E1"/>
            </w:tcBorders>
            <w:shd w:val="clear" w:color="000000" w:fill="DAE9F7"/>
            <w:vAlign w:val="center"/>
            <w:hideMark/>
          </w:tcPr>
          <w:p w14:paraId="1BE43EA1"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946</w:t>
            </w:r>
          </w:p>
        </w:tc>
        <w:tc>
          <w:tcPr>
            <w:tcW w:w="377" w:type="pct"/>
            <w:tcBorders>
              <w:top w:val="nil"/>
              <w:left w:val="nil"/>
              <w:bottom w:val="single" w:sz="8" w:space="0" w:color="45B0E1"/>
              <w:right w:val="single" w:sz="8" w:space="0" w:color="45B0E1"/>
            </w:tcBorders>
            <w:shd w:val="clear" w:color="000000" w:fill="DAE9F7"/>
            <w:vAlign w:val="center"/>
            <w:hideMark/>
          </w:tcPr>
          <w:p w14:paraId="1E436C40"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630</w:t>
            </w:r>
          </w:p>
        </w:tc>
        <w:tc>
          <w:tcPr>
            <w:tcW w:w="351" w:type="pct"/>
            <w:tcBorders>
              <w:top w:val="nil"/>
              <w:left w:val="nil"/>
              <w:bottom w:val="single" w:sz="8" w:space="0" w:color="45B0E1"/>
              <w:right w:val="single" w:sz="8" w:space="0" w:color="45B0E1"/>
            </w:tcBorders>
            <w:shd w:val="clear" w:color="000000" w:fill="DAE9F7"/>
            <w:vAlign w:val="center"/>
            <w:hideMark/>
          </w:tcPr>
          <w:p w14:paraId="1B9C8AD9"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5F877821"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68227D" w:rsidRPr="007E6E9E" w14:paraId="2E856FE2"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2306863"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3436886</w:t>
            </w:r>
          </w:p>
        </w:tc>
        <w:tc>
          <w:tcPr>
            <w:tcW w:w="1283" w:type="pct"/>
            <w:tcBorders>
              <w:top w:val="nil"/>
              <w:left w:val="nil"/>
              <w:bottom w:val="single" w:sz="8" w:space="0" w:color="45B0E1"/>
              <w:right w:val="single" w:sz="8" w:space="0" w:color="45B0E1"/>
            </w:tcBorders>
            <w:shd w:val="clear" w:color="000000" w:fill="DAE9F7"/>
            <w:vAlign w:val="center"/>
            <w:hideMark/>
          </w:tcPr>
          <w:p w14:paraId="362167EC"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Peninsula Developmental Road (Laura - Coen),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3A9C86ED" w14:textId="26D13164"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2,555</w:t>
            </w:r>
          </w:p>
        </w:tc>
        <w:tc>
          <w:tcPr>
            <w:tcW w:w="290" w:type="pct"/>
            <w:tcBorders>
              <w:top w:val="nil"/>
              <w:left w:val="nil"/>
              <w:bottom w:val="single" w:sz="8" w:space="0" w:color="45B0E1"/>
              <w:right w:val="single" w:sz="8" w:space="0" w:color="45B0E1"/>
            </w:tcBorders>
            <w:shd w:val="clear" w:color="000000" w:fill="D9F2D0"/>
            <w:vAlign w:val="center"/>
            <w:hideMark/>
          </w:tcPr>
          <w:p w14:paraId="21F102CC" w14:textId="0ED0EC46"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852</w:t>
            </w:r>
          </w:p>
        </w:tc>
        <w:tc>
          <w:tcPr>
            <w:tcW w:w="290" w:type="pct"/>
            <w:tcBorders>
              <w:top w:val="nil"/>
              <w:left w:val="nil"/>
              <w:bottom w:val="single" w:sz="8" w:space="0" w:color="45B0E1"/>
              <w:right w:val="single" w:sz="8" w:space="0" w:color="45B0E1"/>
            </w:tcBorders>
            <w:shd w:val="clear" w:color="000000" w:fill="D9F2D0"/>
            <w:vAlign w:val="center"/>
            <w:hideMark/>
          </w:tcPr>
          <w:p w14:paraId="360517A3"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C68A5A6"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3,407</w:t>
            </w:r>
          </w:p>
        </w:tc>
        <w:tc>
          <w:tcPr>
            <w:tcW w:w="402" w:type="pct"/>
            <w:tcBorders>
              <w:top w:val="nil"/>
              <w:left w:val="nil"/>
              <w:bottom w:val="single" w:sz="8" w:space="0" w:color="45B0E1"/>
              <w:right w:val="single" w:sz="8" w:space="0" w:color="45B0E1"/>
            </w:tcBorders>
            <w:shd w:val="clear" w:color="000000" w:fill="DAE9F7"/>
            <w:vAlign w:val="center"/>
            <w:hideMark/>
          </w:tcPr>
          <w:p w14:paraId="55A7BE8D"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1F45FAC5"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2,421</w:t>
            </w:r>
          </w:p>
        </w:tc>
        <w:tc>
          <w:tcPr>
            <w:tcW w:w="351" w:type="pct"/>
            <w:tcBorders>
              <w:top w:val="nil"/>
              <w:left w:val="nil"/>
              <w:bottom w:val="single" w:sz="8" w:space="0" w:color="45B0E1"/>
              <w:right w:val="single" w:sz="8" w:space="0" w:color="45B0E1"/>
            </w:tcBorders>
            <w:shd w:val="clear" w:color="000000" w:fill="DAE9F7"/>
            <w:vAlign w:val="center"/>
            <w:hideMark/>
          </w:tcPr>
          <w:p w14:paraId="5AB21F59"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986</w:t>
            </w:r>
          </w:p>
        </w:tc>
        <w:tc>
          <w:tcPr>
            <w:tcW w:w="959" w:type="pct"/>
            <w:tcBorders>
              <w:top w:val="nil"/>
              <w:left w:val="nil"/>
              <w:bottom w:val="single" w:sz="8" w:space="0" w:color="45B0E1"/>
              <w:right w:val="single" w:sz="8" w:space="0" w:color="45B0E1"/>
            </w:tcBorders>
            <w:shd w:val="clear" w:color="000000" w:fill="DAE9F7"/>
            <w:vAlign w:val="center"/>
            <w:hideMark/>
          </w:tcPr>
          <w:p w14:paraId="7E69739E"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68227D" w:rsidRPr="007E6E9E" w14:paraId="2CB6D2E6"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021F1C4"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2361982</w:t>
            </w:r>
          </w:p>
        </w:tc>
        <w:tc>
          <w:tcPr>
            <w:tcW w:w="1283" w:type="pct"/>
            <w:tcBorders>
              <w:top w:val="nil"/>
              <w:left w:val="nil"/>
              <w:bottom w:val="single" w:sz="8" w:space="0" w:color="45B0E1"/>
              <w:right w:val="single" w:sz="8" w:space="0" w:color="45B0E1"/>
            </w:tcBorders>
            <w:shd w:val="clear" w:color="000000" w:fill="DAE9F7"/>
            <w:vAlign w:val="center"/>
            <w:hideMark/>
          </w:tcPr>
          <w:p w14:paraId="4144BCAD"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proofErr w:type="spellStart"/>
            <w:r w:rsidRPr="00705870">
              <w:rPr>
                <w:rFonts w:asciiTheme="minorHAnsi" w:eastAsia="Times New Roman" w:hAnsiTheme="minorHAnsi" w:cstheme="minorHAnsi"/>
                <w:b/>
                <w:bCs/>
                <w:color w:val="000000"/>
                <w:szCs w:val="24"/>
                <w:lang w:eastAsia="en-AU"/>
              </w:rPr>
              <w:t>Ootann</w:t>
            </w:r>
            <w:proofErr w:type="spellEnd"/>
            <w:r w:rsidRPr="00705870">
              <w:rPr>
                <w:rFonts w:asciiTheme="minorHAnsi" w:eastAsia="Times New Roman" w:hAnsiTheme="minorHAnsi" w:cstheme="minorHAnsi"/>
                <w:b/>
                <w:bCs/>
                <w:color w:val="000000"/>
                <w:szCs w:val="24"/>
                <w:lang w:eastAsia="en-AU"/>
              </w:rPr>
              <w:t xml:space="preserve"> Road, Almaden to Kennedy Highway (</w:t>
            </w:r>
            <w:proofErr w:type="spellStart"/>
            <w:r w:rsidRPr="00705870">
              <w:rPr>
                <w:rFonts w:asciiTheme="minorHAnsi" w:eastAsia="Times New Roman" w:hAnsiTheme="minorHAnsi" w:cstheme="minorHAnsi"/>
                <w:b/>
                <w:bCs/>
                <w:color w:val="000000"/>
                <w:szCs w:val="24"/>
                <w:lang w:eastAsia="en-AU"/>
              </w:rPr>
              <w:t>Gunnawarra</w:t>
            </w:r>
            <w:proofErr w:type="spellEnd"/>
            <w:r w:rsidRPr="00705870">
              <w:rPr>
                <w:rFonts w:asciiTheme="minorHAnsi" w:eastAsia="Times New Roman" w:hAnsiTheme="minorHAnsi" w:cstheme="minorHAnsi"/>
                <w:b/>
                <w:bCs/>
                <w:color w:val="000000"/>
                <w:szCs w:val="24"/>
                <w:lang w:eastAsia="en-AU"/>
              </w:rPr>
              <w:t>), Mareeba Section, widen and seal pavement</w:t>
            </w:r>
          </w:p>
        </w:tc>
        <w:tc>
          <w:tcPr>
            <w:tcW w:w="290" w:type="pct"/>
            <w:tcBorders>
              <w:top w:val="nil"/>
              <w:left w:val="nil"/>
              <w:bottom w:val="single" w:sz="8" w:space="0" w:color="45B0E1"/>
              <w:right w:val="single" w:sz="8" w:space="0" w:color="45B0E1"/>
            </w:tcBorders>
            <w:shd w:val="clear" w:color="000000" w:fill="D9F2D0"/>
            <w:vAlign w:val="center"/>
            <w:hideMark/>
          </w:tcPr>
          <w:p w14:paraId="050715D6" w14:textId="4B5A51AE"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2,658</w:t>
            </w:r>
          </w:p>
        </w:tc>
        <w:tc>
          <w:tcPr>
            <w:tcW w:w="290" w:type="pct"/>
            <w:tcBorders>
              <w:top w:val="nil"/>
              <w:left w:val="nil"/>
              <w:bottom w:val="single" w:sz="8" w:space="0" w:color="45B0E1"/>
              <w:right w:val="single" w:sz="8" w:space="0" w:color="45B0E1"/>
            </w:tcBorders>
            <w:shd w:val="clear" w:color="000000" w:fill="D9F2D0"/>
            <w:vAlign w:val="center"/>
            <w:hideMark/>
          </w:tcPr>
          <w:p w14:paraId="7BDD762D"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A0B8877" w14:textId="402C25DB"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665</w:t>
            </w:r>
          </w:p>
        </w:tc>
        <w:tc>
          <w:tcPr>
            <w:tcW w:w="373" w:type="pct"/>
            <w:tcBorders>
              <w:top w:val="nil"/>
              <w:left w:val="nil"/>
              <w:bottom w:val="single" w:sz="8" w:space="0" w:color="45B0E1"/>
              <w:right w:val="single" w:sz="8" w:space="0" w:color="45B0E1"/>
            </w:tcBorders>
            <w:shd w:val="clear" w:color="000000" w:fill="DAE9F7"/>
            <w:vAlign w:val="center"/>
            <w:hideMark/>
          </w:tcPr>
          <w:p w14:paraId="277F41A1"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3,323</w:t>
            </w:r>
          </w:p>
        </w:tc>
        <w:tc>
          <w:tcPr>
            <w:tcW w:w="402" w:type="pct"/>
            <w:tcBorders>
              <w:top w:val="nil"/>
              <w:left w:val="nil"/>
              <w:bottom w:val="single" w:sz="8" w:space="0" w:color="45B0E1"/>
              <w:right w:val="single" w:sz="8" w:space="0" w:color="45B0E1"/>
            </w:tcBorders>
            <w:shd w:val="clear" w:color="000000" w:fill="DAE9F7"/>
            <w:vAlign w:val="center"/>
            <w:hideMark/>
          </w:tcPr>
          <w:p w14:paraId="580595D4"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1,246</w:t>
            </w:r>
          </w:p>
        </w:tc>
        <w:tc>
          <w:tcPr>
            <w:tcW w:w="377" w:type="pct"/>
            <w:tcBorders>
              <w:top w:val="nil"/>
              <w:left w:val="nil"/>
              <w:bottom w:val="single" w:sz="8" w:space="0" w:color="45B0E1"/>
              <w:right w:val="single" w:sz="8" w:space="0" w:color="45B0E1"/>
            </w:tcBorders>
            <w:shd w:val="clear" w:color="000000" w:fill="DAE9F7"/>
            <w:vAlign w:val="center"/>
            <w:hideMark/>
          </w:tcPr>
          <w:p w14:paraId="6951C5C6"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1,412</w:t>
            </w:r>
          </w:p>
        </w:tc>
        <w:tc>
          <w:tcPr>
            <w:tcW w:w="351" w:type="pct"/>
            <w:tcBorders>
              <w:top w:val="nil"/>
              <w:left w:val="nil"/>
              <w:bottom w:val="single" w:sz="8" w:space="0" w:color="45B0E1"/>
              <w:right w:val="single" w:sz="8" w:space="0" w:color="45B0E1"/>
            </w:tcBorders>
            <w:shd w:val="clear" w:color="000000" w:fill="DAE9F7"/>
            <w:vAlign w:val="center"/>
            <w:hideMark/>
          </w:tcPr>
          <w:p w14:paraId="011D1C05"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54C88C2F"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68227D" w:rsidRPr="007E6E9E" w14:paraId="1D2A0D08"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CC58F1A"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3599237</w:t>
            </w:r>
          </w:p>
        </w:tc>
        <w:tc>
          <w:tcPr>
            <w:tcW w:w="1283" w:type="pct"/>
            <w:tcBorders>
              <w:top w:val="nil"/>
              <w:left w:val="nil"/>
              <w:bottom w:val="single" w:sz="8" w:space="0" w:color="45B0E1"/>
              <w:right w:val="single" w:sz="8" w:space="0" w:color="45B0E1"/>
            </w:tcBorders>
            <w:shd w:val="clear" w:color="000000" w:fill="DAE9F7"/>
            <w:vAlign w:val="center"/>
            <w:hideMark/>
          </w:tcPr>
          <w:p w14:paraId="420FD893"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Port Douglas Road, Lakeland Avenue to Old Port Road (Port Douglas), construct shared path</w:t>
            </w:r>
          </w:p>
        </w:tc>
        <w:tc>
          <w:tcPr>
            <w:tcW w:w="290" w:type="pct"/>
            <w:tcBorders>
              <w:top w:val="nil"/>
              <w:left w:val="nil"/>
              <w:bottom w:val="single" w:sz="8" w:space="0" w:color="45B0E1"/>
              <w:right w:val="single" w:sz="8" w:space="0" w:color="45B0E1"/>
            </w:tcBorders>
            <w:shd w:val="clear" w:color="000000" w:fill="D9F2D0"/>
            <w:vAlign w:val="center"/>
            <w:hideMark/>
          </w:tcPr>
          <w:p w14:paraId="74F44A41" w14:textId="54F2DF0A"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1,288</w:t>
            </w:r>
          </w:p>
        </w:tc>
        <w:tc>
          <w:tcPr>
            <w:tcW w:w="290" w:type="pct"/>
            <w:tcBorders>
              <w:top w:val="nil"/>
              <w:left w:val="nil"/>
              <w:bottom w:val="single" w:sz="8" w:space="0" w:color="45B0E1"/>
              <w:right w:val="single" w:sz="8" w:space="0" w:color="45B0E1"/>
            </w:tcBorders>
            <w:shd w:val="clear" w:color="000000" w:fill="D9F2D0"/>
            <w:vAlign w:val="center"/>
            <w:hideMark/>
          </w:tcPr>
          <w:p w14:paraId="5AD18B0F"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3D0AA92" w14:textId="2CB5A581"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1,288</w:t>
            </w:r>
          </w:p>
        </w:tc>
        <w:tc>
          <w:tcPr>
            <w:tcW w:w="373" w:type="pct"/>
            <w:tcBorders>
              <w:top w:val="nil"/>
              <w:left w:val="nil"/>
              <w:bottom w:val="single" w:sz="8" w:space="0" w:color="45B0E1"/>
              <w:right w:val="single" w:sz="8" w:space="0" w:color="45B0E1"/>
            </w:tcBorders>
            <w:shd w:val="clear" w:color="000000" w:fill="DAE9F7"/>
            <w:vAlign w:val="center"/>
            <w:hideMark/>
          </w:tcPr>
          <w:p w14:paraId="672C80FF"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2,575</w:t>
            </w:r>
          </w:p>
        </w:tc>
        <w:tc>
          <w:tcPr>
            <w:tcW w:w="402" w:type="pct"/>
            <w:tcBorders>
              <w:top w:val="nil"/>
              <w:left w:val="nil"/>
              <w:bottom w:val="single" w:sz="8" w:space="0" w:color="45B0E1"/>
              <w:right w:val="single" w:sz="8" w:space="0" w:color="45B0E1"/>
            </w:tcBorders>
            <w:shd w:val="clear" w:color="000000" w:fill="DAE9F7"/>
            <w:vAlign w:val="center"/>
            <w:hideMark/>
          </w:tcPr>
          <w:p w14:paraId="315DAE4C"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71F47685"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 </w:t>
            </w:r>
          </w:p>
        </w:tc>
        <w:tc>
          <w:tcPr>
            <w:tcW w:w="351" w:type="pct"/>
            <w:tcBorders>
              <w:top w:val="nil"/>
              <w:left w:val="nil"/>
              <w:bottom w:val="single" w:sz="8" w:space="0" w:color="45B0E1"/>
              <w:right w:val="single" w:sz="8" w:space="0" w:color="45B0E1"/>
            </w:tcBorders>
            <w:shd w:val="clear" w:color="000000" w:fill="DAE9F7"/>
            <w:vAlign w:val="center"/>
            <w:hideMark/>
          </w:tcPr>
          <w:p w14:paraId="4A73AF26"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1,288</w:t>
            </w:r>
          </w:p>
        </w:tc>
        <w:tc>
          <w:tcPr>
            <w:tcW w:w="959" w:type="pct"/>
            <w:tcBorders>
              <w:top w:val="nil"/>
              <w:left w:val="nil"/>
              <w:bottom w:val="single" w:sz="8" w:space="0" w:color="45B0E1"/>
              <w:right w:val="single" w:sz="8" w:space="0" w:color="45B0E1"/>
            </w:tcBorders>
            <w:shd w:val="clear" w:color="000000" w:fill="DAE9F7"/>
            <w:vAlign w:val="center"/>
            <w:hideMark/>
          </w:tcPr>
          <w:p w14:paraId="53130EC2"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Australian Government Active Transport Fund</w:t>
            </w:r>
          </w:p>
        </w:tc>
      </w:tr>
      <w:tr w:rsidR="0068227D" w:rsidRPr="007E6E9E" w14:paraId="76AD284B"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142BC9A"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3445329</w:t>
            </w:r>
          </w:p>
        </w:tc>
        <w:tc>
          <w:tcPr>
            <w:tcW w:w="1283" w:type="pct"/>
            <w:tcBorders>
              <w:top w:val="nil"/>
              <w:left w:val="nil"/>
              <w:bottom w:val="single" w:sz="8" w:space="0" w:color="45B0E1"/>
              <w:right w:val="single" w:sz="8" w:space="0" w:color="45B0E1"/>
            </w:tcBorders>
            <w:shd w:val="clear" w:color="000000" w:fill="DAE9F7"/>
            <w:vAlign w:val="center"/>
            <w:hideMark/>
          </w:tcPr>
          <w:p w14:paraId="284A51D7" w14:textId="77777777" w:rsidR="0068227D" w:rsidRPr="00705870" w:rsidRDefault="0068227D" w:rsidP="0068227D">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Gregory Developmental Road (The Lynd - Quartz Blow Creek),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46325C2D" w14:textId="0D1EEDF0"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1,693</w:t>
            </w:r>
          </w:p>
        </w:tc>
        <w:tc>
          <w:tcPr>
            <w:tcW w:w="290" w:type="pct"/>
            <w:tcBorders>
              <w:top w:val="nil"/>
              <w:left w:val="nil"/>
              <w:bottom w:val="single" w:sz="8" w:space="0" w:color="45B0E1"/>
              <w:right w:val="single" w:sz="8" w:space="0" w:color="45B0E1"/>
            </w:tcBorders>
            <w:shd w:val="clear" w:color="000000" w:fill="D9F2D0"/>
            <w:vAlign w:val="center"/>
            <w:hideMark/>
          </w:tcPr>
          <w:p w14:paraId="15071799" w14:textId="29A1CA52"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564</w:t>
            </w:r>
          </w:p>
        </w:tc>
        <w:tc>
          <w:tcPr>
            <w:tcW w:w="290" w:type="pct"/>
            <w:tcBorders>
              <w:top w:val="nil"/>
              <w:left w:val="nil"/>
              <w:bottom w:val="single" w:sz="8" w:space="0" w:color="45B0E1"/>
              <w:right w:val="single" w:sz="8" w:space="0" w:color="45B0E1"/>
            </w:tcBorders>
            <w:shd w:val="clear" w:color="000000" w:fill="D9F2D0"/>
            <w:vAlign w:val="center"/>
            <w:hideMark/>
          </w:tcPr>
          <w:p w14:paraId="4C20F59D" w14:textId="77777777" w:rsidR="0068227D" w:rsidRPr="0068227D"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68227D">
              <w:rPr>
                <w:rFonts w:asciiTheme="minorHAnsi" w:eastAsia="Times New Roman" w:hAnsiTheme="minorHAnsi" w:cstheme="minorHAnsi"/>
                <w:color w:val="000000"/>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77B683F"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2,257</w:t>
            </w:r>
          </w:p>
        </w:tc>
        <w:tc>
          <w:tcPr>
            <w:tcW w:w="402" w:type="pct"/>
            <w:tcBorders>
              <w:top w:val="nil"/>
              <w:left w:val="nil"/>
              <w:bottom w:val="single" w:sz="8" w:space="0" w:color="45B0E1"/>
              <w:right w:val="single" w:sz="8" w:space="0" w:color="45B0E1"/>
            </w:tcBorders>
            <w:shd w:val="clear" w:color="000000" w:fill="DAE9F7"/>
            <w:vAlign w:val="center"/>
            <w:hideMark/>
          </w:tcPr>
          <w:p w14:paraId="445AF50E"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7077EE74" w14:textId="77777777" w:rsidR="0068227D" w:rsidRPr="00BD7AE7" w:rsidRDefault="0068227D" w:rsidP="0068227D">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1,194</w:t>
            </w:r>
          </w:p>
        </w:tc>
        <w:tc>
          <w:tcPr>
            <w:tcW w:w="351" w:type="pct"/>
            <w:tcBorders>
              <w:top w:val="nil"/>
              <w:left w:val="nil"/>
              <w:bottom w:val="single" w:sz="8" w:space="0" w:color="45B0E1"/>
              <w:right w:val="single" w:sz="8" w:space="0" w:color="45B0E1"/>
            </w:tcBorders>
            <w:shd w:val="clear" w:color="000000" w:fill="DAE9F7"/>
            <w:vAlign w:val="center"/>
            <w:hideMark/>
          </w:tcPr>
          <w:p w14:paraId="4403C636" w14:textId="77777777" w:rsidR="0068227D" w:rsidRPr="00705870" w:rsidRDefault="0068227D" w:rsidP="0068227D">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1,063</w:t>
            </w:r>
          </w:p>
        </w:tc>
        <w:tc>
          <w:tcPr>
            <w:tcW w:w="959" w:type="pct"/>
            <w:tcBorders>
              <w:top w:val="nil"/>
              <w:left w:val="nil"/>
              <w:bottom w:val="single" w:sz="8" w:space="0" w:color="45B0E1"/>
              <w:right w:val="single" w:sz="8" w:space="0" w:color="45B0E1"/>
            </w:tcBorders>
            <w:shd w:val="clear" w:color="000000" w:fill="DAE9F7"/>
            <w:vAlign w:val="center"/>
            <w:hideMark/>
          </w:tcPr>
          <w:p w14:paraId="5FD7D903" w14:textId="77777777" w:rsidR="0068227D" w:rsidRPr="00705870" w:rsidRDefault="0068227D" w:rsidP="0068227D">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444D4E" w:rsidRPr="007E6E9E" w14:paraId="2B2C76FE"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BEFCE23"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3599661</w:t>
            </w:r>
          </w:p>
        </w:tc>
        <w:tc>
          <w:tcPr>
            <w:tcW w:w="1283" w:type="pct"/>
            <w:tcBorders>
              <w:top w:val="nil"/>
              <w:left w:val="nil"/>
              <w:bottom w:val="single" w:sz="8" w:space="0" w:color="45B0E1"/>
              <w:right w:val="single" w:sz="8" w:space="0" w:color="45B0E1"/>
            </w:tcBorders>
            <w:shd w:val="clear" w:color="000000" w:fill="DAE9F7"/>
            <w:vAlign w:val="center"/>
            <w:hideMark/>
          </w:tcPr>
          <w:p w14:paraId="69C40F85"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proofErr w:type="spellStart"/>
            <w:r w:rsidRPr="00705870">
              <w:rPr>
                <w:rFonts w:asciiTheme="minorHAnsi" w:eastAsia="Times New Roman" w:hAnsiTheme="minorHAnsi" w:cstheme="minorHAnsi"/>
                <w:b/>
                <w:bCs/>
                <w:color w:val="000000"/>
                <w:szCs w:val="24"/>
                <w:lang w:eastAsia="en-AU"/>
              </w:rPr>
              <w:t>Dauan</w:t>
            </w:r>
            <w:proofErr w:type="spellEnd"/>
            <w:r w:rsidRPr="00705870">
              <w:rPr>
                <w:rFonts w:asciiTheme="minorHAnsi" w:eastAsia="Times New Roman" w:hAnsiTheme="minorHAnsi" w:cstheme="minorHAnsi"/>
                <w:b/>
                <w:bCs/>
                <w:color w:val="000000"/>
                <w:szCs w:val="24"/>
                <w:lang w:eastAsia="en-AU"/>
              </w:rPr>
              <w:t xml:space="preserve"> Island, barge ramp, improve ramp</w:t>
            </w:r>
          </w:p>
        </w:tc>
        <w:tc>
          <w:tcPr>
            <w:tcW w:w="290" w:type="pct"/>
            <w:tcBorders>
              <w:top w:val="nil"/>
              <w:left w:val="nil"/>
              <w:bottom w:val="single" w:sz="8" w:space="0" w:color="45B0E1"/>
              <w:right w:val="single" w:sz="8" w:space="0" w:color="45B0E1"/>
            </w:tcBorders>
            <w:shd w:val="clear" w:color="000000" w:fill="D9F2D0"/>
            <w:vAlign w:val="center"/>
            <w:hideMark/>
          </w:tcPr>
          <w:p w14:paraId="2194566E"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52C49021" w14:textId="688E120C" w:rsidR="00BD7AE7" w:rsidRPr="00705870" w:rsidRDefault="001E352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2,210</w:t>
            </w:r>
          </w:p>
        </w:tc>
        <w:tc>
          <w:tcPr>
            <w:tcW w:w="290" w:type="pct"/>
            <w:tcBorders>
              <w:top w:val="nil"/>
              <w:left w:val="nil"/>
              <w:bottom w:val="single" w:sz="8" w:space="0" w:color="45B0E1"/>
              <w:right w:val="single" w:sz="8" w:space="0" w:color="45B0E1"/>
            </w:tcBorders>
            <w:shd w:val="clear" w:color="000000" w:fill="D9F2D0"/>
            <w:vAlign w:val="center"/>
            <w:hideMark/>
          </w:tcPr>
          <w:p w14:paraId="59DA177B"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EC3AD31"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2,210</w:t>
            </w:r>
          </w:p>
        </w:tc>
        <w:tc>
          <w:tcPr>
            <w:tcW w:w="402" w:type="pct"/>
            <w:tcBorders>
              <w:top w:val="nil"/>
              <w:left w:val="nil"/>
              <w:bottom w:val="single" w:sz="8" w:space="0" w:color="45B0E1"/>
              <w:right w:val="single" w:sz="8" w:space="0" w:color="45B0E1"/>
            </w:tcBorders>
            <w:shd w:val="clear" w:color="000000" w:fill="DAE9F7"/>
            <w:vAlign w:val="center"/>
            <w:hideMark/>
          </w:tcPr>
          <w:p w14:paraId="53D7ECAB"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1D9F3AFC"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2,048</w:t>
            </w:r>
          </w:p>
        </w:tc>
        <w:tc>
          <w:tcPr>
            <w:tcW w:w="351" w:type="pct"/>
            <w:tcBorders>
              <w:top w:val="nil"/>
              <w:left w:val="nil"/>
              <w:bottom w:val="single" w:sz="8" w:space="0" w:color="45B0E1"/>
              <w:right w:val="single" w:sz="8" w:space="0" w:color="45B0E1"/>
            </w:tcBorders>
            <w:shd w:val="clear" w:color="000000" w:fill="DAE9F7"/>
            <w:vAlign w:val="center"/>
            <w:hideMark/>
          </w:tcPr>
          <w:p w14:paraId="00A68761"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162</w:t>
            </w:r>
          </w:p>
        </w:tc>
        <w:tc>
          <w:tcPr>
            <w:tcW w:w="959" w:type="pct"/>
            <w:tcBorders>
              <w:top w:val="nil"/>
              <w:left w:val="nil"/>
              <w:bottom w:val="single" w:sz="8" w:space="0" w:color="45B0E1"/>
              <w:right w:val="single" w:sz="8" w:space="0" w:color="45B0E1"/>
            </w:tcBorders>
            <w:shd w:val="clear" w:color="000000" w:fill="DAE9F7"/>
            <w:vAlign w:val="center"/>
            <w:hideMark/>
          </w:tcPr>
          <w:p w14:paraId="0FA43FB3"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444D4E" w:rsidRPr="007E6E9E" w14:paraId="519B42B2"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3DDBFC2"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lastRenderedPageBreak/>
              <w:t>1496643</w:t>
            </w:r>
          </w:p>
        </w:tc>
        <w:tc>
          <w:tcPr>
            <w:tcW w:w="1283" w:type="pct"/>
            <w:tcBorders>
              <w:top w:val="nil"/>
              <w:left w:val="nil"/>
              <w:bottom w:val="single" w:sz="8" w:space="0" w:color="45B0E1"/>
              <w:right w:val="single" w:sz="8" w:space="0" w:color="45B0E1"/>
            </w:tcBorders>
            <w:shd w:val="clear" w:color="000000" w:fill="DAE9F7"/>
            <w:vAlign w:val="center"/>
            <w:hideMark/>
          </w:tcPr>
          <w:p w14:paraId="4D1250A0"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Cairns Western Arterial Road, upgrade strategy, planning</w:t>
            </w:r>
          </w:p>
        </w:tc>
        <w:tc>
          <w:tcPr>
            <w:tcW w:w="290" w:type="pct"/>
            <w:tcBorders>
              <w:top w:val="nil"/>
              <w:left w:val="nil"/>
              <w:bottom w:val="single" w:sz="8" w:space="0" w:color="45B0E1"/>
              <w:right w:val="single" w:sz="8" w:space="0" w:color="45B0E1"/>
            </w:tcBorders>
            <w:shd w:val="clear" w:color="000000" w:fill="D9F2D0"/>
            <w:vAlign w:val="center"/>
            <w:hideMark/>
          </w:tcPr>
          <w:p w14:paraId="52ABF5DF"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A044D7F" w14:textId="2D5755E4" w:rsidR="00BD7AE7" w:rsidRPr="00705870" w:rsidRDefault="001E352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2,000</w:t>
            </w:r>
          </w:p>
        </w:tc>
        <w:tc>
          <w:tcPr>
            <w:tcW w:w="290" w:type="pct"/>
            <w:tcBorders>
              <w:top w:val="nil"/>
              <w:left w:val="nil"/>
              <w:bottom w:val="single" w:sz="8" w:space="0" w:color="45B0E1"/>
              <w:right w:val="single" w:sz="8" w:space="0" w:color="45B0E1"/>
            </w:tcBorders>
            <w:shd w:val="clear" w:color="000000" w:fill="D9F2D0"/>
            <w:vAlign w:val="center"/>
            <w:hideMark/>
          </w:tcPr>
          <w:p w14:paraId="021DC0AE"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A7587E3"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2,000</w:t>
            </w:r>
          </w:p>
        </w:tc>
        <w:tc>
          <w:tcPr>
            <w:tcW w:w="402" w:type="pct"/>
            <w:tcBorders>
              <w:top w:val="nil"/>
              <w:left w:val="nil"/>
              <w:bottom w:val="single" w:sz="8" w:space="0" w:color="45B0E1"/>
              <w:right w:val="single" w:sz="8" w:space="0" w:color="45B0E1"/>
            </w:tcBorders>
            <w:shd w:val="clear" w:color="000000" w:fill="DAE9F7"/>
            <w:vAlign w:val="center"/>
            <w:hideMark/>
          </w:tcPr>
          <w:p w14:paraId="19EADD8C"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750</w:t>
            </w:r>
          </w:p>
        </w:tc>
        <w:tc>
          <w:tcPr>
            <w:tcW w:w="377" w:type="pct"/>
            <w:tcBorders>
              <w:top w:val="nil"/>
              <w:left w:val="nil"/>
              <w:bottom w:val="single" w:sz="8" w:space="0" w:color="45B0E1"/>
              <w:right w:val="single" w:sz="8" w:space="0" w:color="45B0E1"/>
            </w:tcBorders>
            <w:shd w:val="clear" w:color="000000" w:fill="DAE9F7"/>
            <w:vAlign w:val="center"/>
            <w:hideMark/>
          </w:tcPr>
          <w:p w14:paraId="6241F250"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1,239</w:t>
            </w:r>
          </w:p>
        </w:tc>
        <w:tc>
          <w:tcPr>
            <w:tcW w:w="351" w:type="pct"/>
            <w:tcBorders>
              <w:top w:val="nil"/>
              <w:left w:val="nil"/>
              <w:bottom w:val="single" w:sz="8" w:space="0" w:color="45B0E1"/>
              <w:right w:val="single" w:sz="8" w:space="0" w:color="45B0E1"/>
            </w:tcBorders>
            <w:shd w:val="clear" w:color="000000" w:fill="DAE9F7"/>
            <w:vAlign w:val="center"/>
            <w:hideMark/>
          </w:tcPr>
          <w:p w14:paraId="16F9D895"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11</w:t>
            </w:r>
          </w:p>
        </w:tc>
        <w:tc>
          <w:tcPr>
            <w:tcW w:w="959" w:type="pct"/>
            <w:tcBorders>
              <w:top w:val="nil"/>
              <w:left w:val="nil"/>
              <w:bottom w:val="single" w:sz="8" w:space="0" w:color="45B0E1"/>
              <w:right w:val="single" w:sz="8" w:space="0" w:color="45B0E1"/>
            </w:tcBorders>
            <w:shd w:val="clear" w:color="000000" w:fill="DAE9F7"/>
            <w:vAlign w:val="center"/>
            <w:hideMark/>
          </w:tcPr>
          <w:p w14:paraId="09F686BA"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3D36EB" w:rsidRPr="007E6E9E" w14:paraId="1A10DB11"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C5A7830"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3446772</w:t>
            </w:r>
          </w:p>
        </w:tc>
        <w:tc>
          <w:tcPr>
            <w:tcW w:w="1283" w:type="pct"/>
            <w:tcBorders>
              <w:top w:val="nil"/>
              <w:left w:val="nil"/>
              <w:bottom w:val="single" w:sz="8" w:space="0" w:color="45B0E1"/>
              <w:right w:val="single" w:sz="8" w:space="0" w:color="45B0E1"/>
            </w:tcBorders>
            <w:shd w:val="clear" w:color="000000" w:fill="DAE9F7"/>
            <w:vAlign w:val="center"/>
            <w:hideMark/>
          </w:tcPr>
          <w:p w14:paraId="45C194E4" w14:textId="77777777" w:rsidR="003D36EB" w:rsidRPr="00705870" w:rsidRDefault="003D36EB" w:rsidP="003D36EB">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Burke Developmental Road (Normanton - Dimbulah),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2E79C54C" w14:textId="46458F3E" w:rsidR="003D36EB" w:rsidRPr="00646C15"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1,415</w:t>
            </w:r>
          </w:p>
        </w:tc>
        <w:tc>
          <w:tcPr>
            <w:tcW w:w="290" w:type="pct"/>
            <w:tcBorders>
              <w:top w:val="nil"/>
              <w:left w:val="nil"/>
              <w:bottom w:val="single" w:sz="8" w:space="0" w:color="45B0E1"/>
              <w:right w:val="single" w:sz="8" w:space="0" w:color="45B0E1"/>
            </w:tcBorders>
            <w:shd w:val="clear" w:color="000000" w:fill="D9F2D0"/>
            <w:vAlign w:val="center"/>
            <w:hideMark/>
          </w:tcPr>
          <w:p w14:paraId="1092BF9E" w14:textId="71F9301D" w:rsidR="003D36EB" w:rsidRPr="00646C15"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472</w:t>
            </w:r>
          </w:p>
        </w:tc>
        <w:tc>
          <w:tcPr>
            <w:tcW w:w="290" w:type="pct"/>
            <w:tcBorders>
              <w:top w:val="nil"/>
              <w:left w:val="nil"/>
              <w:bottom w:val="single" w:sz="8" w:space="0" w:color="45B0E1"/>
              <w:right w:val="single" w:sz="8" w:space="0" w:color="45B0E1"/>
            </w:tcBorders>
            <w:shd w:val="clear" w:color="000000" w:fill="D9F2D0"/>
            <w:vAlign w:val="center"/>
            <w:hideMark/>
          </w:tcPr>
          <w:p w14:paraId="68CDBD0E" w14:textId="77777777" w:rsidR="003D36EB" w:rsidRPr="00705870" w:rsidRDefault="003D36EB" w:rsidP="003D36EB">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7DAA5D1"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1,887</w:t>
            </w:r>
          </w:p>
        </w:tc>
        <w:tc>
          <w:tcPr>
            <w:tcW w:w="402" w:type="pct"/>
            <w:tcBorders>
              <w:top w:val="nil"/>
              <w:left w:val="nil"/>
              <w:bottom w:val="single" w:sz="8" w:space="0" w:color="45B0E1"/>
              <w:right w:val="single" w:sz="8" w:space="0" w:color="45B0E1"/>
            </w:tcBorders>
            <w:shd w:val="clear" w:color="000000" w:fill="DAE9F7"/>
            <w:vAlign w:val="center"/>
            <w:hideMark/>
          </w:tcPr>
          <w:p w14:paraId="5A1813B2"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68B88C85" w14:textId="77777777" w:rsidR="003D36EB" w:rsidRPr="00BD7AE7" w:rsidRDefault="003D36EB" w:rsidP="003D36EB">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673</w:t>
            </w:r>
          </w:p>
        </w:tc>
        <w:tc>
          <w:tcPr>
            <w:tcW w:w="351" w:type="pct"/>
            <w:tcBorders>
              <w:top w:val="nil"/>
              <w:left w:val="nil"/>
              <w:bottom w:val="single" w:sz="8" w:space="0" w:color="45B0E1"/>
              <w:right w:val="single" w:sz="8" w:space="0" w:color="45B0E1"/>
            </w:tcBorders>
            <w:shd w:val="clear" w:color="000000" w:fill="DAE9F7"/>
            <w:vAlign w:val="center"/>
            <w:hideMark/>
          </w:tcPr>
          <w:p w14:paraId="0AF3C9FF"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1,214</w:t>
            </w:r>
          </w:p>
        </w:tc>
        <w:tc>
          <w:tcPr>
            <w:tcW w:w="959" w:type="pct"/>
            <w:tcBorders>
              <w:top w:val="nil"/>
              <w:left w:val="nil"/>
              <w:bottom w:val="single" w:sz="8" w:space="0" w:color="45B0E1"/>
              <w:right w:val="single" w:sz="8" w:space="0" w:color="45B0E1"/>
            </w:tcBorders>
            <w:shd w:val="clear" w:color="000000" w:fill="DAE9F7"/>
            <w:vAlign w:val="center"/>
            <w:hideMark/>
          </w:tcPr>
          <w:p w14:paraId="459902E5" w14:textId="77777777" w:rsidR="003D36EB" w:rsidRPr="00705870" w:rsidRDefault="003D36EB" w:rsidP="003D36EB">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444D4E" w:rsidRPr="007E6E9E" w14:paraId="2A79B55C" w14:textId="77777777" w:rsidTr="00050B4D">
        <w:trPr>
          <w:cantSplit/>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3B0E6C8"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3354756</w:t>
            </w:r>
          </w:p>
        </w:tc>
        <w:tc>
          <w:tcPr>
            <w:tcW w:w="1283" w:type="pct"/>
            <w:tcBorders>
              <w:top w:val="nil"/>
              <w:left w:val="nil"/>
              <w:bottom w:val="single" w:sz="8" w:space="0" w:color="45B0E1"/>
              <w:right w:val="single" w:sz="8" w:space="0" w:color="45B0E1"/>
            </w:tcBorders>
            <w:shd w:val="clear" w:color="000000" w:fill="DAE9F7"/>
            <w:vAlign w:val="center"/>
            <w:hideMark/>
          </w:tcPr>
          <w:p w14:paraId="049244B3"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Portland Roads Road, upgrade causeway</w:t>
            </w:r>
          </w:p>
        </w:tc>
        <w:tc>
          <w:tcPr>
            <w:tcW w:w="290" w:type="pct"/>
            <w:tcBorders>
              <w:top w:val="nil"/>
              <w:left w:val="nil"/>
              <w:bottom w:val="single" w:sz="8" w:space="0" w:color="45B0E1"/>
              <w:right w:val="single" w:sz="8" w:space="0" w:color="45B0E1"/>
            </w:tcBorders>
            <w:shd w:val="clear" w:color="000000" w:fill="D9F2D0"/>
            <w:vAlign w:val="center"/>
            <w:hideMark/>
          </w:tcPr>
          <w:p w14:paraId="7A6249C9" w14:textId="77777777" w:rsidR="00BD7AE7" w:rsidRPr="00646C15" w:rsidRDefault="00BD7AE7" w:rsidP="00286352">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7B59E28" w14:textId="0A86C527" w:rsidR="00BD7AE7" w:rsidRPr="00646C15" w:rsidRDefault="001E352D" w:rsidP="0028635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1,750</w:t>
            </w:r>
          </w:p>
        </w:tc>
        <w:tc>
          <w:tcPr>
            <w:tcW w:w="290" w:type="pct"/>
            <w:tcBorders>
              <w:top w:val="nil"/>
              <w:left w:val="nil"/>
              <w:bottom w:val="single" w:sz="8" w:space="0" w:color="45B0E1"/>
              <w:right w:val="single" w:sz="8" w:space="0" w:color="45B0E1"/>
            </w:tcBorders>
            <w:shd w:val="clear" w:color="000000" w:fill="D9F2D0"/>
            <w:vAlign w:val="center"/>
            <w:hideMark/>
          </w:tcPr>
          <w:p w14:paraId="7D811B00"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CF5D139"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1,750</w:t>
            </w:r>
          </w:p>
        </w:tc>
        <w:tc>
          <w:tcPr>
            <w:tcW w:w="402" w:type="pct"/>
            <w:tcBorders>
              <w:top w:val="nil"/>
              <w:left w:val="nil"/>
              <w:bottom w:val="single" w:sz="8" w:space="0" w:color="45B0E1"/>
              <w:right w:val="single" w:sz="8" w:space="0" w:color="45B0E1"/>
            </w:tcBorders>
            <w:shd w:val="clear" w:color="000000" w:fill="DAE9F7"/>
            <w:vAlign w:val="center"/>
            <w:hideMark/>
          </w:tcPr>
          <w:p w14:paraId="5D686C38"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518</w:t>
            </w:r>
          </w:p>
        </w:tc>
        <w:tc>
          <w:tcPr>
            <w:tcW w:w="377" w:type="pct"/>
            <w:tcBorders>
              <w:top w:val="nil"/>
              <w:left w:val="nil"/>
              <w:bottom w:val="single" w:sz="8" w:space="0" w:color="45B0E1"/>
              <w:right w:val="single" w:sz="8" w:space="0" w:color="45B0E1"/>
            </w:tcBorders>
            <w:shd w:val="clear" w:color="000000" w:fill="DAE9F7"/>
            <w:vAlign w:val="center"/>
            <w:hideMark/>
          </w:tcPr>
          <w:p w14:paraId="0A0C8B7F"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1,232</w:t>
            </w:r>
          </w:p>
        </w:tc>
        <w:tc>
          <w:tcPr>
            <w:tcW w:w="351" w:type="pct"/>
            <w:tcBorders>
              <w:top w:val="nil"/>
              <w:left w:val="nil"/>
              <w:bottom w:val="single" w:sz="8" w:space="0" w:color="45B0E1"/>
              <w:right w:val="single" w:sz="8" w:space="0" w:color="45B0E1"/>
            </w:tcBorders>
            <w:shd w:val="clear" w:color="000000" w:fill="DAE9F7"/>
            <w:vAlign w:val="center"/>
            <w:hideMark/>
          </w:tcPr>
          <w:p w14:paraId="1E5030E0"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056FBB86"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444D4E" w:rsidRPr="007E6E9E" w14:paraId="2BE2FBE3"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A2F4E4F"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3278367</w:t>
            </w:r>
          </w:p>
        </w:tc>
        <w:tc>
          <w:tcPr>
            <w:tcW w:w="1283" w:type="pct"/>
            <w:tcBorders>
              <w:top w:val="nil"/>
              <w:left w:val="nil"/>
              <w:bottom w:val="single" w:sz="8" w:space="0" w:color="45B0E1"/>
              <w:right w:val="single" w:sz="8" w:space="0" w:color="45B0E1"/>
            </w:tcBorders>
            <w:shd w:val="clear" w:color="000000" w:fill="DAE9F7"/>
            <w:vAlign w:val="center"/>
            <w:hideMark/>
          </w:tcPr>
          <w:p w14:paraId="23DBF5E8"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Various roads, upgrade pavement and drainage</w:t>
            </w:r>
          </w:p>
        </w:tc>
        <w:tc>
          <w:tcPr>
            <w:tcW w:w="290" w:type="pct"/>
            <w:tcBorders>
              <w:top w:val="nil"/>
              <w:left w:val="nil"/>
              <w:bottom w:val="single" w:sz="8" w:space="0" w:color="45B0E1"/>
              <w:right w:val="single" w:sz="8" w:space="0" w:color="45B0E1"/>
            </w:tcBorders>
            <w:shd w:val="clear" w:color="000000" w:fill="D9F2D0"/>
            <w:vAlign w:val="center"/>
            <w:hideMark/>
          </w:tcPr>
          <w:p w14:paraId="48758A84" w14:textId="77777777" w:rsidR="00BD7AE7" w:rsidRPr="00646C15" w:rsidRDefault="00BD7AE7" w:rsidP="00286352">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04FBD7F" w14:textId="6F461AEB" w:rsidR="00BD7AE7" w:rsidRPr="00646C15" w:rsidRDefault="001E352D" w:rsidP="0028635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1,722</w:t>
            </w:r>
          </w:p>
        </w:tc>
        <w:tc>
          <w:tcPr>
            <w:tcW w:w="290" w:type="pct"/>
            <w:tcBorders>
              <w:top w:val="nil"/>
              <w:left w:val="nil"/>
              <w:bottom w:val="single" w:sz="8" w:space="0" w:color="45B0E1"/>
              <w:right w:val="single" w:sz="8" w:space="0" w:color="45B0E1"/>
            </w:tcBorders>
            <w:shd w:val="clear" w:color="000000" w:fill="D9F2D0"/>
            <w:vAlign w:val="center"/>
            <w:hideMark/>
          </w:tcPr>
          <w:p w14:paraId="6E259F47"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345C6772"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1,722</w:t>
            </w:r>
          </w:p>
        </w:tc>
        <w:tc>
          <w:tcPr>
            <w:tcW w:w="402" w:type="pct"/>
            <w:tcBorders>
              <w:top w:val="nil"/>
              <w:left w:val="nil"/>
              <w:bottom w:val="single" w:sz="8" w:space="0" w:color="45B0E1"/>
              <w:right w:val="single" w:sz="8" w:space="0" w:color="45B0E1"/>
            </w:tcBorders>
            <w:shd w:val="clear" w:color="000000" w:fill="DAE9F7"/>
            <w:vAlign w:val="center"/>
            <w:hideMark/>
          </w:tcPr>
          <w:p w14:paraId="57F9559B"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268</w:t>
            </w:r>
          </w:p>
        </w:tc>
        <w:tc>
          <w:tcPr>
            <w:tcW w:w="377" w:type="pct"/>
            <w:tcBorders>
              <w:top w:val="nil"/>
              <w:left w:val="nil"/>
              <w:bottom w:val="single" w:sz="8" w:space="0" w:color="45B0E1"/>
              <w:right w:val="single" w:sz="8" w:space="0" w:color="45B0E1"/>
            </w:tcBorders>
            <w:shd w:val="clear" w:color="000000" w:fill="DAE9F7"/>
            <w:vAlign w:val="center"/>
            <w:hideMark/>
          </w:tcPr>
          <w:p w14:paraId="1356094E"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364</w:t>
            </w:r>
          </w:p>
        </w:tc>
        <w:tc>
          <w:tcPr>
            <w:tcW w:w="351" w:type="pct"/>
            <w:tcBorders>
              <w:top w:val="nil"/>
              <w:left w:val="nil"/>
              <w:bottom w:val="single" w:sz="8" w:space="0" w:color="45B0E1"/>
              <w:right w:val="single" w:sz="8" w:space="0" w:color="45B0E1"/>
            </w:tcBorders>
            <w:shd w:val="clear" w:color="000000" w:fill="DAE9F7"/>
            <w:vAlign w:val="center"/>
            <w:hideMark/>
          </w:tcPr>
          <w:p w14:paraId="66AFC1B0"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1,091</w:t>
            </w:r>
          </w:p>
        </w:tc>
        <w:tc>
          <w:tcPr>
            <w:tcW w:w="959" w:type="pct"/>
            <w:tcBorders>
              <w:top w:val="nil"/>
              <w:left w:val="nil"/>
              <w:bottom w:val="single" w:sz="8" w:space="0" w:color="45B0E1"/>
              <w:right w:val="single" w:sz="8" w:space="0" w:color="45B0E1"/>
            </w:tcBorders>
            <w:shd w:val="clear" w:color="000000" w:fill="DAE9F7"/>
            <w:vAlign w:val="center"/>
            <w:hideMark/>
          </w:tcPr>
          <w:p w14:paraId="7FA65A4B"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3D36EB" w:rsidRPr="007E6E9E" w14:paraId="28664269"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DE60B0E"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3436865</w:t>
            </w:r>
          </w:p>
        </w:tc>
        <w:tc>
          <w:tcPr>
            <w:tcW w:w="1283" w:type="pct"/>
            <w:tcBorders>
              <w:top w:val="nil"/>
              <w:left w:val="nil"/>
              <w:bottom w:val="single" w:sz="8" w:space="0" w:color="45B0E1"/>
              <w:right w:val="single" w:sz="8" w:space="0" w:color="45B0E1"/>
            </w:tcBorders>
            <w:shd w:val="clear" w:color="000000" w:fill="DAE9F7"/>
            <w:vAlign w:val="center"/>
            <w:hideMark/>
          </w:tcPr>
          <w:p w14:paraId="3D42FEE3" w14:textId="77777777" w:rsidR="003D36EB" w:rsidRPr="00705870" w:rsidRDefault="003D36EB" w:rsidP="003D36EB">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Cassowary Coast Region,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4E392C65" w14:textId="4C966713" w:rsidR="003D36EB" w:rsidRPr="00646C15"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1,183</w:t>
            </w:r>
          </w:p>
        </w:tc>
        <w:tc>
          <w:tcPr>
            <w:tcW w:w="290" w:type="pct"/>
            <w:tcBorders>
              <w:top w:val="nil"/>
              <w:left w:val="nil"/>
              <w:bottom w:val="single" w:sz="8" w:space="0" w:color="45B0E1"/>
              <w:right w:val="single" w:sz="8" w:space="0" w:color="45B0E1"/>
            </w:tcBorders>
            <w:shd w:val="clear" w:color="000000" w:fill="D9F2D0"/>
            <w:vAlign w:val="center"/>
            <w:hideMark/>
          </w:tcPr>
          <w:p w14:paraId="0269080B" w14:textId="4ABB2490" w:rsidR="003D36EB" w:rsidRPr="00646C15"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394</w:t>
            </w:r>
          </w:p>
        </w:tc>
        <w:tc>
          <w:tcPr>
            <w:tcW w:w="290" w:type="pct"/>
            <w:tcBorders>
              <w:top w:val="nil"/>
              <w:left w:val="nil"/>
              <w:bottom w:val="single" w:sz="8" w:space="0" w:color="45B0E1"/>
              <w:right w:val="single" w:sz="8" w:space="0" w:color="45B0E1"/>
            </w:tcBorders>
            <w:shd w:val="clear" w:color="000000" w:fill="D9F2D0"/>
            <w:vAlign w:val="center"/>
            <w:hideMark/>
          </w:tcPr>
          <w:p w14:paraId="12665050" w14:textId="77777777" w:rsidR="003D36EB" w:rsidRPr="00705870" w:rsidRDefault="003D36EB" w:rsidP="003D36EB">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7A23B705"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1,577</w:t>
            </w:r>
          </w:p>
        </w:tc>
        <w:tc>
          <w:tcPr>
            <w:tcW w:w="402" w:type="pct"/>
            <w:tcBorders>
              <w:top w:val="nil"/>
              <w:left w:val="nil"/>
              <w:bottom w:val="single" w:sz="8" w:space="0" w:color="45B0E1"/>
              <w:right w:val="single" w:sz="8" w:space="0" w:color="45B0E1"/>
            </w:tcBorders>
            <w:shd w:val="clear" w:color="000000" w:fill="DAE9F7"/>
            <w:vAlign w:val="center"/>
            <w:hideMark/>
          </w:tcPr>
          <w:p w14:paraId="4731473B"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48868B8F" w14:textId="77777777" w:rsidR="003D36EB" w:rsidRPr="00BD7AE7" w:rsidRDefault="003D36EB" w:rsidP="003D36EB">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 </w:t>
            </w:r>
          </w:p>
        </w:tc>
        <w:tc>
          <w:tcPr>
            <w:tcW w:w="351" w:type="pct"/>
            <w:tcBorders>
              <w:top w:val="nil"/>
              <w:left w:val="nil"/>
              <w:bottom w:val="single" w:sz="8" w:space="0" w:color="45B0E1"/>
              <w:right w:val="single" w:sz="8" w:space="0" w:color="45B0E1"/>
            </w:tcBorders>
            <w:shd w:val="clear" w:color="000000" w:fill="DAE9F7"/>
            <w:vAlign w:val="center"/>
            <w:hideMark/>
          </w:tcPr>
          <w:p w14:paraId="6CA4C0B7"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1,577</w:t>
            </w:r>
          </w:p>
        </w:tc>
        <w:tc>
          <w:tcPr>
            <w:tcW w:w="959" w:type="pct"/>
            <w:tcBorders>
              <w:top w:val="nil"/>
              <w:left w:val="nil"/>
              <w:bottom w:val="single" w:sz="8" w:space="0" w:color="45B0E1"/>
              <w:right w:val="single" w:sz="8" w:space="0" w:color="45B0E1"/>
            </w:tcBorders>
            <w:shd w:val="clear" w:color="000000" w:fill="DAE9F7"/>
            <w:vAlign w:val="center"/>
            <w:hideMark/>
          </w:tcPr>
          <w:p w14:paraId="07822F89" w14:textId="77777777" w:rsidR="003D36EB" w:rsidRPr="00705870" w:rsidRDefault="003D36EB" w:rsidP="003D36EB">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444D4E" w:rsidRPr="007E6E9E" w14:paraId="149C50A4"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60E6CFD"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3369493</w:t>
            </w:r>
          </w:p>
        </w:tc>
        <w:tc>
          <w:tcPr>
            <w:tcW w:w="1283" w:type="pct"/>
            <w:tcBorders>
              <w:top w:val="nil"/>
              <w:left w:val="nil"/>
              <w:bottom w:val="single" w:sz="8" w:space="0" w:color="45B0E1"/>
              <w:right w:val="single" w:sz="8" w:space="0" w:color="45B0E1"/>
            </w:tcBorders>
            <w:shd w:val="clear" w:color="000000" w:fill="DAE9F7"/>
            <w:vAlign w:val="center"/>
            <w:hideMark/>
          </w:tcPr>
          <w:p w14:paraId="2278249E"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Injinoo Back Road and Ferry Road, upgrade to sealed standard</w:t>
            </w:r>
          </w:p>
        </w:tc>
        <w:tc>
          <w:tcPr>
            <w:tcW w:w="290" w:type="pct"/>
            <w:tcBorders>
              <w:top w:val="nil"/>
              <w:left w:val="nil"/>
              <w:bottom w:val="single" w:sz="8" w:space="0" w:color="45B0E1"/>
              <w:right w:val="single" w:sz="8" w:space="0" w:color="45B0E1"/>
            </w:tcBorders>
            <w:shd w:val="clear" w:color="000000" w:fill="D9F2D0"/>
            <w:vAlign w:val="center"/>
            <w:hideMark/>
          </w:tcPr>
          <w:p w14:paraId="76217ADE"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7D737CB3" w14:textId="6F839A96" w:rsidR="00BD7AE7"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1,500</w:t>
            </w:r>
          </w:p>
        </w:tc>
        <w:tc>
          <w:tcPr>
            <w:tcW w:w="290" w:type="pct"/>
            <w:tcBorders>
              <w:top w:val="nil"/>
              <w:left w:val="nil"/>
              <w:bottom w:val="single" w:sz="8" w:space="0" w:color="45B0E1"/>
              <w:right w:val="single" w:sz="8" w:space="0" w:color="45B0E1"/>
            </w:tcBorders>
            <w:shd w:val="clear" w:color="000000" w:fill="D9F2D0"/>
            <w:vAlign w:val="center"/>
            <w:hideMark/>
          </w:tcPr>
          <w:p w14:paraId="5283C827"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24A25404"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1,500</w:t>
            </w:r>
          </w:p>
        </w:tc>
        <w:tc>
          <w:tcPr>
            <w:tcW w:w="402" w:type="pct"/>
            <w:tcBorders>
              <w:top w:val="nil"/>
              <w:left w:val="nil"/>
              <w:bottom w:val="single" w:sz="8" w:space="0" w:color="45B0E1"/>
              <w:right w:val="single" w:sz="8" w:space="0" w:color="45B0E1"/>
            </w:tcBorders>
            <w:shd w:val="clear" w:color="000000" w:fill="DAE9F7"/>
            <w:vAlign w:val="center"/>
            <w:hideMark/>
          </w:tcPr>
          <w:p w14:paraId="027DDAC0"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313D9B31"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1,500</w:t>
            </w:r>
          </w:p>
        </w:tc>
        <w:tc>
          <w:tcPr>
            <w:tcW w:w="351" w:type="pct"/>
            <w:tcBorders>
              <w:top w:val="nil"/>
              <w:left w:val="nil"/>
              <w:bottom w:val="single" w:sz="8" w:space="0" w:color="45B0E1"/>
              <w:right w:val="single" w:sz="8" w:space="0" w:color="45B0E1"/>
            </w:tcBorders>
            <w:shd w:val="clear" w:color="000000" w:fill="DAE9F7"/>
            <w:vAlign w:val="center"/>
            <w:hideMark/>
          </w:tcPr>
          <w:p w14:paraId="23777D6C"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3A1361D1"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444D4E" w:rsidRPr="007E6E9E" w14:paraId="70E77B84"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BCE6284"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3207063</w:t>
            </w:r>
          </w:p>
        </w:tc>
        <w:tc>
          <w:tcPr>
            <w:tcW w:w="1283" w:type="pct"/>
            <w:tcBorders>
              <w:top w:val="nil"/>
              <w:left w:val="nil"/>
              <w:bottom w:val="single" w:sz="8" w:space="0" w:color="45B0E1"/>
              <w:right w:val="single" w:sz="8" w:space="0" w:color="45B0E1"/>
            </w:tcBorders>
            <w:shd w:val="clear" w:color="000000" w:fill="DAE9F7"/>
            <w:vAlign w:val="center"/>
            <w:hideMark/>
          </w:tcPr>
          <w:p w14:paraId="47A651F9"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Northern Peninsula Airport, upgrade runway</w:t>
            </w:r>
          </w:p>
        </w:tc>
        <w:tc>
          <w:tcPr>
            <w:tcW w:w="290" w:type="pct"/>
            <w:tcBorders>
              <w:top w:val="nil"/>
              <w:left w:val="nil"/>
              <w:bottom w:val="single" w:sz="8" w:space="0" w:color="45B0E1"/>
              <w:right w:val="single" w:sz="8" w:space="0" w:color="45B0E1"/>
            </w:tcBorders>
            <w:shd w:val="clear" w:color="000000" w:fill="D9F2D0"/>
            <w:vAlign w:val="center"/>
            <w:hideMark/>
          </w:tcPr>
          <w:p w14:paraId="52A38623"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665DCDE5" w14:textId="26CE5804" w:rsidR="00BD7AE7"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1,499</w:t>
            </w:r>
          </w:p>
        </w:tc>
        <w:tc>
          <w:tcPr>
            <w:tcW w:w="290" w:type="pct"/>
            <w:tcBorders>
              <w:top w:val="nil"/>
              <w:left w:val="nil"/>
              <w:bottom w:val="single" w:sz="8" w:space="0" w:color="45B0E1"/>
              <w:right w:val="single" w:sz="8" w:space="0" w:color="45B0E1"/>
            </w:tcBorders>
            <w:shd w:val="clear" w:color="000000" w:fill="D9F2D0"/>
            <w:vAlign w:val="center"/>
            <w:hideMark/>
          </w:tcPr>
          <w:p w14:paraId="37B0BA96"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1F2D1A7"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1,499</w:t>
            </w:r>
          </w:p>
        </w:tc>
        <w:tc>
          <w:tcPr>
            <w:tcW w:w="402" w:type="pct"/>
            <w:tcBorders>
              <w:top w:val="nil"/>
              <w:left w:val="nil"/>
              <w:bottom w:val="single" w:sz="8" w:space="0" w:color="45B0E1"/>
              <w:right w:val="single" w:sz="8" w:space="0" w:color="45B0E1"/>
            </w:tcBorders>
            <w:shd w:val="clear" w:color="000000" w:fill="DAE9F7"/>
            <w:vAlign w:val="center"/>
            <w:hideMark/>
          </w:tcPr>
          <w:p w14:paraId="2B61C03F"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6018FCCA"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1,499</w:t>
            </w:r>
          </w:p>
        </w:tc>
        <w:tc>
          <w:tcPr>
            <w:tcW w:w="351" w:type="pct"/>
            <w:tcBorders>
              <w:top w:val="nil"/>
              <w:left w:val="nil"/>
              <w:bottom w:val="single" w:sz="8" w:space="0" w:color="45B0E1"/>
              <w:right w:val="single" w:sz="8" w:space="0" w:color="45B0E1"/>
            </w:tcBorders>
            <w:shd w:val="clear" w:color="000000" w:fill="DAE9F7"/>
            <w:vAlign w:val="center"/>
            <w:hideMark/>
          </w:tcPr>
          <w:p w14:paraId="39A6AB4C"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4A065B40"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444D4E" w:rsidRPr="007E6E9E" w14:paraId="565ECB3F"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B7A6BEA"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1902301</w:t>
            </w:r>
          </w:p>
        </w:tc>
        <w:tc>
          <w:tcPr>
            <w:tcW w:w="1283" w:type="pct"/>
            <w:tcBorders>
              <w:top w:val="nil"/>
              <w:left w:val="nil"/>
              <w:bottom w:val="single" w:sz="8" w:space="0" w:color="45B0E1"/>
              <w:right w:val="single" w:sz="8" w:space="0" w:color="45B0E1"/>
            </w:tcBorders>
            <w:shd w:val="clear" w:color="000000" w:fill="DAE9F7"/>
            <w:vAlign w:val="center"/>
            <w:hideMark/>
          </w:tcPr>
          <w:p w14:paraId="228ADEAE"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Palmerston Highway (Innisfail - Ravenshoe), strategy upgrade, planning</w:t>
            </w:r>
          </w:p>
        </w:tc>
        <w:tc>
          <w:tcPr>
            <w:tcW w:w="290" w:type="pct"/>
            <w:tcBorders>
              <w:top w:val="nil"/>
              <w:left w:val="nil"/>
              <w:bottom w:val="single" w:sz="8" w:space="0" w:color="45B0E1"/>
              <w:right w:val="single" w:sz="8" w:space="0" w:color="45B0E1"/>
            </w:tcBorders>
            <w:shd w:val="clear" w:color="000000" w:fill="D9F2D0"/>
            <w:vAlign w:val="center"/>
            <w:hideMark/>
          </w:tcPr>
          <w:p w14:paraId="448D77A0"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02331ABB" w14:textId="55135E1B" w:rsidR="00BD7AE7"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1,250</w:t>
            </w:r>
          </w:p>
        </w:tc>
        <w:tc>
          <w:tcPr>
            <w:tcW w:w="290" w:type="pct"/>
            <w:tcBorders>
              <w:top w:val="nil"/>
              <w:left w:val="nil"/>
              <w:bottom w:val="single" w:sz="8" w:space="0" w:color="45B0E1"/>
              <w:right w:val="single" w:sz="8" w:space="0" w:color="45B0E1"/>
            </w:tcBorders>
            <w:shd w:val="clear" w:color="000000" w:fill="D9F2D0"/>
            <w:vAlign w:val="center"/>
            <w:hideMark/>
          </w:tcPr>
          <w:p w14:paraId="7D953718"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06F98A4"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1,250</w:t>
            </w:r>
          </w:p>
        </w:tc>
        <w:tc>
          <w:tcPr>
            <w:tcW w:w="402" w:type="pct"/>
            <w:tcBorders>
              <w:top w:val="nil"/>
              <w:left w:val="nil"/>
              <w:bottom w:val="single" w:sz="8" w:space="0" w:color="45B0E1"/>
              <w:right w:val="single" w:sz="8" w:space="0" w:color="45B0E1"/>
            </w:tcBorders>
            <w:shd w:val="clear" w:color="000000" w:fill="DAE9F7"/>
            <w:vAlign w:val="center"/>
            <w:hideMark/>
          </w:tcPr>
          <w:p w14:paraId="343FC556"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1,085</w:t>
            </w:r>
          </w:p>
        </w:tc>
        <w:tc>
          <w:tcPr>
            <w:tcW w:w="377" w:type="pct"/>
            <w:tcBorders>
              <w:top w:val="nil"/>
              <w:left w:val="nil"/>
              <w:bottom w:val="single" w:sz="8" w:space="0" w:color="45B0E1"/>
              <w:right w:val="single" w:sz="8" w:space="0" w:color="45B0E1"/>
            </w:tcBorders>
            <w:shd w:val="clear" w:color="000000" w:fill="DAE9F7"/>
            <w:vAlign w:val="center"/>
            <w:hideMark/>
          </w:tcPr>
          <w:p w14:paraId="0D825474"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165</w:t>
            </w:r>
          </w:p>
        </w:tc>
        <w:tc>
          <w:tcPr>
            <w:tcW w:w="351" w:type="pct"/>
            <w:tcBorders>
              <w:top w:val="nil"/>
              <w:left w:val="nil"/>
              <w:bottom w:val="single" w:sz="8" w:space="0" w:color="45B0E1"/>
              <w:right w:val="single" w:sz="8" w:space="0" w:color="45B0E1"/>
            </w:tcBorders>
            <w:shd w:val="clear" w:color="000000" w:fill="DAE9F7"/>
            <w:vAlign w:val="center"/>
            <w:hideMark/>
          </w:tcPr>
          <w:p w14:paraId="5BEEA24F"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6CD58511"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444D4E" w:rsidRPr="007E6E9E" w14:paraId="0658CDAB" w14:textId="77777777" w:rsidTr="00050B4D">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DA80349" w14:textId="77777777" w:rsidR="00372C82" w:rsidRPr="00705870" w:rsidRDefault="00372C82"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3595503</w:t>
            </w:r>
          </w:p>
        </w:tc>
        <w:tc>
          <w:tcPr>
            <w:tcW w:w="1283" w:type="pct"/>
            <w:tcBorders>
              <w:top w:val="nil"/>
              <w:left w:val="nil"/>
              <w:bottom w:val="single" w:sz="8" w:space="0" w:color="45B0E1"/>
              <w:right w:val="single" w:sz="8" w:space="0" w:color="45B0E1"/>
            </w:tcBorders>
            <w:shd w:val="clear" w:color="000000" w:fill="DAE9F7"/>
            <w:vAlign w:val="center"/>
            <w:hideMark/>
          </w:tcPr>
          <w:p w14:paraId="0192C15E" w14:textId="77777777" w:rsidR="00372C82" w:rsidRPr="00705870" w:rsidRDefault="00372C82"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Aubrey Parade and Douglas Street (Thursday Island), design and upgrade footpath</w:t>
            </w:r>
          </w:p>
        </w:tc>
        <w:tc>
          <w:tcPr>
            <w:tcW w:w="290" w:type="pct"/>
            <w:tcBorders>
              <w:top w:val="nil"/>
              <w:left w:val="nil"/>
              <w:bottom w:val="single" w:sz="8" w:space="0" w:color="45B0E1"/>
              <w:right w:val="single" w:sz="8" w:space="0" w:color="45B0E1"/>
            </w:tcBorders>
            <w:shd w:val="clear" w:color="000000" w:fill="D9F2D0"/>
            <w:vAlign w:val="center"/>
            <w:hideMark/>
          </w:tcPr>
          <w:p w14:paraId="7610EF50" w14:textId="630E04AD" w:rsidR="00372C82"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1,200</w:t>
            </w:r>
          </w:p>
        </w:tc>
        <w:tc>
          <w:tcPr>
            <w:tcW w:w="290" w:type="pct"/>
            <w:tcBorders>
              <w:top w:val="nil"/>
              <w:left w:val="nil"/>
              <w:bottom w:val="single" w:sz="8" w:space="0" w:color="45B0E1"/>
              <w:right w:val="single" w:sz="8" w:space="0" w:color="45B0E1"/>
            </w:tcBorders>
            <w:shd w:val="clear" w:color="000000" w:fill="D9F2D0"/>
            <w:vAlign w:val="center"/>
            <w:hideMark/>
          </w:tcPr>
          <w:p w14:paraId="02B9CACD" w14:textId="77777777" w:rsidR="00372C82" w:rsidRPr="00705870" w:rsidRDefault="00372C82"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2CA5C75B" w14:textId="77777777" w:rsidR="00372C82" w:rsidRPr="00705870" w:rsidRDefault="00372C82"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EDDC054" w14:textId="77777777" w:rsidR="00372C82" w:rsidRPr="00705870" w:rsidRDefault="00372C82"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1,200</w:t>
            </w:r>
          </w:p>
        </w:tc>
        <w:tc>
          <w:tcPr>
            <w:tcW w:w="402" w:type="pct"/>
            <w:tcBorders>
              <w:top w:val="nil"/>
              <w:left w:val="nil"/>
              <w:bottom w:val="single" w:sz="8" w:space="0" w:color="45B0E1"/>
              <w:right w:val="single" w:sz="8" w:space="0" w:color="45B0E1"/>
            </w:tcBorders>
            <w:shd w:val="clear" w:color="000000" w:fill="DAE9F7"/>
            <w:vAlign w:val="center"/>
            <w:hideMark/>
          </w:tcPr>
          <w:p w14:paraId="4C28584A" w14:textId="77777777" w:rsidR="00372C82" w:rsidRPr="00705870" w:rsidRDefault="00372C82"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42CFFFCD" w14:textId="77777777" w:rsidR="00372C82" w:rsidRPr="00BD7AE7" w:rsidRDefault="00372C82"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 </w:t>
            </w:r>
          </w:p>
        </w:tc>
        <w:tc>
          <w:tcPr>
            <w:tcW w:w="351" w:type="pct"/>
            <w:tcBorders>
              <w:top w:val="nil"/>
              <w:left w:val="nil"/>
              <w:bottom w:val="single" w:sz="8" w:space="0" w:color="45B0E1"/>
              <w:right w:val="single" w:sz="8" w:space="0" w:color="45B0E1"/>
            </w:tcBorders>
            <w:shd w:val="clear" w:color="000000" w:fill="DAE9F7"/>
            <w:vAlign w:val="center"/>
            <w:hideMark/>
          </w:tcPr>
          <w:p w14:paraId="40952B0C" w14:textId="77777777" w:rsidR="00372C82" w:rsidRPr="00705870" w:rsidRDefault="00372C82"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1,200</w:t>
            </w:r>
          </w:p>
        </w:tc>
        <w:tc>
          <w:tcPr>
            <w:tcW w:w="959" w:type="pct"/>
            <w:tcBorders>
              <w:top w:val="nil"/>
              <w:left w:val="nil"/>
              <w:bottom w:val="single" w:sz="8" w:space="0" w:color="45B0E1"/>
              <w:right w:val="single" w:sz="8" w:space="0" w:color="45B0E1"/>
            </w:tcBorders>
            <w:shd w:val="clear" w:color="000000" w:fill="DAE9F7"/>
            <w:vAlign w:val="center"/>
            <w:hideMark/>
          </w:tcPr>
          <w:p w14:paraId="35A14174" w14:textId="77777777" w:rsidR="00372C82" w:rsidRPr="00705870" w:rsidRDefault="00372C82"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Australian Government Active Transport Fund</w:t>
            </w:r>
          </w:p>
        </w:tc>
      </w:tr>
      <w:tr w:rsidR="00444D4E" w:rsidRPr="007E6E9E" w14:paraId="1BF41876"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7D6DA63"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3598422</w:t>
            </w:r>
          </w:p>
        </w:tc>
        <w:tc>
          <w:tcPr>
            <w:tcW w:w="1283" w:type="pct"/>
            <w:tcBorders>
              <w:top w:val="nil"/>
              <w:left w:val="nil"/>
              <w:bottom w:val="single" w:sz="8" w:space="0" w:color="45B0E1"/>
              <w:right w:val="single" w:sz="8" w:space="0" w:color="45B0E1"/>
            </w:tcBorders>
            <w:shd w:val="clear" w:color="000000" w:fill="DAE9F7"/>
            <w:vAlign w:val="center"/>
            <w:hideMark/>
          </w:tcPr>
          <w:p w14:paraId="2884C376"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Bloomfield Road, Davies Hill, upgrade pavement and drainage</w:t>
            </w:r>
          </w:p>
        </w:tc>
        <w:tc>
          <w:tcPr>
            <w:tcW w:w="290" w:type="pct"/>
            <w:tcBorders>
              <w:top w:val="nil"/>
              <w:left w:val="nil"/>
              <w:bottom w:val="single" w:sz="8" w:space="0" w:color="45B0E1"/>
              <w:right w:val="single" w:sz="8" w:space="0" w:color="45B0E1"/>
            </w:tcBorders>
            <w:shd w:val="clear" w:color="000000" w:fill="D9F2D0"/>
            <w:vAlign w:val="center"/>
            <w:hideMark/>
          </w:tcPr>
          <w:p w14:paraId="084B41E3"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4A2B67E6" w14:textId="2BD65D01" w:rsidR="00BD7AE7"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1,200</w:t>
            </w:r>
          </w:p>
        </w:tc>
        <w:tc>
          <w:tcPr>
            <w:tcW w:w="290" w:type="pct"/>
            <w:tcBorders>
              <w:top w:val="nil"/>
              <w:left w:val="nil"/>
              <w:bottom w:val="single" w:sz="8" w:space="0" w:color="45B0E1"/>
              <w:right w:val="single" w:sz="8" w:space="0" w:color="45B0E1"/>
            </w:tcBorders>
            <w:shd w:val="clear" w:color="000000" w:fill="D9F2D0"/>
            <w:vAlign w:val="center"/>
            <w:hideMark/>
          </w:tcPr>
          <w:p w14:paraId="7E3DB280"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1FF5D170"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1,200</w:t>
            </w:r>
          </w:p>
        </w:tc>
        <w:tc>
          <w:tcPr>
            <w:tcW w:w="402" w:type="pct"/>
            <w:tcBorders>
              <w:top w:val="nil"/>
              <w:left w:val="nil"/>
              <w:bottom w:val="single" w:sz="8" w:space="0" w:color="45B0E1"/>
              <w:right w:val="single" w:sz="8" w:space="0" w:color="45B0E1"/>
            </w:tcBorders>
            <w:shd w:val="clear" w:color="000000" w:fill="DAE9F7"/>
            <w:vAlign w:val="center"/>
            <w:hideMark/>
          </w:tcPr>
          <w:p w14:paraId="34706FC2"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587C368C"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1,200</w:t>
            </w:r>
          </w:p>
        </w:tc>
        <w:tc>
          <w:tcPr>
            <w:tcW w:w="351" w:type="pct"/>
            <w:tcBorders>
              <w:top w:val="nil"/>
              <w:left w:val="nil"/>
              <w:bottom w:val="single" w:sz="8" w:space="0" w:color="45B0E1"/>
              <w:right w:val="single" w:sz="8" w:space="0" w:color="45B0E1"/>
            </w:tcBorders>
            <w:shd w:val="clear" w:color="000000" w:fill="DAE9F7"/>
            <w:vAlign w:val="center"/>
            <w:hideMark/>
          </w:tcPr>
          <w:p w14:paraId="3045873B"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7661AB43"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3D36EB" w:rsidRPr="007E6E9E" w14:paraId="4D820D93"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E5B28BA"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3360291</w:t>
            </w:r>
          </w:p>
        </w:tc>
        <w:tc>
          <w:tcPr>
            <w:tcW w:w="1283" w:type="pct"/>
            <w:tcBorders>
              <w:top w:val="nil"/>
              <w:left w:val="nil"/>
              <w:bottom w:val="single" w:sz="8" w:space="0" w:color="45B0E1"/>
              <w:right w:val="single" w:sz="8" w:space="0" w:color="45B0E1"/>
            </w:tcBorders>
            <w:shd w:val="clear" w:color="000000" w:fill="DAE9F7"/>
            <w:vAlign w:val="center"/>
            <w:hideMark/>
          </w:tcPr>
          <w:p w14:paraId="0A365AD0" w14:textId="77777777" w:rsidR="003D36EB" w:rsidRPr="00705870" w:rsidRDefault="003D36EB" w:rsidP="003D36EB">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Gulf Developmental Road (Croydon - Georgetown),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62469F1F" w14:textId="5E04FF68" w:rsidR="003D36EB" w:rsidRPr="00646C15"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863</w:t>
            </w:r>
          </w:p>
        </w:tc>
        <w:tc>
          <w:tcPr>
            <w:tcW w:w="290" w:type="pct"/>
            <w:tcBorders>
              <w:top w:val="nil"/>
              <w:left w:val="nil"/>
              <w:bottom w:val="single" w:sz="8" w:space="0" w:color="45B0E1"/>
              <w:right w:val="single" w:sz="8" w:space="0" w:color="45B0E1"/>
            </w:tcBorders>
            <w:shd w:val="clear" w:color="000000" w:fill="D9F2D0"/>
            <w:vAlign w:val="center"/>
            <w:hideMark/>
          </w:tcPr>
          <w:p w14:paraId="4A5365FE" w14:textId="71B1BD74" w:rsidR="003D36EB" w:rsidRPr="00646C15"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288</w:t>
            </w:r>
          </w:p>
        </w:tc>
        <w:tc>
          <w:tcPr>
            <w:tcW w:w="290" w:type="pct"/>
            <w:tcBorders>
              <w:top w:val="nil"/>
              <w:left w:val="nil"/>
              <w:bottom w:val="single" w:sz="8" w:space="0" w:color="45B0E1"/>
              <w:right w:val="single" w:sz="8" w:space="0" w:color="45B0E1"/>
            </w:tcBorders>
            <w:shd w:val="clear" w:color="000000" w:fill="D9F2D0"/>
            <w:vAlign w:val="center"/>
            <w:hideMark/>
          </w:tcPr>
          <w:p w14:paraId="7C7C932B" w14:textId="77777777" w:rsidR="003D36EB" w:rsidRPr="00705870" w:rsidRDefault="003D36EB" w:rsidP="003D36EB">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5226C6EA"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1,151</w:t>
            </w:r>
          </w:p>
        </w:tc>
        <w:tc>
          <w:tcPr>
            <w:tcW w:w="402" w:type="pct"/>
            <w:tcBorders>
              <w:top w:val="nil"/>
              <w:left w:val="nil"/>
              <w:bottom w:val="single" w:sz="8" w:space="0" w:color="45B0E1"/>
              <w:right w:val="single" w:sz="8" w:space="0" w:color="45B0E1"/>
            </w:tcBorders>
            <w:shd w:val="clear" w:color="000000" w:fill="DAE9F7"/>
            <w:vAlign w:val="center"/>
            <w:hideMark/>
          </w:tcPr>
          <w:p w14:paraId="34A9E73C"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377" w:type="pct"/>
            <w:tcBorders>
              <w:top w:val="nil"/>
              <w:left w:val="nil"/>
              <w:bottom w:val="single" w:sz="8" w:space="0" w:color="45B0E1"/>
              <w:right w:val="single" w:sz="8" w:space="0" w:color="45B0E1"/>
            </w:tcBorders>
            <w:shd w:val="clear" w:color="000000" w:fill="DAE9F7"/>
            <w:vAlign w:val="center"/>
            <w:hideMark/>
          </w:tcPr>
          <w:p w14:paraId="7518B5AC" w14:textId="77777777" w:rsidR="003D36EB" w:rsidRPr="00BD7AE7" w:rsidRDefault="003D36EB" w:rsidP="003D36EB">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714</w:t>
            </w:r>
          </w:p>
        </w:tc>
        <w:tc>
          <w:tcPr>
            <w:tcW w:w="351" w:type="pct"/>
            <w:tcBorders>
              <w:top w:val="nil"/>
              <w:left w:val="nil"/>
              <w:bottom w:val="single" w:sz="8" w:space="0" w:color="45B0E1"/>
              <w:right w:val="single" w:sz="8" w:space="0" w:color="45B0E1"/>
            </w:tcBorders>
            <w:shd w:val="clear" w:color="000000" w:fill="DAE9F7"/>
            <w:vAlign w:val="center"/>
            <w:hideMark/>
          </w:tcPr>
          <w:p w14:paraId="4FFE6F42" w14:textId="77777777" w:rsidR="003D36EB" w:rsidRPr="00705870" w:rsidRDefault="003D36EB" w:rsidP="003D36EB">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437</w:t>
            </w:r>
          </w:p>
        </w:tc>
        <w:tc>
          <w:tcPr>
            <w:tcW w:w="959" w:type="pct"/>
            <w:tcBorders>
              <w:top w:val="nil"/>
              <w:left w:val="nil"/>
              <w:bottom w:val="single" w:sz="8" w:space="0" w:color="45B0E1"/>
              <w:right w:val="single" w:sz="8" w:space="0" w:color="45B0E1"/>
            </w:tcBorders>
            <w:shd w:val="clear" w:color="000000" w:fill="DAE9F7"/>
            <w:vAlign w:val="center"/>
            <w:hideMark/>
          </w:tcPr>
          <w:p w14:paraId="6EFF26D8" w14:textId="77777777" w:rsidR="003D36EB" w:rsidRPr="00705870" w:rsidRDefault="003D36EB" w:rsidP="003D36EB">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444D4E" w:rsidRPr="007E6E9E" w14:paraId="463AB98B"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14FA9D4"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1903969</w:t>
            </w:r>
          </w:p>
        </w:tc>
        <w:tc>
          <w:tcPr>
            <w:tcW w:w="1283" w:type="pct"/>
            <w:tcBorders>
              <w:top w:val="nil"/>
              <w:left w:val="nil"/>
              <w:bottom w:val="single" w:sz="8" w:space="0" w:color="45B0E1"/>
              <w:right w:val="single" w:sz="8" w:space="0" w:color="45B0E1"/>
            </w:tcBorders>
            <w:shd w:val="clear" w:color="000000" w:fill="DAE9F7"/>
            <w:vAlign w:val="center"/>
            <w:hideMark/>
          </w:tcPr>
          <w:p w14:paraId="3832F34C"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Far North District, various roads, network analysis to vision standards, planning</w:t>
            </w:r>
          </w:p>
        </w:tc>
        <w:tc>
          <w:tcPr>
            <w:tcW w:w="290" w:type="pct"/>
            <w:tcBorders>
              <w:top w:val="nil"/>
              <w:left w:val="nil"/>
              <w:bottom w:val="single" w:sz="8" w:space="0" w:color="45B0E1"/>
              <w:right w:val="single" w:sz="8" w:space="0" w:color="45B0E1"/>
            </w:tcBorders>
            <w:shd w:val="clear" w:color="000000" w:fill="D9F2D0"/>
            <w:vAlign w:val="center"/>
            <w:hideMark/>
          </w:tcPr>
          <w:p w14:paraId="15AC76D0"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1456D8FD" w14:textId="59BAC860" w:rsidR="00BD7AE7"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1,100</w:t>
            </w:r>
          </w:p>
        </w:tc>
        <w:tc>
          <w:tcPr>
            <w:tcW w:w="290" w:type="pct"/>
            <w:tcBorders>
              <w:top w:val="nil"/>
              <w:left w:val="nil"/>
              <w:bottom w:val="single" w:sz="8" w:space="0" w:color="45B0E1"/>
              <w:right w:val="single" w:sz="8" w:space="0" w:color="45B0E1"/>
            </w:tcBorders>
            <w:shd w:val="clear" w:color="000000" w:fill="D9F2D0"/>
            <w:vAlign w:val="center"/>
            <w:hideMark/>
          </w:tcPr>
          <w:p w14:paraId="62CF2A10"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408DA4F1"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1,100</w:t>
            </w:r>
          </w:p>
        </w:tc>
        <w:tc>
          <w:tcPr>
            <w:tcW w:w="402" w:type="pct"/>
            <w:tcBorders>
              <w:top w:val="nil"/>
              <w:left w:val="nil"/>
              <w:bottom w:val="single" w:sz="8" w:space="0" w:color="45B0E1"/>
              <w:right w:val="single" w:sz="8" w:space="0" w:color="45B0E1"/>
            </w:tcBorders>
            <w:shd w:val="clear" w:color="000000" w:fill="DAE9F7"/>
            <w:vAlign w:val="center"/>
            <w:hideMark/>
          </w:tcPr>
          <w:p w14:paraId="14FD986E"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659</w:t>
            </w:r>
          </w:p>
        </w:tc>
        <w:tc>
          <w:tcPr>
            <w:tcW w:w="377" w:type="pct"/>
            <w:tcBorders>
              <w:top w:val="nil"/>
              <w:left w:val="nil"/>
              <w:bottom w:val="single" w:sz="8" w:space="0" w:color="45B0E1"/>
              <w:right w:val="single" w:sz="8" w:space="0" w:color="45B0E1"/>
            </w:tcBorders>
            <w:shd w:val="clear" w:color="000000" w:fill="DAE9F7"/>
            <w:vAlign w:val="center"/>
            <w:hideMark/>
          </w:tcPr>
          <w:p w14:paraId="5FCD767F"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441</w:t>
            </w:r>
          </w:p>
        </w:tc>
        <w:tc>
          <w:tcPr>
            <w:tcW w:w="351" w:type="pct"/>
            <w:tcBorders>
              <w:top w:val="nil"/>
              <w:left w:val="nil"/>
              <w:bottom w:val="single" w:sz="8" w:space="0" w:color="45B0E1"/>
              <w:right w:val="single" w:sz="8" w:space="0" w:color="45B0E1"/>
            </w:tcBorders>
            <w:shd w:val="clear" w:color="000000" w:fill="DAE9F7"/>
            <w:vAlign w:val="center"/>
            <w:hideMark/>
          </w:tcPr>
          <w:p w14:paraId="6847CB5D"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255197D6"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646C15" w:rsidRPr="007E6E9E" w14:paraId="3F6DDA87"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5ECEA4D" w14:textId="77777777" w:rsidR="00646C15" w:rsidRPr="00705870" w:rsidRDefault="00646C15" w:rsidP="00646C15">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lastRenderedPageBreak/>
              <w:t>3320486</w:t>
            </w:r>
          </w:p>
        </w:tc>
        <w:tc>
          <w:tcPr>
            <w:tcW w:w="1283" w:type="pct"/>
            <w:tcBorders>
              <w:top w:val="nil"/>
              <w:left w:val="nil"/>
              <w:bottom w:val="single" w:sz="8" w:space="0" w:color="45B0E1"/>
              <w:right w:val="single" w:sz="8" w:space="0" w:color="45B0E1"/>
            </w:tcBorders>
            <w:shd w:val="clear" w:color="000000" w:fill="DAE9F7"/>
            <w:vAlign w:val="center"/>
            <w:hideMark/>
          </w:tcPr>
          <w:p w14:paraId="7CE57FE2" w14:textId="77777777" w:rsidR="00646C15" w:rsidRPr="00705870" w:rsidRDefault="00646C15" w:rsidP="00646C15">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Tully - Mission Beach Road, 2024 Disaster Recovery Funding Arrangements reconstruction works</w:t>
            </w:r>
          </w:p>
        </w:tc>
        <w:tc>
          <w:tcPr>
            <w:tcW w:w="290" w:type="pct"/>
            <w:tcBorders>
              <w:top w:val="nil"/>
              <w:left w:val="nil"/>
              <w:bottom w:val="single" w:sz="8" w:space="0" w:color="45B0E1"/>
              <w:right w:val="single" w:sz="8" w:space="0" w:color="45B0E1"/>
            </w:tcBorders>
            <w:shd w:val="clear" w:color="000000" w:fill="D9F2D0"/>
            <w:vAlign w:val="center"/>
            <w:hideMark/>
          </w:tcPr>
          <w:p w14:paraId="0B68013C" w14:textId="2CBD5DE9" w:rsidR="00646C15" w:rsidRPr="00646C15" w:rsidRDefault="00646C15" w:rsidP="00646C15">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761</w:t>
            </w:r>
          </w:p>
        </w:tc>
        <w:tc>
          <w:tcPr>
            <w:tcW w:w="290" w:type="pct"/>
            <w:tcBorders>
              <w:top w:val="nil"/>
              <w:left w:val="nil"/>
              <w:bottom w:val="single" w:sz="8" w:space="0" w:color="45B0E1"/>
              <w:right w:val="single" w:sz="8" w:space="0" w:color="45B0E1"/>
            </w:tcBorders>
            <w:shd w:val="clear" w:color="000000" w:fill="D9F2D0"/>
            <w:vAlign w:val="center"/>
            <w:hideMark/>
          </w:tcPr>
          <w:p w14:paraId="3003FF4A" w14:textId="62A0EE76" w:rsidR="00646C15" w:rsidRPr="00646C15" w:rsidRDefault="00646C15" w:rsidP="00646C15">
            <w:pPr>
              <w:spacing w:before="60" w:after="60" w:line="240" w:lineRule="auto"/>
              <w:jc w:val="right"/>
              <w:rPr>
                <w:rFonts w:asciiTheme="minorHAnsi" w:eastAsia="Times New Roman" w:hAnsiTheme="minorHAnsi" w:cstheme="minorHAnsi"/>
                <w:color w:val="000000"/>
                <w:szCs w:val="24"/>
                <w:lang w:eastAsia="en-AU"/>
              </w:rPr>
            </w:pPr>
            <w:r w:rsidRPr="00646C15">
              <w:rPr>
                <w:rFonts w:asciiTheme="minorHAnsi" w:eastAsia="Times New Roman" w:hAnsiTheme="minorHAnsi" w:cstheme="minorHAnsi"/>
                <w:color w:val="000000"/>
                <w:szCs w:val="24"/>
                <w:lang w:eastAsia="en-AU"/>
              </w:rPr>
              <w:t>254</w:t>
            </w:r>
          </w:p>
        </w:tc>
        <w:tc>
          <w:tcPr>
            <w:tcW w:w="290" w:type="pct"/>
            <w:tcBorders>
              <w:top w:val="nil"/>
              <w:left w:val="nil"/>
              <w:bottom w:val="single" w:sz="8" w:space="0" w:color="45B0E1"/>
              <w:right w:val="single" w:sz="8" w:space="0" w:color="45B0E1"/>
            </w:tcBorders>
            <w:shd w:val="clear" w:color="000000" w:fill="D9F2D0"/>
            <w:vAlign w:val="center"/>
            <w:hideMark/>
          </w:tcPr>
          <w:p w14:paraId="24657EF8" w14:textId="77777777" w:rsidR="00646C15" w:rsidRPr="00705870" w:rsidRDefault="00646C15" w:rsidP="00646C15">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4C4B5B3" w14:textId="77777777" w:rsidR="00646C15" w:rsidRPr="00705870" w:rsidRDefault="00646C15" w:rsidP="00646C15">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1,015</w:t>
            </w:r>
          </w:p>
        </w:tc>
        <w:tc>
          <w:tcPr>
            <w:tcW w:w="402" w:type="pct"/>
            <w:tcBorders>
              <w:top w:val="nil"/>
              <w:left w:val="nil"/>
              <w:bottom w:val="single" w:sz="8" w:space="0" w:color="45B0E1"/>
              <w:right w:val="single" w:sz="8" w:space="0" w:color="45B0E1"/>
            </w:tcBorders>
            <w:shd w:val="clear" w:color="000000" w:fill="DAE9F7"/>
            <w:vAlign w:val="center"/>
            <w:hideMark/>
          </w:tcPr>
          <w:p w14:paraId="697B8A69" w14:textId="77777777" w:rsidR="00646C15" w:rsidRPr="00705870" w:rsidRDefault="00646C15" w:rsidP="00646C15">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146</w:t>
            </w:r>
          </w:p>
        </w:tc>
        <w:tc>
          <w:tcPr>
            <w:tcW w:w="377" w:type="pct"/>
            <w:tcBorders>
              <w:top w:val="nil"/>
              <w:left w:val="nil"/>
              <w:bottom w:val="single" w:sz="8" w:space="0" w:color="45B0E1"/>
              <w:right w:val="single" w:sz="8" w:space="0" w:color="45B0E1"/>
            </w:tcBorders>
            <w:shd w:val="clear" w:color="000000" w:fill="DAE9F7"/>
            <w:vAlign w:val="center"/>
            <w:hideMark/>
          </w:tcPr>
          <w:p w14:paraId="4379DE0C" w14:textId="77777777" w:rsidR="00646C15" w:rsidRPr="00BD7AE7" w:rsidRDefault="00646C15" w:rsidP="00646C15">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200</w:t>
            </w:r>
          </w:p>
        </w:tc>
        <w:tc>
          <w:tcPr>
            <w:tcW w:w="351" w:type="pct"/>
            <w:tcBorders>
              <w:top w:val="nil"/>
              <w:left w:val="nil"/>
              <w:bottom w:val="single" w:sz="8" w:space="0" w:color="45B0E1"/>
              <w:right w:val="single" w:sz="8" w:space="0" w:color="45B0E1"/>
            </w:tcBorders>
            <w:shd w:val="clear" w:color="000000" w:fill="DAE9F7"/>
            <w:vAlign w:val="center"/>
            <w:hideMark/>
          </w:tcPr>
          <w:p w14:paraId="35484E86" w14:textId="77777777" w:rsidR="00646C15" w:rsidRPr="00705870" w:rsidRDefault="00646C15" w:rsidP="00646C15">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669</w:t>
            </w:r>
          </w:p>
        </w:tc>
        <w:tc>
          <w:tcPr>
            <w:tcW w:w="959" w:type="pct"/>
            <w:tcBorders>
              <w:top w:val="nil"/>
              <w:left w:val="nil"/>
              <w:bottom w:val="single" w:sz="8" w:space="0" w:color="45B0E1"/>
              <w:right w:val="single" w:sz="8" w:space="0" w:color="45B0E1"/>
            </w:tcBorders>
            <w:shd w:val="clear" w:color="000000" w:fill="DAE9F7"/>
            <w:vAlign w:val="center"/>
            <w:hideMark/>
          </w:tcPr>
          <w:p w14:paraId="31F92E31" w14:textId="77777777" w:rsidR="00646C15" w:rsidRPr="00705870" w:rsidRDefault="00646C15" w:rsidP="00646C15">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Funding administered by the Queensland Reconstruction Authority.</w:t>
            </w:r>
          </w:p>
        </w:tc>
      </w:tr>
      <w:tr w:rsidR="00444D4E" w:rsidRPr="007E6E9E" w14:paraId="5C6F5C0D"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6546E1"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1672443</w:t>
            </w:r>
          </w:p>
        </w:tc>
        <w:tc>
          <w:tcPr>
            <w:tcW w:w="1283" w:type="pct"/>
            <w:tcBorders>
              <w:top w:val="nil"/>
              <w:left w:val="nil"/>
              <w:bottom w:val="single" w:sz="8" w:space="0" w:color="45B0E1"/>
              <w:right w:val="single" w:sz="8" w:space="0" w:color="45B0E1"/>
            </w:tcBorders>
            <w:shd w:val="clear" w:color="000000" w:fill="DAE9F7"/>
            <w:vAlign w:val="center"/>
            <w:hideMark/>
          </w:tcPr>
          <w:p w14:paraId="6C5D1DC5"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Half Moon Creek, construct groyne</w:t>
            </w:r>
          </w:p>
        </w:tc>
        <w:tc>
          <w:tcPr>
            <w:tcW w:w="290" w:type="pct"/>
            <w:tcBorders>
              <w:top w:val="nil"/>
              <w:left w:val="nil"/>
              <w:bottom w:val="single" w:sz="8" w:space="0" w:color="45B0E1"/>
              <w:right w:val="single" w:sz="8" w:space="0" w:color="45B0E1"/>
            </w:tcBorders>
            <w:shd w:val="clear" w:color="000000" w:fill="D9F2D0"/>
            <w:vAlign w:val="center"/>
            <w:hideMark/>
          </w:tcPr>
          <w:p w14:paraId="4B4C0E78"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FD3EDD5" w14:textId="6DA602FC" w:rsidR="00BD7AE7"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1,000</w:t>
            </w:r>
          </w:p>
        </w:tc>
        <w:tc>
          <w:tcPr>
            <w:tcW w:w="290" w:type="pct"/>
            <w:tcBorders>
              <w:top w:val="nil"/>
              <w:left w:val="nil"/>
              <w:bottom w:val="single" w:sz="8" w:space="0" w:color="45B0E1"/>
              <w:right w:val="single" w:sz="8" w:space="0" w:color="45B0E1"/>
            </w:tcBorders>
            <w:shd w:val="clear" w:color="000000" w:fill="D9F2D0"/>
            <w:vAlign w:val="center"/>
            <w:hideMark/>
          </w:tcPr>
          <w:p w14:paraId="4057CEDC"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03A79688"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1,000</w:t>
            </w:r>
          </w:p>
        </w:tc>
        <w:tc>
          <w:tcPr>
            <w:tcW w:w="402" w:type="pct"/>
            <w:tcBorders>
              <w:top w:val="nil"/>
              <w:left w:val="nil"/>
              <w:bottom w:val="single" w:sz="8" w:space="0" w:color="45B0E1"/>
              <w:right w:val="single" w:sz="8" w:space="0" w:color="45B0E1"/>
            </w:tcBorders>
            <w:shd w:val="clear" w:color="000000" w:fill="DAE9F7"/>
            <w:vAlign w:val="center"/>
            <w:hideMark/>
          </w:tcPr>
          <w:p w14:paraId="4F469342"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500</w:t>
            </w:r>
          </w:p>
        </w:tc>
        <w:tc>
          <w:tcPr>
            <w:tcW w:w="377" w:type="pct"/>
            <w:tcBorders>
              <w:top w:val="nil"/>
              <w:left w:val="nil"/>
              <w:bottom w:val="single" w:sz="8" w:space="0" w:color="45B0E1"/>
              <w:right w:val="single" w:sz="8" w:space="0" w:color="45B0E1"/>
            </w:tcBorders>
            <w:shd w:val="clear" w:color="000000" w:fill="DAE9F7"/>
            <w:vAlign w:val="center"/>
            <w:hideMark/>
          </w:tcPr>
          <w:p w14:paraId="618C1920"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 </w:t>
            </w:r>
          </w:p>
        </w:tc>
        <w:tc>
          <w:tcPr>
            <w:tcW w:w="351" w:type="pct"/>
            <w:tcBorders>
              <w:top w:val="nil"/>
              <w:left w:val="nil"/>
              <w:bottom w:val="single" w:sz="8" w:space="0" w:color="45B0E1"/>
              <w:right w:val="single" w:sz="8" w:space="0" w:color="45B0E1"/>
            </w:tcBorders>
            <w:shd w:val="clear" w:color="000000" w:fill="DAE9F7"/>
            <w:vAlign w:val="center"/>
            <w:hideMark/>
          </w:tcPr>
          <w:p w14:paraId="56ACCBC5"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500</w:t>
            </w:r>
          </w:p>
        </w:tc>
        <w:tc>
          <w:tcPr>
            <w:tcW w:w="959" w:type="pct"/>
            <w:tcBorders>
              <w:top w:val="nil"/>
              <w:left w:val="nil"/>
              <w:bottom w:val="single" w:sz="8" w:space="0" w:color="45B0E1"/>
              <w:right w:val="single" w:sz="8" w:space="0" w:color="45B0E1"/>
            </w:tcBorders>
            <w:shd w:val="clear" w:color="000000" w:fill="DAE9F7"/>
            <w:vAlign w:val="center"/>
            <w:hideMark/>
          </w:tcPr>
          <w:p w14:paraId="3E123B07"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r w:rsidR="00444D4E" w:rsidRPr="007E6E9E" w14:paraId="5CBDD5C0" w14:textId="77777777" w:rsidTr="00050B4D">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72B36C4" w14:textId="77777777" w:rsidR="00BD7AE7" w:rsidRPr="00705870" w:rsidRDefault="00BD7AE7" w:rsidP="00A10682">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3444841</w:t>
            </w:r>
          </w:p>
        </w:tc>
        <w:tc>
          <w:tcPr>
            <w:tcW w:w="1283" w:type="pct"/>
            <w:tcBorders>
              <w:top w:val="nil"/>
              <w:left w:val="nil"/>
              <w:bottom w:val="single" w:sz="8" w:space="0" w:color="45B0E1"/>
              <w:right w:val="single" w:sz="8" w:space="0" w:color="45B0E1"/>
            </w:tcBorders>
            <w:shd w:val="clear" w:color="000000" w:fill="DAE9F7"/>
            <w:vAlign w:val="center"/>
            <w:hideMark/>
          </w:tcPr>
          <w:p w14:paraId="0FE0C117" w14:textId="77777777" w:rsidR="00BD7AE7" w:rsidRPr="00705870" w:rsidRDefault="00BD7AE7" w:rsidP="00A10682">
            <w:pPr>
              <w:spacing w:before="60" w:after="60" w:line="240" w:lineRule="auto"/>
              <w:rPr>
                <w:rFonts w:asciiTheme="minorHAnsi" w:eastAsia="Times New Roman" w:hAnsiTheme="minorHAnsi" w:cstheme="minorHAnsi"/>
                <w:b/>
                <w:bCs/>
                <w:color w:val="000000"/>
                <w:szCs w:val="24"/>
                <w:lang w:eastAsia="en-AU"/>
              </w:rPr>
            </w:pPr>
            <w:r w:rsidRPr="00705870">
              <w:rPr>
                <w:rFonts w:asciiTheme="minorHAnsi" w:eastAsia="Times New Roman" w:hAnsiTheme="minorHAnsi" w:cstheme="minorHAnsi"/>
                <w:b/>
                <w:bCs/>
                <w:color w:val="000000"/>
                <w:szCs w:val="24"/>
                <w:lang w:eastAsia="en-AU"/>
              </w:rPr>
              <w:t xml:space="preserve">Portland Road, </w:t>
            </w:r>
            <w:proofErr w:type="gramStart"/>
            <w:r w:rsidRPr="00705870">
              <w:rPr>
                <w:rFonts w:asciiTheme="minorHAnsi" w:eastAsia="Times New Roman" w:hAnsiTheme="minorHAnsi" w:cstheme="minorHAnsi"/>
                <w:b/>
                <w:bCs/>
                <w:color w:val="000000"/>
                <w:szCs w:val="24"/>
                <w:lang w:eastAsia="en-AU"/>
              </w:rPr>
              <w:t>pave</w:t>
            </w:r>
            <w:proofErr w:type="gramEnd"/>
            <w:r w:rsidRPr="00705870">
              <w:rPr>
                <w:rFonts w:asciiTheme="minorHAnsi" w:eastAsia="Times New Roman" w:hAnsiTheme="minorHAnsi" w:cstheme="minorHAnsi"/>
                <w:b/>
                <w:bCs/>
                <w:color w:val="000000"/>
                <w:szCs w:val="24"/>
                <w:lang w:eastAsia="en-AU"/>
              </w:rPr>
              <w:t xml:space="preserve"> and seal</w:t>
            </w:r>
          </w:p>
        </w:tc>
        <w:tc>
          <w:tcPr>
            <w:tcW w:w="290" w:type="pct"/>
            <w:tcBorders>
              <w:top w:val="nil"/>
              <w:left w:val="nil"/>
              <w:bottom w:val="single" w:sz="8" w:space="0" w:color="45B0E1"/>
              <w:right w:val="single" w:sz="8" w:space="0" w:color="45B0E1"/>
            </w:tcBorders>
            <w:shd w:val="clear" w:color="000000" w:fill="D9F2D0"/>
            <w:vAlign w:val="center"/>
            <w:hideMark/>
          </w:tcPr>
          <w:p w14:paraId="3C5C5890"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290" w:type="pct"/>
            <w:tcBorders>
              <w:top w:val="nil"/>
              <w:left w:val="nil"/>
              <w:bottom w:val="single" w:sz="8" w:space="0" w:color="45B0E1"/>
              <w:right w:val="single" w:sz="8" w:space="0" w:color="45B0E1"/>
            </w:tcBorders>
            <w:shd w:val="clear" w:color="000000" w:fill="D9F2D0"/>
            <w:vAlign w:val="center"/>
            <w:hideMark/>
          </w:tcPr>
          <w:p w14:paraId="3DBE518C" w14:textId="14CD5DE8" w:rsidR="00BD7AE7" w:rsidRPr="00705870" w:rsidRDefault="005C64DD"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color w:val="000000"/>
                <w:szCs w:val="24"/>
                <w:lang w:eastAsia="en-AU"/>
              </w:rPr>
              <w:t>1,000</w:t>
            </w:r>
          </w:p>
        </w:tc>
        <w:tc>
          <w:tcPr>
            <w:tcW w:w="290" w:type="pct"/>
            <w:tcBorders>
              <w:top w:val="nil"/>
              <w:left w:val="nil"/>
              <w:bottom w:val="single" w:sz="8" w:space="0" w:color="45B0E1"/>
              <w:right w:val="single" w:sz="8" w:space="0" w:color="45B0E1"/>
            </w:tcBorders>
            <w:shd w:val="clear" w:color="000000" w:fill="D9F2D0"/>
            <w:vAlign w:val="center"/>
            <w:hideMark/>
          </w:tcPr>
          <w:p w14:paraId="494B3B67" w14:textId="77777777" w:rsidR="00BD7AE7" w:rsidRPr="00705870" w:rsidRDefault="00BD7AE7" w:rsidP="00286352">
            <w:pPr>
              <w:spacing w:before="60" w:after="60" w:line="240" w:lineRule="auto"/>
              <w:jc w:val="right"/>
              <w:rPr>
                <w:rFonts w:asciiTheme="minorHAnsi" w:eastAsia="Times New Roman" w:hAnsiTheme="minorHAnsi" w:cstheme="minorHAnsi"/>
                <w:b/>
                <w:bCs/>
                <w:color w:val="275317"/>
                <w:szCs w:val="24"/>
                <w:lang w:eastAsia="en-AU"/>
              </w:rPr>
            </w:pPr>
            <w:r w:rsidRPr="00705870">
              <w:rPr>
                <w:rFonts w:asciiTheme="minorHAnsi" w:eastAsia="Times New Roman" w:hAnsiTheme="minorHAnsi" w:cstheme="minorHAnsi"/>
                <w:b/>
                <w:bCs/>
                <w:color w:val="275317"/>
                <w:szCs w:val="24"/>
                <w:lang w:eastAsia="en-AU"/>
              </w:rPr>
              <w:t> </w:t>
            </w:r>
          </w:p>
        </w:tc>
        <w:tc>
          <w:tcPr>
            <w:tcW w:w="373" w:type="pct"/>
            <w:tcBorders>
              <w:top w:val="nil"/>
              <w:left w:val="nil"/>
              <w:bottom w:val="single" w:sz="8" w:space="0" w:color="45B0E1"/>
              <w:right w:val="single" w:sz="8" w:space="0" w:color="45B0E1"/>
            </w:tcBorders>
            <w:shd w:val="clear" w:color="000000" w:fill="DAE9F7"/>
            <w:vAlign w:val="center"/>
            <w:hideMark/>
          </w:tcPr>
          <w:p w14:paraId="6632CC90"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1,000</w:t>
            </w:r>
          </w:p>
        </w:tc>
        <w:tc>
          <w:tcPr>
            <w:tcW w:w="402" w:type="pct"/>
            <w:tcBorders>
              <w:top w:val="nil"/>
              <w:left w:val="nil"/>
              <w:bottom w:val="single" w:sz="8" w:space="0" w:color="45B0E1"/>
              <w:right w:val="single" w:sz="8" w:space="0" w:color="45B0E1"/>
            </w:tcBorders>
            <w:shd w:val="clear" w:color="000000" w:fill="DAE9F7"/>
            <w:vAlign w:val="center"/>
            <w:hideMark/>
          </w:tcPr>
          <w:p w14:paraId="45DE8A9A"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381</w:t>
            </w:r>
          </w:p>
        </w:tc>
        <w:tc>
          <w:tcPr>
            <w:tcW w:w="377" w:type="pct"/>
            <w:tcBorders>
              <w:top w:val="nil"/>
              <w:left w:val="nil"/>
              <w:bottom w:val="single" w:sz="8" w:space="0" w:color="45B0E1"/>
              <w:right w:val="single" w:sz="8" w:space="0" w:color="45B0E1"/>
            </w:tcBorders>
            <w:shd w:val="clear" w:color="000000" w:fill="DAE9F7"/>
            <w:vAlign w:val="center"/>
            <w:hideMark/>
          </w:tcPr>
          <w:p w14:paraId="05780B11" w14:textId="77777777" w:rsidR="00BD7AE7" w:rsidRPr="00BD7AE7" w:rsidRDefault="00BD7AE7" w:rsidP="001C2E21">
            <w:pPr>
              <w:spacing w:before="60" w:after="60" w:line="240" w:lineRule="auto"/>
              <w:jc w:val="right"/>
              <w:rPr>
                <w:rFonts w:asciiTheme="minorHAnsi" w:eastAsia="Times New Roman" w:hAnsiTheme="minorHAnsi" w:cstheme="minorHAnsi"/>
                <w:b/>
                <w:bCs/>
                <w:color w:val="000000"/>
                <w:szCs w:val="24"/>
                <w:lang w:eastAsia="en-AU"/>
              </w:rPr>
            </w:pPr>
            <w:r w:rsidRPr="00BD7AE7">
              <w:rPr>
                <w:rFonts w:asciiTheme="minorHAnsi" w:eastAsia="Times New Roman" w:hAnsiTheme="minorHAnsi" w:cstheme="minorHAnsi"/>
                <w:b/>
                <w:bCs/>
                <w:color w:val="000000"/>
                <w:szCs w:val="24"/>
                <w:lang w:eastAsia="en-AU"/>
              </w:rPr>
              <w:t>619</w:t>
            </w:r>
          </w:p>
        </w:tc>
        <w:tc>
          <w:tcPr>
            <w:tcW w:w="351" w:type="pct"/>
            <w:tcBorders>
              <w:top w:val="nil"/>
              <w:left w:val="nil"/>
              <w:bottom w:val="single" w:sz="8" w:space="0" w:color="45B0E1"/>
              <w:right w:val="single" w:sz="8" w:space="0" w:color="45B0E1"/>
            </w:tcBorders>
            <w:shd w:val="clear" w:color="000000" w:fill="DAE9F7"/>
            <w:vAlign w:val="center"/>
            <w:hideMark/>
          </w:tcPr>
          <w:p w14:paraId="694D4BD6" w14:textId="77777777" w:rsidR="00BD7AE7" w:rsidRPr="00705870" w:rsidRDefault="00BD7AE7" w:rsidP="001C2E21">
            <w:pPr>
              <w:spacing w:before="60" w:after="60" w:line="240" w:lineRule="auto"/>
              <w:jc w:val="right"/>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c>
          <w:tcPr>
            <w:tcW w:w="959" w:type="pct"/>
            <w:tcBorders>
              <w:top w:val="nil"/>
              <w:left w:val="nil"/>
              <w:bottom w:val="single" w:sz="8" w:space="0" w:color="45B0E1"/>
              <w:right w:val="single" w:sz="8" w:space="0" w:color="45B0E1"/>
            </w:tcBorders>
            <w:shd w:val="clear" w:color="000000" w:fill="DAE9F7"/>
            <w:vAlign w:val="center"/>
            <w:hideMark/>
          </w:tcPr>
          <w:p w14:paraId="55634794" w14:textId="77777777" w:rsidR="00BD7AE7" w:rsidRPr="00705870" w:rsidRDefault="00BD7AE7" w:rsidP="00A10682">
            <w:pPr>
              <w:spacing w:before="60" w:after="60" w:line="240" w:lineRule="auto"/>
              <w:rPr>
                <w:rFonts w:asciiTheme="minorHAnsi" w:eastAsia="Times New Roman" w:hAnsiTheme="minorHAnsi" w:cstheme="minorHAnsi"/>
                <w:color w:val="000000"/>
                <w:szCs w:val="24"/>
                <w:lang w:eastAsia="en-AU"/>
              </w:rPr>
            </w:pPr>
            <w:r w:rsidRPr="00705870">
              <w:rPr>
                <w:rFonts w:asciiTheme="minorHAnsi" w:eastAsia="Times New Roman" w:hAnsiTheme="minorHAnsi" w:cstheme="minorHAnsi"/>
                <w:color w:val="000000"/>
                <w:szCs w:val="24"/>
                <w:lang w:eastAsia="en-AU"/>
              </w:rPr>
              <w:t> </w:t>
            </w:r>
          </w:p>
        </w:tc>
      </w:tr>
    </w:tbl>
    <w:p w14:paraId="7F0F6D12" w14:textId="77777777" w:rsidR="00140661" w:rsidRDefault="00140661" w:rsidP="00BC3489">
      <w:pPr>
        <w:spacing w:before="0" w:after="0" w:line="240" w:lineRule="auto"/>
        <w:rPr>
          <w:rFonts w:ascii="Arial" w:eastAsia="Aptos" w:hAnsi="Arial" w:cs="Arial"/>
          <w:sz w:val="22"/>
          <w14:ligatures w14:val="standardContextual"/>
        </w:rPr>
      </w:pPr>
    </w:p>
    <w:p w14:paraId="5A1FF919" w14:textId="77777777" w:rsidR="005010CF" w:rsidRDefault="005010CF" w:rsidP="00BC3489">
      <w:pPr>
        <w:spacing w:before="0" w:after="0" w:line="240" w:lineRule="auto"/>
        <w:rPr>
          <w:rFonts w:ascii="Arial" w:eastAsia="Aptos" w:hAnsi="Arial" w:cs="Arial"/>
          <w:sz w:val="22"/>
          <w14:ligatures w14:val="standardContextual"/>
        </w:rPr>
      </w:pPr>
    </w:p>
    <w:p w14:paraId="0F6B7DBB" w14:textId="77777777" w:rsidR="005010CF" w:rsidRDefault="005010CF" w:rsidP="00BC3489">
      <w:pPr>
        <w:spacing w:before="0" w:after="0" w:line="240" w:lineRule="auto"/>
        <w:rPr>
          <w:rFonts w:ascii="Arial" w:eastAsia="Aptos" w:hAnsi="Arial" w:cs="Arial"/>
          <w:sz w:val="22"/>
          <w14:ligatures w14:val="standardContextual"/>
        </w:rPr>
      </w:pPr>
    </w:p>
    <w:p w14:paraId="4125441F" w14:textId="77777777" w:rsidR="005010CF" w:rsidRPr="00BC3489" w:rsidRDefault="005010CF" w:rsidP="00BC3489">
      <w:pPr>
        <w:spacing w:before="0" w:after="0" w:line="240" w:lineRule="auto"/>
        <w:rPr>
          <w:rFonts w:ascii="Arial" w:eastAsia="Aptos" w:hAnsi="Arial" w:cs="Arial"/>
          <w:sz w:val="22"/>
          <w14:ligatures w14:val="standardContextual"/>
        </w:rPr>
      </w:pPr>
    </w:p>
    <w:tbl>
      <w:tblPr>
        <w:tblStyle w:val="GridTable4-Accent112"/>
        <w:tblpPr w:leftFromText="180" w:rightFromText="180" w:vertAnchor="text" w:horzAnchor="margin" w:tblpY="204"/>
        <w:tblW w:w="20974" w:type="dxa"/>
        <w:tblLayout w:type="fixed"/>
        <w:tblLook w:val="04A0" w:firstRow="1" w:lastRow="0" w:firstColumn="1" w:lastColumn="0" w:noHBand="0" w:noVBand="1"/>
      </w:tblPr>
      <w:tblGrid>
        <w:gridCol w:w="20974"/>
      </w:tblGrid>
      <w:tr w:rsidR="000F536C" w:rsidRPr="00BC3489" w14:paraId="2EEADB09" w14:textId="77777777" w:rsidTr="006760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4" w:type="dxa"/>
            <w:vAlign w:val="center"/>
          </w:tcPr>
          <w:p w14:paraId="15BAA0A4" w14:textId="6BDDFBF1" w:rsidR="00BC3489" w:rsidRPr="00676038" w:rsidRDefault="00BC3489" w:rsidP="00BC3489">
            <w:pPr>
              <w:autoSpaceDE w:val="0"/>
              <w:autoSpaceDN w:val="0"/>
              <w:adjustRightInd w:val="0"/>
              <w:spacing w:before="100" w:after="100" w:line="201" w:lineRule="atLeast"/>
              <w:rPr>
                <w:rFonts w:eastAsia="Aptos" w:cs="Noto Sans"/>
                <w:color w:val="FFFFFF" w:themeColor="background1"/>
                <w:sz w:val="28"/>
                <w:szCs w:val="28"/>
              </w:rPr>
            </w:pPr>
            <w:r w:rsidRPr="00676038">
              <w:rPr>
                <w:rFonts w:eastAsia="Aptos" w:cs="Noto Sans"/>
                <w:color w:val="FFFFFF" w:themeColor="background1"/>
                <w:sz w:val="28"/>
                <w:szCs w:val="28"/>
              </w:rPr>
              <w:t>Far North</w:t>
            </w:r>
            <w:r w:rsidR="00766B0A" w:rsidRPr="00676038">
              <w:rPr>
                <w:rFonts w:eastAsia="Aptos" w:cs="Noto Sans"/>
                <w:color w:val="FFFFFF" w:themeColor="background1"/>
                <w:sz w:val="28"/>
                <w:szCs w:val="28"/>
              </w:rPr>
              <w:t xml:space="preserve"> </w:t>
            </w:r>
          </w:p>
          <w:p w14:paraId="33B17644" w14:textId="4A2D019F" w:rsidR="00BC3489" w:rsidRPr="007533F6" w:rsidRDefault="00BC3489" w:rsidP="00BC3489">
            <w:pPr>
              <w:autoSpaceDE w:val="0"/>
              <w:autoSpaceDN w:val="0"/>
              <w:adjustRightInd w:val="0"/>
              <w:spacing w:before="100" w:after="100" w:line="201" w:lineRule="atLeast"/>
              <w:rPr>
                <w:rFonts w:eastAsia="Aptos" w:cs="Noto Sans"/>
                <w:color w:val="FFFFFF" w:themeColor="background1"/>
                <w:szCs w:val="24"/>
              </w:rPr>
            </w:pPr>
            <w:r w:rsidRPr="007533F6">
              <w:rPr>
                <w:rFonts w:eastAsia="Aptos" w:cs="Noto Sans"/>
                <w:color w:val="FFFFFF" w:themeColor="background1"/>
                <w:szCs w:val="24"/>
              </w:rPr>
              <w:t>2025</w:t>
            </w:r>
            <w:r w:rsidR="008D3653" w:rsidRPr="007533F6">
              <w:rPr>
                <w:rFonts w:eastAsia="Aptos" w:cs="Noto Sans"/>
                <w:color w:val="FFFFFF" w:themeColor="background1"/>
                <w:szCs w:val="24"/>
              </w:rPr>
              <w:t>–</w:t>
            </w:r>
            <w:r w:rsidRPr="007533F6">
              <w:rPr>
                <w:rFonts w:eastAsia="Aptos" w:cs="Noto Sans"/>
                <w:color w:val="FFFFFF" w:themeColor="background1"/>
                <w:szCs w:val="24"/>
              </w:rPr>
              <w:t>26 FY total investment: $</w:t>
            </w:r>
            <w:r w:rsidR="003761EE" w:rsidRPr="007533F6">
              <w:rPr>
                <w:rFonts w:eastAsia="Aptos" w:cs="Noto Sans"/>
                <w:color w:val="FFFFFF" w:themeColor="background1"/>
                <w:szCs w:val="24"/>
              </w:rPr>
              <w:t>380</w:t>
            </w:r>
            <w:r w:rsidRPr="007533F6">
              <w:rPr>
                <w:rFonts w:eastAsia="Aptos" w:cs="Noto Sans"/>
                <w:color w:val="FFFFFF" w:themeColor="background1"/>
                <w:szCs w:val="24"/>
              </w:rPr>
              <w:t xml:space="preserve"> </w:t>
            </w:r>
            <w:r w:rsidR="003761EE" w:rsidRPr="007533F6">
              <w:rPr>
                <w:rFonts w:eastAsia="Aptos" w:cs="Noto Sans"/>
                <w:color w:val="FFFFFF" w:themeColor="background1"/>
                <w:szCs w:val="24"/>
              </w:rPr>
              <w:t>m</w:t>
            </w:r>
            <w:r w:rsidRPr="007533F6">
              <w:rPr>
                <w:rFonts w:eastAsia="Aptos" w:cs="Noto Sans"/>
                <w:color w:val="FFFFFF" w:themeColor="background1"/>
                <w:szCs w:val="24"/>
              </w:rPr>
              <w:t>illion</w:t>
            </w:r>
          </w:p>
          <w:p w14:paraId="3A12DB81" w14:textId="3BA40C40" w:rsidR="00BC3489" w:rsidRPr="007533F6" w:rsidRDefault="00BC3489" w:rsidP="00BC3489">
            <w:pPr>
              <w:autoSpaceDE w:val="0"/>
              <w:autoSpaceDN w:val="0"/>
              <w:adjustRightInd w:val="0"/>
              <w:spacing w:before="100" w:after="100" w:line="201" w:lineRule="atLeast"/>
              <w:rPr>
                <w:rFonts w:eastAsia="Aptos" w:cs="Noto Sans"/>
                <w:color w:val="FFFFFF" w:themeColor="background1"/>
                <w:szCs w:val="24"/>
              </w:rPr>
            </w:pPr>
            <w:r w:rsidRPr="007533F6">
              <w:rPr>
                <w:rFonts w:eastAsia="Aptos" w:cs="Noto Sans"/>
                <w:color w:val="FFFFFF" w:themeColor="background1"/>
                <w:szCs w:val="24"/>
              </w:rPr>
              <w:t>2026</w:t>
            </w:r>
            <w:r w:rsidR="008D3653" w:rsidRPr="007533F6">
              <w:rPr>
                <w:rFonts w:eastAsia="Aptos" w:cs="Noto Sans"/>
                <w:color w:val="FFFFFF" w:themeColor="background1"/>
                <w:szCs w:val="24"/>
              </w:rPr>
              <w:t>–</w:t>
            </w:r>
            <w:r w:rsidRPr="007533F6">
              <w:rPr>
                <w:rFonts w:eastAsia="Aptos" w:cs="Noto Sans"/>
                <w:color w:val="FFFFFF" w:themeColor="background1"/>
                <w:szCs w:val="24"/>
              </w:rPr>
              <w:t>27 FY total investment: $</w:t>
            </w:r>
            <w:r w:rsidR="003761EE" w:rsidRPr="007533F6">
              <w:rPr>
                <w:rFonts w:eastAsia="Aptos" w:cs="Noto Sans"/>
                <w:color w:val="FFFFFF" w:themeColor="background1"/>
                <w:szCs w:val="24"/>
              </w:rPr>
              <w:t>472</w:t>
            </w:r>
            <w:r w:rsidRPr="007533F6">
              <w:rPr>
                <w:rFonts w:eastAsia="Aptos" w:cs="Noto Sans"/>
                <w:color w:val="FFFFFF" w:themeColor="background1"/>
                <w:szCs w:val="24"/>
              </w:rPr>
              <w:t xml:space="preserve"> </w:t>
            </w:r>
            <w:r w:rsidR="003761EE" w:rsidRPr="007533F6">
              <w:rPr>
                <w:rFonts w:eastAsia="Aptos" w:cs="Noto Sans"/>
                <w:color w:val="FFFFFF" w:themeColor="background1"/>
                <w:szCs w:val="24"/>
              </w:rPr>
              <w:t>m</w:t>
            </w:r>
            <w:r w:rsidRPr="007533F6">
              <w:rPr>
                <w:rFonts w:eastAsia="Aptos" w:cs="Noto Sans"/>
                <w:color w:val="FFFFFF" w:themeColor="background1"/>
                <w:szCs w:val="24"/>
              </w:rPr>
              <w:t>illion</w:t>
            </w:r>
          </w:p>
          <w:p w14:paraId="007BC4AD" w14:textId="2A67AB62" w:rsidR="00BC3489" w:rsidRPr="007533F6" w:rsidRDefault="00BC3489" w:rsidP="00BC3489">
            <w:pPr>
              <w:spacing w:before="0" w:after="120" w:line="300" w:lineRule="atLeast"/>
              <w:rPr>
                <w:rFonts w:eastAsia="Aptos" w:cs="Noto Sans"/>
                <w:color w:val="FFFFFF" w:themeColor="background1"/>
                <w:szCs w:val="24"/>
              </w:rPr>
            </w:pPr>
            <w:r w:rsidRPr="007533F6">
              <w:rPr>
                <w:rFonts w:eastAsia="Aptos" w:cs="Noto Sans"/>
                <w:color w:val="FFFFFF" w:themeColor="background1"/>
                <w:szCs w:val="24"/>
              </w:rPr>
              <w:t>2027</w:t>
            </w:r>
            <w:r w:rsidR="008D3653" w:rsidRPr="007533F6">
              <w:rPr>
                <w:rFonts w:eastAsia="Aptos" w:cs="Noto Sans"/>
                <w:color w:val="FFFFFF" w:themeColor="background1"/>
                <w:szCs w:val="24"/>
              </w:rPr>
              <w:t>–</w:t>
            </w:r>
            <w:r w:rsidRPr="007533F6">
              <w:rPr>
                <w:rFonts w:eastAsia="Aptos" w:cs="Noto Sans"/>
                <w:color w:val="FFFFFF" w:themeColor="background1"/>
                <w:szCs w:val="24"/>
              </w:rPr>
              <w:t>28 to 2028</w:t>
            </w:r>
            <w:r w:rsidR="008D3653" w:rsidRPr="007533F6">
              <w:rPr>
                <w:rFonts w:eastAsia="Aptos" w:cs="Noto Sans"/>
                <w:color w:val="FFFFFF" w:themeColor="background1"/>
                <w:szCs w:val="24"/>
              </w:rPr>
              <w:t>–</w:t>
            </w:r>
            <w:r w:rsidRPr="007533F6">
              <w:rPr>
                <w:rFonts w:eastAsia="Aptos" w:cs="Noto Sans"/>
                <w:color w:val="FFFFFF" w:themeColor="background1"/>
                <w:szCs w:val="24"/>
              </w:rPr>
              <w:t>29 FY total investment: $1 billion</w:t>
            </w:r>
          </w:p>
          <w:p w14:paraId="2734C809" w14:textId="73976E8A" w:rsidR="00BC3489" w:rsidRPr="00BC3489" w:rsidRDefault="00BC3489" w:rsidP="00BC3489">
            <w:pPr>
              <w:spacing w:before="0" w:after="120" w:line="300" w:lineRule="atLeast"/>
              <w:rPr>
                <w:rFonts w:eastAsia="Aptos" w:cs="Noto Sans"/>
                <w:sz w:val="20"/>
                <w:szCs w:val="20"/>
              </w:rPr>
            </w:pPr>
            <w:r w:rsidRPr="00BC3489">
              <w:rPr>
                <w:rFonts w:eastAsia="Aptos" w:cs="Noto Sans"/>
                <w:color w:val="FFFFFF" w:themeColor="background1"/>
                <w:sz w:val="28"/>
                <w:szCs w:val="28"/>
              </w:rPr>
              <w:t>Far North</w:t>
            </w:r>
            <w:r w:rsidR="00CA52C7">
              <w:rPr>
                <w:rFonts w:eastAsia="Aptos" w:cs="Noto Sans"/>
                <w:color w:val="FFFFFF" w:themeColor="background1"/>
                <w:sz w:val="28"/>
                <w:szCs w:val="28"/>
              </w:rPr>
              <w:t xml:space="preserve"> </w:t>
            </w:r>
            <w:r w:rsidRPr="00BC3489">
              <w:rPr>
                <w:rFonts w:eastAsia="Aptos" w:cs="Noto Sans"/>
                <w:color w:val="FFFFFF" w:themeColor="background1"/>
                <w:sz w:val="28"/>
                <w:szCs w:val="28"/>
              </w:rPr>
              <w:t>total investment over four years (2025</w:t>
            </w:r>
            <w:r w:rsidR="008D3653">
              <w:rPr>
                <w:rFonts w:eastAsia="Aptos" w:cs="Noto Sans"/>
                <w:color w:val="FFFFFF" w:themeColor="background1"/>
                <w:sz w:val="28"/>
                <w:szCs w:val="28"/>
              </w:rPr>
              <w:t>–</w:t>
            </w:r>
            <w:r w:rsidRPr="00BC3489">
              <w:rPr>
                <w:rFonts w:eastAsia="Aptos" w:cs="Noto Sans"/>
                <w:color w:val="FFFFFF" w:themeColor="background1"/>
                <w:sz w:val="28"/>
                <w:szCs w:val="28"/>
              </w:rPr>
              <w:t>26 to 2028</w:t>
            </w:r>
            <w:r w:rsidR="008D3653">
              <w:rPr>
                <w:rFonts w:eastAsia="Aptos" w:cs="Noto Sans"/>
                <w:color w:val="FFFFFF" w:themeColor="background1"/>
                <w:sz w:val="28"/>
                <w:szCs w:val="28"/>
              </w:rPr>
              <w:t>–</w:t>
            </w:r>
            <w:r w:rsidRPr="00BC3489">
              <w:rPr>
                <w:rFonts w:eastAsia="Aptos" w:cs="Noto Sans"/>
                <w:color w:val="FFFFFF" w:themeColor="background1"/>
                <w:sz w:val="28"/>
                <w:szCs w:val="28"/>
              </w:rPr>
              <w:t>29): $</w:t>
            </w:r>
            <w:r w:rsidR="00AC7F50">
              <w:rPr>
                <w:rFonts w:eastAsia="Aptos" w:cs="Noto Sans"/>
                <w:color w:val="FFFFFF" w:themeColor="background1"/>
                <w:sz w:val="28"/>
                <w:szCs w:val="28"/>
              </w:rPr>
              <w:t>1.9</w:t>
            </w:r>
            <w:r w:rsidRPr="00BC3489">
              <w:rPr>
                <w:rFonts w:eastAsia="Aptos" w:cs="Noto Sans"/>
                <w:color w:val="FFFFFF" w:themeColor="background1"/>
                <w:sz w:val="28"/>
                <w:szCs w:val="28"/>
              </w:rPr>
              <w:t xml:space="preserve"> billion</w:t>
            </w:r>
            <w:r w:rsidR="007A0986">
              <w:rPr>
                <w:rFonts w:eastAsia="Aptos" w:cs="Noto Sans"/>
                <w:color w:val="FFFFFF" w:themeColor="background1"/>
                <w:sz w:val="28"/>
                <w:szCs w:val="28"/>
              </w:rPr>
              <w:t xml:space="preserve"> </w:t>
            </w:r>
            <w:proofErr w:type="gramStart"/>
            <w:r w:rsidR="007A0986" w:rsidRPr="00823829">
              <w:rPr>
                <w:rFonts w:eastAsia="Aptos" w:cs="Noto Sans"/>
                <w:color w:val="FFFFFF" w:themeColor="background1"/>
                <w:sz w:val="28"/>
                <w:szCs w:val="28"/>
                <w:vertAlign w:val="superscript"/>
              </w:rPr>
              <w:t>5</w:t>
            </w:r>
            <w:proofErr w:type="gramEnd"/>
          </w:p>
        </w:tc>
      </w:tr>
    </w:tbl>
    <w:p w14:paraId="5D66DD6B" w14:textId="77777777" w:rsidR="00DE4564" w:rsidRPr="008262E4" w:rsidRDefault="00DE4564" w:rsidP="00DE4564">
      <w:pPr>
        <w:spacing w:before="240" w:after="240" w:line="600" w:lineRule="auto"/>
        <w:ind w:right="-7019"/>
        <w:rPr>
          <w:color w:val="FFFFFF" w:themeColor="background1"/>
          <w:sz w:val="40"/>
          <w:szCs w:val="40"/>
        </w:rPr>
        <w:sectPr w:rsidR="00DE4564" w:rsidRPr="008262E4" w:rsidSect="00BC3489">
          <w:pgSz w:w="23811" w:h="16838" w:orient="landscape" w:code="8"/>
          <w:pgMar w:top="1134" w:right="1270" w:bottom="992" w:left="1560" w:header="454" w:footer="454" w:gutter="0"/>
          <w:cols w:space="118"/>
          <w:docGrid w:linePitch="360"/>
        </w:sectPr>
      </w:pPr>
    </w:p>
    <w:p w14:paraId="1DBC726F" w14:textId="6C5A845D" w:rsidR="00BC3489" w:rsidRPr="00BA3060" w:rsidRDefault="00D22A46" w:rsidP="00BA3060">
      <w:pPr>
        <w:pStyle w:val="Heading1-Chapter"/>
        <w:rPr>
          <w:b w:val="0"/>
          <w:szCs w:val="96"/>
        </w:rPr>
      </w:pPr>
      <w:bookmarkStart w:id="300" w:name="_Toc201655592"/>
      <w:bookmarkStart w:id="301" w:name="_Toc168133886"/>
      <w:r w:rsidRPr="00671F68">
        <w:lastRenderedPageBreak/>
        <w:drawing>
          <wp:anchor distT="0" distB="0" distL="114300" distR="114300" simplePos="0" relativeHeight="251658285" behindDoc="1" locked="0" layoutInCell="1" allowOverlap="1" wp14:anchorId="1DAB0C6B" wp14:editId="06A9C8E6">
            <wp:simplePos x="0" y="0"/>
            <wp:positionH relativeFrom="page">
              <wp:align>right</wp:align>
            </wp:positionH>
            <wp:positionV relativeFrom="paragraph">
              <wp:posOffset>-910590</wp:posOffset>
            </wp:positionV>
            <wp:extent cx="10690860" cy="7619651"/>
            <wp:effectExtent l="0" t="0" r="0" b="635"/>
            <wp:wrapNone/>
            <wp:docPr id="111509139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91397" name="Picture 1">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690860" cy="7619651"/>
                    </a:xfrm>
                    <a:prstGeom prst="rect">
                      <a:avLst/>
                    </a:prstGeom>
                  </pic:spPr>
                </pic:pic>
              </a:graphicData>
            </a:graphic>
            <wp14:sizeRelH relativeFrom="margin">
              <wp14:pctWidth>0</wp14:pctWidth>
            </wp14:sizeRelH>
            <wp14:sizeRelV relativeFrom="margin">
              <wp14:pctHeight>0</wp14:pctHeight>
            </wp14:sizeRelV>
          </wp:anchor>
        </w:drawing>
      </w:r>
      <w:r w:rsidR="00671F68">
        <w:drawing>
          <wp:anchor distT="0" distB="0" distL="114300" distR="114300" simplePos="0" relativeHeight="251658288" behindDoc="1" locked="0" layoutInCell="1" allowOverlap="1" wp14:anchorId="3C8B8412" wp14:editId="3A8CD1D5">
            <wp:simplePos x="0" y="0"/>
            <wp:positionH relativeFrom="column">
              <wp:posOffset>9669780</wp:posOffset>
            </wp:positionH>
            <wp:positionV relativeFrom="paragraph">
              <wp:posOffset>-849630</wp:posOffset>
            </wp:positionV>
            <wp:extent cx="11094720" cy="7842885"/>
            <wp:effectExtent l="0" t="0" r="0" b="5715"/>
            <wp:wrapNone/>
            <wp:docPr id="170049140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91406" name="Picture 2">
                      <a:extLst>
                        <a:ext uri="{C183D7F6-B498-43B3-948B-1728B52AA6E4}">
                          <adec:decorative xmlns:adec="http://schemas.microsoft.com/office/drawing/2017/decorative" val="1"/>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1094720" cy="7842885"/>
                    </a:xfrm>
                    <a:prstGeom prst="rect">
                      <a:avLst/>
                    </a:prstGeom>
                    <a:noFill/>
                  </pic:spPr>
                </pic:pic>
              </a:graphicData>
            </a:graphic>
            <wp14:sizeRelH relativeFrom="page">
              <wp14:pctWidth>0</wp14:pctWidth>
            </wp14:sizeRelH>
            <wp14:sizeRelV relativeFrom="page">
              <wp14:pctHeight>0</wp14:pctHeight>
            </wp14:sizeRelV>
          </wp:anchor>
        </w:drawing>
      </w:r>
      <w:r w:rsidR="00671F68" w:rsidRPr="00671F68">
        <w:rPr>
          <w:b w:val="0"/>
          <w:color w:val="003E69" w:themeColor="accent1"/>
          <w:szCs w:val="96"/>
        </w:rPr>
        <w:t>Statewide</w:t>
      </w:r>
      <w:bookmarkEnd w:id="300"/>
      <w:r w:rsidR="00BC3489" w:rsidRPr="00671F68">
        <w:rPr>
          <w:b w:val="0"/>
          <w:szCs w:val="96"/>
        </w:rPr>
        <w:br w:type="page"/>
      </w:r>
    </w:p>
    <w:p w14:paraId="617ECC63" w14:textId="77777777" w:rsidR="00BC3489" w:rsidRDefault="00BC3489">
      <w:pPr>
        <w:spacing w:before="0" w:line="259" w:lineRule="auto"/>
        <w:sectPr w:rsidR="00BC3489" w:rsidSect="00D22A46">
          <w:pgSz w:w="16838" w:h="11906" w:orient="landscape" w:code="9"/>
          <w:pgMar w:top="1134" w:right="1270" w:bottom="992" w:left="1560" w:header="454" w:footer="454" w:gutter="0"/>
          <w:cols w:num="2" w:space="709"/>
          <w:docGrid w:linePitch="360"/>
        </w:sectPr>
      </w:pPr>
    </w:p>
    <w:p w14:paraId="49B3B236" w14:textId="487B9384" w:rsidR="00BC3489" w:rsidRPr="00BC3489" w:rsidRDefault="00BC3489" w:rsidP="007447DC">
      <w:pPr>
        <w:keepNext/>
        <w:keepLines/>
        <w:spacing w:before="80" w:after="80" w:line="240" w:lineRule="auto"/>
        <w:jc w:val="right"/>
        <w:outlineLvl w:val="3"/>
        <w:rPr>
          <w:rFonts w:eastAsia="Times New Roman" w:cs="Noto Sans"/>
          <w:color w:val="0F4761"/>
          <w:szCs w:val="24"/>
          <w14:ligatures w14:val="standardContextual"/>
        </w:rPr>
      </w:pPr>
      <w:bookmarkStart w:id="302" w:name="_Toc200481336"/>
      <w:bookmarkStart w:id="303" w:name="_Toc200482064"/>
      <w:bookmarkStart w:id="304" w:name="_Toc200642544"/>
      <w:r w:rsidRPr="00BC3489">
        <w:rPr>
          <w:rFonts w:eastAsia="Times New Roman" w:cs="Noto Sans"/>
          <w:color w:val="0F4761"/>
          <w:szCs w:val="24"/>
          <w14:ligatures w14:val="standardContextual"/>
        </w:rPr>
        <w:lastRenderedPageBreak/>
        <w:t>QTRIP 2025-26 to 2028-29</w:t>
      </w:r>
      <w:bookmarkEnd w:id="302"/>
      <w:bookmarkEnd w:id="303"/>
      <w:bookmarkEnd w:id="304"/>
    </w:p>
    <w:p w14:paraId="0DC894F1" w14:textId="40858194" w:rsidR="00BC3489" w:rsidRPr="00BC3489" w:rsidRDefault="00BC3489" w:rsidP="00BC3489">
      <w:pPr>
        <w:keepNext/>
        <w:keepLines/>
        <w:spacing w:before="80" w:after="80" w:line="240" w:lineRule="auto"/>
        <w:jc w:val="right"/>
        <w:outlineLvl w:val="0"/>
        <w:rPr>
          <w:rFonts w:eastAsia="Times New Roman" w:cs="Noto Sans"/>
          <w:b/>
          <w:bCs/>
          <w:color w:val="0F4761"/>
          <w:szCs w:val="24"/>
          <w14:ligatures w14:val="standardContextual"/>
        </w:rPr>
      </w:pPr>
      <w:bookmarkStart w:id="305" w:name="_Toc200482065"/>
      <w:bookmarkStart w:id="306" w:name="_Toc201655593"/>
      <w:r>
        <w:rPr>
          <w:rFonts w:eastAsia="Times New Roman" w:cs="Noto Sans"/>
          <w:b/>
          <w:bCs/>
          <w:color w:val="0F4761"/>
          <w:szCs w:val="24"/>
          <w14:ligatures w14:val="standardContextual"/>
        </w:rPr>
        <w:t>Statewide</w:t>
      </w:r>
      <w:bookmarkEnd w:id="305"/>
      <w:bookmarkEnd w:id="306"/>
    </w:p>
    <w:p w14:paraId="6306946D" w14:textId="77777777" w:rsidR="00BC3489" w:rsidRPr="00BC3489" w:rsidRDefault="00BC3489" w:rsidP="00BC3489">
      <w:pPr>
        <w:keepNext/>
        <w:keepLines/>
        <w:spacing w:after="80" w:line="240" w:lineRule="auto"/>
        <w:outlineLvl w:val="1"/>
        <w:rPr>
          <w:rFonts w:ascii="Aptos Display" w:eastAsia="Times New Roman" w:hAnsi="Aptos Display" w:cs="Times New Roman"/>
          <w:color w:val="0F4761"/>
          <w:sz w:val="32"/>
          <w:szCs w:val="32"/>
          <w14:ligatures w14:val="standardContextual"/>
        </w:rPr>
      </w:pPr>
      <w:bookmarkStart w:id="307" w:name="_Toc201655594"/>
      <w:r w:rsidRPr="00BC3489">
        <w:rPr>
          <w:rFonts w:eastAsia="Times New Roman" w:cs="Noto Sans"/>
          <w:b/>
          <w:bCs/>
          <w:color w:val="0F4761"/>
          <w:sz w:val="32"/>
          <w:szCs w:val="32"/>
          <w14:ligatures w14:val="standardContextual"/>
        </w:rPr>
        <w:t>Planned investments</w:t>
      </w:r>
      <w:bookmarkEnd w:id="307"/>
    </w:p>
    <w:p w14:paraId="77593BF2" w14:textId="77777777" w:rsidR="001C20D1" w:rsidRPr="00BC3489" w:rsidRDefault="001C20D1" w:rsidP="00BC3489">
      <w:pPr>
        <w:spacing w:before="0" w:after="0" w:line="240" w:lineRule="auto"/>
        <w:rPr>
          <w:rFonts w:eastAsia="Aptos" w:cs="Noto Sans"/>
          <w:sz w:val="20"/>
          <w:szCs w:val="20"/>
          <w14:ligatures w14:val="standardContextual"/>
        </w:rPr>
      </w:pPr>
    </w:p>
    <w:p w14:paraId="458AAAAB" w14:textId="13789D85" w:rsidR="00297E60" w:rsidRDefault="00BC3489" w:rsidP="00297E60">
      <w:pPr>
        <w:spacing w:before="0" w:after="0" w:line="240" w:lineRule="auto"/>
        <w:rPr>
          <w:rFonts w:eastAsia="Aptos" w:cs="Noto Sans"/>
          <w:sz w:val="20"/>
          <w:szCs w:val="20"/>
          <w14:ligatures w14:val="standardContextual"/>
        </w:rPr>
      </w:pPr>
      <w:r w:rsidRPr="00BC3489">
        <w:rPr>
          <w:rFonts w:ascii="Aptos Display" w:eastAsia="Times New Roman" w:hAnsi="Aptos Display" w:cs="Times New Roman"/>
          <w:color w:val="0F4761"/>
          <w:sz w:val="32"/>
          <w:szCs w:val="32"/>
          <w14:ligatures w14:val="standardContextual"/>
        </w:rPr>
        <w:t xml:space="preserve">Projects: $250 million </w:t>
      </w:r>
      <w:r w:rsidR="008D3653">
        <w:rPr>
          <w:rFonts w:ascii="Aptos Display" w:eastAsia="Times New Roman" w:hAnsi="Aptos Display" w:cs="Times New Roman"/>
          <w:color w:val="0F4761"/>
          <w:sz w:val="32"/>
          <w:szCs w:val="32"/>
          <w14:ligatures w14:val="standardContextual"/>
        </w:rPr>
        <w:t>–</w:t>
      </w:r>
      <w:r w:rsidRPr="00BC3489">
        <w:rPr>
          <w:rFonts w:ascii="Aptos Display" w:eastAsia="Times New Roman" w:hAnsi="Aptos Display" w:cs="Times New Roman"/>
          <w:color w:val="0F4761"/>
          <w:sz w:val="32"/>
          <w:szCs w:val="32"/>
          <w14:ligatures w14:val="standardContextual"/>
        </w:rPr>
        <w:t xml:space="preserve"> $1 billion</w:t>
      </w:r>
      <w:r w:rsidR="00297E60">
        <w:rPr>
          <w:rFonts w:ascii="Aptos Display" w:eastAsia="Times New Roman" w:hAnsi="Aptos Display" w:cs="Times New Roman"/>
          <w:color w:val="0F4761"/>
          <w:sz w:val="32"/>
          <w:szCs w:val="32"/>
          <w14:ligatures w14:val="standardContextual"/>
        </w:rPr>
        <w:br/>
      </w:r>
      <w:r w:rsidR="00297E60" w:rsidRPr="00C76E36">
        <w:rPr>
          <w:rFonts w:eastAsia="Aptos" w:cs="Noto Sans"/>
          <w:sz w:val="20"/>
          <w:szCs w:val="20"/>
          <w14:ligatures w14:val="standardContextual"/>
        </w:rPr>
        <w:t xml:space="preserve">AG = Australian Government funding, QG = Queensland Government funding, Local/Other = Local Government or other funding partners. </w:t>
      </w:r>
      <w:r w:rsidR="00297E60">
        <w:rPr>
          <w:rFonts w:eastAsia="Aptos" w:cs="Noto Sans"/>
          <w:sz w:val="20"/>
          <w:szCs w:val="20"/>
          <w14:ligatures w14:val="standardContextual"/>
        </w:rPr>
        <w:br/>
      </w:r>
    </w:p>
    <w:tbl>
      <w:tblPr>
        <w:tblW w:w="5000" w:type="pct"/>
        <w:tblLook w:val="04A0" w:firstRow="1" w:lastRow="0" w:firstColumn="1" w:lastColumn="0" w:noHBand="0" w:noVBand="1"/>
      </w:tblPr>
      <w:tblGrid>
        <w:gridCol w:w="1623"/>
        <w:gridCol w:w="5392"/>
        <w:gridCol w:w="1141"/>
        <w:gridCol w:w="1141"/>
        <w:gridCol w:w="1141"/>
        <w:gridCol w:w="1778"/>
        <w:gridCol w:w="1811"/>
        <w:gridCol w:w="1924"/>
        <w:gridCol w:w="5010"/>
      </w:tblGrid>
      <w:tr w:rsidR="00E57343" w:rsidRPr="000965CB" w14:paraId="1535FDB7" w14:textId="77777777" w:rsidTr="00A10682">
        <w:trPr>
          <w:trHeight w:val="525"/>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0F66F6AE" w14:textId="77777777" w:rsidR="00B50460" w:rsidRPr="000965CB" w:rsidRDefault="00B50460" w:rsidP="00A10682">
            <w:pPr>
              <w:spacing w:before="60" w:after="60" w:line="240" w:lineRule="auto"/>
              <w:jc w:val="center"/>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Investment ID</w:t>
            </w:r>
          </w:p>
        </w:tc>
        <w:tc>
          <w:tcPr>
            <w:tcW w:w="1275" w:type="pct"/>
            <w:tcBorders>
              <w:top w:val="single" w:sz="8" w:space="0" w:color="156082"/>
              <w:left w:val="nil"/>
              <w:bottom w:val="single" w:sz="8" w:space="0" w:color="156082"/>
              <w:right w:val="nil"/>
            </w:tcBorders>
            <w:shd w:val="clear" w:color="000000" w:fill="156082"/>
            <w:vAlign w:val="center"/>
            <w:hideMark/>
          </w:tcPr>
          <w:p w14:paraId="7C1237CA" w14:textId="77777777" w:rsidR="00B50460" w:rsidRPr="000965CB" w:rsidRDefault="00B50460" w:rsidP="00A10682">
            <w:pPr>
              <w:spacing w:before="60" w:after="60" w:line="240" w:lineRule="auto"/>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Project title</w:t>
            </w:r>
          </w:p>
        </w:tc>
        <w:tc>
          <w:tcPr>
            <w:tcW w:w="270" w:type="pct"/>
            <w:tcBorders>
              <w:top w:val="single" w:sz="8" w:space="0" w:color="156082"/>
              <w:left w:val="nil"/>
              <w:bottom w:val="single" w:sz="8" w:space="0" w:color="156082"/>
              <w:right w:val="nil"/>
            </w:tcBorders>
            <w:shd w:val="clear" w:color="000000" w:fill="275317"/>
            <w:vAlign w:val="center"/>
            <w:hideMark/>
          </w:tcPr>
          <w:p w14:paraId="61F344A1" w14:textId="77777777" w:rsidR="00B50460" w:rsidRPr="000965CB" w:rsidRDefault="00B50460" w:rsidP="00A10682">
            <w:pPr>
              <w:spacing w:before="60" w:after="60" w:line="240" w:lineRule="auto"/>
              <w:jc w:val="center"/>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AG</w:t>
            </w:r>
          </w:p>
        </w:tc>
        <w:tc>
          <w:tcPr>
            <w:tcW w:w="270" w:type="pct"/>
            <w:tcBorders>
              <w:top w:val="single" w:sz="8" w:space="0" w:color="156082"/>
              <w:left w:val="nil"/>
              <w:bottom w:val="single" w:sz="8" w:space="0" w:color="156082"/>
              <w:right w:val="nil"/>
            </w:tcBorders>
            <w:shd w:val="clear" w:color="000000" w:fill="275317"/>
            <w:vAlign w:val="center"/>
            <w:hideMark/>
          </w:tcPr>
          <w:p w14:paraId="4C9CC541" w14:textId="77777777" w:rsidR="00B50460" w:rsidRPr="000965CB" w:rsidRDefault="00B50460" w:rsidP="00A10682">
            <w:pPr>
              <w:spacing w:before="60" w:after="60" w:line="240" w:lineRule="auto"/>
              <w:jc w:val="center"/>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QG</w:t>
            </w:r>
          </w:p>
        </w:tc>
        <w:tc>
          <w:tcPr>
            <w:tcW w:w="270" w:type="pct"/>
            <w:tcBorders>
              <w:top w:val="single" w:sz="8" w:space="0" w:color="156082"/>
              <w:left w:val="nil"/>
              <w:bottom w:val="single" w:sz="8" w:space="0" w:color="156082"/>
              <w:right w:val="nil"/>
            </w:tcBorders>
            <w:shd w:val="clear" w:color="000000" w:fill="275317"/>
            <w:vAlign w:val="center"/>
            <w:hideMark/>
          </w:tcPr>
          <w:p w14:paraId="3548369D" w14:textId="77777777" w:rsidR="00B50460" w:rsidRPr="000965CB" w:rsidRDefault="00B50460" w:rsidP="00A10682">
            <w:pPr>
              <w:spacing w:before="60" w:after="60" w:line="240" w:lineRule="auto"/>
              <w:jc w:val="center"/>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Local/ Other</w:t>
            </w:r>
          </w:p>
        </w:tc>
        <w:tc>
          <w:tcPr>
            <w:tcW w:w="420" w:type="pct"/>
            <w:tcBorders>
              <w:top w:val="single" w:sz="8" w:space="0" w:color="156082"/>
              <w:left w:val="nil"/>
              <w:bottom w:val="single" w:sz="8" w:space="0" w:color="156082"/>
              <w:right w:val="nil"/>
            </w:tcBorders>
            <w:shd w:val="clear" w:color="000000" w:fill="156082"/>
            <w:vAlign w:val="center"/>
            <w:hideMark/>
          </w:tcPr>
          <w:p w14:paraId="2E64035F" w14:textId="16CC05CF" w:rsidR="00B50460" w:rsidRPr="000965CB" w:rsidRDefault="00B50460" w:rsidP="00A10682">
            <w:pPr>
              <w:spacing w:before="60" w:after="60" w:line="240" w:lineRule="auto"/>
              <w:jc w:val="center"/>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 xml:space="preserve">Planning </w:t>
            </w:r>
          </w:p>
        </w:tc>
        <w:tc>
          <w:tcPr>
            <w:tcW w:w="428" w:type="pct"/>
            <w:tcBorders>
              <w:top w:val="single" w:sz="8" w:space="0" w:color="156082"/>
              <w:left w:val="nil"/>
              <w:bottom w:val="single" w:sz="8" w:space="0" w:color="156082"/>
              <w:right w:val="nil"/>
            </w:tcBorders>
            <w:shd w:val="clear" w:color="000000" w:fill="156082"/>
            <w:vAlign w:val="center"/>
            <w:hideMark/>
          </w:tcPr>
          <w:p w14:paraId="4DE22149" w14:textId="2C07A001" w:rsidR="00B50460" w:rsidRPr="000965CB" w:rsidRDefault="00B50460" w:rsidP="00A10682">
            <w:pPr>
              <w:spacing w:before="60" w:after="60" w:line="240" w:lineRule="auto"/>
              <w:jc w:val="center"/>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 xml:space="preserve">Procurement </w:t>
            </w:r>
          </w:p>
        </w:tc>
        <w:tc>
          <w:tcPr>
            <w:tcW w:w="455" w:type="pct"/>
            <w:tcBorders>
              <w:top w:val="single" w:sz="8" w:space="0" w:color="156082"/>
              <w:left w:val="nil"/>
              <w:bottom w:val="single" w:sz="8" w:space="0" w:color="156082"/>
              <w:right w:val="nil"/>
            </w:tcBorders>
            <w:shd w:val="clear" w:color="000000" w:fill="156082"/>
            <w:vAlign w:val="center"/>
            <w:hideMark/>
          </w:tcPr>
          <w:p w14:paraId="7723DC30" w14:textId="77777777" w:rsidR="00B50460" w:rsidRPr="000965CB" w:rsidRDefault="00B50460" w:rsidP="00A10682">
            <w:pPr>
              <w:spacing w:before="60" w:after="60" w:line="240" w:lineRule="auto"/>
              <w:jc w:val="center"/>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Construction Start</w:t>
            </w:r>
          </w:p>
        </w:tc>
        <w:tc>
          <w:tcPr>
            <w:tcW w:w="1185" w:type="pct"/>
            <w:tcBorders>
              <w:top w:val="single" w:sz="8" w:space="0" w:color="156082"/>
              <w:left w:val="nil"/>
              <w:bottom w:val="single" w:sz="8" w:space="0" w:color="156082"/>
              <w:right w:val="single" w:sz="8" w:space="0" w:color="156082"/>
            </w:tcBorders>
            <w:shd w:val="clear" w:color="000000" w:fill="156082"/>
            <w:vAlign w:val="center"/>
            <w:hideMark/>
          </w:tcPr>
          <w:p w14:paraId="35C30224" w14:textId="77777777" w:rsidR="00B50460" w:rsidRPr="000965CB" w:rsidRDefault="00B50460" w:rsidP="00A10682">
            <w:pPr>
              <w:spacing w:before="60" w:after="60" w:line="240" w:lineRule="auto"/>
              <w:rPr>
                <w:rFonts w:asciiTheme="minorHAnsi" w:eastAsia="Times New Roman" w:hAnsiTheme="minorHAnsi" w:cstheme="minorHAnsi"/>
                <w:b/>
                <w:bCs/>
                <w:color w:val="FFFFFF"/>
                <w:szCs w:val="24"/>
                <w:lang w:eastAsia="en-AU"/>
              </w:rPr>
            </w:pPr>
            <w:r w:rsidRPr="000965CB">
              <w:rPr>
                <w:rFonts w:asciiTheme="minorHAnsi" w:eastAsia="Times New Roman" w:hAnsiTheme="minorHAnsi" w:cstheme="minorHAnsi"/>
                <w:b/>
                <w:bCs/>
                <w:color w:val="FFFFFF"/>
                <w:szCs w:val="24"/>
                <w:lang w:eastAsia="en-AU"/>
              </w:rPr>
              <w:t>Notes</w:t>
            </w:r>
          </w:p>
        </w:tc>
      </w:tr>
      <w:tr w:rsidR="00E57343" w:rsidRPr="000965CB" w14:paraId="0BFFA2AD" w14:textId="77777777" w:rsidTr="00A10682">
        <w:trPr>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35318C4" w14:textId="77777777" w:rsidR="00B50460" w:rsidRPr="000965CB" w:rsidRDefault="00B50460" w:rsidP="00A10682">
            <w:pPr>
              <w:spacing w:before="60" w:after="60" w:line="240" w:lineRule="auto"/>
              <w:jc w:val="right"/>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2605407</w:t>
            </w:r>
          </w:p>
        </w:tc>
        <w:tc>
          <w:tcPr>
            <w:tcW w:w="1275" w:type="pct"/>
            <w:tcBorders>
              <w:top w:val="nil"/>
              <w:left w:val="nil"/>
              <w:bottom w:val="single" w:sz="8" w:space="0" w:color="45B0E1"/>
              <w:right w:val="single" w:sz="8" w:space="0" w:color="45B0E1"/>
            </w:tcBorders>
            <w:shd w:val="clear" w:color="000000" w:fill="DAE9F7"/>
            <w:vAlign w:val="center"/>
            <w:hideMark/>
          </w:tcPr>
          <w:p w14:paraId="35E9F564" w14:textId="77777777" w:rsidR="00B50460" w:rsidRPr="000965CB" w:rsidRDefault="00B50460" w:rsidP="00A10682">
            <w:pPr>
              <w:spacing w:before="60" w:after="60" w:line="240" w:lineRule="auto"/>
              <w:rPr>
                <w:rFonts w:asciiTheme="minorHAnsi" w:eastAsia="Times New Roman" w:hAnsiTheme="minorHAnsi" w:cstheme="minorHAnsi"/>
                <w:b/>
                <w:bCs/>
                <w:color w:val="000000"/>
                <w:szCs w:val="24"/>
                <w:lang w:eastAsia="en-AU"/>
              </w:rPr>
            </w:pPr>
            <w:r w:rsidRPr="000965CB">
              <w:rPr>
                <w:rFonts w:asciiTheme="minorHAnsi" w:eastAsia="Times New Roman" w:hAnsiTheme="minorHAnsi" w:cstheme="minorHAnsi"/>
                <w:b/>
                <w:bCs/>
                <w:color w:val="000000"/>
                <w:szCs w:val="24"/>
                <w:lang w:eastAsia="en-AU"/>
              </w:rPr>
              <w:t>Queensland Beef Corridors,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6B77BD2A" w14:textId="16750A2F" w:rsidR="00B50460" w:rsidRPr="00E57343" w:rsidRDefault="00ED2575" w:rsidP="00A10682">
            <w:pPr>
              <w:spacing w:before="60" w:after="60" w:line="240" w:lineRule="auto"/>
              <w:jc w:val="center"/>
              <w:rPr>
                <w:rFonts w:asciiTheme="minorHAnsi" w:eastAsia="Times New Roman" w:hAnsiTheme="minorHAnsi" w:cstheme="minorHAnsi"/>
                <w:b/>
                <w:bCs/>
                <w:color w:val="275317"/>
                <w:sz w:val="32"/>
                <w:szCs w:val="32"/>
                <w:lang w:eastAsia="en-AU"/>
              </w:rPr>
            </w:pPr>
            <w:r w:rsidRPr="00E57343">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BA0EB2B" w14:textId="17573DC1" w:rsidR="00B50460" w:rsidRPr="000965CB" w:rsidRDefault="00E57343" w:rsidP="00A10682">
            <w:pPr>
              <w:spacing w:before="60" w:after="60" w:line="240" w:lineRule="auto"/>
              <w:jc w:val="center"/>
              <w:rPr>
                <w:rFonts w:asciiTheme="minorHAnsi" w:eastAsia="Times New Roman" w:hAnsiTheme="minorHAnsi" w:cstheme="minorHAnsi"/>
                <w:b/>
                <w:bCs/>
                <w:color w:val="275317"/>
                <w:szCs w:val="24"/>
                <w:lang w:eastAsia="en-AU"/>
              </w:rPr>
            </w:pPr>
            <w:r w:rsidRPr="00E57343">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176AB4A7" w14:textId="77777777" w:rsidR="00B50460" w:rsidRPr="000965CB" w:rsidRDefault="00B50460" w:rsidP="00A10682">
            <w:pPr>
              <w:spacing w:before="60" w:after="60" w:line="240" w:lineRule="auto"/>
              <w:jc w:val="center"/>
              <w:rPr>
                <w:rFonts w:asciiTheme="minorHAnsi" w:eastAsia="Times New Roman" w:hAnsiTheme="minorHAnsi" w:cstheme="minorHAnsi"/>
                <w:b/>
                <w:bCs/>
                <w:color w:val="275317"/>
                <w:szCs w:val="24"/>
                <w:lang w:eastAsia="en-AU"/>
              </w:rPr>
            </w:pPr>
            <w:r w:rsidRPr="000965CB">
              <w:rPr>
                <w:rFonts w:asciiTheme="minorHAnsi" w:eastAsia="Times New Roman" w:hAnsiTheme="minorHAnsi" w:cstheme="minorHAnsi"/>
                <w:b/>
                <w:bCs/>
                <w:color w:val="275317"/>
                <w:szCs w:val="24"/>
                <w:lang w:eastAsia="en-AU"/>
              </w:rPr>
              <w:t> </w:t>
            </w:r>
          </w:p>
        </w:tc>
        <w:tc>
          <w:tcPr>
            <w:tcW w:w="420" w:type="pct"/>
            <w:tcBorders>
              <w:top w:val="nil"/>
              <w:left w:val="nil"/>
              <w:bottom w:val="single" w:sz="8" w:space="0" w:color="45B0E1"/>
              <w:right w:val="single" w:sz="8" w:space="0" w:color="45B0E1"/>
            </w:tcBorders>
            <w:shd w:val="clear" w:color="000000" w:fill="DAE9F7"/>
            <w:vAlign w:val="center"/>
            <w:hideMark/>
          </w:tcPr>
          <w:p w14:paraId="73A13106" w14:textId="77777777" w:rsidR="00B50460" w:rsidRPr="000965CB" w:rsidRDefault="00B50460" w:rsidP="00A10682">
            <w:pPr>
              <w:spacing w:before="60" w:after="60" w:line="240" w:lineRule="auto"/>
              <w:jc w:val="center"/>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09E2A287" w14:textId="77777777" w:rsidR="00B50460" w:rsidRPr="000965CB" w:rsidRDefault="00B50460" w:rsidP="00A10682">
            <w:pPr>
              <w:spacing w:before="60" w:after="60" w:line="240" w:lineRule="auto"/>
              <w:jc w:val="center"/>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w:t>
            </w:r>
          </w:p>
        </w:tc>
        <w:tc>
          <w:tcPr>
            <w:tcW w:w="455" w:type="pct"/>
            <w:tcBorders>
              <w:top w:val="nil"/>
              <w:left w:val="nil"/>
              <w:bottom w:val="single" w:sz="8" w:space="0" w:color="45B0E1"/>
              <w:right w:val="single" w:sz="8" w:space="0" w:color="45B0E1"/>
            </w:tcBorders>
            <w:shd w:val="clear" w:color="000000" w:fill="DAE9F7"/>
            <w:vAlign w:val="center"/>
            <w:hideMark/>
          </w:tcPr>
          <w:p w14:paraId="5681C585" w14:textId="77777777" w:rsidR="00B50460" w:rsidRPr="000965CB" w:rsidRDefault="00B50460" w:rsidP="00A10682">
            <w:pPr>
              <w:spacing w:before="60" w:after="60" w:line="240" w:lineRule="auto"/>
              <w:jc w:val="center"/>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w:t>
            </w:r>
          </w:p>
        </w:tc>
        <w:tc>
          <w:tcPr>
            <w:tcW w:w="1185" w:type="pct"/>
            <w:tcBorders>
              <w:top w:val="nil"/>
              <w:left w:val="nil"/>
              <w:bottom w:val="single" w:sz="8" w:space="0" w:color="45B0E1"/>
              <w:right w:val="single" w:sz="8" w:space="0" w:color="45B0E1"/>
            </w:tcBorders>
            <w:shd w:val="clear" w:color="000000" w:fill="DAE9F7"/>
            <w:vAlign w:val="center"/>
            <w:hideMark/>
          </w:tcPr>
          <w:p w14:paraId="4B836D29" w14:textId="77777777" w:rsidR="00B50460" w:rsidRPr="000965CB" w:rsidRDefault="00B50460" w:rsidP="00A10682">
            <w:pPr>
              <w:spacing w:before="60" w:after="60" w:line="240" w:lineRule="auto"/>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Represents the balance of the Queensland Beef Corridors Program, with early works projects listed individually in QTRIP.</w:t>
            </w:r>
          </w:p>
        </w:tc>
      </w:tr>
      <w:tr w:rsidR="00E57343" w:rsidRPr="000965CB" w14:paraId="35EBF27F" w14:textId="77777777" w:rsidTr="00A10682">
        <w:trPr>
          <w:trHeight w:val="55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9108616" w14:textId="77777777" w:rsidR="00B50460" w:rsidRPr="000965CB" w:rsidRDefault="00B50460" w:rsidP="00A10682">
            <w:pPr>
              <w:spacing w:before="60" w:after="60" w:line="240" w:lineRule="auto"/>
              <w:jc w:val="right"/>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1217978</w:t>
            </w:r>
          </w:p>
        </w:tc>
        <w:tc>
          <w:tcPr>
            <w:tcW w:w="1275" w:type="pct"/>
            <w:tcBorders>
              <w:top w:val="nil"/>
              <w:left w:val="nil"/>
              <w:bottom w:val="single" w:sz="8" w:space="0" w:color="45B0E1"/>
              <w:right w:val="single" w:sz="8" w:space="0" w:color="45B0E1"/>
            </w:tcBorders>
            <w:shd w:val="clear" w:color="000000" w:fill="DAE9F7"/>
            <w:vAlign w:val="center"/>
            <w:hideMark/>
          </w:tcPr>
          <w:p w14:paraId="39F4DF85" w14:textId="77777777" w:rsidR="00B50460" w:rsidRPr="000965CB" w:rsidRDefault="00B50460" w:rsidP="00A10682">
            <w:pPr>
              <w:spacing w:before="60" w:after="60" w:line="240" w:lineRule="auto"/>
              <w:rPr>
                <w:rFonts w:asciiTheme="minorHAnsi" w:eastAsia="Times New Roman" w:hAnsiTheme="minorHAnsi" w:cstheme="minorHAnsi"/>
                <w:b/>
                <w:bCs/>
                <w:color w:val="000000"/>
                <w:szCs w:val="24"/>
                <w:lang w:eastAsia="en-AU"/>
              </w:rPr>
            </w:pPr>
            <w:r w:rsidRPr="000965CB">
              <w:rPr>
                <w:rFonts w:asciiTheme="minorHAnsi" w:eastAsia="Times New Roman" w:hAnsiTheme="minorHAnsi" w:cstheme="minorHAnsi"/>
                <w:b/>
                <w:bCs/>
                <w:color w:val="000000"/>
                <w:szCs w:val="24"/>
                <w:lang w:eastAsia="en-AU"/>
              </w:rPr>
              <w:t>Warrego Highway,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022FCFE1" w14:textId="71F8C09D" w:rsidR="00B50460" w:rsidRPr="000965CB" w:rsidRDefault="00E57343" w:rsidP="00A10682">
            <w:pPr>
              <w:spacing w:before="60" w:after="60" w:line="240" w:lineRule="auto"/>
              <w:jc w:val="center"/>
              <w:rPr>
                <w:rFonts w:asciiTheme="minorHAnsi" w:eastAsia="Times New Roman" w:hAnsiTheme="minorHAnsi" w:cstheme="minorHAnsi"/>
                <w:b/>
                <w:bCs/>
                <w:color w:val="275317"/>
                <w:szCs w:val="24"/>
                <w:lang w:eastAsia="en-AU"/>
              </w:rPr>
            </w:pPr>
            <w:r w:rsidRPr="00E57343">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F46A70D" w14:textId="674704CC" w:rsidR="00B50460" w:rsidRPr="000965CB" w:rsidRDefault="00E57343" w:rsidP="00A10682">
            <w:pPr>
              <w:spacing w:before="60" w:after="60" w:line="240" w:lineRule="auto"/>
              <w:jc w:val="center"/>
              <w:rPr>
                <w:rFonts w:asciiTheme="minorHAnsi" w:eastAsia="Times New Roman" w:hAnsiTheme="minorHAnsi" w:cstheme="minorHAnsi"/>
                <w:b/>
                <w:bCs/>
                <w:color w:val="275317"/>
                <w:szCs w:val="24"/>
                <w:lang w:eastAsia="en-AU"/>
              </w:rPr>
            </w:pPr>
            <w:r w:rsidRPr="00E57343">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483A665" w14:textId="77777777" w:rsidR="00B50460" w:rsidRPr="000965CB" w:rsidRDefault="00B50460" w:rsidP="00A10682">
            <w:pPr>
              <w:spacing w:before="60" w:after="60" w:line="240" w:lineRule="auto"/>
              <w:jc w:val="center"/>
              <w:rPr>
                <w:rFonts w:asciiTheme="minorHAnsi" w:eastAsia="Times New Roman" w:hAnsiTheme="minorHAnsi" w:cstheme="minorHAnsi"/>
                <w:b/>
                <w:bCs/>
                <w:color w:val="275317"/>
                <w:szCs w:val="24"/>
                <w:lang w:eastAsia="en-AU"/>
              </w:rPr>
            </w:pPr>
            <w:r w:rsidRPr="000965CB">
              <w:rPr>
                <w:rFonts w:asciiTheme="minorHAnsi" w:eastAsia="Times New Roman" w:hAnsiTheme="minorHAnsi" w:cstheme="minorHAnsi"/>
                <w:b/>
                <w:bCs/>
                <w:color w:val="275317"/>
                <w:szCs w:val="24"/>
                <w:lang w:eastAsia="en-AU"/>
              </w:rPr>
              <w:t> </w:t>
            </w:r>
          </w:p>
        </w:tc>
        <w:tc>
          <w:tcPr>
            <w:tcW w:w="420" w:type="pct"/>
            <w:tcBorders>
              <w:top w:val="nil"/>
              <w:left w:val="nil"/>
              <w:bottom w:val="single" w:sz="8" w:space="0" w:color="45B0E1"/>
              <w:right w:val="single" w:sz="8" w:space="0" w:color="45B0E1"/>
            </w:tcBorders>
            <w:shd w:val="clear" w:color="000000" w:fill="DAE9F7"/>
            <w:vAlign w:val="center"/>
            <w:hideMark/>
          </w:tcPr>
          <w:p w14:paraId="5993473B" w14:textId="77777777" w:rsidR="00B50460" w:rsidRPr="000965CB" w:rsidRDefault="00B50460" w:rsidP="00A10682">
            <w:pPr>
              <w:spacing w:before="60" w:after="60" w:line="240" w:lineRule="auto"/>
              <w:jc w:val="center"/>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Underway</w:t>
            </w:r>
          </w:p>
        </w:tc>
        <w:tc>
          <w:tcPr>
            <w:tcW w:w="428" w:type="pct"/>
            <w:tcBorders>
              <w:top w:val="nil"/>
              <w:left w:val="nil"/>
              <w:bottom w:val="single" w:sz="8" w:space="0" w:color="45B0E1"/>
              <w:right w:val="single" w:sz="8" w:space="0" w:color="45B0E1"/>
            </w:tcBorders>
            <w:shd w:val="clear" w:color="000000" w:fill="DAE9F7"/>
            <w:vAlign w:val="center"/>
            <w:hideMark/>
          </w:tcPr>
          <w:p w14:paraId="02209AC6" w14:textId="77777777" w:rsidR="00B50460" w:rsidRPr="000965CB" w:rsidRDefault="00B50460" w:rsidP="00A10682">
            <w:pPr>
              <w:spacing w:before="60" w:after="60" w:line="240" w:lineRule="auto"/>
              <w:jc w:val="center"/>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w:t>
            </w:r>
          </w:p>
        </w:tc>
        <w:tc>
          <w:tcPr>
            <w:tcW w:w="455" w:type="pct"/>
            <w:tcBorders>
              <w:top w:val="nil"/>
              <w:left w:val="nil"/>
              <w:bottom w:val="single" w:sz="8" w:space="0" w:color="45B0E1"/>
              <w:right w:val="single" w:sz="8" w:space="0" w:color="45B0E1"/>
            </w:tcBorders>
            <w:shd w:val="clear" w:color="000000" w:fill="DAE9F7"/>
            <w:vAlign w:val="center"/>
            <w:hideMark/>
          </w:tcPr>
          <w:p w14:paraId="37DE4677" w14:textId="77777777" w:rsidR="00B50460" w:rsidRPr="000965CB" w:rsidRDefault="00B50460" w:rsidP="00A10682">
            <w:pPr>
              <w:spacing w:before="60" w:after="60" w:line="240" w:lineRule="auto"/>
              <w:jc w:val="center"/>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w:t>
            </w:r>
          </w:p>
        </w:tc>
        <w:tc>
          <w:tcPr>
            <w:tcW w:w="1185" w:type="pct"/>
            <w:tcBorders>
              <w:top w:val="nil"/>
              <w:left w:val="nil"/>
              <w:bottom w:val="single" w:sz="8" w:space="0" w:color="45B0E1"/>
              <w:right w:val="single" w:sz="8" w:space="0" w:color="45B0E1"/>
            </w:tcBorders>
            <w:shd w:val="clear" w:color="000000" w:fill="DAE9F7"/>
            <w:vAlign w:val="center"/>
            <w:hideMark/>
          </w:tcPr>
          <w:p w14:paraId="65422756" w14:textId="77777777" w:rsidR="00B50460" w:rsidRPr="000965CB" w:rsidRDefault="00B50460" w:rsidP="00A10682">
            <w:pPr>
              <w:spacing w:before="60" w:after="60" w:line="240" w:lineRule="auto"/>
              <w:rPr>
                <w:rFonts w:asciiTheme="minorHAnsi" w:eastAsia="Times New Roman" w:hAnsiTheme="minorHAnsi" w:cstheme="minorHAnsi"/>
                <w:color w:val="000000"/>
                <w:szCs w:val="24"/>
                <w:lang w:eastAsia="en-AU"/>
              </w:rPr>
            </w:pPr>
            <w:r w:rsidRPr="000965CB">
              <w:rPr>
                <w:rFonts w:asciiTheme="minorHAnsi" w:eastAsia="Times New Roman" w:hAnsiTheme="minorHAnsi" w:cstheme="minorHAnsi"/>
                <w:color w:val="000000"/>
                <w:szCs w:val="24"/>
                <w:lang w:eastAsia="en-AU"/>
              </w:rPr>
              <w:t>Project details and timing subject to further planning and negotiation with the Australian Government.</w:t>
            </w:r>
          </w:p>
        </w:tc>
      </w:tr>
    </w:tbl>
    <w:p w14:paraId="7C01B35D" w14:textId="77777777" w:rsidR="00191FD7" w:rsidRPr="00BC3489" w:rsidRDefault="00191FD7" w:rsidP="00C54A1A">
      <w:pPr>
        <w:pStyle w:val="Normal-Insidecover"/>
      </w:pPr>
    </w:p>
    <w:p w14:paraId="47E19749" w14:textId="77777777" w:rsidR="00BC3489" w:rsidRPr="007533F6" w:rsidRDefault="00BC3489" w:rsidP="00FC0C57">
      <w:pPr>
        <w:keepNext/>
        <w:keepLines/>
        <w:spacing w:after="80" w:line="240" w:lineRule="auto"/>
        <w:outlineLvl w:val="2"/>
        <w:rPr>
          <w:rFonts w:asciiTheme="minorHAnsi" w:eastAsia="Times New Roman" w:hAnsiTheme="minorHAnsi" w:cstheme="minorHAnsi"/>
          <w:color w:val="0F4761"/>
          <w:sz w:val="32"/>
          <w:szCs w:val="32"/>
          <w14:ligatures w14:val="standardContextual"/>
        </w:rPr>
      </w:pPr>
      <w:bookmarkStart w:id="308" w:name="_Toc200469977"/>
      <w:bookmarkStart w:id="309" w:name="_Toc200482068"/>
      <w:bookmarkStart w:id="310" w:name="_Toc200642547"/>
      <w:r w:rsidRPr="007533F6">
        <w:rPr>
          <w:rFonts w:asciiTheme="minorHAnsi" w:eastAsia="Times New Roman" w:hAnsiTheme="minorHAnsi" w:cstheme="minorHAnsi"/>
          <w:color w:val="0F4761"/>
          <w:sz w:val="32"/>
          <w:szCs w:val="32"/>
          <w14:ligatures w14:val="standardContextual"/>
        </w:rPr>
        <w:t>Projects: Up to $250 million</w:t>
      </w:r>
      <w:bookmarkEnd w:id="308"/>
      <w:bookmarkEnd w:id="309"/>
      <w:bookmarkEnd w:id="310"/>
    </w:p>
    <w:p w14:paraId="77A56ABB" w14:textId="4434B9A4" w:rsidR="00297E60" w:rsidRDefault="00297E60" w:rsidP="00297E60">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ook w:val="04A0" w:firstRow="1" w:lastRow="0" w:firstColumn="1" w:lastColumn="0" w:noHBand="0" w:noVBand="1"/>
      </w:tblPr>
      <w:tblGrid>
        <w:gridCol w:w="1611"/>
        <w:gridCol w:w="5463"/>
        <w:gridCol w:w="1133"/>
        <w:gridCol w:w="1133"/>
        <w:gridCol w:w="1132"/>
        <w:gridCol w:w="1769"/>
        <w:gridCol w:w="1803"/>
        <w:gridCol w:w="1916"/>
        <w:gridCol w:w="5001"/>
      </w:tblGrid>
      <w:tr w:rsidR="008B4AE9" w:rsidRPr="00A10682" w14:paraId="74D79BE0" w14:textId="77777777" w:rsidTr="00A10682">
        <w:trPr>
          <w:cantSplit/>
          <w:trHeight w:val="525"/>
          <w:tblHeader/>
        </w:trPr>
        <w:tc>
          <w:tcPr>
            <w:tcW w:w="384" w:type="pct"/>
            <w:tcBorders>
              <w:top w:val="single" w:sz="8" w:space="0" w:color="156082"/>
              <w:left w:val="single" w:sz="8" w:space="0" w:color="156082"/>
              <w:bottom w:val="single" w:sz="8" w:space="0" w:color="156082"/>
              <w:right w:val="nil"/>
            </w:tcBorders>
            <w:shd w:val="clear" w:color="000000" w:fill="156082"/>
            <w:vAlign w:val="center"/>
            <w:hideMark/>
          </w:tcPr>
          <w:p w14:paraId="61AFFD14" w14:textId="77777777" w:rsidR="00815AAE" w:rsidRPr="00A10682" w:rsidRDefault="00815AAE"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Investment ID</w:t>
            </w:r>
          </w:p>
        </w:tc>
        <w:tc>
          <w:tcPr>
            <w:tcW w:w="1303" w:type="pct"/>
            <w:tcBorders>
              <w:top w:val="single" w:sz="8" w:space="0" w:color="156082"/>
              <w:left w:val="nil"/>
              <w:bottom w:val="single" w:sz="8" w:space="0" w:color="156082"/>
              <w:right w:val="nil"/>
            </w:tcBorders>
            <w:shd w:val="clear" w:color="000000" w:fill="156082"/>
            <w:vAlign w:val="center"/>
            <w:hideMark/>
          </w:tcPr>
          <w:p w14:paraId="378CDA28" w14:textId="77777777" w:rsidR="00815AAE" w:rsidRPr="00A10682" w:rsidRDefault="00815AAE" w:rsidP="00A10682">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Project title</w:t>
            </w:r>
          </w:p>
        </w:tc>
        <w:tc>
          <w:tcPr>
            <w:tcW w:w="270" w:type="pct"/>
            <w:tcBorders>
              <w:top w:val="single" w:sz="8" w:space="0" w:color="156082"/>
              <w:left w:val="nil"/>
              <w:bottom w:val="single" w:sz="8" w:space="0" w:color="156082"/>
              <w:right w:val="nil"/>
            </w:tcBorders>
            <w:shd w:val="clear" w:color="000000" w:fill="275317"/>
            <w:vAlign w:val="center"/>
            <w:hideMark/>
          </w:tcPr>
          <w:p w14:paraId="319A0DF8" w14:textId="77777777" w:rsidR="00815AAE" w:rsidRPr="00A10682" w:rsidRDefault="00815AAE"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AG</w:t>
            </w:r>
          </w:p>
        </w:tc>
        <w:tc>
          <w:tcPr>
            <w:tcW w:w="270" w:type="pct"/>
            <w:tcBorders>
              <w:top w:val="single" w:sz="8" w:space="0" w:color="156082"/>
              <w:left w:val="nil"/>
              <w:bottom w:val="single" w:sz="8" w:space="0" w:color="156082"/>
              <w:right w:val="nil"/>
            </w:tcBorders>
            <w:shd w:val="clear" w:color="000000" w:fill="275317"/>
            <w:vAlign w:val="center"/>
            <w:hideMark/>
          </w:tcPr>
          <w:p w14:paraId="7E16A9F9" w14:textId="77777777" w:rsidR="00815AAE" w:rsidRPr="00A10682" w:rsidRDefault="00815AAE"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QG</w:t>
            </w:r>
          </w:p>
        </w:tc>
        <w:tc>
          <w:tcPr>
            <w:tcW w:w="270" w:type="pct"/>
            <w:tcBorders>
              <w:top w:val="single" w:sz="8" w:space="0" w:color="156082"/>
              <w:left w:val="nil"/>
              <w:bottom w:val="single" w:sz="8" w:space="0" w:color="156082"/>
              <w:right w:val="nil"/>
            </w:tcBorders>
            <w:shd w:val="clear" w:color="000000" w:fill="275317"/>
            <w:vAlign w:val="center"/>
            <w:hideMark/>
          </w:tcPr>
          <w:p w14:paraId="4683AF37" w14:textId="77777777" w:rsidR="00815AAE" w:rsidRPr="00A10682" w:rsidRDefault="00815AAE"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Local/ Other</w:t>
            </w:r>
          </w:p>
        </w:tc>
        <w:tc>
          <w:tcPr>
            <w:tcW w:w="422" w:type="pct"/>
            <w:tcBorders>
              <w:top w:val="single" w:sz="8" w:space="0" w:color="156082"/>
              <w:left w:val="nil"/>
              <w:bottom w:val="single" w:sz="8" w:space="0" w:color="156082"/>
              <w:right w:val="nil"/>
            </w:tcBorders>
            <w:shd w:val="clear" w:color="000000" w:fill="156082"/>
            <w:vAlign w:val="center"/>
            <w:hideMark/>
          </w:tcPr>
          <w:p w14:paraId="44E5B143" w14:textId="5AF42F70" w:rsidR="00815AAE" w:rsidRPr="00A10682" w:rsidRDefault="00815AAE"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Planning </w:t>
            </w:r>
          </w:p>
        </w:tc>
        <w:tc>
          <w:tcPr>
            <w:tcW w:w="430" w:type="pct"/>
            <w:tcBorders>
              <w:top w:val="single" w:sz="8" w:space="0" w:color="156082"/>
              <w:left w:val="nil"/>
              <w:bottom w:val="single" w:sz="8" w:space="0" w:color="156082"/>
              <w:right w:val="nil"/>
            </w:tcBorders>
            <w:shd w:val="clear" w:color="000000" w:fill="156082"/>
            <w:vAlign w:val="center"/>
            <w:hideMark/>
          </w:tcPr>
          <w:p w14:paraId="3ACE40D7" w14:textId="64CCC329" w:rsidR="00815AAE" w:rsidRPr="00A10682" w:rsidRDefault="00815AAE"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Procurement </w:t>
            </w:r>
          </w:p>
        </w:tc>
        <w:tc>
          <w:tcPr>
            <w:tcW w:w="457" w:type="pct"/>
            <w:tcBorders>
              <w:top w:val="single" w:sz="8" w:space="0" w:color="156082"/>
              <w:left w:val="nil"/>
              <w:bottom w:val="single" w:sz="8" w:space="0" w:color="156082"/>
              <w:right w:val="nil"/>
            </w:tcBorders>
            <w:shd w:val="clear" w:color="000000" w:fill="156082"/>
            <w:vAlign w:val="center"/>
            <w:hideMark/>
          </w:tcPr>
          <w:p w14:paraId="159A485B" w14:textId="77777777" w:rsidR="00815AAE" w:rsidRPr="00A10682" w:rsidRDefault="00815AAE"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Construction Start</w:t>
            </w:r>
          </w:p>
        </w:tc>
        <w:tc>
          <w:tcPr>
            <w:tcW w:w="1193" w:type="pct"/>
            <w:tcBorders>
              <w:top w:val="single" w:sz="8" w:space="0" w:color="156082"/>
              <w:left w:val="nil"/>
              <w:bottom w:val="single" w:sz="8" w:space="0" w:color="156082"/>
              <w:right w:val="single" w:sz="8" w:space="0" w:color="156082"/>
            </w:tcBorders>
            <w:shd w:val="clear" w:color="000000" w:fill="156082"/>
            <w:vAlign w:val="center"/>
            <w:hideMark/>
          </w:tcPr>
          <w:p w14:paraId="5AD69323" w14:textId="77777777" w:rsidR="00815AAE" w:rsidRPr="00A10682" w:rsidRDefault="00815AAE" w:rsidP="00A10682">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Notes</w:t>
            </w:r>
          </w:p>
        </w:tc>
      </w:tr>
      <w:tr w:rsidR="008B4AE9" w:rsidRPr="00A10682" w14:paraId="70B1A2E9"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E83CB60" w14:textId="77777777" w:rsidR="008B4AE9" w:rsidRPr="00A10682" w:rsidRDefault="008B4AE9"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2392871</w:t>
            </w:r>
          </w:p>
        </w:tc>
        <w:tc>
          <w:tcPr>
            <w:tcW w:w="1303" w:type="pct"/>
            <w:tcBorders>
              <w:top w:val="nil"/>
              <w:left w:val="nil"/>
              <w:bottom w:val="single" w:sz="8" w:space="0" w:color="45B0E1"/>
              <w:right w:val="single" w:sz="8" w:space="0" w:color="45B0E1"/>
            </w:tcBorders>
            <w:shd w:val="clear" w:color="000000" w:fill="DAE9F7"/>
            <w:vAlign w:val="center"/>
            <w:hideMark/>
          </w:tcPr>
          <w:p w14:paraId="711DE409" w14:textId="77777777" w:rsidR="008B4AE9" w:rsidRPr="00A10682" w:rsidRDefault="008B4AE9"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Aids to Navigation Network infrastructure,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22C21605"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0AD39543" w14:textId="2D328034"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211DDD7"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32786B48"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30" w:type="pct"/>
            <w:tcBorders>
              <w:top w:val="nil"/>
              <w:left w:val="nil"/>
              <w:bottom w:val="single" w:sz="8" w:space="0" w:color="45B0E1"/>
              <w:right w:val="single" w:sz="8" w:space="0" w:color="45B0E1"/>
            </w:tcBorders>
            <w:shd w:val="clear" w:color="000000" w:fill="DAE9F7"/>
            <w:vAlign w:val="center"/>
            <w:hideMark/>
          </w:tcPr>
          <w:p w14:paraId="50B86B78"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4DFFAAEB"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644CC86B" w14:textId="6516F26E" w:rsidR="008B4AE9" w:rsidRPr="00A10682" w:rsidRDefault="0013247D" w:rsidP="00A10682">
            <w:pPr>
              <w:spacing w:before="60" w:after="60" w:line="240" w:lineRule="auto"/>
              <w:rPr>
                <w:rFonts w:asciiTheme="minorHAnsi" w:eastAsia="Times New Roman" w:hAnsiTheme="minorHAnsi" w:cstheme="minorHAnsi"/>
                <w:color w:val="000000"/>
                <w:szCs w:val="24"/>
                <w:lang w:eastAsia="en-AU"/>
              </w:rPr>
            </w:pPr>
            <w:r w:rsidRPr="0013247D">
              <w:rPr>
                <w:rFonts w:asciiTheme="minorHAnsi" w:eastAsia="Times New Roman" w:hAnsiTheme="minorHAnsi" w:cstheme="minorHAnsi"/>
                <w:color w:val="000000"/>
                <w:szCs w:val="24"/>
                <w:lang w:eastAsia="en-AU"/>
              </w:rPr>
              <w:t>Program allocation to fund future aids to navigation network infrastructure</w:t>
            </w:r>
            <w:r>
              <w:rPr>
                <w:rFonts w:asciiTheme="minorHAnsi" w:eastAsia="Times New Roman" w:hAnsiTheme="minorHAnsi" w:cstheme="minorHAnsi"/>
                <w:color w:val="000000"/>
                <w:szCs w:val="24"/>
                <w:lang w:eastAsia="en-AU"/>
              </w:rPr>
              <w:t>.</w:t>
            </w:r>
          </w:p>
        </w:tc>
      </w:tr>
      <w:tr w:rsidR="008B4AE9" w:rsidRPr="00A10682" w14:paraId="23A27479"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9C3B004" w14:textId="77777777" w:rsidR="008B4AE9" w:rsidRPr="00A10682" w:rsidRDefault="008B4AE9"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2392872</w:t>
            </w:r>
          </w:p>
        </w:tc>
        <w:tc>
          <w:tcPr>
            <w:tcW w:w="1303" w:type="pct"/>
            <w:tcBorders>
              <w:top w:val="nil"/>
              <w:left w:val="nil"/>
              <w:bottom w:val="single" w:sz="8" w:space="0" w:color="45B0E1"/>
              <w:right w:val="single" w:sz="8" w:space="0" w:color="45B0E1"/>
            </w:tcBorders>
            <w:shd w:val="clear" w:color="000000" w:fill="DAE9F7"/>
            <w:vAlign w:val="center"/>
            <w:hideMark/>
          </w:tcPr>
          <w:p w14:paraId="13446E89" w14:textId="77777777" w:rsidR="008B4AE9" w:rsidRPr="00A10682" w:rsidRDefault="008B4AE9"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Aids to Navigation Network maintenance,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43513285"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1D0BED5D" w14:textId="464C756F"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D9DC27A"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583ABD47"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30" w:type="pct"/>
            <w:tcBorders>
              <w:top w:val="nil"/>
              <w:left w:val="nil"/>
              <w:bottom w:val="single" w:sz="8" w:space="0" w:color="45B0E1"/>
              <w:right w:val="single" w:sz="8" w:space="0" w:color="45B0E1"/>
            </w:tcBorders>
            <w:shd w:val="clear" w:color="000000" w:fill="DAE9F7"/>
            <w:vAlign w:val="center"/>
            <w:hideMark/>
          </w:tcPr>
          <w:p w14:paraId="607C297A"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1650219D"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1B2633EB" w14:textId="3C5F656A" w:rsidR="008B4AE9" w:rsidRPr="00A10682" w:rsidRDefault="0072376D" w:rsidP="00A10682">
            <w:pPr>
              <w:spacing w:before="60" w:after="60" w:line="240" w:lineRule="auto"/>
              <w:rPr>
                <w:rFonts w:asciiTheme="minorHAnsi" w:eastAsia="Times New Roman" w:hAnsiTheme="minorHAnsi" w:cstheme="minorHAnsi"/>
                <w:color w:val="000000"/>
                <w:szCs w:val="24"/>
                <w:lang w:eastAsia="en-AU"/>
              </w:rPr>
            </w:pPr>
            <w:r w:rsidRPr="0072376D">
              <w:rPr>
                <w:rFonts w:asciiTheme="minorHAnsi" w:eastAsia="Times New Roman" w:hAnsiTheme="minorHAnsi" w:cstheme="minorHAnsi"/>
                <w:color w:val="000000"/>
                <w:szCs w:val="24"/>
                <w:lang w:eastAsia="en-AU"/>
              </w:rPr>
              <w:t>Program allocation to fund future aids to navigation network maintenance</w:t>
            </w:r>
            <w:r>
              <w:rPr>
                <w:rFonts w:asciiTheme="minorHAnsi" w:eastAsia="Times New Roman" w:hAnsiTheme="minorHAnsi" w:cstheme="minorHAnsi"/>
                <w:color w:val="000000"/>
                <w:szCs w:val="24"/>
                <w:lang w:eastAsia="en-AU"/>
              </w:rPr>
              <w:t>.</w:t>
            </w:r>
          </w:p>
        </w:tc>
      </w:tr>
      <w:tr w:rsidR="0070533B" w:rsidRPr="00A10682" w14:paraId="251565E2"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A5AFEFB" w14:textId="77777777" w:rsidR="0070533B" w:rsidRPr="00A10682" w:rsidRDefault="0070533B" w:rsidP="0070533B">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2785514</w:t>
            </w:r>
          </w:p>
        </w:tc>
        <w:tc>
          <w:tcPr>
            <w:tcW w:w="1303" w:type="pct"/>
            <w:tcBorders>
              <w:top w:val="nil"/>
              <w:left w:val="nil"/>
              <w:bottom w:val="single" w:sz="8" w:space="0" w:color="45B0E1"/>
              <w:right w:val="single" w:sz="8" w:space="0" w:color="45B0E1"/>
            </w:tcBorders>
            <w:shd w:val="clear" w:color="000000" w:fill="DAE9F7"/>
            <w:vAlign w:val="center"/>
            <w:hideMark/>
          </w:tcPr>
          <w:p w14:paraId="7FF49F6C" w14:textId="77777777" w:rsidR="0070533B" w:rsidRPr="00A10682" w:rsidRDefault="0070533B" w:rsidP="0070533B">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Black Spot Program,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6694F3EF" w14:textId="60ACAF1A" w:rsidR="0070533B" w:rsidRPr="00A10682" w:rsidRDefault="0070533B" w:rsidP="0070533B">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B5F01D8" w14:textId="77777777" w:rsidR="0070533B" w:rsidRPr="00A10682" w:rsidRDefault="0070533B" w:rsidP="0070533B">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06D6BC80" w14:textId="77777777" w:rsidR="0070533B" w:rsidRPr="00A10682" w:rsidRDefault="0070533B" w:rsidP="0070533B">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70A25E1" w14:textId="368443A1" w:rsidR="0070533B" w:rsidRPr="00A10682" w:rsidRDefault="0070533B" w:rsidP="0070533B">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5B5C2F75" w14:textId="61C939A8" w:rsidR="0070533B" w:rsidRPr="00A10682" w:rsidRDefault="0070533B" w:rsidP="0070533B">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7A958C1E" w14:textId="7B93190F" w:rsidR="0070533B" w:rsidRPr="00A10682" w:rsidRDefault="0070533B" w:rsidP="0070533B">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562D5B53" w14:textId="77777777" w:rsidR="0070533B" w:rsidRPr="00A10682" w:rsidRDefault="0070533B" w:rsidP="0070533B">
            <w:pPr>
              <w:spacing w:before="60" w:after="60" w:line="240" w:lineRule="auto"/>
              <w:rPr>
                <w:rFonts w:asciiTheme="minorHAnsi" w:eastAsia="Times New Roman" w:hAnsiTheme="minorHAnsi" w:cstheme="minorHAnsi"/>
                <w:color w:val="000000"/>
                <w:szCs w:val="24"/>
                <w:lang w:eastAsia="en-AU"/>
              </w:rPr>
            </w:pPr>
            <w:r w:rsidRPr="003D4C1B">
              <w:rPr>
                <w:rFonts w:asciiTheme="minorHAnsi" w:eastAsia="Times New Roman" w:hAnsiTheme="minorHAnsi" w:cstheme="minorHAnsi"/>
                <w:color w:val="000000"/>
                <w:szCs w:val="24"/>
                <w:lang w:eastAsia="en-AU"/>
              </w:rPr>
              <w:t>Australian Government Black Spot Program</w:t>
            </w:r>
          </w:p>
        </w:tc>
      </w:tr>
      <w:tr w:rsidR="008B4AE9" w:rsidRPr="00A10682" w14:paraId="06C06C2B"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0F243B4" w14:textId="77777777" w:rsidR="008B4AE9" w:rsidRPr="00A10682" w:rsidRDefault="008B4AE9"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2789836</w:t>
            </w:r>
          </w:p>
        </w:tc>
        <w:tc>
          <w:tcPr>
            <w:tcW w:w="1303" w:type="pct"/>
            <w:tcBorders>
              <w:top w:val="nil"/>
              <w:left w:val="nil"/>
              <w:bottom w:val="single" w:sz="8" w:space="0" w:color="45B0E1"/>
              <w:right w:val="single" w:sz="8" w:space="0" w:color="45B0E1"/>
            </w:tcBorders>
            <w:shd w:val="clear" w:color="000000" w:fill="DAE9F7"/>
            <w:vAlign w:val="center"/>
            <w:hideMark/>
          </w:tcPr>
          <w:p w14:paraId="291C1780" w14:textId="77777777" w:rsidR="008B4AE9" w:rsidRPr="00A10682" w:rsidRDefault="008B4AE9"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Boating Infrastructure,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35BE4B70"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6060DB88" w14:textId="0A5BDE36"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ED2D40F"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91E339D"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30" w:type="pct"/>
            <w:tcBorders>
              <w:top w:val="nil"/>
              <w:left w:val="nil"/>
              <w:bottom w:val="single" w:sz="8" w:space="0" w:color="45B0E1"/>
              <w:right w:val="single" w:sz="8" w:space="0" w:color="45B0E1"/>
            </w:tcBorders>
            <w:shd w:val="clear" w:color="000000" w:fill="DAE9F7"/>
            <w:vAlign w:val="center"/>
            <w:hideMark/>
          </w:tcPr>
          <w:p w14:paraId="16AF0B18"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54495156"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1BC2443C" w14:textId="32C26C39" w:rsidR="008B4AE9" w:rsidRPr="00A10682" w:rsidRDefault="009A30C6" w:rsidP="00A10682">
            <w:pPr>
              <w:spacing w:before="60" w:after="60" w:line="240" w:lineRule="auto"/>
              <w:rPr>
                <w:rFonts w:asciiTheme="minorHAnsi" w:eastAsia="Times New Roman" w:hAnsiTheme="minorHAnsi" w:cstheme="minorHAnsi"/>
                <w:color w:val="000000"/>
                <w:szCs w:val="24"/>
                <w:lang w:eastAsia="en-AU"/>
              </w:rPr>
            </w:pPr>
            <w:r w:rsidRPr="009A30C6">
              <w:rPr>
                <w:rFonts w:asciiTheme="minorHAnsi" w:eastAsia="Times New Roman" w:hAnsiTheme="minorHAnsi" w:cstheme="minorHAnsi"/>
                <w:color w:val="000000"/>
                <w:szCs w:val="24"/>
                <w:lang w:eastAsia="en-AU"/>
              </w:rPr>
              <w:t>Program allocation to fund future priority boating infrastructure</w:t>
            </w:r>
            <w:r>
              <w:rPr>
                <w:rFonts w:asciiTheme="minorHAnsi" w:eastAsia="Times New Roman" w:hAnsiTheme="minorHAnsi" w:cstheme="minorHAnsi"/>
                <w:color w:val="000000"/>
                <w:szCs w:val="24"/>
                <w:lang w:eastAsia="en-AU"/>
              </w:rPr>
              <w:t>.</w:t>
            </w:r>
          </w:p>
        </w:tc>
      </w:tr>
      <w:tr w:rsidR="008B4AE9" w:rsidRPr="00A10682" w14:paraId="03B24344"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F027435" w14:textId="77777777" w:rsidR="008B4AE9" w:rsidRPr="00A10682" w:rsidRDefault="008B4AE9"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2790086</w:t>
            </w:r>
          </w:p>
        </w:tc>
        <w:tc>
          <w:tcPr>
            <w:tcW w:w="1303" w:type="pct"/>
            <w:tcBorders>
              <w:top w:val="nil"/>
              <w:left w:val="nil"/>
              <w:bottom w:val="single" w:sz="8" w:space="0" w:color="45B0E1"/>
              <w:right w:val="single" w:sz="8" w:space="0" w:color="45B0E1"/>
            </w:tcBorders>
            <w:shd w:val="clear" w:color="000000" w:fill="DAE9F7"/>
            <w:vAlign w:val="center"/>
            <w:hideMark/>
          </w:tcPr>
          <w:p w14:paraId="3C30CCC7" w14:textId="77777777" w:rsidR="008B4AE9" w:rsidRPr="00A10682" w:rsidRDefault="008B4AE9"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Boating Maintenance,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372CB89F"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49B38CCB" w14:textId="1FDB6AFA"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082D2A35"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47B8DA4B"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30" w:type="pct"/>
            <w:tcBorders>
              <w:top w:val="nil"/>
              <w:left w:val="nil"/>
              <w:bottom w:val="single" w:sz="8" w:space="0" w:color="45B0E1"/>
              <w:right w:val="single" w:sz="8" w:space="0" w:color="45B0E1"/>
            </w:tcBorders>
            <w:shd w:val="clear" w:color="000000" w:fill="DAE9F7"/>
            <w:vAlign w:val="center"/>
            <w:hideMark/>
          </w:tcPr>
          <w:p w14:paraId="199B3B14"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73361AD8"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7DB0D397" w14:textId="67BEA2F1" w:rsidR="008B4AE9" w:rsidRPr="00A10682" w:rsidRDefault="009A30C6" w:rsidP="00A10682">
            <w:pPr>
              <w:spacing w:before="60" w:after="60" w:line="240" w:lineRule="auto"/>
              <w:rPr>
                <w:rFonts w:asciiTheme="minorHAnsi" w:eastAsia="Times New Roman" w:hAnsiTheme="minorHAnsi" w:cstheme="minorHAnsi"/>
                <w:color w:val="000000"/>
                <w:szCs w:val="24"/>
                <w:lang w:eastAsia="en-AU"/>
              </w:rPr>
            </w:pPr>
            <w:r w:rsidRPr="009A30C6">
              <w:rPr>
                <w:rFonts w:asciiTheme="minorHAnsi" w:eastAsia="Times New Roman" w:hAnsiTheme="minorHAnsi" w:cstheme="minorHAnsi"/>
                <w:color w:val="000000"/>
                <w:szCs w:val="24"/>
                <w:lang w:eastAsia="en-AU"/>
              </w:rPr>
              <w:t xml:space="preserve">Program allocation to fund future boating </w:t>
            </w:r>
            <w:r>
              <w:rPr>
                <w:rFonts w:asciiTheme="minorHAnsi" w:eastAsia="Times New Roman" w:hAnsiTheme="minorHAnsi" w:cstheme="minorHAnsi"/>
                <w:color w:val="000000"/>
                <w:szCs w:val="24"/>
                <w:lang w:eastAsia="en-AU"/>
              </w:rPr>
              <w:t>maintenance activities.</w:t>
            </w:r>
          </w:p>
        </w:tc>
      </w:tr>
      <w:tr w:rsidR="008B4AE9" w:rsidRPr="00A10682" w14:paraId="7AAF4279"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8CB4178" w14:textId="77777777" w:rsidR="008B4AE9" w:rsidRPr="00A10682" w:rsidRDefault="008B4AE9"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3585831</w:t>
            </w:r>
          </w:p>
        </w:tc>
        <w:tc>
          <w:tcPr>
            <w:tcW w:w="1303" w:type="pct"/>
            <w:tcBorders>
              <w:top w:val="nil"/>
              <w:left w:val="nil"/>
              <w:bottom w:val="single" w:sz="8" w:space="0" w:color="45B0E1"/>
              <w:right w:val="single" w:sz="8" w:space="0" w:color="45B0E1"/>
            </w:tcBorders>
            <w:shd w:val="clear" w:color="000000" w:fill="DAE9F7"/>
            <w:vAlign w:val="center"/>
            <w:hideMark/>
          </w:tcPr>
          <w:p w14:paraId="589B9A85" w14:textId="77777777" w:rsidR="008B4AE9" w:rsidRPr="00A10682" w:rsidRDefault="008B4AE9"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Bruce Highway Flood Resilience Program,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6483B8CE" w14:textId="62104F09"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2C55A488" w14:textId="08F8500A"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C95CC3F" w14:textId="77777777" w:rsidR="008B4AE9" w:rsidRPr="00A10682" w:rsidRDefault="008B4AE9"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49C97ABB"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51763CDC"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7" w:type="pct"/>
            <w:tcBorders>
              <w:top w:val="nil"/>
              <w:left w:val="nil"/>
              <w:bottom w:val="single" w:sz="8" w:space="0" w:color="45B0E1"/>
              <w:right w:val="single" w:sz="8" w:space="0" w:color="45B0E1"/>
            </w:tcBorders>
            <w:shd w:val="clear" w:color="000000" w:fill="DAE9F7"/>
            <w:vAlign w:val="center"/>
            <w:hideMark/>
          </w:tcPr>
          <w:p w14:paraId="4009B776" w14:textId="77777777" w:rsidR="008B4AE9" w:rsidRPr="00A10682" w:rsidRDefault="008B4AE9"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2026-27</w:t>
            </w:r>
          </w:p>
        </w:tc>
        <w:tc>
          <w:tcPr>
            <w:tcW w:w="1193" w:type="pct"/>
            <w:tcBorders>
              <w:top w:val="nil"/>
              <w:left w:val="nil"/>
              <w:bottom w:val="single" w:sz="8" w:space="0" w:color="45B0E1"/>
              <w:right w:val="single" w:sz="8" w:space="0" w:color="45B0E1"/>
            </w:tcBorders>
            <w:shd w:val="clear" w:color="000000" w:fill="DAE9F7"/>
            <w:vAlign w:val="center"/>
            <w:hideMark/>
          </w:tcPr>
          <w:p w14:paraId="4FD00727" w14:textId="77777777" w:rsidR="008B4AE9" w:rsidRPr="00A10682" w:rsidRDefault="008B4AE9"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8B4AE9" w:rsidRPr="00A10682" w14:paraId="41A7780D"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0961DF5" w14:textId="77777777" w:rsidR="00815AAE" w:rsidRPr="00A10682" w:rsidRDefault="00815AAE"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3654755</w:t>
            </w:r>
          </w:p>
        </w:tc>
        <w:tc>
          <w:tcPr>
            <w:tcW w:w="1303" w:type="pct"/>
            <w:tcBorders>
              <w:top w:val="nil"/>
              <w:left w:val="nil"/>
              <w:bottom w:val="single" w:sz="8" w:space="0" w:color="45B0E1"/>
              <w:right w:val="single" w:sz="8" w:space="0" w:color="45B0E1"/>
            </w:tcBorders>
            <w:shd w:val="clear" w:color="000000" w:fill="DAE9F7"/>
            <w:vAlign w:val="center"/>
            <w:hideMark/>
          </w:tcPr>
          <w:p w14:paraId="0A081F8B" w14:textId="177DE865" w:rsidR="00815AAE" w:rsidRPr="00A10682" w:rsidRDefault="00815AAE"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Bus</w:t>
            </w:r>
            <w:r w:rsidR="009615D0">
              <w:rPr>
                <w:rFonts w:asciiTheme="minorHAnsi" w:eastAsia="Times New Roman" w:hAnsiTheme="minorHAnsi" w:cstheme="minorHAnsi"/>
                <w:b/>
                <w:bCs/>
                <w:color w:val="000000"/>
                <w:szCs w:val="24"/>
                <w:lang w:eastAsia="en-AU"/>
              </w:rPr>
              <w:t xml:space="preserve"> </w:t>
            </w:r>
            <w:r w:rsidR="00D04E7E">
              <w:rPr>
                <w:rFonts w:asciiTheme="minorHAnsi" w:eastAsia="Times New Roman" w:hAnsiTheme="minorHAnsi" w:cstheme="minorHAnsi"/>
                <w:b/>
                <w:bCs/>
                <w:color w:val="000000"/>
                <w:szCs w:val="24"/>
                <w:lang w:eastAsia="en-AU"/>
              </w:rPr>
              <w:t>s</w:t>
            </w:r>
            <w:r w:rsidR="009615D0">
              <w:rPr>
                <w:rFonts w:asciiTheme="minorHAnsi" w:eastAsia="Times New Roman" w:hAnsiTheme="minorHAnsi" w:cstheme="minorHAnsi"/>
                <w:b/>
                <w:bCs/>
                <w:color w:val="000000"/>
                <w:szCs w:val="24"/>
                <w:lang w:eastAsia="en-AU"/>
              </w:rPr>
              <w:t xml:space="preserve">top </w:t>
            </w:r>
            <w:r w:rsidR="001D1206">
              <w:rPr>
                <w:rFonts w:asciiTheme="minorHAnsi" w:eastAsia="Times New Roman" w:hAnsiTheme="minorHAnsi" w:cstheme="minorHAnsi"/>
                <w:b/>
                <w:bCs/>
                <w:color w:val="000000"/>
                <w:szCs w:val="24"/>
                <w:lang w:eastAsia="en-AU"/>
              </w:rPr>
              <w:t>i</w:t>
            </w:r>
            <w:r w:rsidR="009615D0">
              <w:rPr>
                <w:rFonts w:asciiTheme="minorHAnsi" w:eastAsia="Times New Roman" w:hAnsiTheme="minorHAnsi" w:cstheme="minorHAnsi"/>
                <w:b/>
                <w:bCs/>
                <w:color w:val="000000"/>
                <w:szCs w:val="24"/>
                <w:lang w:eastAsia="en-AU"/>
              </w:rPr>
              <w:t>nfrastructure to support new services</w:t>
            </w:r>
          </w:p>
        </w:tc>
        <w:tc>
          <w:tcPr>
            <w:tcW w:w="270" w:type="pct"/>
            <w:tcBorders>
              <w:top w:val="nil"/>
              <w:left w:val="nil"/>
              <w:bottom w:val="single" w:sz="8" w:space="0" w:color="45B0E1"/>
              <w:right w:val="single" w:sz="8" w:space="0" w:color="45B0E1"/>
            </w:tcBorders>
            <w:shd w:val="clear" w:color="000000" w:fill="D9F2D0"/>
            <w:vAlign w:val="center"/>
            <w:hideMark/>
          </w:tcPr>
          <w:p w14:paraId="74AEBB4F" w14:textId="77777777" w:rsidR="00815AAE" w:rsidRPr="00A10682" w:rsidRDefault="00815AAE"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6E54BF28" w14:textId="50C24F61" w:rsidR="00815AAE" w:rsidRPr="00A10682" w:rsidRDefault="00815AAE"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r w:rsidR="009615D0"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44364C4E" w14:textId="77777777" w:rsidR="00815AAE" w:rsidRPr="00A10682" w:rsidRDefault="00815AAE"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21A2007" w14:textId="5449334C" w:rsidR="00815AAE" w:rsidRPr="00A10682" w:rsidRDefault="005B6784"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Early 2026</w:t>
            </w:r>
          </w:p>
        </w:tc>
        <w:tc>
          <w:tcPr>
            <w:tcW w:w="430" w:type="pct"/>
            <w:tcBorders>
              <w:top w:val="nil"/>
              <w:left w:val="nil"/>
              <w:bottom w:val="single" w:sz="8" w:space="0" w:color="45B0E1"/>
              <w:right w:val="single" w:sz="8" w:space="0" w:color="45B0E1"/>
            </w:tcBorders>
            <w:shd w:val="clear" w:color="000000" w:fill="DAE9F7"/>
            <w:vAlign w:val="center"/>
            <w:hideMark/>
          </w:tcPr>
          <w:p w14:paraId="6F4BA89F" w14:textId="1741C4D3" w:rsidR="00815AAE" w:rsidRPr="00A10682" w:rsidRDefault="005B6784"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Early 2026</w:t>
            </w:r>
          </w:p>
        </w:tc>
        <w:tc>
          <w:tcPr>
            <w:tcW w:w="457" w:type="pct"/>
            <w:tcBorders>
              <w:top w:val="nil"/>
              <w:left w:val="nil"/>
              <w:bottom w:val="single" w:sz="8" w:space="0" w:color="45B0E1"/>
              <w:right w:val="single" w:sz="8" w:space="0" w:color="45B0E1"/>
            </w:tcBorders>
            <w:shd w:val="clear" w:color="000000" w:fill="DAE9F7"/>
            <w:vAlign w:val="center"/>
            <w:hideMark/>
          </w:tcPr>
          <w:p w14:paraId="4490D42C" w14:textId="5128A0CD" w:rsidR="00815AAE" w:rsidRPr="00A10682" w:rsidRDefault="005B6784"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Mid 2026</w:t>
            </w:r>
          </w:p>
        </w:tc>
        <w:tc>
          <w:tcPr>
            <w:tcW w:w="1193" w:type="pct"/>
            <w:tcBorders>
              <w:top w:val="nil"/>
              <w:left w:val="nil"/>
              <w:bottom w:val="single" w:sz="8" w:space="0" w:color="45B0E1"/>
              <w:right w:val="single" w:sz="8" w:space="0" w:color="45B0E1"/>
            </w:tcBorders>
            <w:shd w:val="clear" w:color="000000" w:fill="DAE9F7"/>
            <w:vAlign w:val="center"/>
            <w:hideMark/>
          </w:tcPr>
          <w:p w14:paraId="032871EE" w14:textId="1EADC39F" w:rsidR="00815AAE" w:rsidRPr="00A10682" w:rsidRDefault="001D1206" w:rsidP="00A10682">
            <w:pPr>
              <w:spacing w:before="60" w:after="60" w:line="240" w:lineRule="auto"/>
              <w:rPr>
                <w:rFonts w:asciiTheme="minorHAnsi" w:eastAsia="Times New Roman" w:hAnsiTheme="minorHAnsi" w:cstheme="minorHAnsi"/>
                <w:color w:val="000000"/>
                <w:szCs w:val="24"/>
                <w:lang w:eastAsia="en-AU"/>
              </w:rPr>
            </w:pPr>
            <w:r w:rsidRPr="00856505">
              <w:rPr>
                <w:rFonts w:asciiTheme="minorHAnsi" w:eastAsia="Times New Roman" w:hAnsiTheme="minorHAnsi" w:cstheme="minorHAnsi"/>
                <w:color w:val="000000"/>
                <w:szCs w:val="24"/>
                <w:lang w:eastAsia="en-AU"/>
              </w:rPr>
              <w:t>A</w:t>
            </w:r>
            <w:r w:rsidR="007476B0" w:rsidRPr="00856505">
              <w:rPr>
                <w:rFonts w:asciiTheme="minorHAnsi" w:eastAsia="Times New Roman" w:hAnsiTheme="minorHAnsi" w:cstheme="minorHAnsi"/>
                <w:color w:val="000000"/>
                <w:szCs w:val="24"/>
                <w:lang w:eastAsia="en-AU"/>
              </w:rPr>
              <w:t xml:space="preserve"> program of </w:t>
            </w:r>
            <w:r w:rsidRPr="00717450">
              <w:rPr>
                <w:rFonts w:asciiTheme="minorHAnsi" w:eastAsia="Times New Roman" w:hAnsiTheme="minorHAnsi" w:cstheme="minorHAnsi"/>
                <w:color w:val="000000"/>
                <w:szCs w:val="24"/>
                <w:lang w:eastAsia="en-AU"/>
              </w:rPr>
              <w:t xml:space="preserve">infrastructure investment </w:t>
            </w:r>
            <w:r w:rsidR="007476B0" w:rsidRPr="00856505">
              <w:rPr>
                <w:rFonts w:asciiTheme="minorHAnsi" w:eastAsia="Times New Roman" w:hAnsiTheme="minorHAnsi" w:cstheme="minorHAnsi"/>
                <w:color w:val="000000"/>
                <w:szCs w:val="24"/>
                <w:lang w:eastAsia="en-AU"/>
              </w:rPr>
              <w:t xml:space="preserve">on the State and Local Networks to support </w:t>
            </w:r>
            <w:r w:rsidR="009C25F6">
              <w:rPr>
                <w:rFonts w:asciiTheme="minorHAnsi" w:eastAsia="Times New Roman" w:hAnsiTheme="minorHAnsi" w:cstheme="minorHAnsi"/>
                <w:color w:val="000000"/>
                <w:szCs w:val="24"/>
                <w:lang w:eastAsia="en-AU"/>
              </w:rPr>
              <w:t xml:space="preserve">the introduction of </w:t>
            </w:r>
            <w:r w:rsidR="007476B0" w:rsidRPr="00856505">
              <w:rPr>
                <w:rFonts w:asciiTheme="minorHAnsi" w:eastAsia="Times New Roman" w:hAnsiTheme="minorHAnsi" w:cstheme="minorHAnsi"/>
                <w:color w:val="000000"/>
                <w:szCs w:val="24"/>
                <w:lang w:eastAsia="en-AU"/>
              </w:rPr>
              <w:t>bus growth services initiatives.</w:t>
            </w:r>
          </w:p>
        </w:tc>
      </w:tr>
      <w:tr w:rsidR="00F32F88" w:rsidRPr="00A10682" w14:paraId="0480109F"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E7FA170"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3521964</w:t>
            </w:r>
          </w:p>
        </w:tc>
        <w:tc>
          <w:tcPr>
            <w:tcW w:w="1303" w:type="pct"/>
            <w:tcBorders>
              <w:top w:val="nil"/>
              <w:left w:val="nil"/>
              <w:bottom w:val="single" w:sz="8" w:space="0" w:color="45B0E1"/>
              <w:right w:val="single" w:sz="8" w:space="0" w:color="45B0E1"/>
            </w:tcBorders>
            <w:shd w:val="clear" w:color="000000" w:fill="DAE9F7"/>
            <w:vAlign w:val="center"/>
            <w:hideMark/>
          </w:tcPr>
          <w:p w14:paraId="71610333"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Country Roads Connect,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31C4C09A"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641D9E33" w14:textId="2611E355"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F4AE497"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57305B6E"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75307E59"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606C120B"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2CFD17A0"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Country Roads Connect Program</w:t>
            </w:r>
          </w:p>
        </w:tc>
      </w:tr>
      <w:tr w:rsidR="00F32F88" w:rsidRPr="00A10682" w14:paraId="513733A8"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00A5FC8"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842546</w:t>
            </w:r>
          </w:p>
        </w:tc>
        <w:tc>
          <w:tcPr>
            <w:tcW w:w="1303" w:type="pct"/>
            <w:tcBorders>
              <w:top w:val="nil"/>
              <w:left w:val="nil"/>
              <w:bottom w:val="single" w:sz="8" w:space="0" w:color="45B0E1"/>
              <w:right w:val="single" w:sz="8" w:space="0" w:color="45B0E1"/>
            </w:tcBorders>
            <w:shd w:val="clear" w:color="000000" w:fill="DAE9F7"/>
            <w:vAlign w:val="center"/>
            <w:hideMark/>
          </w:tcPr>
          <w:p w14:paraId="69094216"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Cunningham Highway,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23393C4E" w14:textId="7015F5AA"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5CB4EE8" w14:textId="3088F4FF"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439EFA90"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44FF4FD0"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11A5AED0"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1C3029A5"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7EBA6EBD"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Project details and timing subject to further planning and negotiation with the Australian Government.</w:t>
            </w:r>
          </w:p>
        </w:tc>
      </w:tr>
      <w:tr w:rsidR="00F32F88" w:rsidRPr="00A10682" w14:paraId="7D37D980"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DC59C8E"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2666060</w:t>
            </w:r>
          </w:p>
        </w:tc>
        <w:tc>
          <w:tcPr>
            <w:tcW w:w="1303" w:type="pct"/>
            <w:tcBorders>
              <w:top w:val="nil"/>
              <w:left w:val="nil"/>
              <w:bottom w:val="single" w:sz="8" w:space="0" w:color="45B0E1"/>
              <w:right w:val="single" w:sz="8" w:space="0" w:color="45B0E1"/>
            </w:tcBorders>
            <w:shd w:val="clear" w:color="000000" w:fill="DAE9F7"/>
            <w:vAlign w:val="center"/>
            <w:hideMark/>
          </w:tcPr>
          <w:p w14:paraId="3113DC56"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Cycling grants,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61F8A688"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1B19A0B3" w14:textId="5521D935"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4136BF14"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6C4D4A1D"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30" w:type="pct"/>
            <w:tcBorders>
              <w:top w:val="nil"/>
              <w:left w:val="nil"/>
              <w:bottom w:val="single" w:sz="8" w:space="0" w:color="45B0E1"/>
              <w:right w:val="single" w:sz="8" w:space="0" w:color="45B0E1"/>
            </w:tcBorders>
            <w:shd w:val="clear" w:color="000000" w:fill="DAE9F7"/>
            <w:vAlign w:val="center"/>
            <w:hideMark/>
          </w:tcPr>
          <w:p w14:paraId="6C21314B"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506D06B4"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01A6F5FF" w14:textId="0B367ADD" w:rsidR="00F32F88" w:rsidRPr="00A10682" w:rsidRDefault="00E5721D" w:rsidP="00A10682">
            <w:pPr>
              <w:spacing w:before="60" w:after="60" w:line="240" w:lineRule="auto"/>
              <w:rPr>
                <w:rFonts w:asciiTheme="minorHAnsi" w:eastAsia="Times New Roman" w:hAnsiTheme="minorHAnsi" w:cstheme="minorHAnsi"/>
                <w:color w:val="000000"/>
                <w:szCs w:val="24"/>
                <w:lang w:eastAsia="en-AU"/>
              </w:rPr>
            </w:pPr>
            <w:r w:rsidRPr="00E5721D">
              <w:rPr>
                <w:rFonts w:asciiTheme="minorHAnsi" w:eastAsia="Times New Roman" w:hAnsiTheme="minorHAnsi" w:cstheme="minorHAnsi"/>
                <w:color w:val="000000"/>
                <w:szCs w:val="24"/>
                <w:lang w:eastAsia="en-AU"/>
              </w:rPr>
              <w:t>Cycl</w:t>
            </w:r>
            <w:r w:rsidR="00AD5464">
              <w:rPr>
                <w:rFonts w:asciiTheme="minorHAnsi" w:eastAsia="Times New Roman" w:hAnsiTheme="minorHAnsi" w:cstheme="minorHAnsi"/>
                <w:color w:val="000000"/>
                <w:szCs w:val="24"/>
                <w:lang w:eastAsia="en-AU"/>
              </w:rPr>
              <w:t>ing</w:t>
            </w:r>
            <w:r w:rsidRPr="00E5721D">
              <w:rPr>
                <w:rFonts w:asciiTheme="minorHAnsi" w:eastAsia="Times New Roman" w:hAnsiTheme="minorHAnsi" w:cstheme="minorHAnsi"/>
                <w:color w:val="000000"/>
                <w:szCs w:val="24"/>
                <w:lang w:eastAsia="en-AU"/>
              </w:rPr>
              <w:t xml:space="preserve"> grants program allocation</w:t>
            </w:r>
            <w:r w:rsidR="00DC24DF">
              <w:rPr>
                <w:rFonts w:asciiTheme="minorHAnsi" w:eastAsia="Times New Roman" w:hAnsiTheme="minorHAnsi" w:cstheme="minorHAnsi"/>
                <w:color w:val="000000"/>
                <w:szCs w:val="24"/>
                <w:lang w:eastAsia="en-AU"/>
              </w:rPr>
              <w:t>,</w:t>
            </w:r>
            <w:r w:rsidRPr="00E5721D">
              <w:rPr>
                <w:rFonts w:asciiTheme="minorHAnsi" w:eastAsia="Times New Roman" w:hAnsiTheme="minorHAnsi" w:cstheme="minorHAnsi"/>
                <w:color w:val="000000"/>
                <w:szCs w:val="24"/>
                <w:lang w:eastAsia="en-AU"/>
              </w:rPr>
              <w:t xml:space="preserve"> with prioritisation subject to negotiation with </w:t>
            </w:r>
            <w:r w:rsidR="00DC24DF">
              <w:rPr>
                <w:rFonts w:asciiTheme="minorHAnsi" w:eastAsia="Times New Roman" w:hAnsiTheme="minorHAnsi" w:cstheme="minorHAnsi"/>
                <w:color w:val="000000"/>
                <w:szCs w:val="24"/>
                <w:lang w:eastAsia="en-AU"/>
              </w:rPr>
              <w:t>local governments</w:t>
            </w:r>
            <w:r>
              <w:rPr>
                <w:rFonts w:asciiTheme="minorHAnsi" w:eastAsia="Times New Roman" w:hAnsiTheme="minorHAnsi" w:cstheme="minorHAnsi"/>
                <w:color w:val="000000"/>
                <w:szCs w:val="24"/>
                <w:lang w:eastAsia="en-AU"/>
              </w:rPr>
              <w:t>.</w:t>
            </w:r>
          </w:p>
        </w:tc>
      </w:tr>
      <w:tr w:rsidR="00F32F88" w:rsidRPr="00A10682" w14:paraId="6C4FFA4A"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29E05F8"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3089049</w:t>
            </w:r>
          </w:p>
        </w:tc>
        <w:tc>
          <w:tcPr>
            <w:tcW w:w="1303" w:type="pct"/>
            <w:tcBorders>
              <w:top w:val="nil"/>
              <w:left w:val="nil"/>
              <w:bottom w:val="single" w:sz="8" w:space="0" w:color="45B0E1"/>
              <w:right w:val="single" w:sz="8" w:space="0" w:color="45B0E1"/>
            </w:tcBorders>
            <w:shd w:val="clear" w:color="000000" w:fill="DAE9F7"/>
            <w:vAlign w:val="center"/>
            <w:hideMark/>
          </w:tcPr>
          <w:p w14:paraId="4357DD40"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Disaster Ready Fund,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1CCFB825"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67D81963" w14:textId="770F4D7C"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852E2C6"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4ED2B0C7"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03D49CE3"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0E9354BC"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4526607A"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Project scope, </w:t>
            </w:r>
            <w:proofErr w:type="gramStart"/>
            <w:r w:rsidRPr="00A10682">
              <w:rPr>
                <w:rFonts w:asciiTheme="minorHAnsi" w:eastAsia="Times New Roman" w:hAnsiTheme="minorHAnsi" w:cstheme="minorHAnsi"/>
                <w:color w:val="000000"/>
                <w:szCs w:val="24"/>
                <w:lang w:eastAsia="en-AU"/>
              </w:rPr>
              <w:t>cost</w:t>
            </w:r>
            <w:proofErr w:type="gramEnd"/>
            <w:r w:rsidRPr="00A10682">
              <w:rPr>
                <w:rFonts w:asciiTheme="minorHAnsi" w:eastAsia="Times New Roman" w:hAnsiTheme="minorHAnsi" w:cstheme="minorHAnsi"/>
                <w:color w:val="000000"/>
                <w:szCs w:val="24"/>
                <w:lang w:eastAsia="en-AU"/>
              </w:rPr>
              <w:t xml:space="preserve"> and timing subject to further planning and negotiation with the Australian Government.</w:t>
            </w:r>
          </w:p>
        </w:tc>
      </w:tr>
      <w:tr w:rsidR="00F32F88" w:rsidRPr="00A10682" w14:paraId="57267CCE"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341DE25"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3392298</w:t>
            </w:r>
          </w:p>
        </w:tc>
        <w:tc>
          <w:tcPr>
            <w:tcW w:w="1303" w:type="pct"/>
            <w:tcBorders>
              <w:top w:val="nil"/>
              <w:left w:val="nil"/>
              <w:bottom w:val="single" w:sz="8" w:space="0" w:color="45B0E1"/>
              <w:right w:val="single" w:sz="8" w:space="0" w:color="45B0E1"/>
            </w:tcBorders>
            <w:shd w:val="clear" w:color="000000" w:fill="DAE9F7"/>
            <w:vAlign w:val="center"/>
            <w:hideMark/>
          </w:tcPr>
          <w:p w14:paraId="20F4159F"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Inland Connection and Road Resilience Program,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4EEE48FB" w14:textId="2B7D37F3"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2672A552" w14:textId="5F7E7F83"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173CEFFE"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17CF9567"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11A357C1"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Early 2026</w:t>
            </w:r>
          </w:p>
        </w:tc>
        <w:tc>
          <w:tcPr>
            <w:tcW w:w="457" w:type="pct"/>
            <w:tcBorders>
              <w:top w:val="nil"/>
              <w:left w:val="nil"/>
              <w:bottom w:val="single" w:sz="8" w:space="0" w:color="45B0E1"/>
              <w:right w:val="single" w:sz="8" w:space="0" w:color="45B0E1"/>
            </w:tcBorders>
            <w:shd w:val="clear" w:color="000000" w:fill="DAE9F7"/>
            <w:vAlign w:val="center"/>
            <w:hideMark/>
          </w:tcPr>
          <w:p w14:paraId="426A3798" w14:textId="7C257F3E"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2026</w:t>
            </w:r>
            <w:r w:rsidR="007600FC" w:rsidRPr="00A10682">
              <w:rPr>
                <w:rFonts w:asciiTheme="minorHAnsi" w:eastAsia="Times New Roman" w:hAnsiTheme="minorHAnsi" w:cstheme="minorHAnsi"/>
                <w:color w:val="000000"/>
                <w:szCs w:val="24"/>
                <w:lang w:eastAsia="en-AU"/>
              </w:rPr>
              <w:t>-</w:t>
            </w:r>
            <w:r w:rsidRPr="00A10682">
              <w:rPr>
                <w:rFonts w:asciiTheme="minorHAnsi" w:eastAsia="Times New Roman" w:hAnsiTheme="minorHAnsi" w:cstheme="minorHAnsi"/>
                <w:color w:val="000000"/>
                <w:szCs w:val="24"/>
                <w:lang w:eastAsia="en-AU"/>
              </w:rPr>
              <w:t>27</w:t>
            </w:r>
          </w:p>
        </w:tc>
        <w:tc>
          <w:tcPr>
            <w:tcW w:w="1193" w:type="pct"/>
            <w:tcBorders>
              <w:top w:val="nil"/>
              <w:left w:val="nil"/>
              <w:bottom w:val="single" w:sz="8" w:space="0" w:color="45B0E1"/>
              <w:right w:val="single" w:sz="8" w:space="0" w:color="45B0E1"/>
            </w:tcBorders>
            <w:shd w:val="clear" w:color="000000" w:fill="DAE9F7"/>
            <w:vAlign w:val="center"/>
            <w:hideMark/>
          </w:tcPr>
          <w:p w14:paraId="7FE389B2"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Funding administered by the Queensland Reconstruction Authority.</w:t>
            </w:r>
          </w:p>
        </w:tc>
      </w:tr>
      <w:tr w:rsidR="00F32F88" w:rsidRPr="00A10682" w14:paraId="54B8B227"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A8ED083"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3107890</w:t>
            </w:r>
          </w:p>
        </w:tc>
        <w:tc>
          <w:tcPr>
            <w:tcW w:w="1303" w:type="pct"/>
            <w:tcBorders>
              <w:top w:val="nil"/>
              <w:left w:val="nil"/>
              <w:bottom w:val="single" w:sz="8" w:space="0" w:color="45B0E1"/>
              <w:right w:val="single" w:sz="8" w:space="0" w:color="45B0E1"/>
            </w:tcBorders>
            <w:shd w:val="clear" w:color="000000" w:fill="DAE9F7"/>
            <w:vAlign w:val="center"/>
            <w:hideMark/>
          </w:tcPr>
          <w:p w14:paraId="53E21E16"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Long-term rail network plan initiatives, planning</w:t>
            </w:r>
          </w:p>
        </w:tc>
        <w:tc>
          <w:tcPr>
            <w:tcW w:w="270" w:type="pct"/>
            <w:tcBorders>
              <w:top w:val="nil"/>
              <w:left w:val="nil"/>
              <w:bottom w:val="single" w:sz="8" w:space="0" w:color="45B0E1"/>
              <w:right w:val="single" w:sz="8" w:space="0" w:color="45B0E1"/>
            </w:tcBorders>
            <w:shd w:val="clear" w:color="000000" w:fill="D9F2D0"/>
            <w:vAlign w:val="center"/>
            <w:hideMark/>
          </w:tcPr>
          <w:p w14:paraId="24A90C6F"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044EBB05" w14:textId="6AB32BED"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B69673C"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5AA6061"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2440658C"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55846C86"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54442127"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F32F88" w:rsidRPr="00A10682" w14:paraId="302172C9"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C976BF7"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QR1992</w:t>
            </w:r>
          </w:p>
        </w:tc>
        <w:tc>
          <w:tcPr>
            <w:tcW w:w="1303" w:type="pct"/>
            <w:tcBorders>
              <w:top w:val="nil"/>
              <w:left w:val="nil"/>
              <w:bottom w:val="single" w:sz="8" w:space="0" w:color="45B0E1"/>
              <w:right w:val="single" w:sz="8" w:space="0" w:color="45B0E1"/>
            </w:tcBorders>
            <w:shd w:val="clear" w:color="000000" w:fill="DAE9F7"/>
            <w:vAlign w:val="center"/>
            <w:hideMark/>
          </w:tcPr>
          <w:p w14:paraId="6815CEDA"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Mount Isa Line, resilience improvements</w:t>
            </w:r>
          </w:p>
        </w:tc>
        <w:tc>
          <w:tcPr>
            <w:tcW w:w="270" w:type="pct"/>
            <w:tcBorders>
              <w:top w:val="nil"/>
              <w:left w:val="nil"/>
              <w:bottom w:val="single" w:sz="8" w:space="0" w:color="45B0E1"/>
              <w:right w:val="single" w:sz="8" w:space="0" w:color="45B0E1"/>
            </w:tcBorders>
            <w:shd w:val="clear" w:color="000000" w:fill="D9F2D0"/>
            <w:vAlign w:val="center"/>
            <w:hideMark/>
          </w:tcPr>
          <w:p w14:paraId="27AD5F28"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412852D4" w14:textId="51CA71FF"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42FE6BED"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357F45EE"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Underway</w:t>
            </w:r>
          </w:p>
        </w:tc>
        <w:tc>
          <w:tcPr>
            <w:tcW w:w="430" w:type="pct"/>
            <w:tcBorders>
              <w:top w:val="nil"/>
              <w:left w:val="nil"/>
              <w:bottom w:val="single" w:sz="8" w:space="0" w:color="45B0E1"/>
              <w:right w:val="single" w:sz="8" w:space="0" w:color="45B0E1"/>
            </w:tcBorders>
            <w:shd w:val="clear" w:color="000000" w:fill="DAE9F7"/>
            <w:vAlign w:val="center"/>
            <w:hideMark/>
          </w:tcPr>
          <w:p w14:paraId="6EAA8556"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57" w:type="pct"/>
            <w:tcBorders>
              <w:top w:val="nil"/>
              <w:left w:val="nil"/>
              <w:bottom w:val="single" w:sz="8" w:space="0" w:color="45B0E1"/>
              <w:right w:val="single" w:sz="8" w:space="0" w:color="45B0E1"/>
            </w:tcBorders>
            <w:shd w:val="clear" w:color="000000" w:fill="DAE9F7"/>
            <w:vAlign w:val="center"/>
            <w:hideMark/>
          </w:tcPr>
          <w:p w14:paraId="1ECA3831"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1193" w:type="pct"/>
            <w:tcBorders>
              <w:top w:val="nil"/>
              <w:left w:val="nil"/>
              <w:bottom w:val="single" w:sz="8" w:space="0" w:color="45B0E1"/>
              <w:right w:val="single" w:sz="8" w:space="0" w:color="45B0E1"/>
            </w:tcBorders>
            <w:shd w:val="clear" w:color="000000" w:fill="DAE9F7"/>
            <w:vAlign w:val="center"/>
            <w:hideMark/>
          </w:tcPr>
          <w:p w14:paraId="4EDA84B2"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F32F88" w:rsidRPr="00A10682" w14:paraId="7DDC9700"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E3D65DC"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3514857</w:t>
            </w:r>
          </w:p>
        </w:tc>
        <w:tc>
          <w:tcPr>
            <w:tcW w:w="1303" w:type="pct"/>
            <w:tcBorders>
              <w:top w:val="nil"/>
              <w:left w:val="nil"/>
              <w:bottom w:val="single" w:sz="8" w:space="0" w:color="45B0E1"/>
              <w:right w:val="single" w:sz="8" w:space="0" w:color="45B0E1"/>
            </w:tcBorders>
            <w:shd w:val="clear" w:color="000000" w:fill="DAE9F7"/>
            <w:vAlign w:val="center"/>
            <w:hideMark/>
          </w:tcPr>
          <w:p w14:paraId="64795E6B"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Multi-modal Transport Coordination Centre, planning</w:t>
            </w:r>
          </w:p>
        </w:tc>
        <w:tc>
          <w:tcPr>
            <w:tcW w:w="270" w:type="pct"/>
            <w:tcBorders>
              <w:top w:val="nil"/>
              <w:left w:val="nil"/>
              <w:bottom w:val="single" w:sz="8" w:space="0" w:color="45B0E1"/>
              <w:right w:val="single" w:sz="8" w:space="0" w:color="45B0E1"/>
            </w:tcBorders>
            <w:shd w:val="clear" w:color="000000" w:fill="D9F2D0"/>
            <w:vAlign w:val="center"/>
            <w:hideMark/>
          </w:tcPr>
          <w:p w14:paraId="1F28233D"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61DC9202" w14:textId="100684FE"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5DA2F11"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E4C7EEE"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57AE75E8"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5AEE3273"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7F125890"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F32F88" w:rsidRPr="00A10682" w14:paraId="22862B25"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299E399"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B06735</w:t>
            </w:r>
          </w:p>
        </w:tc>
        <w:tc>
          <w:tcPr>
            <w:tcW w:w="1303" w:type="pct"/>
            <w:tcBorders>
              <w:top w:val="nil"/>
              <w:left w:val="nil"/>
              <w:bottom w:val="single" w:sz="8" w:space="0" w:color="45B0E1"/>
              <w:right w:val="single" w:sz="8" w:space="0" w:color="45B0E1"/>
            </w:tcBorders>
            <w:shd w:val="clear" w:color="000000" w:fill="DAE9F7"/>
            <w:vAlign w:val="center"/>
            <w:hideMark/>
          </w:tcPr>
          <w:p w14:paraId="34BD1D27"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New Generation Rollingstock compatible stabling yard upgrades</w:t>
            </w:r>
          </w:p>
        </w:tc>
        <w:tc>
          <w:tcPr>
            <w:tcW w:w="270" w:type="pct"/>
            <w:tcBorders>
              <w:top w:val="nil"/>
              <w:left w:val="nil"/>
              <w:bottom w:val="single" w:sz="8" w:space="0" w:color="45B0E1"/>
              <w:right w:val="single" w:sz="8" w:space="0" w:color="45B0E1"/>
            </w:tcBorders>
            <w:shd w:val="clear" w:color="000000" w:fill="D9F2D0"/>
            <w:vAlign w:val="center"/>
            <w:hideMark/>
          </w:tcPr>
          <w:p w14:paraId="56144053"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61F4A437" w14:textId="667FCE06"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014CB9AF"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77C3108"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72720487"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1B24A7C1"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68446290"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F32F88" w:rsidRPr="00A10682" w14:paraId="7A2D05B3" w14:textId="77777777" w:rsidTr="00A10682">
        <w:trPr>
          <w:cantSplit/>
          <w:trHeight w:val="5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031F573"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3126892</w:t>
            </w:r>
          </w:p>
        </w:tc>
        <w:tc>
          <w:tcPr>
            <w:tcW w:w="1303" w:type="pct"/>
            <w:tcBorders>
              <w:top w:val="nil"/>
              <w:left w:val="nil"/>
              <w:bottom w:val="single" w:sz="8" w:space="0" w:color="45B0E1"/>
              <w:right w:val="single" w:sz="8" w:space="0" w:color="45B0E1"/>
            </w:tcBorders>
            <w:shd w:val="clear" w:color="000000" w:fill="DAE9F7"/>
            <w:vAlign w:val="center"/>
            <w:hideMark/>
          </w:tcPr>
          <w:p w14:paraId="67A1E96F" w14:textId="3A70F5FC"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North Coast </w:t>
            </w:r>
            <w:r w:rsidR="0070533B">
              <w:rPr>
                <w:rFonts w:asciiTheme="minorHAnsi" w:eastAsia="Times New Roman" w:hAnsiTheme="minorHAnsi" w:cstheme="minorHAnsi"/>
                <w:b/>
                <w:bCs/>
                <w:color w:val="000000"/>
                <w:szCs w:val="24"/>
                <w:lang w:eastAsia="en-AU"/>
              </w:rPr>
              <w:t>R</w:t>
            </w:r>
            <w:r w:rsidRPr="00A10682">
              <w:rPr>
                <w:rFonts w:asciiTheme="minorHAnsi" w:eastAsia="Times New Roman" w:hAnsiTheme="minorHAnsi" w:cstheme="minorHAnsi"/>
                <w:b/>
                <w:bCs/>
                <w:color w:val="000000"/>
                <w:szCs w:val="24"/>
                <w:lang w:eastAsia="en-AU"/>
              </w:rPr>
              <w:t xml:space="preserve">ail </w:t>
            </w:r>
            <w:r w:rsidR="0070533B">
              <w:rPr>
                <w:rFonts w:asciiTheme="minorHAnsi" w:eastAsia="Times New Roman" w:hAnsiTheme="minorHAnsi" w:cstheme="minorHAnsi"/>
                <w:b/>
                <w:bCs/>
                <w:color w:val="000000"/>
                <w:szCs w:val="24"/>
                <w:lang w:eastAsia="en-AU"/>
              </w:rPr>
              <w:t>L</w:t>
            </w:r>
            <w:r w:rsidRPr="00A10682">
              <w:rPr>
                <w:rFonts w:asciiTheme="minorHAnsi" w:eastAsia="Times New Roman" w:hAnsiTheme="minorHAnsi" w:cstheme="minorHAnsi"/>
                <w:b/>
                <w:bCs/>
                <w:color w:val="000000"/>
                <w:szCs w:val="24"/>
                <w:lang w:eastAsia="en-AU"/>
              </w:rPr>
              <w:t>ine</w:t>
            </w:r>
            <w:r w:rsidR="0070533B">
              <w:rPr>
                <w:rFonts w:asciiTheme="minorHAnsi" w:eastAsia="Times New Roman" w:hAnsiTheme="minorHAnsi" w:cstheme="minorHAnsi"/>
                <w:b/>
                <w:bCs/>
                <w:color w:val="000000"/>
                <w:szCs w:val="24"/>
                <w:lang w:eastAsia="en-AU"/>
              </w:rPr>
              <w:t xml:space="preserve">, </w:t>
            </w:r>
            <w:r w:rsidRPr="00A10682">
              <w:rPr>
                <w:rFonts w:asciiTheme="minorHAnsi" w:eastAsia="Times New Roman" w:hAnsiTheme="minorHAnsi" w:cstheme="minorHAnsi"/>
                <w:b/>
                <w:bCs/>
                <w:color w:val="000000"/>
                <w:szCs w:val="24"/>
                <w:lang w:eastAsia="en-AU"/>
              </w:rPr>
              <w:t>Exhibition station to Elimbah, improve capacity, planning</w:t>
            </w:r>
          </w:p>
        </w:tc>
        <w:tc>
          <w:tcPr>
            <w:tcW w:w="270" w:type="pct"/>
            <w:tcBorders>
              <w:top w:val="nil"/>
              <w:left w:val="nil"/>
              <w:bottom w:val="single" w:sz="8" w:space="0" w:color="45B0E1"/>
              <w:right w:val="single" w:sz="8" w:space="0" w:color="45B0E1"/>
            </w:tcBorders>
            <w:shd w:val="clear" w:color="000000" w:fill="D9F2D0"/>
            <w:vAlign w:val="center"/>
            <w:hideMark/>
          </w:tcPr>
          <w:p w14:paraId="49852B0E"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14D188DD" w14:textId="02E97940"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457C326B"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48A70C2F"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4B8B54B2"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3B3D008A"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2E4A79BD" w14:textId="77777777"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F32F88" w:rsidRPr="00A10682" w14:paraId="0031C110"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C408D27"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3538963</w:t>
            </w:r>
          </w:p>
        </w:tc>
        <w:tc>
          <w:tcPr>
            <w:tcW w:w="1303" w:type="pct"/>
            <w:tcBorders>
              <w:top w:val="nil"/>
              <w:left w:val="nil"/>
              <w:bottom w:val="single" w:sz="8" w:space="0" w:color="45B0E1"/>
              <w:right w:val="single" w:sz="8" w:space="0" w:color="45B0E1"/>
            </w:tcBorders>
            <w:shd w:val="clear" w:color="000000" w:fill="DAE9F7"/>
            <w:vAlign w:val="center"/>
            <w:hideMark/>
          </w:tcPr>
          <w:p w14:paraId="4373E503"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North Coast Rail Line, Exhibition to Elimbah Capacity Study</w:t>
            </w:r>
          </w:p>
        </w:tc>
        <w:tc>
          <w:tcPr>
            <w:tcW w:w="270" w:type="pct"/>
            <w:tcBorders>
              <w:top w:val="nil"/>
              <w:left w:val="nil"/>
              <w:bottom w:val="single" w:sz="8" w:space="0" w:color="45B0E1"/>
              <w:right w:val="single" w:sz="8" w:space="0" w:color="45B0E1"/>
            </w:tcBorders>
            <w:shd w:val="clear" w:color="000000" w:fill="D9F2D0"/>
            <w:vAlign w:val="center"/>
            <w:hideMark/>
          </w:tcPr>
          <w:p w14:paraId="502587BE"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4AD57431" w14:textId="2D13F494"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9D7526A"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5481ABCF"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0DA9156B"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2AA76EF5"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7458729C" w14:textId="1DA63152"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p>
        </w:tc>
      </w:tr>
      <w:tr w:rsidR="00F32F88" w:rsidRPr="00A10682" w14:paraId="6578AB61"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FC835FE" w14:textId="77777777" w:rsidR="00F32F88" w:rsidRPr="00A10682"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2725316</w:t>
            </w:r>
          </w:p>
        </w:tc>
        <w:tc>
          <w:tcPr>
            <w:tcW w:w="1303" w:type="pct"/>
            <w:tcBorders>
              <w:top w:val="nil"/>
              <w:left w:val="nil"/>
              <w:bottom w:val="single" w:sz="8" w:space="0" w:color="45B0E1"/>
              <w:right w:val="single" w:sz="8" w:space="0" w:color="45B0E1"/>
            </w:tcBorders>
            <w:shd w:val="clear" w:color="000000" w:fill="DAE9F7"/>
            <w:vAlign w:val="center"/>
            <w:hideMark/>
          </w:tcPr>
          <w:p w14:paraId="0ECC0714" w14:textId="77777777" w:rsidR="00F32F88" w:rsidRPr="00A10682" w:rsidRDefault="00F32F88"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Passenger Transport Accessible Infrastructure, various locations</w:t>
            </w:r>
          </w:p>
        </w:tc>
        <w:tc>
          <w:tcPr>
            <w:tcW w:w="270" w:type="pct"/>
            <w:tcBorders>
              <w:top w:val="nil"/>
              <w:left w:val="nil"/>
              <w:bottom w:val="single" w:sz="8" w:space="0" w:color="45B0E1"/>
              <w:right w:val="single" w:sz="8" w:space="0" w:color="45B0E1"/>
            </w:tcBorders>
            <w:shd w:val="clear" w:color="000000" w:fill="D9F2D0"/>
            <w:vAlign w:val="center"/>
            <w:hideMark/>
          </w:tcPr>
          <w:p w14:paraId="443835C8"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3B740970" w14:textId="5282EFD6"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6D9ADA30" w14:textId="77777777" w:rsidR="00F32F88"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68B14EBC"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75266054"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5C4A7525" w14:textId="77777777" w:rsidR="00F32F88" w:rsidRPr="00A10682"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2F7CE562" w14:textId="0BBEEBC3" w:rsidR="00F32F88" w:rsidRPr="00A10682" w:rsidRDefault="00F32F88" w:rsidP="00A10682">
            <w:pPr>
              <w:spacing w:before="60" w:after="60" w:line="240" w:lineRule="auto"/>
              <w:rPr>
                <w:rFonts w:asciiTheme="minorHAnsi" w:eastAsia="Times New Roman" w:hAnsiTheme="minorHAnsi" w:cstheme="minorHAnsi"/>
                <w:color w:val="000000"/>
                <w:szCs w:val="24"/>
                <w:lang w:eastAsia="en-AU"/>
              </w:rPr>
            </w:pPr>
          </w:p>
        </w:tc>
      </w:tr>
      <w:tr w:rsidR="008B4AE9" w:rsidRPr="00A10682" w14:paraId="4D88FB51"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61538CB7" w14:textId="77777777" w:rsidR="00815AAE" w:rsidRPr="00A10682" w:rsidRDefault="00815AAE"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3654767</w:t>
            </w:r>
          </w:p>
        </w:tc>
        <w:tc>
          <w:tcPr>
            <w:tcW w:w="1303" w:type="pct"/>
            <w:tcBorders>
              <w:top w:val="nil"/>
              <w:left w:val="nil"/>
              <w:bottom w:val="single" w:sz="8" w:space="0" w:color="45B0E1"/>
              <w:right w:val="single" w:sz="8" w:space="0" w:color="45B0E1"/>
            </w:tcBorders>
            <w:shd w:val="clear" w:color="000000" w:fill="DAE9F7"/>
            <w:vAlign w:val="center"/>
            <w:hideMark/>
          </w:tcPr>
          <w:p w14:paraId="5D4A3892" w14:textId="77777777" w:rsidR="00815AAE" w:rsidRPr="00A10682" w:rsidRDefault="00815AAE"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Public Transport Bus Stops and Stations Disability Standards</w:t>
            </w:r>
          </w:p>
        </w:tc>
        <w:tc>
          <w:tcPr>
            <w:tcW w:w="270" w:type="pct"/>
            <w:tcBorders>
              <w:top w:val="nil"/>
              <w:left w:val="nil"/>
              <w:bottom w:val="single" w:sz="8" w:space="0" w:color="45B0E1"/>
              <w:right w:val="single" w:sz="8" w:space="0" w:color="45B0E1"/>
            </w:tcBorders>
            <w:shd w:val="clear" w:color="000000" w:fill="D9F2D0"/>
            <w:vAlign w:val="center"/>
            <w:hideMark/>
          </w:tcPr>
          <w:p w14:paraId="03692F0E" w14:textId="77777777" w:rsidR="00815AAE" w:rsidRPr="00A10682" w:rsidRDefault="00815AAE"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753EE2C8" w14:textId="44142A6E" w:rsidR="00815AAE" w:rsidRPr="00A10682" w:rsidRDefault="005234AB"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088F036D" w14:textId="77777777" w:rsidR="00815AAE" w:rsidRPr="00A10682" w:rsidRDefault="00815AAE"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1832E4F" w14:textId="7C03683F" w:rsidR="00815AAE" w:rsidRPr="00A10682" w:rsidRDefault="005234AB" w:rsidP="00A10682">
            <w:pPr>
              <w:spacing w:before="60" w:after="60" w:line="240" w:lineRule="auto"/>
              <w:jc w:val="center"/>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2025-</w:t>
            </w:r>
            <w:r w:rsidR="00815AAE" w:rsidRPr="00A10682">
              <w:rPr>
                <w:rFonts w:asciiTheme="minorHAnsi" w:eastAsia="Times New Roman" w:hAnsiTheme="minorHAnsi" w:cstheme="minorHAnsi"/>
                <w:color w:val="000000"/>
                <w:szCs w:val="24"/>
                <w:lang w:eastAsia="en-AU"/>
              </w:rPr>
              <w:t>26</w:t>
            </w:r>
          </w:p>
        </w:tc>
        <w:tc>
          <w:tcPr>
            <w:tcW w:w="430" w:type="pct"/>
            <w:tcBorders>
              <w:top w:val="nil"/>
              <w:left w:val="nil"/>
              <w:bottom w:val="single" w:sz="8" w:space="0" w:color="45B0E1"/>
              <w:right w:val="single" w:sz="8" w:space="0" w:color="45B0E1"/>
            </w:tcBorders>
            <w:shd w:val="clear" w:color="000000" w:fill="DAE9F7"/>
            <w:vAlign w:val="center"/>
            <w:hideMark/>
          </w:tcPr>
          <w:p w14:paraId="50947200" w14:textId="77777777" w:rsidR="00815AAE" w:rsidRPr="00A10682" w:rsidRDefault="00815AAE"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69E65A04" w14:textId="77777777" w:rsidR="00815AAE" w:rsidRPr="00A10682" w:rsidRDefault="00815AAE"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45183A7F" w14:textId="29C32875" w:rsidR="00815AAE" w:rsidRPr="00A10682" w:rsidRDefault="005234AB" w:rsidP="00A10682">
            <w:pPr>
              <w:spacing w:before="60" w:after="60" w:line="240" w:lineRule="auto"/>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Procurement and construction subject to further planning.</w:t>
            </w:r>
          </w:p>
        </w:tc>
      </w:tr>
      <w:tr w:rsidR="00363B06" w:rsidRPr="00A10682" w14:paraId="52683DEC"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1ECE28DA" w14:textId="47E52F83" w:rsidR="00363B06" w:rsidRPr="00A10682" w:rsidRDefault="00363B06" w:rsidP="00363B06">
            <w:pPr>
              <w:spacing w:before="60" w:after="60" w:line="240" w:lineRule="auto"/>
              <w:jc w:val="right"/>
              <w:rPr>
                <w:rFonts w:asciiTheme="minorHAnsi" w:eastAsia="Times New Roman" w:hAnsiTheme="minorHAnsi" w:cstheme="minorHAnsi"/>
                <w:color w:val="000000"/>
                <w:szCs w:val="24"/>
                <w:lang w:eastAsia="en-AU"/>
              </w:rPr>
            </w:pPr>
            <w:r w:rsidRPr="00286352">
              <w:rPr>
                <w:rFonts w:asciiTheme="minorHAnsi" w:eastAsia="Times New Roman" w:hAnsiTheme="minorHAnsi" w:cstheme="minorHAnsi"/>
                <w:color w:val="000000"/>
                <w:szCs w:val="24"/>
                <w:lang w:eastAsia="en-AU"/>
              </w:rPr>
              <w:t>2635687</w:t>
            </w:r>
          </w:p>
        </w:tc>
        <w:tc>
          <w:tcPr>
            <w:tcW w:w="1303" w:type="pct"/>
            <w:tcBorders>
              <w:top w:val="nil"/>
              <w:left w:val="nil"/>
              <w:bottom w:val="single" w:sz="8" w:space="0" w:color="45B0E1"/>
              <w:right w:val="single" w:sz="8" w:space="0" w:color="45B0E1"/>
            </w:tcBorders>
            <w:shd w:val="clear" w:color="000000" w:fill="DAE9F7"/>
            <w:vAlign w:val="center"/>
          </w:tcPr>
          <w:p w14:paraId="6601EADD" w14:textId="08337881" w:rsidR="00363B06" w:rsidRPr="00363B06" w:rsidRDefault="00363B06" w:rsidP="00363B06">
            <w:pPr>
              <w:spacing w:before="60" w:after="60" w:line="240" w:lineRule="auto"/>
              <w:rPr>
                <w:rFonts w:asciiTheme="minorHAnsi" w:eastAsia="Times New Roman" w:hAnsiTheme="minorHAnsi" w:cstheme="minorHAnsi"/>
                <w:b/>
                <w:bCs/>
                <w:color w:val="000000"/>
                <w:szCs w:val="24"/>
                <w:lang w:eastAsia="en-AU"/>
              </w:rPr>
            </w:pPr>
            <w:r w:rsidRPr="00286352">
              <w:rPr>
                <w:rFonts w:asciiTheme="minorHAnsi" w:eastAsia="Times New Roman" w:hAnsiTheme="minorHAnsi" w:cstheme="minorHAnsi"/>
                <w:b/>
                <w:bCs/>
                <w:color w:val="000000"/>
                <w:szCs w:val="24"/>
                <w:lang w:eastAsia="en-AU"/>
              </w:rPr>
              <w:t xml:space="preserve">Queensland walking network plans, </w:t>
            </w:r>
            <w:r w:rsidR="00944CFF">
              <w:rPr>
                <w:rFonts w:asciiTheme="minorHAnsi" w:eastAsia="Times New Roman" w:hAnsiTheme="minorHAnsi" w:cstheme="minorHAnsi"/>
                <w:b/>
                <w:bCs/>
                <w:color w:val="000000"/>
                <w:szCs w:val="24"/>
                <w:lang w:eastAsia="en-AU"/>
              </w:rPr>
              <w:br/>
            </w:r>
            <w:r w:rsidRPr="00286352">
              <w:rPr>
                <w:rFonts w:asciiTheme="minorHAnsi" w:eastAsia="Times New Roman" w:hAnsiTheme="minorHAnsi" w:cstheme="minorHAnsi"/>
                <w:b/>
                <w:bCs/>
                <w:color w:val="000000"/>
                <w:szCs w:val="24"/>
                <w:lang w:eastAsia="en-AU"/>
              </w:rPr>
              <w:t>Phase 2, planning</w:t>
            </w:r>
          </w:p>
        </w:tc>
        <w:tc>
          <w:tcPr>
            <w:tcW w:w="270" w:type="pct"/>
            <w:tcBorders>
              <w:top w:val="nil"/>
              <w:left w:val="nil"/>
              <w:bottom w:val="single" w:sz="8" w:space="0" w:color="45B0E1"/>
              <w:right w:val="single" w:sz="8" w:space="0" w:color="45B0E1"/>
            </w:tcBorders>
            <w:shd w:val="clear" w:color="000000" w:fill="D9F2D0"/>
            <w:vAlign w:val="center"/>
          </w:tcPr>
          <w:p w14:paraId="729C1EE9" w14:textId="022F6859" w:rsidR="00363B06" w:rsidRPr="00363B06" w:rsidRDefault="00363B06" w:rsidP="00363B06">
            <w:pPr>
              <w:spacing w:before="60" w:after="60" w:line="240" w:lineRule="auto"/>
              <w:jc w:val="center"/>
              <w:rPr>
                <w:rFonts w:asciiTheme="minorHAnsi" w:eastAsia="Times New Roman" w:hAnsiTheme="minorHAnsi" w:cstheme="minorHAnsi"/>
                <w:b/>
                <w:bCs/>
                <w:color w:val="275317"/>
                <w:szCs w:val="24"/>
                <w:lang w:eastAsia="en-AU"/>
              </w:rPr>
            </w:pPr>
            <w:r w:rsidRPr="0028635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tcPr>
          <w:p w14:paraId="6A5ACFCC" w14:textId="06A12B2E" w:rsidR="00363B06" w:rsidRPr="00286352" w:rsidRDefault="00AA2EDB" w:rsidP="00363B06">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tcPr>
          <w:p w14:paraId="38E2A864" w14:textId="21D20E89" w:rsidR="00363B06" w:rsidRPr="00363B06" w:rsidRDefault="00363B06" w:rsidP="00363B06">
            <w:pPr>
              <w:spacing w:before="60" w:after="60" w:line="240" w:lineRule="auto"/>
              <w:jc w:val="center"/>
              <w:rPr>
                <w:rFonts w:asciiTheme="minorHAnsi" w:eastAsia="Times New Roman" w:hAnsiTheme="minorHAnsi" w:cstheme="minorHAnsi"/>
                <w:b/>
                <w:bCs/>
                <w:color w:val="275317"/>
                <w:szCs w:val="24"/>
                <w:lang w:eastAsia="en-AU"/>
              </w:rPr>
            </w:pPr>
            <w:r w:rsidRPr="0028635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tcPr>
          <w:p w14:paraId="6A62D1A7" w14:textId="1284725E" w:rsidR="00363B06" w:rsidRPr="00A10682" w:rsidRDefault="00363B06" w:rsidP="00363B06">
            <w:pPr>
              <w:spacing w:before="60" w:after="60" w:line="240" w:lineRule="auto"/>
              <w:jc w:val="center"/>
              <w:rPr>
                <w:rFonts w:asciiTheme="minorHAnsi" w:eastAsia="Times New Roman" w:hAnsiTheme="minorHAnsi" w:cstheme="minorHAnsi"/>
                <w:color w:val="000000"/>
                <w:szCs w:val="24"/>
                <w:lang w:eastAsia="en-AU"/>
              </w:rPr>
            </w:pPr>
            <w:r w:rsidRPr="0028635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tcPr>
          <w:p w14:paraId="6C11DEE3" w14:textId="7E243665" w:rsidR="00363B06" w:rsidRPr="00286352" w:rsidRDefault="00363B06" w:rsidP="00363B06">
            <w:pPr>
              <w:spacing w:before="60" w:after="60" w:line="240" w:lineRule="auto"/>
              <w:jc w:val="center"/>
              <w:rPr>
                <w:rFonts w:asciiTheme="minorHAnsi" w:eastAsia="Times New Roman" w:hAnsiTheme="minorHAnsi" w:cstheme="minorHAnsi"/>
                <w:color w:val="000000"/>
                <w:szCs w:val="24"/>
                <w:lang w:eastAsia="en-AU"/>
              </w:rPr>
            </w:pPr>
            <w:r w:rsidRPr="0028635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tcPr>
          <w:p w14:paraId="04A0A7E6" w14:textId="4E47AE03" w:rsidR="00363B06" w:rsidRPr="00A10682" w:rsidRDefault="00363B06" w:rsidP="00363B06">
            <w:pPr>
              <w:spacing w:before="60" w:after="60" w:line="240" w:lineRule="auto"/>
              <w:jc w:val="center"/>
              <w:rPr>
                <w:rFonts w:asciiTheme="minorHAnsi" w:eastAsia="Times New Roman" w:hAnsiTheme="minorHAnsi" w:cstheme="minorHAnsi"/>
                <w:color w:val="000000"/>
                <w:szCs w:val="24"/>
                <w:lang w:eastAsia="en-AU"/>
              </w:rPr>
            </w:pPr>
            <w:r w:rsidRPr="0028635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tcPr>
          <w:p w14:paraId="2255D8BB" w14:textId="2EEB8388" w:rsidR="00363B06" w:rsidRPr="00A10682" w:rsidRDefault="00363B06" w:rsidP="00363B06">
            <w:pPr>
              <w:spacing w:before="60" w:after="60" w:line="240" w:lineRule="auto"/>
              <w:rPr>
                <w:rFonts w:asciiTheme="minorHAnsi" w:eastAsia="Times New Roman" w:hAnsiTheme="minorHAnsi" w:cstheme="minorHAnsi"/>
                <w:color w:val="000000"/>
                <w:szCs w:val="24"/>
                <w:lang w:eastAsia="en-AU"/>
              </w:rPr>
            </w:pPr>
            <w:r w:rsidRPr="00286352">
              <w:rPr>
                <w:rFonts w:asciiTheme="minorHAnsi" w:eastAsia="Times New Roman" w:hAnsiTheme="minorHAnsi" w:cstheme="minorHAnsi"/>
                <w:color w:val="000000"/>
                <w:szCs w:val="24"/>
                <w:lang w:eastAsia="en-AU"/>
              </w:rPr>
              <w:t> </w:t>
            </w:r>
          </w:p>
        </w:tc>
      </w:tr>
      <w:tr w:rsidR="008B4AE9" w:rsidRPr="00A10682" w14:paraId="1D75BFCF"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B1E42D2" w14:textId="77777777" w:rsidR="00815AAE" w:rsidRPr="00A10682" w:rsidRDefault="00815AAE"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B00030</w:t>
            </w:r>
          </w:p>
        </w:tc>
        <w:tc>
          <w:tcPr>
            <w:tcW w:w="1303" w:type="pct"/>
            <w:tcBorders>
              <w:top w:val="nil"/>
              <w:left w:val="nil"/>
              <w:bottom w:val="single" w:sz="8" w:space="0" w:color="45B0E1"/>
              <w:right w:val="single" w:sz="8" w:space="0" w:color="45B0E1"/>
            </w:tcBorders>
            <w:shd w:val="clear" w:color="000000" w:fill="DAE9F7"/>
            <w:vAlign w:val="center"/>
            <w:hideMark/>
          </w:tcPr>
          <w:p w14:paraId="72F63772" w14:textId="77777777" w:rsidR="00815AAE" w:rsidRPr="00A10682" w:rsidRDefault="00815AAE"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Rail station access improvements</w:t>
            </w:r>
          </w:p>
        </w:tc>
        <w:tc>
          <w:tcPr>
            <w:tcW w:w="270" w:type="pct"/>
            <w:tcBorders>
              <w:top w:val="nil"/>
              <w:left w:val="nil"/>
              <w:bottom w:val="single" w:sz="8" w:space="0" w:color="45B0E1"/>
              <w:right w:val="single" w:sz="8" w:space="0" w:color="45B0E1"/>
            </w:tcBorders>
            <w:shd w:val="clear" w:color="000000" w:fill="D9F2D0"/>
            <w:vAlign w:val="center"/>
            <w:hideMark/>
          </w:tcPr>
          <w:p w14:paraId="6ABA035A" w14:textId="77777777" w:rsidR="00815AAE" w:rsidRPr="00A10682" w:rsidRDefault="00815AAE"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7D1F861B" w14:textId="6A596652" w:rsidR="00815AAE" w:rsidRPr="00A10682"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3D68C806" w14:textId="77777777" w:rsidR="00815AAE" w:rsidRPr="00A10682" w:rsidRDefault="00815AAE"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7CE5EB9" w14:textId="77777777" w:rsidR="00815AAE" w:rsidRPr="00A10682" w:rsidRDefault="00815AAE"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4314E986" w14:textId="77777777" w:rsidR="00815AAE" w:rsidRPr="00A10682" w:rsidRDefault="00815AAE"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Segoe UI Symbol" w:eastAsia="Times New Roman" w:hAnsi="Segoe UI Symbol" w:cs="Segoe UI Symbol"/>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144F9F83" w14:textId="77777777" w:rsidR="00815AAE" w:rsidRPr="00A10682" w:rsidRDefault="00815AAE" w:rsidP="00A10682">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1193" w:type="pct"/>
            <w:tcBorders>
              <w:top w:val="nil"/>
              <w:left w:val="nil"/>
              <w:bottom w:val="single" w:sz="8" w:space="0" w:color="45B0E1"/>
              <w:right w:val="single" w:sz="8" w:space="0" w:color="45B0E1"/>
            </w:tcBorders>
            <w:shd w:val="clear" w:color="000000" w:fill="DAE9F7"/>
            <w:vAlign w:val="center"/>
            <w:hideMark/>
          </w:tcPr>
          <w:p w14:paraId="4DA7124C" w14:textId="2598578A" w:rsidR="00815AAE" w:rsidRPr="00A10682" w:rsidRDefault="00815AAE"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Rail station access improvements include Roma Street subway, Dutton Park train station and </w:t>
            </w:r>
            <w:proofErr w:type="spellStart"/>
            <w:r w:rsidRPr="00A10682">
              <w:rPr>
                <w:rFonts w:asciiTheme="minorHAnsi" w:eastAsia="Times New Roman" w:hAnsiTheme="minorHAnsi" w:cstheme="minorHAnsi"/>
                <w:color w:val="000000"/>
                <w:szCs w:val="24"/>
                <w:lang w:eastAsia="en-AU"/>
              </w:rPr>
              <w:t>Boggo</w:t>
            </w:r>
            <w:proofErr w:type="spellEnd"/>
            <w:r w:rsidRPr="00A10682">
              <w:rPr>
                <w:rFonts w:asciiTheme="minorHAnsi" w:eastAsia="Times New Roman" w:hAnsiTheme="minorHAnsi" w:cstheme="minorHAnsi"/>
                <w:color w:val="000000"/>
                <w:szCs w:val="24"/>
                <w:lang w:eastAsia="en-AU"/>
              </w:rPr>
              <w:t xml:space="preserve"> Road train station. </w:t>
            </w:r>
          </w:p>
        </w:tc>
      </w:tr>
      <w:tr w:rsidR="00F32F88" w:rsidRPr="00A10682" w14:paraId="1DA39F29"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94C25A4" w14:textId="77777777" w:rsidR="00F32F88" w:rsidRPr="00CC3DE7" w:rsidRDefault="00F32F88" w:rsidP="00A10682">
            <w:pPr>
              <w:spacing w:before="60" w:after="60" w:line="240" w:lineRule="auto"/>
              <w:jc w:val="right"/>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3081493</w:t>
            </w:r>
          </w:p>
        </w:tc>
        <w:tc>
          <w:tcPr>
            <w:tcW w:w="1303" w:type="pct"/>
            <w:tcBorders>
              <w:top w:val="nil"/>
              <w:left w:val="nil"/>
              <w:bottom w:val="single" w:sz="8" w:space="0" w:color="45B0E1"/>
              <w:right w:val="single" w:sz="8" w:space="0" w:color="45B0E1"/>
            </w:tcBorders>
            <w:shd w:val="clear" w:color="000000" w:fill="DAE9F7"/>
            <w:vAlign w:val="center"/>
            <w:hideMark/>
          </w:tcPr>
          <w:p w14:paraId="094CDC53" w14:textId="77777777" w:rsidR="00F32F88" w:rsidRPr="00CC3DE7" w:rsidRDefault="00F32F88" w:rsidP="00A10682">
            <w:pPr>
              <w:spacing w:before="60" w:after="60" w:line="240" w:lineRule="auto"/>
              <w:rPr>
                <w:rFonts w:asciiTheme="minorHAnsi" w:eastAsia="Times New Roman" w:hAnsiTheme="minorHAnsi" w:cstheme="minorHAnsi"/>
                <w:b/>
                <w:bCs/>
                <w:color w:val="000000"/>
                <w:szCs w:val="24"/>
                <w:lang w:eastAsia="en-AU"/>
              </w:rPr>
            </w:pPr>
            <w:r w:rsidRPr="00CC3DE7">
              <w:rPr>
                <w:rFonts w:asciiTheme="minorHAnsi" w:eastAsia="Times New Roman" w:hAnsiTheme="minorHAnsi" w:cstheme="minorHAnsi"/>
                <w:b/>
                <w:bCs/>
                <w:color w:val="000000"/>
                <w:szCs w:val="24"/>
                <w:lang w:eastAsia="en-AU"/>
              </w:rPr>
              <w:t>Regional Level Crossing Upgrade Fund,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64AD042A" w14:textId="20CD0128" w:rsidR="00F32F88" w:rsidRPr="00CC3DE7"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CC3DE7">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C8598F2" w14:textId="72DDC087" w:rsidR="00F32F88" w:rsidRPr="00CC3DE7"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p>
        </w:tc>
        <w:tc>
          <w:tcPr>
            <w:tcW w:w="270" w:type="pct"/>
            <w:tcBorders>
              <w:top w:val="nil"/>
              <w:left w:val="nil"/>
              <w:bottom w:val="single" w:sz="8" w:space="0" w:color="45B0E1"/>
              <w:right w:val="single" w:sz="8" w:space="0" w:color="45B0E1"/>
            </w:tcBorders>
            <w:shd w:val="clear" w:color="000000" w:fill="D9F2D0"/>
            <w:vAlign w:val="center"/>
            <w:hideMark/>
          </w:tcPr>
          <w:p w14:paraId="0C496604" w14:textId="77777777" w:rsidR="00F32F88" w:rsidRPr="00CC3DE7" w:rsidRDefault="00F32F88" w:rsidP="00A10682">
            <w:pPr>
              <w:spacing w:before="60" w:after="60" w:line="240" w:lineRule="auto"/>
              <w:jc w:val="center"/>
              <w:rPr>
                <w:rFonts w:asciiTheme="minorHAnsi" w:eastAsia="Times New Roman" w:hAnsiTheme="minorHAnsi" w:cstheme="minorHAnsi"/>
                <w:b/>
                <w:bCs/>
                <w:color w:val="275317"/>
                <w:szCs w:val="24"/>
                <w:lang w:eastAsia="en-AU"/>
              </w:rPr>
            </w:pPr>
            <w:r w:rsidRPr="00CC3DE7">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6DB62B8" w14:textId="77777777" w:rsidR="00F32F88" w:rsidRPr="00CC3DE7"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596720AF" w14:textId="77777777" w:rsidR="00F32F88" w:rsidRPr="00CC3DE7"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645DAC85" w14:textId="77777777" w:rsidR="00F32F88" w:rsidRPr="00CC3DE7" w:rsidRDefault="00F32F88" w:rsidP="00A10682">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78B04713" w14:textId="77777777" w:rsidR="00F32F88" w:rsidRPr="00CC3DE7" w:rsidRDefault="00F32F88" w:rsidP="00A10682">
            <w:pPr>
              <w:spacing w:before="60" w:after="60" w:line="240" w:lineRule="auto"/>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 xml:space="preserve">Project scope, </w:t>
            </w:r>
            <w:proofErr w:type="gramStart"/>
            <w:r w:rsidRPr="00CC3DE7">
              <w:rPr>
                <w:rFonts w:asciiTheme="minorHAnsi" w:eastAsia="Times New Roman" w:hAnsiTheme="minorHAnsi" w:cstheme="minorHAnsi"/>
                <w:color w:val="000000"/>
                <w:szCs w:val="24"/>
                <w:lang w:eastAsia="en-AU"/>
              </w:rPr>
              <w:t>cost</w:t>
            </w:r>
            <w:proofErr w:type="gramEnd"/>
            <w:r w:rsidRPr="00CC3DE7">
              <w:rPr>
                <w:rFonts w:asciiTheme="minorHAnsi" w:eastAsia="Times New Roman" w:hAnsiTheme="minorHAnsi" w:cstheme="minorHAnsi"/>
                <w:color w:val="000000"/>
                <w:szCs w:val="24"/>
                <w:lang w:eastAsia="en-AU"/>
              </w:rPr>
              <w:t xml:space="preserve"> and timing subject to further planning and negotiation with the Australian Government.</w:t>
            </w:r>
          </w:p>
        </w:tc>
      </w:tr>
      <w:tr w:rsidR="00D40ECC" w:rsidRPr="00A10682" w14:paraId="72603C12"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45D34906" w14:textId="1C2F9B7B" w:rsidR="00D40ECC" w:rsidRPr="00CC3DE7"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323</w:t>
            </w:r>
            <w:r w:rsidR="00B53F3C" w:rsidRPr="00CC3DE7">
              <w:rPr>
                <w:rFonts w:asciiTheme="minorHAnsi" w:eastAsia="Times New Roman" w:hAnsiTheme="minorHAnsi" w:cstheme="minorHAnsi"/>
                <w:color w:val="000000"/>
                <w:szCs w:val="24"/>
                <w:lang w:eastAsia="en-AU"/>
              </w:rPr>
              <w:t>4325</w:t>
            </w:r>
          </w:p>
        </w:tc>
        <w:tc>
          <w:tcPr>
            <w:tcW w:w="1303" w:type="pct"/>
            <w:tcBorders>
              <w:top w:val="nil"/>
              <w:left w:val="nil"/>
              <w:bottom w:val="single" w:sz="8" w:space="0" w:color="45B0E1"/>
              <w:right w:val="single" w:sz="8" w:space="0" w:color="45B0E1"/>
            </w:tcBorders>
            <w:shd w:val="clear" w:color="000000" w:fill="DAE9F7"/>
            <w:vAlign w:val="center"/>
          </w:tcPr>
          <w:p w14:paraId="55A53881" w14:textId="74FA3A8E" w:rsidR="00D40ECC" w:rsidRPr="00CC3DE7" w:rsidRDefault="00D40ECC" w:rsidP="00D40ECC">
            <w:pPr>
              <w:spacing w:before="60" w:after="60" w:line="240" w:lineRule="auto"/>
              <w:rPr>
                <w:rFonts w:asciiTheme="minorHAnsi" w:eastAsia="Times New Roman" w:hAnsiTheme="minorHAnsi" w:cstheme="minorHAnsi"/>
                <w:b/>
                <w:bCs/>
                <w:color w:val="000000"/>
                <w:szCs w:val="24"/>
                <w:lang w:eastAsia="en-AU"/>
              </w:rPr>
            </w:pPr>
            <w:r w:rsidRPr="00CC3DE7">
              <w:rPr>
                <w:rFonts w:asciiTheme="minorHAnsi" w:eastAsia="Times New Roman" w:hAnsiTheme="minorHAnsi" w:cstheme="minorHAnsi"/>
                <w:b/>
                <w:bCs/>
                <w:color w:val="000000"/>
                <w:szCs w:val="24"/>
                <w:lang w:eastAsia="en-AU"/>
              </w:rPr>
              <w:t>Regional Level Crossing Upgrade Fund, funding allocation</w:t>
            </w:r>
          </w:p>
        </w:tc>
        <w:tc>
          <w:tcPr>
            <w:tcW w:w="270" w:type="pct"/>
            <w:tcBorders>
              <w:top w:val="nil"/>
              <w:left w:val="nil"/>
              <w:bottom w:val="single" w:sz="8" w:space="0" w:color="45B0E1"/>
              <w:right w:val="single" w:sz="8" w:space="0" w:color="45B0E1"/>
            </w:tcBorders>
            <w:shd w:val="clear" w:color="000000" w:fill="D9F2D0"/>
            <w:vAlign w:val="center"/>
          </w:tcPr>
          <w:p w14:paraId="3E759816" w14:textId="7B9DE16B" w:rsidR="00D40ECC" w:rsidRPr="00CC3DE7" w:rsidRDefault="00D40ECC" w:rsidP="00D40ECC">
            <w:pPr>
              <w:spacing w:before="60" w:after="60" w:line="240" w:lineRule="auto"/>
              <w:jc w:val="center"/>
              <w:rPr>
                <w:rFonts w:asciiTheme="minorHAnsi" w:eastAsia="Times New Roman" w:hAnsiTheme="minorHAnsi" w:cstheme="minorHAnsi"/>
                <w:b/>
                <w:bCs/>
                <w:color w:val="275317"/>
                <w:sz w:val="32"/>
                <w:szCs w:val="32"/>
                <w:lang w:eastAsia="en-AU"/>
              </w:rPr>
            </w:pPr>
          </w:p>
        </w:tc>
        <w:tc>
          <w:tcPr>
            <w:tcW w:w="270" w:type="pct"/>
            <w:tcBorders>
              <w:top w:val="nil"/>
              <w:left w:val="nil"/>
              <w:bottom w:val="single" w:sz="8" w:space="0" w:color="45B0E1"/>
              <w:right w:val="single" w:sz="8" w:space="0" w:color="45B0E1"/>
            </w:tcBorders>
            <w:shd w:val="clear" w:color="000000" w:fill="D9F2D0"/>
            <w:vAlign w:val="center"/>
          </w:tcPr>
          <w:p w14:paraId="40585B0F" w14:textId="67391A4D" w:rsidR="00D40ECC" w:rsidRPr="00CC3DE7" w:rsidRDefault="00D40ECC" w:rsidP="00D40ECC">
            <w:pPr>
              <w:spacing w:before="60" w:after="60" w:line="240" w:lineRule="auto"/>
              <w:jc w:val="center"/>
              <w:rPr>
                <w:rFonts w:asciiTheme="minorHAnsi" w:eastAsia="Times New Roman" w:hAnsiTheme="minorHAnsi" w:cstheme="minorHAnsi"/>
                <w:b/>
                <w:bCs/>
                <w:color w:val="275317"/>
                <w:sz w:val="32"/>
                <w:szCs w:val="32"/>
                <w:lang w:eastAsia="en-AU"/>
              </w:rPr>
            </w:pPr>
            <w:r w:rsidRPr="00CC3DE7">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tcPr>
          <w:p w14:paraId="18AA2AD7" w14:textId="14B2D823" w:rsidR="00D40ECC" w:rsidRPr="00CC3DE7"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CC3DE7">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tcPr>
          <w:p w14:paraId="533A2C28" w14:textId="2C1A7A3A" w:rsidR="00D40ECC" w:rsidRPr="00CC3DE7"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tcPr>
          <w:p w14:paraId="79BCE141" w14:textId="0ECFCFCD" w:rsidR="00D40ECC" w:rsidRPr="00CC3DE7"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tcPr>
          <w:p w14:paraId="5E1A7BF0" w14:textId="55639EF3" w:rsidR="00D40ECC" w:rsidRPr="00CC3DE7"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tcPr>
          <w:p w14:paraId="391193CF" w14:textId="69D5A1F2" w:rsidR="00D40ECC" w:rsidRPr="00CC3DE7" w:rsidRDefault="00D40ECC" w:rsidP="00D40ECC">
            <w:pPr>
              <w:spacing w:before="60" w:after="60" w:line="240" w:lineRule="auto"/>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 xml:space="preserve">Project scope, </w:t>
            </w:r>
            <w:proofErr w:type="gramStart"/>
            <w:r w:rsidRPr="00CC3DE7">
              <w:rPr>
                <w:rFonts w:asciiTheme="minorHAnsi" w:eastAsia="Times New Roman" w:hAnsiTheme="minorHAnsi" w:cstheme="minorHAnsi"/>
                <w:color w:val="000000"/>
                <w:szCs w:val="24"/>
                <w:lang w:eastAsia="en-AU"/>
              </w:rPr>
              <w:t>cost</w:t>
            </w:r>
            <w:proofErr w:type="gramEnd"/>
            <w:r w:rsidRPr="00CC3DE7">
              <w:rPr>
                <w:rFonts w:asciiTheme="minorHAnsi" w:eastAsia="Times New Roman" w:hAnsiTheme="minorHAnsi" w:cstheme="minorHAnsi"/>
                <w:color w:val="000000"/>
                <w:szCs w:val="24"/>
                <w:lang w:eastAsia="en-AU"/>
              </w:rPr>
              <w:t xml:space="preserve"> and timing subject to further planning and negotiation with the Australian Government.</w:t>
            </w:r>
          </w:p>
        </w:tc>
      </w:tr>
      <w:tr w:rsidR="00D40ECC" w:rsidRPr="00A10682" w14:paraId="1A42D524"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91DBA18"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3518803</w:t>
            </w:r>
          </w:p>
        </w:tc>
        <w:tc>
          <w:tcPr>
            <w:tcW w:w="1303" w:type="pct"/>
            <w:tcBorders>
              <w:top w:val="nil"/>
              <w:left w:val="nil"/>
              <w:bottom w:val="single" w:sz="8" w:space="0" w:color="45B0E1"/>
              <w:right w:val="single" w:sz="8" w:space="0" w:color="45B0E1"/>
            </w:tcBorders>
            <w:shd w:val="clear" w:color="000000" w:fill="DAE9F7"/>
            <w:vAlign w:val="center"/>
            <w:hideMark/>
          </w:tcPr>
          <w:p w14:paraId="7478E828"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Regional Passenger Transport Network, planning</w:t>
            </w:r>
          </w:p>
        </w:tc>
        <w:tc>
          <w:tcPr>
            <w:tcW w:w="270" w:type="pct"/>
            <w:tcBorders>
              <w:top w:val="nil"/>
              <w:left w:val="nil"/>
              <w:bottom w:val="single" w:sz="8" w:space="0" w:color="45B0E1"/>
              <w:right w:val="single" w:sz="8" w:space="0" w:color="45B0E1"/>
            </w:tcBorders>
            <w:shd w:val="clear" w:color="000000" w:fill="D9F2D0"/>
            <w:vAlign w:val="center"/>
            <w:hideMark/>
          </w:tcPr>
          <w:p w14:paraId="5D6F44A2"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10A8EFAB" w14:textId="29C6F901"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3BFF2D6A"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477E217C"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4CD7740D"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008C070B"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16F6EF30" w14:textId="36674A91"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p>
        </w:tc>
      </w:tr>
      <w:tr w:rsidR="00D40ECC" w:rsidRPr="00A10682" w14:paraId="3F3D7D26"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7C19E0E"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3146173</w:t>
            </w:r>
          </w:p>
        </w:tc>
        <w:tc>
          <w:tcPr>
            <w:tcW w:w="1303" w:type="pct"/>
            <w:tcBorders>
              <w:top w:val="nil"/>
              <w:left w:val="nil"/>
              <w:bottom w:val="single" w:sz="8" w:space="0" w:color="45B0E1"/>
              <w:right w:val="single" w:sz="8" w:space="0" w:color="45B0E1"/>
            </w:tcBorders>
            <w:shd w:val="clear" w:color="000000" w:fill="DAE9F7"/>
            <w:vAlign w:val="center"/>
            <w:hideMark/>
          </w:tcPr>
          <w:p w14:paraId="59D9752C"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Rollingstock program, planning</w:t>
            </w:r>
          </w:p>
        </w:tc>
        <w:tc>
          <w:tcPr>
            <w:tcW w:w="270" w:type="pct"/>
            <w:tcBorders>
              <w:top w:val="nil"/>
              <w:left w:val="nil"/>
              <w:bottom w:val="single" w:sz="8" w:space="0" w:color="45B0E1"/>
              <w:right w:val="single" w:sz="8" w:space="0" w:color="45B0E1"/>
            </w:tcBorders>
            <w:shd w:val="clear" w:color="000000" w:fill="D9F2D0"/>
            <w:vAlign w:val="center"/>
            <w:hideMark/>
          </w:tcPr>
          <w:p w14:paraId="0670FD04"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37A748BD" w14:textId="52196B66"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279E3CAC"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C8A6D4B"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658FDC24"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5AFD41B2"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40CE23BA" w14:textId="33A47564"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p>
        </w:tc>
      </w:tr>
      <w:tr w:rsidR="00D40ECC" w:rsidRPr="00A10682" w14:paraId="53F32EED"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4F6E7D5" w14:textId="77777777" w:rsidR="00D40ECC" w:rsidRPr="00CC3DE7"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3052608</w:t>
            </w:r>
          </w:p>
        </w:tc>
        <w:tc>
          <w:tcPr>
            <w:tcW w:w="1303" w:type="pct"/>
            <w:tcBorders>
              <w:top w:val="nil"/>
              <w:left w:val="nil"/>
              <w:bottom w:val="single" w:sz="8" w:space="0" w:color="45B0E1"/>
              <w:right w:val="single" w:sz="8" w:space="0" w:color="45B0E1"/>
            </w:tcBorders>
            <w:shd w:val="clear" w:color="000000" w:fill="DAE9F7"/>
            <w:vAlign w:val="center"/>
            <w:hideMark/>
          </w:tcPr>
          <w:p w14:paraId="7F28A5B9" w14:textId="77777777" w:rsidR="00D40ECC" w:rsidRPr="003D4C1B" w:rsidRDefault="00D40ECC" w:rsidP="00D40ECC">
            <w:pPr>
              <w:spacing w:before="60" w:after="60" w:line="240" w:lineRule="auto"/>
              <w:rPr>
                <w:rFonts w:asciiTheme="minorHAnsi" w:eastAsia="Times New Roman" w:hAnsiTheme="minorHAnsi" w:cstheme="minorHAnsi"/>
                <w:b/>
                <w:bCs/>
                <w:color w:val="000000"/>
                <w:szCs w:val="24"/>
                <w:lang w:eastAsia="en-AU"/>
              </w:rPr>
            </w:pPr>
            <w:r w:rsidRPr="003D4C1B">
              <w:rPr>
                <w:rFonts w:asciiTheme="minorHAnsi" w:eastAsia="Times New Roman" w:hAnsiTheme="minorHAnsi" w:cstheme="minorHAnsi"/>
                <w:b/>
                <w:bCs/>
                <w:color w:val="000000"/>
                <w:szCs w:val="24"/>
                <w:lang w:eastAsia="en-AU"/>
              </w:rPr>
              <w:t>Safer Local Roads and Infrastructure Program, Australian Government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556AB81F" w14:textId="321F4C14" w:rsidR="00D40ECC" w:rsidRPr="00CC3DE7"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CC3DE7">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A26584C" w14:textId="77777777" w:rsidR="00D40ECC" w:rsidRPr="00CC3DE7"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CC3DE7">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2C16500D" w14:textId="77777777" w:rsidR="00D40ECC" w:rsidRPr="00CC3DE7"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CC3DE7">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6F09C0B0" w14:textId="77777777" w:rsidR="00D40ECC" w:rsidRPr="00CC3DE7"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64320217" w14:textId="77777777" w:rsidR="00D40ECC" w:rsidRPr="00CC3DE7"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Underway</w:t>
            </w:r>
          </w:p>
        </w:tc>
        <w:tc>
          <w:tcPr>
            <w:tcW w:w="457" w:type="pct"/>
            <w:tcBorders>
              <w:top w:val="nil"/>
              <w:left w:val="nil"/>
              <w:bottom w:val="single" w:sz="8" w:space="0" w:color="45B0E1"/>
              <w:right w:val="single" w:sz="8" w:space="0" w:color="45B0E1"/>
            </w:tcBorders>
            <w:shd w:val="clear" w:color="000000" w:fill="DAE9F7"/>
            <w:vAlign w:val="center"/>
            <w:hideMark/>
          </w:tcPr>
          <w:p w14:paraId="6D872AC2" w14:textId="77777777" w:rsidR="00D40ECC" w:rsidRPr="00CC3DE7"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Underway</w:t>
            </w:r>
          </w:p>
        </w:tc>
        <w:tc>
          <w:tcPr>
            <w:tcW w:w="1193" w:type="pct"/>
            <w:tcBorders>
              <w:top w:val="nil"/>
              <w:left w:val="nil"/>
              <w:bottom w:val="single" w:sz="8" w:space="0" w:color="45B0E1"/>
              <w:right w:val="single" w:sz="8" w:space="0" w:color="45B0E1"/>
            </w:tcBorders>
            <w:shd w:val="clear" w:color="000000" w:fill="DAE9F7"/>
            <w:vAlign w:val="center"/>
            <w:hideMark/>
          </w:tcPr>
          <w:p w14:paraId="75803EB9" w14:textId="697E18BA" w:rsidR="00D40ECC" w:rsidRPr="00CC3DE7" w:rsidRDefault="00D40ECC" w:rsidP="00D40ECC">
            <w:pPr>
              <w:spacing w:before="60" w:after="60" w:line="240" w:lineRule="auto"/>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Australian Government Safer Local Roads and Infrastructure Program</w:t>
            </w:r>
          </w:p>
        </w:tc>
      </w:tr>
      <w:tr w:rsidR="00D40ECC" w:rsidRPr="00A10682" w14:paraId="6CB48A21"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tcPr>
          <w:p w14:paraId="67281053" w14:textId="61EC0E60" w:rsidR="00D40ECC" w:rsidRPr="00CC3DE7"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3245197</w:t>
            </w:r>
          </w:p>
        </w:tc>
        <w:tc>
          <w:tcPr>
            <w:tcW w:w="1303" w:type="pct"/>
            <w:tcBorders>
              <w:top w:val="nil"/>
              <w:left w:val="nil"/>
              <w:bottom w:val="single" w:sz="8" w:space="0" w:color="45B0E1"/>
              <w:right w:val="single" w:sz="8" w:space="0" w:color="45B0E1"/>
            </w:tcBorders>
            <w:shd w:val="clear" w:color="000000" w:fill="DAE9F7"/>
            <w:vAlign w:val="center"/>
          </w:tcPr>
          <w:p w14:paraId="07072FE0" w14:textId="3C0BEDA2" w:rsidR="00D40ECC" w:rsidRPr="00CC3DE7" w:rsidRDefault="00D40ECC" w:rsidP="00D40ECC">
            <w:pPr>
              <w:spacing w:before="60" w:after="60" w:line="240" w:lineRule="auto"/>
              <w:rPr>
                <w:rFonts w:asciiTheme="minorHAnsi" w:eastAsia="Times New Roman" w:hAnsiTheme="minorHAnsi" w:cstheme="minorHAnsi"/>
                <w:b/>
                <w:bCs/>
                <w:color w:val="000000"/>
                <w:szCs w:val="24"/>
                <w:lang w:eastAsia="en-AU"/>
              </w:rPr>
            </w:pPr>
            <w:r w:rsidRPr="00CC3DE7">
              <w:rPr>
                <w:rFonts w:asciiTheme="minorHAnsi" w:eastAsia="Times New Roman" w:hAnsiTheme="minorHAnsi" w:cstheme="minorHAnsi"/>
                <w:b/>
                <w:bCs/>
                <w:color w:val="000000"/>
                <w:szCs w:val="24"/>
                <w:lang w:eastAsia="en-AU"/>
              </w:rPr>
              <w:t>Safer Local Roads and Infrastructure Program, funding allocation</w:t>
            </w:r>
          </w:p>
        </w:tc>
        <w:tc>
          <w:tcPr>
            <w:tcW w:w="270" w:type="pct"/>
            <w:tcBorders>
              <w:top w:val="nil"/>
              <w:left w:val="nil"/>
              <w:bottom w:val="single" w:sz="8" w:space="0" w:color="45B0E1"/>
              <w:right w:val="single" w:sz="8" w:space="0" w:color="45B0E1"/>
            </w:tcBorders>
            <w:shd w:val="clear" w:color="000000" w:fill="D9F2D0"/>
            <w:vAlign w:val="center"/>
          </w:tcPr>
          <w:p w14:paraId="39C4512F" w14:textId="77777777" w:rsidR="00D40ECC" w:rsidRPr="00CC3DE7"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p>
        </w:tc>
        <w:tc>
          <w:tcPr>
            <w:tcW w:w="270" w:type="pct"/>
            <w:tcBorders>
              <w:top w:val="nil"/>
              <w:left w:val="nil"/>
              <w:bottom w:val="single" w:sz="8" w:space="0" w:color="45B0E1"/>
              <w:right w:val="single" w:sz="8" w:space="0" w:color="45B0E1"/>
            </w:tcBorders>
            <w:shd w:val="clear" w:color="000000" w:fill="D9F2D0"/>
            <w:vAlign w:val="center"/>
          </w:tcPr>
          <w:p w14:paraId="3B6B4361" w14:textId="1BD84EAD" w:rsidR="00D40ECC" w:rsidRPr="00CC3DE7" w:rsidRDefault="00D40ECC" w:rsidP="00D40ECC">
            <w:pPr>
              <w:spacing w:before="60" w:after="60" w:line="240" w:lineRule="auto"/>
              <w:jc w:val="center"/>
              <w:rPr>
                <w:rFonts w:asciiTheme="minorHAnsi" w:eastAsia="Times New Roman" w:hAnsiTheme="minorHAnsi" w:cstheme="minorHAnsi"/>
                <w:b/>
                <w:bCs/>
                <w:color w:val="275317"/>
                <w:sz w:val="32"/>
                <w:szCs w:val="32"/>
                <w:lang w:eastAsia="en-AU"/>
              </w:rPr>
            </w:pPr>
            <w:r w:rsidRPr="00CC3DE7">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tcPr>
          <w:p w14:paraId="1D04A8C5" w14:textId="77777777" w:rsidR="00D40ECC" w:rsidRPr="00CC3DE7"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p>
        </w:tc>
        <w:tc>
          <w:tcPr>
            <w:tcW w:w="422" w:type="pct"/>
            <w:tcBorders>
              <w:top w:val="nil"/>
              <w:left w:val="nil"/>
              <w:bottom w:val="single" w:sz="8" w:space="0" w:color="45B0E1"/>
              <w:right w:val="single" w:sz="8" w:space="0" w:color="45B0E1"/>
            </w:tcBorders>
            <w:shd w:val="clear" w:color="000000" w:fill="DAE9F7"/>
            <w:vAlign w:val="center"/>
          </w:tcPr>
          <w:p w14:paraId="56CB60D0" w14:textId="75091D72" w:rsidR="00D40ECC" w:rsidRPr="00CC3DE7" w:rsidRDefault="00D40ECC" w:rsidP="00D40ECC">
            <w:pPr>
              <w:spacing w:before="60" w:after="60" w:line="240" w:lineRule="auto"/>
              <w:jc w:val="center"/>
              <w:rPr>
                <w:rFonts w:ascii="Segoe UI Symbol" w:eastAsia="Times New Roman" w:hAnsi="Segoe UI Symbol" w:cs="Segoe UI Symbol"/>
                <w:color w:val="000000"/>
                <w:szCs w:val="24"/>
                <w:lang w:eastAsia="en-AU"/>
              </w:rPr>
            </w:pPr>
            <w:r w:rsidRPr="00CC3DE7">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tcPr>
          <w:p w14:paraId="534DDDD5" w14:textId="79BB97DF" w:rsidR="00D40ECC" w:rsidRPr="00CC3DE7" w:rsidRDefault="00D40ECC" w:rsidP="00D40ECC">
            <w:pPr>
              <w:spacing w:before="60" w:after="60" w:line="240" w:lineRule="auto"/>
              <w:jc w:val="center"/>
              <w:rPr>
                <w:rFonts w:ascii="Segoe UI Symbol" w:eastAsia="Times New Roman" w:hAnsi="Segoe UI Symbol" w:cs="Segoe UI Symbol"/>
                <w:color w:val="000000"/>
                <w:szCs w:val="24"/>
                <w:lang w:eastAsia="en-AU"/>
              </w:rPr>
            </w:pPr>
            <w:r w:rsidRPr="00CC3DE7">
              <w:rPr>
                <w:rFonts w:asciiTheme="minorHAnsi" w:eastAsia="Times New Roman" w:hAnsiTheme="minorHAnsi" w:cstheme="minorHAnsi"/>
                <w:color w:val="000000"/>
                <w:szCs w:val="24"/>
                <w:lang w:eastAsia="en-AU"/>
              </w:rPr>
              <w:t>Underway</w:t>
            </w:r>
          </w:p>
        </w:tc>
        <w:tc>
          <w:tcPr>
            <w:tcW w:w="457" w:type="pct"/>
            <w:tcBorders>
              <w:top w:val="nil"/>
              <w:left w:val="nil"/>
              <w:bottom w:val="single" w:sz="8" w:space="0" w:color="45B0E1"/>
              <w:right w:val="single" w:sz="8" w:space="0" w:color="45B0E1"/>
            </w:tcBorders>
            <w:shd w:val="clear" w:color="000000" w:fill="DAE9F7"/>
            <w:vAlign w:val="center"/>
          </w:tcPr>
          <w:p w14:paraId="6D441F26" w14:textId="2CBE3C53" w:rsidR="00D40ECC" w:rsidRPr="00CC3DE7"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Underway</w:t>
            </w:r>
          </w:p>
        </w:tc>
        <w:tc>
          <w:tcPr>
            <w:tcW w:w="1193" w:type="pct"/>
            <w:tcBorders>
              <w:top w:val="nil"/>
              <w:left w:val="nil"/>
              <w:bottom w:val="single" w:sz="8" w:space="0" w:color="45B0E1"/>
              <w:right w:val="single" w:sz="8" w:space="0" w:color="45B0E1"/>
            </w:tcBorders>
            <w:shd w:val="clear" w:color="000000" w:fill="DAE9F7"/>
            <w:vAlign w:val="center"/>
          </w:tcPr>
          <w:p w14:paraId="696BEEC9" w14:textId="01A775B4" w:rsidR="00D40ECC" w:rsidRPr="00CC3DE7" w:rsidRDefault="00D40ECC" w:rsidP="00D40ECC">
            <w:pPr>
              <w:spacing w:before="60" w:after="60" w:line="240" w:lineRule="auto"/>
              <w:rPr>
                <w:rFonts w:asciiTheme="minorHAnsi" w:eastAsia="Times New Roman" w:hAnsiTheme="minorHAnsi" w:cstheme="minorHAnsi"/>
                <w:color w:val="000000"/>
                <w:szCs w:val="24"/>
                <w:lang w:eastAsia="en-AU"/>
              </w:rPr>
            </w:pPr>
            <w:r w:rsidRPr="00CC3DE7">
              <w:rPr>
                <w:rFonts w:asciiTheme="minorHAnsi" w:eastAsia="Times New Roman" w:hAnsiTheme="minorHAnsi" w:cstheme="minorHAnsi"/>
                <w:color w:val="000000"/>
                <w:szCs w:val="24"/>
                <w:lang w:eastAsia="en-AU"/>
              </w:rPr>
              <w:t>Australian Government Safer Local Roads and Infrastructure Program</w:t>
            </w:r>
          </w:p>
        </w:tc>
      </w:tr>
      <w:tr w:rsidR="00D40ECC" w:rsidRPr="00A10682" w14:paraId="08B8527F"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C3D5CA9"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2973903</w:t>
            </w:r>
          </w:p>
        </w:tc>
        <w:tc>
          <w:tcPr>
            <w:tcW w:w="1303" w:type="pct"/>
            <w:tcBorders>
              <w:top w:val="nil"/>
              <w:left w:val="nil"/>
              <w:bottom w:val="single" w:sz="8" w:space="0" w:color="45B0E1"/>
              <w:right w:val="single" w:sz="8" w:space="0" w:color="45B0E1"/>
            </w:tcBorders>
            <w:shd w:val="clear" w:color="000000" w:fill="DAE9F7"/>
            <w:vAlign w:val="center"/>
            <w:hideMark/>
          </w:tcPr>
          <w:p w14:paraId="291876EB"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City Deal,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2A96DFB4" w14:textId="71251C18"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910B70E" w14:textId="5C31BC00"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114B9CE8"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1CCF3DD6"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5583EE24"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4153CC25"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46CB84F4" w14:textId="77777777"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SEQ City Deal</w:t>
            </w:r>
          </w:p>
        </w:tc>
      </w:tr>
      <w:tr w:rsidR="00D40ECC" w:rsidRPr="00A10682" w14:paraId="77E40B3F"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22417B0D"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3147530</w:t>
            </w:r>
          </w:p>
        </w:tc>
        <w:tc>
          <w:tcPr>
            <w:tcW w:w="1303" w:type="pct"/>
            <w:tcBorders>
              <w:top w:val="nil"/>
              <w:left w:val="nil"/>
              <w:bottom w:val="single" w:sz="8" w:space="0" w:color="45B0E1"/>
              <w:right w:val="single" w:sz="8" w:space="0" w:color="45B0E1"/>
            </w:tcBorders>
            <w:shd w:val="clear" w:color="000000" w:fill="DAE9F7"/>
            <w:vAlign w:val="center"/>
            <w:hideMark/>
          </w:tcPr>
          <w:p w14:paraId="451A5BF1"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level crossing program, planning</w:t>
            </w:r>
          </w:p>
        </w:tc>
        <w:tc>
          <w:tcPr>
            <w:tcW w:w="270" w:type="pct"/>
            <w:tcBorders>
              <w:top w:val="nil"/>
              <w:left w:val="nil"/>
              <w:bottom w:val="single" w:sz="8" w:space="0" w:color="45B0E1"/>
              <w:right w:val="single" w:sz="8" w:space="0" w:color="45B0E1"/>
            </w:tcBorders>
            <w:shd w:val="clear" w:color="000000" w:fill="D9F2D0"/>
            <w:vAlign w:val="center"/>
            <w:hideMark/>
          </w:tcPr>
          <w:p w14:paraId="1F460B90"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5D365313" w14:textId="38E5F840"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081DEFD9"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7F87198A"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7CEBCECC"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7D695820"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4D66B2BE" w14:textId="47385991"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p>
        </w:tc>
      </w:tr>
      <w:tr w:rsidR="00D40ECC" w:rsidRPr="00A10682" w14:paraId="3C9784D4"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2906321"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3107449</w:t>
            </w:r>
          </w:p>
        </w:tc>
        <w:tc>
          <w:tcPr>
            <w:tcW w:w="1303" w:type="pct"/>
            <w:tcBorders>
              <w:top w:val="nil"/>
              <w:left w:val="nil"/>
              <w:bottom w:val="single" w:sz="8" w:space="0" w:color="45B0E1"/>
              <w:right w:val="single" w:sz="8" w:space="0" w:color="45B0E1"/>
            </w:tcBorders>
            <w:shd w:val="clear" w:color="000000" w:fill="DAE9F7"/>
            <w:vAlign w:val="center"/>
            <w:hideMark/>
          </w:tcPr>
          <w:p w14:paraId="7837AA8C"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network optimisation (Tranche 2), planning</w:t>
            </w:r>
          </w:p>
        </w:tc>
        <w:tc>
          <w:tcPr>
            <w:tcW w:w="270" w:type="pct"/>
            <w:tcBorders>
              <w:top w:val="nil"/>
              <w:left w:val="nil"/>
              <w:bottom w:val="single" w:sz="8" w:space="0" w:color="45B0E1"/>
              <w:right w:val="single" w:sz="8" w:space="0" w:color="45B0E1"/>
            </w:tcBorders>
            <w:shd w:val="clear" w:color="000000" w:fill="D9F2D0"/>
            <w:vAlign w:val="center"/>
            <w:hideMark/>
          </w:tcPr>
          <w:p w14:paraId="0A96BA98"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53811BD4" w14:textId="3FAB76CF"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1B158037"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22E47C8C"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2025</w:t>
            </w:r>
          </w:p>
        </w:tc>
        <w:tc>
          <w:tcPr>
            <w:tcW w:w="430" w:type="pct"/>
            <w:tcBorders>
              <w:top w:val="nil"/>
              <w:left w:val="nil"/>
              <w:bottom w:val="single" w:sz="8" w:space="0" w:color="45B0E1"/>
              <w:right w:val="single" w:sz="8" w:space="0" w:color="45B0E1"/>
            </w:tcBorders>
            <w:shd w:val="clear" w:color="000000" w:fill="DAE9F7"/>
            <w:vAlign w:val="center"/>
            <w:hideMark/>
          </w:tcPr>
          <w:p w14:paraId="328AD409"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12F53A8F"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64D438E5" w14:textId="77777777"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40ECC" w:rsidRPr="00A10682" w14:paraId="39B8F944"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BCF987A"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3128717</w:t>
            </w:r>
          </w:p>
        </w:tc>
        <w:tc>
          <w:tcPr>
            <w:tcW w:w="1303" w:type="pct"/>
            <w:tcBorders>
              <w:top w:val="nil"/>
              <w:left w:val="nil"/>
              <w:bottom w:val="single" w:sz="8" w:space="0" w:color="45B0E1"/>
              <w:right w:val="single" w:sz="8" w:space="0" w:color="45B0E1"/>
            </w:tcBorders>
            <w:shd w:val="clear" w:color="000000" w:fill="DAE9F7"/>
            <w:vAlign w:val="center"/>
            <w:hideMark/>
          </w:tcPr>
          <w:p w14:paraId="06194389"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passenger rail program, planning</w:t>
            </w:r>
          </w:p>
        </w:tc>
        <w:tc>
          <w:tcPr>
            <w:tcW w:w="270" w:type="pct"/>
            <w:tcBorders>
              <w:top w:val="nil"/>
              <w:left w:val="nil"/>
              <w:bottom w:val="single" w:sz="8" w:space="0" w:color="45B0E1"/>
              <w:right w:val="single" w:sz="8" w:space="0" w:color="45B0E1"/>
            </w:tcBorders>
            <w:shd w:val="clear" w:color="000000" w:fill="D9F2D0"/>
            <w:vAlign w:val="center"/>
            <w:hideMark/>
          </w:tcPr>
          <w:p w14:paraId="12408FA0"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51D2B116" w14:textId="1AECF946"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1AE0692B"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2E2F57BC"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69459B37"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2E60779B"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45D93AFE" w14:textId="77777777"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40ECC" w:rsidRPr="00A10682" w14:paraId="17F7D748"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83F7B20"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3394603</w:t>
            </w:r>
          </w:p>
        </w:tc>
        <w:tc>
          <w:tcPr>
            <w:tcW w:w="1303" w:type="pct"/>
            <w:tcBorders>
              <w:top w:val="nil"/>
              <w:left w:val="nil"/>
              <w:bottom w:val="single" w:sz="8" w:space="0" w:color="45B0E1"/>
              <w:right w:val="single" w:sz="8" w:space="0" w:color="45B0E1"/>
            </w:tcBorders>
            <w:shd w:val="clear" w:color="000000" w:fill="DAE9F7"/>
            <w:vAlign w:val="center"/>
            <w:hideMark/>
          </w:tcPr>
          <w:p w14:paraId="066330CD"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Rail Corridor, Digital Connectivity</w:t>
            </w:r>
          </w:p>
        </w:tc>
        <w:tc>
          <w:tcPr>
            <w:tcW w:w="270" w:type="pct"/>
            <w:tcBorders>
              <w:top w:val="nil"/>
              <w:left w:val="nil"/>
              <w:bottom w:val="single" w:sz="8" w:space="0" w:color="45B0E1"/>
              <w:right w:val="single" w:sz="8" w:space="0" w:color="45B0E1"/>
            </w:tcBorders>
            <w:shd w:val="clear" w:color="000000" w:fill="D9F2D0"/>
            <w:vAlign w:val="center"/>
            <w:hideMark/>
          </w:tcPr>
          <w:p w14:paraId="2653E877" w14:textId="45376FBD"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C09D559"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204AB969"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6DB7B135"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3B1623B5"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5B64AE7E"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40870C83" w14:textId="77777777"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SEQ City Deal</w:t>
            </w:r>
          </w:p>
        </w:tc>
      </w:tr>
      <w:tr w:rsidR="00D40ECC" w:rsidRPr="00A10682" w14:paraId="31BD3F5B" w14:textId="77777777" w:rsidTr="00A10682">
        <w:trPr>
          <w:cantSplit/>
          <w:trHeight w:val="82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1A0AA8E5"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3536944</w:t>
            </w:r>
          </w:p>
        </w:tc>
        <w:tc>
          <w:tcPr>
            <w:tcW w:w="1303" w:type="pct"/>
            <w:tcBorders>
              <w:top w:val="nil"/>
              <w:left w:val="nil"/>
              <w:bottom w:val="single" w:sz="8" w:space="0" w:color="45B0E1"/>
              <w:right w:val="single" w:sz="8" w:space="0" w:color="45B0E1"/>
            </w:tcBorders>
            <w:shd w:val="clear" w:color="000000" w:fill="DAE9F7"/>
            <w:vAlign w:val="center"/>
            <w:hideMark/>
          </w:tcPr>
          <w:p w14:paraId="25FE1476" w14:textId="0FBD6BE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SEQ </w:t>
            </w:r>
            <w:r w:rsidR="0070533B">
              <w:rPr>
                <w:rFonts w:asciiTheme="minorHAnsi" w:eastAsia="Times New Roman" w:hAnsiTheme="minorHAnsi" w:cstheme="minorHAnsi"/>
                <w:b/>
                <w:bCs/>
                <w:color w:val="000000"/>
                <w:szCs w:val="24"/>
                <w:lang w:eastAsia="en-AU"/>
              </w:rPr>
              <w:t>R</w:t>
            </w:r>
            <w:r w:rsidRPr="00A10682">
              <w:rPr>
                <w:rFonts w:asciiTheme="minorHAnsi" w:eastAsia="Times New Roman" w:hAnsiTheme="minorHAnsi" w:cstheme="minorHAnsi"/>
                <w:b/>
                <w:bCs/>
                <w:color w:val="000000"/>
                <w:szCs w:val="24"/>
                <w:lang w:eastAsia="en-AU"/>
              </w:rPr>
              <w:t>ail, Sector 2, planning</w:t>
            </w:r>
          </w:p>
        </w:tc>
        <w:tc>
          <w:tcPr>
            <w:tcW w:w="270" w:type="pct"/>
            <w:tcBorders>
              <w:top w:val="nil"/>
              <w:left w:val="nil"/>
              <w:bottom w:val="single" w:sz="8" w:space="0" w:color="45B0E1"/>
              <w:right w:val="single" w:sz="8" w:space="0" w:color="45B0E1"/>
            </w:tcBorders>
            <w:shd w:val="clear" w:color="000000" w:fill="D9F2D0"/>
            <w:vAlign w:val="center"/>
            <w:hideMark/>
          </w:tcPr>
          <w:p w14:paraId="1F63C058"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50D6C2C4" w14:textId="303D076F"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9FAA807"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000CF1AF"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0BA07196"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25324503"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148E4A18" w14:textId="72110512"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p>
        </w:tc>
      </w:tr>
      <w:tr w:rsidR="00D40ECC" w:rsidRPr="00A10682" w14:paraId="12B351C1"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44344838"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3493595</w:t>
            </w:r>
          </w:p>
        </w:tc>
        <w:tc>
          <w:tcPr>
            <w:tcW w:w="1303" w:type="pct"/>
            <w:tcBorders>
              <w:top w:val="nil"/>
              <w:left w:val="nil"/>
              <w:bottom w:val="single" w:sz="8" w:space="0" w:color="45B0E1"/>
              <w:right w:val="single" w:sz="8" w:space="0" w:color="45B0E1"/>
            </w:tcBorders>
            <w:shd w:val="clear" w:color="000000" w:fill="DAE9F7"/>
            <w:vAlign w:val="center"/>
            <w:hideMark/>
          </w:tcPr>
          <w:p w14:paraId="24C37518"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Statewide </w:t>
            </w:r>
            <w:proofErr w:type="gramStart"/>
            <w:r w:rsidRPr="00A10682">
              <w:rPr>
                <w:rFonts w:asciiTheme="minorHAnsi" w:eastAsia="Times New Roman" w:hAnsiTheme="minorHAnsi" w:cstheme="minorHAnsi"/>
                <w:b/>
                <w:bCs/>
                <w:color w:val="000000"/>
                <w:szCs w:val="24"/>
                <w:lang w:eastAsia="en-AU"/>
              </w:rPr>
              <w:t>open access</w:t>
            </w:r>
            <w:proofErr w:type="gramEnd"/>
            <w:r w:rsidRPr="00A10682">
              <w:rPr>
                <w:rFonts w:asciiTheme="minorHAnsi" w:eastAsia="Times New Roman" w:hAnsiTheme="minorHAnsi" w:cstheme="minorHAnsi"/>
                <w:b/>
                <w:bCs/>
                <w:color w:val="000000"/>
                <w:szCs w:val="24"/>
                <w:lang w:eastAsia="en-AU"/>
              </w:rPr>
              <w:t xml:space="preserve"> intermodal freight terminal strategy</w:t>
            </w:r>
          </w:p>
        </w:tc>
        <w:tc>
          <w:tcPr>
            <w:tcW w:w="270" w:type="pct"/>
            <w:tcBorders>
              <w:top w:val="nil"/>
              <w:left w:val="nil"/>
              <w:bottom w:val="single" w:sz="8" w:space="0" w:color="45B0E1"/>
              <w:right w:val="single" w:sz="8" w:space="0" w:color="45B0E1"/>
            </w:tcBorders>
            <w:shd w:val="clear" w:color="000000" w:fill="D9F2D0"/>
            <w:vAlign w:val="center"/>
            <w:hideMark/>
          </w:tcPr>
          <w:p w14:paraId="796FF102"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567DCB04" w14:textId="7CD94155"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32E24ADF"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2E5F0E80"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2025</w:t>
            </w:r>
          </w:p>
        </w:tc>
        <w:tc>
          <w:tcPr>
            <w:tcW w:w="430" w:type="pct"/>
            <w:tcBorders>
              <w:top w:val="nil"/>
              <w:left w:val="nil"/>
              <w:bottom w:val="single" w:sz="8" w:space="0" w:color="45B0E1"/>
              <w:right w:val="single" w:sz="8" w:space="0" w:color="45B0E1"/>
            </w:tcBorders>
            <w:shd w:val="clear" w:color="000000" w:fill="DAE9F7"/>
            <w:vAlign w:val="center"/>
            <w:hideMark/>
          </w:tcPr>
          <w:p w14:paraId="0FBC14E7"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3D7A9193"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222F7BF6" w14:textId="77777777"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40ECC" w:rsidRPr="00A10682" w14:paraId="16F29AE7"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0454143C"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3533241</w:t>
            </w:r>
          </w:p>
        </w:tc>
        <w:tc>
          <w:tcPr>
            <w:tcW w:w="1303" w:type="pct"/>
            <w:tcBorders>
              <w:top w:val="nil"/>
              <w:left w:val="nil"/>
              <w:bottom w:val="single" w:sz="8" w:space="0" w:color="45B0E1"/>
              <w:right w:val="single" w:sz="8" w:space="0" w:color="45B0E1"/>
            </w:tcBorders>
            <w:shd w:val="clear" w:color="000000" w:fill="DAE9F7"/>
            <w:vAlign w:val="center"/>
            <w:hideMark/>
          </w:tcPr>
          <w:p w14:paraId="28990156"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Strategic Transport Models, traffic data collection</w:t>
            </w:r>
          </w:p>
        </w:tc>
        <w:tc>
          <w:tcPr>
            <w:tcW w:w="270" w:type="pct"/>
            <w:tcBorders>
              <w:top w:val="nil"/>
              <w:left w:val="nil"/>
              <w:bottom w:val="single" w:sz="8" w:space="0" w:color="45B0E1"/>
              <w:right w:val="single" w:sz="8" w:space="0" w:color="45B0E1"/>
            </w:tcBorders>
            <w:shd w:val="clear" w:color="000000" w:fill="D9F2D0"/>
            <w:vAlign w:val="center"/>
            <w:hideMark/>
          </w:tcPr>
          <w:p w14:paraId="10D51B49"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5A84673B" w14:textId="2D3729C3"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2479269D"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56CB2941"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4AFA82BF"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0776B4F4"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7008A6C4" w14:textId="11FC7642"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p>
        </w:tc>
      </w:tr>
      <w:tr w:rsidR="00D40ECC" w:rsidRPr="00A10682" w14:paraId="42E721A3"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742D4065"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2392870</w:t>
            </w:r>
          </w:p>
        </w:tc>
        <w:tc>
          <w:tcPr>
            <w:tcW w:w="1303" w:type="pct"/>
            <w:tcBorders>
              <w:top w:val="nil"/>
              <w:left w:val="nil"/>
              <w:bottom w:val="single" w:sz="8" w:space="0" w:color="45B0E1"/>
              <w:right w:val="single" w:sz="8" w:space="0" w:color="45B0E1"/>
            </w:tcBorders>
            <w:shd w:val="clear" w:color="000000" w:fill="DAE9F7"/>
            <w:vAlign w:val="center"/>
            <w:hideMark/>
          </w:tcPr>
          <w:p w14:paraId="070C508A"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Technical Marine Infrastructure and Services,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7E7A7CB2"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3C0EAC34" w14:textId="1BE0BB3E"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19F12454"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530B7166"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790A2972"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15E500FD"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0D63A615" w14:textId="1D51790D"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p>
        </w:tc>
      </w:tr>
      <w:tr w:rsidR="00D40ECC" w:rsidRPr="00A10682" w14:paraId="0EF4948A"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80231EC"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2707464</w:t>
            </w:r>
          </w:p>
        </w:tc>
        <w:tc>
          <w:tcPr>
            <w:tcW w:w="1303" w:type="pct"/>
            <w:tcBorders>
              <w:top w:val="nil"/>
              <w:left w:val="nil"/>
              <w:bottom w:val="single" w:sz="8" w:space="0" w:color="45B0E1"/>
              <w:right w:val="single" w:sz="8" w:space="0" w:color="45B0E1"/>
            </w:tcBorders>
            <w:shd w:val="clear" w:color="000000" w:fill="DAE9F7"/>
            <w:vAlign w:val="center"/>
            <w:hideMark/>
          </w:tcPr>
          <w:p w14:paraId="4741FE0E"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Timber Bridge Replacement Program, funding allocation</w:t>
            </w:r>
          </w:p>
        </w:tc>
        <w:tc>
          <w:tcPr>
            <w:tcW w:w="270" w:type="pct"/>
            <w:tcBorders>
              <w:top w:val="nil"/>
              <w:left w:val="nil"/>
              <w:bottom w:val="single" w:sz="8" w:space="0" w:color="45B0E1"/>
              <w:right w:val="single" w:sz="8" w:space="0" w:color="45B0E1"/>
            </w:tcBorders>
            <w:shd w:val="clear" w:color="000000" w:fill="D9F2D0"/>
            <w:vAlign w:val="center"/>
            <w:hideMark/>
          </w:tcPr>
          <w:p w14:paraId="49BC3853"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54C9AECE" w14:textId="0D13F311"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5843E8D4"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4047FE9B"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Underway</w:t>
            </w:r>
          </w:p>
        </w:tc>
        <w:tc>
          <w:tcPr>
            <w:tcW w:w="430" w:type="pct"/>
            <w:tcBorders>
              <w:top w:val="nil"/>
              <w:left w:val="nil"/>
              <w:bottom w:val="single" w:sz="8" w:space="0" w:color="45B0E1"/>
              <w:right w:val="single" w:sz="8" w:space="0" w:color="45B0E1"/>
            </w:tcBorders>
            <w:shd w:val="clear" w:color="000000" w:fill="DAE9F7"/>
            <w:vAlign w:val="center"/>
            <w:hideMark/>
          </w:tcPr>
          <w:p w14:paraId="24FF683C"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754E9D29"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63F02627" w14:textId="599DAE9B"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p>
        </w:tc>
      </w:tr>
      <w:tr w:rsidR="00D40ECC" w:rsidRPr="00A10682" w14:paraId="7892F556"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57F33AF6"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3147017</w:t>
            </w:r>
          </w:p>
        </w:tc>
        <w:tc>
          <w:tcPr>
            <w:tcW w:w="1303" w:type="pct"/>
            <w:tcBorders>
              <w:top w:val="nil"/>
              <w:left w:val="nil"/>
              <w:bottom w:val="single" w:sz="8" w:space="0" w:color="45B0E1"/>
              <w:right w:val="single" w:sz="8" w:space="0" w:color="45B0E1"/>
            </w:tcBorders>
            <w:shd w:val="clear" w:color="000000" w:fill="DAE9F7"/>
            <w:vAlign w:val="center"/>
            <w:hideMark/>
          </w:tcPr>
          <w:p w14:paraId="2929DE7D"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Vulnerable steel structures, planning</w:t>
            </w:r>
          </w:p>
        </w:tc>
        <w:tc>
          <w:tcPr>
            <w:tcW w:w="270" w:type="pct"/>
            <w:tcBorders>
              <w:top w:val="nil"/>
              <w:left w:val="nil"/>
              <w:bottom w:val="single" w:sz="8" w:space="0" w:color="45B0E1"/>
              <w:right w:val="single" w:sz="8" w:space="0" w:color="45B0E1"/>
            </w:tcBorders>
            <w:shd w:val="clear" w:color="000000" w:fill="D9F2D0"/>
            <w:vAlign w:val="center"/>
            <w:hideMark/>
          </w:tcPr>
          <w:p w14:paraId="46492332"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7ED8216F" w14:textId="7DEF93C9"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44878B39"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1EF4D2C4"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Mid 2025</w:t>
            </w:r>
          </w:p>
        </w:tc>
        <w:tc>
          <w:tcPr>
            <w:tcW w:w="430" w:type="pct"/>
            <w:tcBorders>
              <w:top w:val="nil"/>
              <w:left w:val="nil"/>
              <w:bottom w:val="single" w:sz="8" w:space="0" w:color="45B0E1"/>
              <w:right w:val="single" w:sz="8" w:space="0" w:color="45B0E1"/>
            </w:tcBorders>
            <w:shd w:val="clear" w:color="000000" w:fill="DAE9F7"/>
            <w:vAlign w:val="center"/>
            <w:hideMark/>
          </w:tcPr>
          <w:p w14:paraId="31466080"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73F0EA49"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7C58DFE9" w14:textId="77777777"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40ECC" w:rsidRPr="00A10682" w14:paraId="30179B02" w14:textId="77777777" w:rsidTr="00A10682">
        <w:trPr>
          <w:cantSplit/>
          <w:trHeight w:val="315"/>
        </w:trPr>
        <w:tc>
          <w:tcPr>
            <w:tcW w:w="384" w:type="pct"/>
            <w:tcBorders>
              <w:top w:val="nil"/>
              <w:left w:val="single" w:sz="8" w:space="0" w:color="45B0E1"/>
              <w:bottom w:val="single" w:sz="8" w:space="0" w:color="45B0E1"/>
              <w:right w:val="single" w:sz="8" w:space="0" w:color="45B0E1"/>
            </w:tcBorders>
            <w:shd w:val="clear" w:color="000000" w:fill="DAE9F7"/>
            <w:vAlign w:val="center"/>
            <w:hideMark/>
          </w:tcPr>
          <w:p w14:paraId="38DAE2A6" w14:textId="77777777" w:rsidR="00D40ECC" w:rsidRPr="00A10682" w:rsidRDefault="00D40ECC" w:rsidP="00D40EC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3517079</w:t>
            </w:r>
          </w:p>
        </w:tc>
        <w:tc>
          <w:tcPr>
            <w:tcW w:w="1303" w:type="pct"/>
            <w:tcBorders>
              <w:top w:val="nil"/>
              <w:left w:val="nil"/>
              <w:bottom w:val="single" w:sz="8" w:space="0" w:color="45B0E1"/>
              <w:right w:val="single" w:sz="8" w:space="0" w:color="45B0E1"/>
            </w:tcBorders>
            <w:shd w:val="clear" w:color="000000" w:fill="DAE9F7"/>
            <w:vAlign w:val="center"/>
            <w:hideMark/>
          </w:tcPr>
          <w:p w14:paraId="4035BE44" w14:textId="77777777" w:rsidR="00D40ECC" w:rsidRPr="00A10682" w:rsidRDefault="00D40ECC" w:rsidP="00D40EC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Western Brisbane multimodal transport network study</w:t>
            </w:r>
          </w:p>
        </w:tc>
        <w:tc>
          <w:tcPr>
            <w:tcW w:w="270" w:type="pct"/>
            <w:tcBorders>
              <w:top w:val="nil"/>
              <w:left w:val="nil"/>
              <w:bottom w:val="single" w:sz="8" w:space="0" w:color="45B0E1"/>
              <w:right w:val="single" w:sz="8" w:space="0" w:color="45B0E1"/>
            </w:tcBorders>
            <w:shd w:val="clear" w:color="000000" w:fill="D9F2D0"/>
            <w:vAlign w:val="center"/>
            <w:hideMark/>
          </w:tcPr>
          <w:p w14:paraId="68D106E0"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270" w:type="pct"/>
            <w:tcBorders>
              <w:top w:val="nil"/>
              <w:left w:val="nil"/>
              <w:bottom w:val="single" w:sz="8" w:space="0" w:color="45B0E1"/>
              <w:right w:val="single" w:sz="8" w:space="0" w:color="45B0E1"/>
            </w:tcBorders>
            <w:shd w:val="clear" w:color="000000" w:fill="D9F2D0"/>
            <w:vAlign w:val="center"/>
            <w:hideMark/>
          </w:tcPr>
          <w:p w14:paraId="3601A6DA" w14:textId="4EE6BFD9"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 w:val="32"/>
                <w:szCs w:val="32"/>
                <w:lang w:eastAsia="en-AU"/>
              </w:rPr>
              <w:t>●</w:t>
            </w:r>
          </w:p>
        </w:tc>
        <w:tc>
          <w:tcPr>
            <w:tcW w:w="270" w:type="pct"/>
            <w:tcBorders>
              <w:top w:val="nil"/>
              <w:left w:val="nil"/>
              <w:bottom w:val="single" w:sz="8" w:space="0" w:color="45B0E1"/>
              <w:right w:val="single" w:sz="8" w:space="0" w:color="45B0E1"/>
            </w:tcBorders>
            <w:shd w:val="clear" w:color="000000" w:fill="D9F2D0"/>
            <w:vAlign w:val="center"/>
            <w:hideMark/>
          </w:tcPr>
          <w:p w14:paraId="786ACD1D" w14:textId="77777777" w:rsidR="00D40ECC" w:rsidRPr="00A10682" w:rsidRDefault="00D40ECC" w:rsidP="00D40ECC">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422" w:type="pct"/>
            <w:tcBorders>
              <w:top w:val="nil"/>
              <w:left w:val="nil"/>
              <w:bottom w:val="single" w:sz="8" w:space="0" w:color="45B0E1"/>
              <w:right w:val="single" w:sz="8" w:space="0" w:color="45B0E1"/>
            </w:tcBorders>
            <w:shd w:val="clear" w:color="000000" w:fill="DAE9F7"/>
            <w:vAlign w:val="center"/>
            <w:hideMark/>
          </w:tcPr>
          <w:p w14:paraId="344BBC29"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Late 2025</w:t>
            </w:r>
          </w:p>
        </w:tc>
        <w:tc>
          <w:tcPr>
            <w:tcW w:w="430" w:type="pct"/>
            <w:tcBorders>
              <w:top w:val="nil"/>
              <w:left w:val="nil"/>
              <w:bottom w:val="single" w:sz="8" w:space="0" w:color="45B0E1"/>
              <w:right w:val="single" w:sz="8" w:space="0" w:color="45B0E1"/>
            </w:tcBorders>
            <w:shd w:val="clear" w:color="000000" w:fill="DAE9F7"/>
            <w:vAlign w:val="center"/>
            <w:hideMark/>
          </w:tcPr>
          <w:p w14:paraId="587E36A7"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457" w:type="pct"/>
            <w:tcBorders>
              <w:top w:val="nil"/>
              <w:left w:val="nil"/>
              <w:bottom w:val="single" w:sz="8" w:space="0" w:color="45B0E1"/>
              <w:right w:val="single" w:sz="8" w:space="0" w:color="45B0E1"/>
            </w:tcBorders>
            <w:shd w:val="clear" w:color="000000" w:fill="DAE9F7"/>
            <w:vAlign w:val="center"/>
            <w:hideMark/>
          </w:tcPr>
          <w:p w14:paraId="7D0382A0" w14:textId="77777777" w:rsidR="00D40ECC" w:rsidRPr="00A10682" w:rsidRDefault="00D40ECC" w:rsidP="00D40ECC">
            <w:pPr>
              <w:spacing w:before="60" w:after="60" w:line="240" w:lineRule="auto"/>
              <w:jc w:val="center"/>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w:t>
            </w:r>
          </w:p>
        </w:tc>
        <w:tc>
          <w:tcPr>
            <w:tcW w:w="1193" w:type="pct"/>
            <w:tcBorders>
              <w:top w:val="nil"/>
              <w:left w:val="nil"/>
              <w:bottom w:val="single" w:sz="8" w:space="0" w:color="45B0E1"/>
              <w:right w:val="single" w:sz="8" w:space="0" w:color="45B0E1"/>
            </w:tcBorders>
            <w:shd w:val="clear" w:color="000000" w:fill="DAE9F7"/>
            <w:vAlign w:val="center"/>
            <w:hideMark/>
          </w:tcPr>
          <w:p w14:paraId="0AB72BCA" w14:textId="77777777" w:rsidR="00D40ECC" w:rsidRPr="00A10682" w:rsidRDefault="00D40ECC" w:rsidP="00D40ECC">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bl>
    <w:p w14:paraId="3BCBC1B7" w14:textId="77777777" w:rsidR="001C20D1" w:rsidRPr="00BC3489" w:rsidRDefault="001C20D1" w:rsidP="00C54A1A">
      <w:pPr>
        <w:pStyle w:val="Normal-Insidecover"/>
      </w:pPr>
    </w:p>
    <w:p w14:paraId="0DE7F6EF" w14:textId="77777777" w:rsidR="003F1432" w:rsidRDefault="003F1432" w:rsidP="00FC0C57">
      <w:pPr>
        <w:keepNext/>
        <w:keepLines/>
        <w:spacing w:before="360" w:after="80" w:line="240" w:lineRule="auto"/>
        <w:outlineLvl w:val="1"/>
        <w:rPr>
          <w:rFonts w:eastAsia="Times New Roman" w:cs="Noto Sans"/>
          <w:b/>
          <w:bCs/>
          <w:color w:val="0F4761"/>
          <w:sz w:val="32"/>
          <w:szCs w:val="32"/>
          <w14:ligatures w14:val="standardContextual"/>
        </w:rPr>
      </w:pPr>
      <w:bookmarkStart w:id="311" w:name="_Toc201655595"/>
      <w:r w:rsidRPr="00BC3489">
        <w:rPr>
          <w:rFonts w:eastAsia="Times New Roman" w:cs="Noto Sans"/>
          <w:b/>
          <w:bCs/>
          <w:color w:val="0F4761"/>
          <w:sz w:val="32"/>
          <w:szCs w:val="32"/>
          <w14:ligatures w14:val="standardContextual"/>
        </w:rPr>
        <w:t>Contractually committed investments</w:t>
      </w:r>
      <w:bookmarkEnd w:id="311"/>
    </w:p>
    <w:p w14:paraId="16F8F57C" w14:textId="77777777" w:rsidR="003F1432" w:rsidRDefault="003F1432" w:rsidP="003F1432">
      <w:pPr>
        <w:spacing w:before="0" w:after="0" w:line="240" w:lineRule="auto"/>
        <w:rPr>
          <w:rFonts w:eastAsia="Aptos" w:cs="Noto Sans"/>
          <w:sz w:val="20"/>
          <w:szCs w:val="20"/>
          <w14:ligatures w14:val="standardContextual"/>
        </w:rPr>
      </w:pPr>
      <w:r w:rsidRPr="00C76E36">
        <w:rPr>
          <w:rFonts w:eastAsia="Aptos" w:cs="Noto Sans"/>
          <w:sz w:val="20"/>
          <w:szCs w:val="20"/>
          <w14:ligatures w14:val="standardContextual"/>
        </w:rPr>
        <w:t xml:space="preserve">AG = Australian Government funding, QG = Queensland Government funding, Local/Other = Local Government or other funding partners. </w:t>
      </w:r>
      <w:r>
        <w:rPr>
          <w:rFonts w:eastAsia="Aptos" w:cs="Noto Sans"/>
          <w:sz w:val="20"/>
          <w:szCs w:val="20"/>
          <w14:ligatures w14:val="standardContextual"/>
        </w:rPr>
        <w:br/>
      </w:r>
    </w:p>
    <w:tbl>
      <w:tblPr>
        <w:tblW w:w="5000" w:type="pct"/>
        <w:tblLayout w:type="fixed"/>
        <w:tblLook w:val="04A0" w:firstRow="1" w:lastRow="0" w:firstColumn="1" w:lastColumn="0" w:noHBand="0" w:noVBand="1"/>
      </w:tblPr>
      <w:tblGrid>
        <w:gridCol w:w="1617"/>
        <w:gridCol w:w="5492"/>
        <w:gridCol w:w="1262"/>
        <w:gridCol w:w="1279"/>
        <w:gridCol w:w="1253"/>
        <w:gridCol w:w="1572"/>
        <w:gridCol w:w="1694"/>
        <w:gridCol w:w="1547"/>
        <w:gridCol w:w="1451"/>
        <w:gridCol w:w="3794"/>
      </w:tblGrid>
      <w:tr w:rsidR="00DA5B06" w:rsidRPr="00A10682" w14:paraId="1067961E" w14:textId="77777777" w:rsidTr="004C70CD">
        <w:trPr>
          <w:cantSplit/>
          <w:trHeight w:val="1035"/>
          <w:tblHeader/>
        </w:trPr>
        <w:tc>
          <w:tcPr>
            <w:tcW w:w="386" w:type="pct"/>
            <w:tcBorders>
              <w:top w:val="single" w:sz="8" w:space="0" w:color="156082"/>
              <w:left w:val="single" w:sz="8" w:space="0" w:color="156082"/>
              <w:bottom w:val="single" w:sz="8" w:space="0" w:color="156082"/>
              <w:right w:val="nil"/>
            </w:tcBorders>
            <w:shd w:val="clear" w:color="000000" w:fill="156082"/>
            <w:vAlign w:val="center"/>
            <w:hideMark/>
          </w:tcPr>
          <w:p w14:paraId="630D6944" w14:textId="77777777"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Investment ID</w:t>
            </w:r>
          </w:p>
        </w:tc>
        <w:tc>
          <w:tcPr>
            <w:tcW w:w="1310" w:type="pct"/>
            <w:tcBorders>
              <w:top w:val="single" w:sz="8" w:space="0" w:color="156082"/>
              <w:left w:val="nil"/>
              <w:bottom w:val="single" w:sz="8" w:space="0" w:color="156082"/>
              <w:right w:val="nil"/>
            </w:tcBorders>
            <w:shd w:val="clear" w:color="000000" w:fill="156082"/>
            <w:vAlign w:val="center"/>
            <w:hideMark/>
          </w:tcPr>
          <w:p w14:paraId="148C304B" w14:textId="77777777" w:rsidR="0068393C" w:rsidRPr="00A10682" w:rsidRDefault="0068393C" w:rsidP="00A10682">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Project title</w:t>
            </w:r>
          </w:p>
        </w:tc>
        <w:tc>
          <w:tcPr>
            <w:tcW w:w="301" w:type="pct"/>
            <w:tcBorders>
              <w:top w:val="single" w:sz="8" w:space="0" w:color="156082"/>
              <w:left w:val="nil"/>
              <w:bottom w:val="single" w:sz="8" w:space="0" w:color="156082"/>
              <w:right w:val="nil"/>
            </w:tcBorders>
            <w:shd w:val="clear" w:color="000000" w:fill="275317"/>
            <w:vAlign w:val="center"/>
            <w:hideMark/>
          </w:tcPr>
          <w:p w14:paraId="612577DF" w14:textId="66643086"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AG</w:t>
            </w:r>
            <w:r w:rsidR="00D14466">
              <w:rPr>
                <w:rFonts w:asciiTheme="minorHAnsi" w:eastAsia="Times New Roman" w:hAnsiTheme="minorHAnsi" w:cstheme="minorHAnsi"/>
                <w:b/>
                <w:bCs/>
                <w:color w:val="FFFFFF"/>
                <w:szCs w:val="24"/>
                <w:lang w:eastAsia="en-AU"/>
              </w:rPr>
              <w:br/>
            </w:r>
            <w:r w:rsidR="006559A9" w:rsidRPr="00A10682">
              <w:rPr>
                <w:rFonts w:asciiTheme="minorHAnsi" w:eastAsia="Times New Roman" w:hAnsiTheme="minorHAnsi" w:cstheme="minorHAnsi"/>
                <w:b/>
                <w:bCs/>
                <w:color w:val="FFFFFF"/>
                <w:szCs w:val="24"/>
                <w:lang w:eastAsia="en-AU"/>
              </w:rPr>
              <w:t>($’000’s)</w:t>
            </w:r>
          </w:p>
        </w:tc>
        <w:tc>
          <w:tcPr>
            <w:tcW w:w="305" w:type="pct"/>
            <w:tcBorders>
              <w:top w:val="single" w:sz="8" w:space="0" w:color="156082"/>
              <w:left w:val="nil"/>
              <w:bottom w:val="single" w:sz="8" w:space="0" w:color="156082"/>
              <w:right w:val="nil"/>
            </w:tcBorders>
            <w:shd w:val="clear" w:color="000000" w:fill="275317"/>
            <w:vAlign w:val="center"/>
            <w:hideMark/>
          </w:tcPr>
          <w:p w14:paraId="7574A2EA" w14:textId="3044B647"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QG</w:t>
            </w:r>
            <w:r w:rsidR="006559A9">
              <w:rPr>
                <w:rFonts w:asciiTheme="minorHAnsi" w:eastAsia="Times New Roman" w:hAnsiTheme="minorHAnsi" w:cstheme="minorHAnsi"/>
                <w:b/>
                <w:bCs/>
                <w:color w:val="FFFFFF"/>
                <w:szCs w:val="24"/>
                <w:lang w:eastAsia="en-AU"/>
              </w:rPr>
              <w:br/>
            </w:r>
            <w:r w:rsidR="006559A9" w:rsidRPr="00A10682">
              <w:rPr>
                <w:rFonts w:asciiTheme="minorHAnsi" w:eastAsia="Times New Roman" w:hAnsiTheme="minorHAnsi" w:cstheme="minorHAnsi"/>
                <w:b/>
                <w:bCs/>
                <w:color w:val="FFFFFF"/>
                <w:szCs w:val="24"/>
                <w:lang w:eastAsia="en-AU"/>
              </w:rPr>
              <w:t>($’000’s)</w:t>
            </w:r>
          </w:p>
        </w:tc>
        <w:tc>
          <w:tcPr>
            <w:tcW w:w="299" w:type="pct"/>
            <w:tcBorders>
              <w:top w:val="single" w:sz="8" w:space="0" w:color="156082"/>
              <w:left w:val="nil"/>
              <w:bottom w:val="single" w:sz="8" w:space="0" w:color="156082"/>
              <w:right w:val="nil"/>
            </w:tcBorders>
            <w:shd w:val="clear" w:color="000000" w:fill="275317"/>
            <w:vAlign w:val="center"/>
            <w:hideMark/>
          </w:tcPr>
          <w:p w14:paraId="169AE358" w14:textId="0040DDA9"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Local/ Other</w:t>
            </w:r>
            <w:r w:rsidR="006559A9">
              <w:rPr>
                <w:rFonts w:asciiTheme="minorHAnsi" w:eastAsia="Times New Roman" w:hAnsiTheme="minorHAnsi" w:cstheme="minorHAnsi"/>
                <w:b/>
                <w:bCs/>
                <w:color w:val="FFFFFF"/>
                <w:szCs w:val="24"/>
                <w:lang w:eastAsia="en-AU"/>
              </w:rPr>
              <w:br/>
            </w:r>
            <w:r w:rsidR="006559A9" w:rsidRPr="00A10682">
              <w:rPr>
                <w:rFonts w:asciiTheme="minorHAnsi" w:eastAsia="Times New Roman" w:hAnsiTheme="minorHAnsi" w:cstheme="minorHAnsi"/>
                <w:b/>
                <w:bCs/>
                <w:color w:val="FFFFFF"/>
                <w:szCs w:val="24"/>
                <w:lang w:eastAsia="en-AU"/>
              </w:rPr>
              <w:t>($’000’s)</w:t>
            </w:r>
          </w:p>
        </w:tc>
        <w:tc>
          <w:tcPr>
            <w:tcW w:w="375" w:type="pct"/>
            <w:tcBorders>
              <w:top w:val="single" w:sz="8" w:space="0" w:color="156082"/>
              <w:left w:val="single" w:sz="8" w:space="0" w:color="156082"/>
              <w:bottom w:val="single" w:sz="8" w:space="0" w:color="156082"/>
              <w:right w:val="single" w:sz="8" w:space="0" w:color="156082"/>
            </w:tcBorders>
            <w:shd w:val="clear" w:color="000000" w:fill="156082"/>
            <w:vAlign w:val="center"/>
            <w:hideMark/>
          </w:tcPr>
          <w:p w14:paraId="4F107604" w14:textId="77777777"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Committed total budget ($’000’s)</w:t>
            </w:r>
          </w:p>
        </w:tc>
        <w:tc>
          <w:tcPr>
            <w:tcW w:w="404" w:type="pct"/>
            <w:tcBorders>
              <w:top w:val="single" w:sz="8" w:space="0" w:color="156082"/>
              <w:left w:val="nil"/>
              <w:bottom w:val="single" w:sz="8" w:space="0" w:color="156082"/>
              <w:right w:val="nil"/>
            </w:tcBorders>
            <w:shd w:val="clear" w:color="000000" w:fill="156082"/>
            <w:vAlign w:val="center"/>
            <w:hideMark/>
          </w:tcPr>
          <w:p w14:paraId="458C697E" w14:textId="77777777"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Estimated expenditure to 30 June 2025 ($’000’s)</w:t>
            </w:r>
          </w:p>
        </w:tc>
        <w:tc>
          <w:tcPr>
            <w:tcW w:w="369" w:type="pct"/>
            <w:tcBorders>
              <w:top w:val="single" w:sz="8" w:space="0" w:color="156082"/>
              <w:left w:val="nil"/>
              <w:bottom w:val="single" w:sz="8" w:space="0" w:color="156082"/>
              <w:right w:val="nil"/>
            </w:tcBorders>
            <w:shd w:val="clear" w:color="000000" w:fill="156082"/>
            <w:vAlign w:val="center"/>
            <w:hideMark/>
          </w:tcPr>
          <w:p w14:paraId="36B7F226" w14:textId="77777777"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2025-26 ($’000’s)</w:t>
            </w:r>
          </w:p>
        </w:tc>
        <w:tc>
          <w:tcPr>
            <w:tcW w:w="346" w:type="pct"/>
            <w:tcBorders>
              <w:top w:val="single" w:sz="8" w:space="0" w:color="156082"/>
              <w:left w:val="nil"/>
              <w:bottom w:val="single" w:sz="8" w:space="0" w:color="156082"/>
              <w:right w:val="single" w:sz="8" w:space="0" w:color="156082"/>
            </w:tcBorders>
            <w:shd w:val="clear" w:color="000000" w:fill="156082"/>
            <w:vAlign w:val="center"/>
            <w:hideMark/>
          </w:tcPr>
          <w:p w14:paraId="49D15A72" w14:textId="23AF532B" w:rsidR="0068393C" w:rsidRPr="00A10682" w:rsidRDefault="0068393C" w:rsidP="00A10682">
            <w:pPr>
              <w:spacing w:before="60" w:after="60" w:line="240" w:lineRule="auto"/>
              <w:jc w:val="center"/>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 xml:space="preserve">Post </w:t>
            </w:r>
            <w:r w:rsidR="00F17D06" w:rsidRPr="00A10682">
              <w:rPr>
                <w:rFonts w:asciiTheme="minorHAnsi" w:eastAsia="Times New Roman" w:hAnsiTheme="minorHAnsi" w:cstheme="minorHAnsi"/>
                <w:b/>
                <w:bCs/>
                <w:color w:val="FFFFFF"/>
                <w:szCs w:val="24"/>
                <w:lang w:eastAsia="en-AU"/>
              </w:rPr>
              <w:br/>
            </w:r>
            <w:r w:rsidRPr="00A10682">
              <w:rPr>
                <w:rFonts w:asciiTheme="minorHAnsi" w:eastAsia="Times New Roman" w:hAnsiTheme="minorHAnsi" w:cstheme="minorHAnsi"/>
                <w:b/>
                <w:bCs/>
                <w:color w:val="FFFFFF"/>
                <w:szCs w:val="24"/>
                <w:lang w:eastAsia="en-AU"/>
              </w:rPr>
              <w:t>2025-26 ($’000’s)</w:t>
            </w:r>
          </w:p>
        </w:tc>
        <w:tc>
          <w:tcPr>
            <w:tcW w:w="905" w:type="pct"/>
            <w:tcBorders>
              <w:top w:val="single" w:sz="8" w:space="0" w:color="156082"/>
              <w:left w:val="nil"/>
              <w:bottom w:val="single" w:sz="8" w:space="0" w:color="156082"/>
              <w:right w:val="single" w:sz="8" w:space="0" w:color="156082"/>
            </w:tcBorders>
            <w:shd w:val="clear" w:color="000000" w:fill="156082"/>
            <w:vAlign w:val="center"/>
            <w:hideMark/>
          </w:tcPr>
          <w:p w14:paraId="7F879B8E" w14:textId="77777777" w:rsidR="0068393C" w:rsidRPr="00A10682" w:rsidRDefault="0068393C" w:rsidP="00A10682">
            <w:pPr>
              <w:spacing w:before="60" w:after="60" w:line="240" w:lineRule="auto"/>
              <w:rPr>
                <w:rFonts w:asciiTheme="minorHAnsi" w:eastAsia="Times New Roman" w:hAnsiTheme="minorHAnsi" w:cstheme="minorHAnsi"/>
                <w:b/>
                <w:bCs/>
                <w:color w:val="FFFFFF"/>
                <w:szCs w:val="24"/>
                <w:lang w:eastAsia="en-AU"/>
              </w:rPr>
            </w:pPr>
            <w:r w:rsidRPr="00A10682">
              <w:rPr>
                <w:rFonts w:asciiTheme="minorHAnsi" w:eastAsia="Times New Roman" w:hAnsiTheme="minorHAnsi" w:cstheme="minorHAnsi"/>
                <w:b/>
                <w:bCs/>
                <w:color w:val="FFFFFF"/>
                <w:szCs w:val="24"/>
                <w:lang w:eastAsia="en-AU"/>
              </w:rPr>
              <w:t>Notes</w:t>
            </w:r>
          </w:p>
        </w:tc>
      </w:tr>
      <w:tr w:rsidR="00DA5B06" w:rsidRPr="00A10682" w14:paraId="63735ABB"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70F6B65E" w14:textId="77777777" w:rsidR="00C2367D" w:rsidRPr="00A10682" w:rsidRDefault="00C2367D" w:rsidP="00C2367D">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3484065</w:t>
            </w:r>
          </w:p>
        </w:tc>
        <w:tc>
          <w:tcPr>
            <w:tcW w:w="1310" w:type="pct"/>
            <w:tcBorders>
              <w:top w:val="nil"/>
              <w:left w:val="nil"/>
              <w:bottom w:val="single" w:sz="8" w:space="0" w:color="45B0E1"/>
              <w:right w:val="single" w:sz="8" w:space="0" w:color="45B0E1"/>
            </w:tcBorders>
            <w:shd w:val="clear" w:color="000000" w:fill="DAE9F7"/>
            <w:vAlign w:val="center"/>
            <w:hideMark/>
          </w:tcPr>
          <w:p w14:paraId="43BF1A33" w14:textId="77777777" w:rsidR="00C2367D" w:rsidRPr="00A10682" w:rsidRDefault="00C2367D" w:rsidP="00C2367D">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Bruce Highway Targeted Safety Program, funding allocation</w:t>
            </w:r>
          </w:p>
        </w:tc>
        <w:tc>
          <w:tcPr>
            <w:tcW w:w="301" w:type="pct"/>
            <w:tcBorders>
              <w:top w:val="nil"/>
              <w:left w:val="nil"/>
              <w:bottom w:val="single" w:sz="8" w:space="0" w:color="45B0E1"/>
              <w:right w:val="single" w:sz="8" w:space="0" w:color="45B0E1"/>
            </w:tcBorders>
            <w:shd w:val="clear" w:color="000000" w:fill="D9F2D0"/>
            <w:vAlign w:val="center"/>
            <w:hideMark/>
          </w:tcPr>
          <w:p w14:paraId="155CFFA8" w14:textId="4040EEF5" w:rsidR="00C2367D" w:rsidRPr="00A10682" w:rsidRDefault="00C2367D" w:rsidP="00C2367D">
            <w:pPr>
              <w:spacing w:before="60" w:after="60" w:line="240" w:lineRule="auto"/>
              <w:jc w:val="right"/>
              <w:rPr>
                <w:rFonts w:asciiTheme="minorHAnsi" w:eastAsia="Times New Roman" w:hAnsiTheme="minorHAnsi" w:cstheme="minorHAnsi"/>
                <w:b/>
                <w:bCs/>
                <w:color w:val="275317"/>
                <w:szCs w:val="24"/>
                <w:lang w:eastAsia="en-AU"/>
              </w:rPr>
            </w:pPr>
            <w:r w:rsidRPr="00B65305">
              <w:t>7,200,000</w:t>
            </w:r>
          </w:p>
        </w:tc>
        <w:tc>
          <w:tcPr>
            <w:tcW w:w="305" w:type="pct"/>
            <w:tcBorders>
              <w:top w:val="nil"/>
              <w:left w:val="nil"/>
              <w:bottom w:val="single" w:sz="8" w:space="0" w:color="45B0E1"/>
              <w:right w:val="single" w:sz="8" w:space="0" w:color="45B0E1"/>
            </w:tcBorders>
            <w:shd w:val="clear" w:color="000000" w:fill="D9F2D0"/>
            <w:vAlign w:val="center"/>
            <w:hideMark/>
          </w:tcPr>
          <w:p w14:paraId="2BC87D70" w14:textId="4AB2AFFD" w:rsidR="00C2367D" w:rsidRPr="00A10682" w:rsidRDefault="00C2367D" w:rsidP="00C2367D">
            <w:pPr>
              <w:spacing w:before="60" w:after="60" w:line="240" w:lineRule="auto"/>
              <w:jc w:val="right"/>
              <w:rPr>
                <w:rFonts w:asciiTheme="minorHAnsi" w:eastAsia="Times New Roman" w:hAnsiTheme="minorHAnsi" w:cstheme="minorHAnsi"/>
                <w:b/>
                <w:bCs/>
                <w:color w:val="275317"/>
                <w:szCs w:val="24"/>
                <w:lang w:eastAsia="en-AU"/>
              </w:rPr>
            </w:pPr>
            <w:r w:rsidRPr="00B65305">
              <w:t>1,800,000</w:t>
            </w:r>
          </w:p>
        </w:tc>
        <w:tc>
          <w:tcPr>
            <w:tcW w:w="299" w:type="pct"/>
            <w:tcBorders>
              <w:top w:val="nil"/>
              <w:left w:val="nil"/>
              <w:bottom w:val="single" w:sz="8" w:space="0" w:color="45B0E1"/>
              <w:right w:val="single" w:sz="8" w:space="0" w:color="45B0E1"/>
            </w:tcBorders>
            <w:shd w:val="clear" w:color="000000" w:fill="D9F2D0"/>
            <w:vAlign w:val="center"/>
            <w:hideMark/>
          </w:tcPr>
          <w:p w14:paraId="45810E60" w14:textId="77777777" w:rsidR="00C2367D" w:rsidRPr="00A10682" w:rsidRDefault="00C2367D" w:rsidP="00C2367D">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031146CE" w14:textId="77777777" w:rsidR="00C2367D" w:rsidRPr="00A10682" w:rsidRDefault="00C2367D" w:rsidP="00C2367D">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9,000,000</w:t>
            </w:r>
          </w:p>
        </w:tc>
        <w:tc>
          <w:tcPr>
            <w:tcW w:w="404" w:type="pct"/>
            <w:tcBorders>
              <w:top w:val="nil"/>
              <w:left w:val="nil"/>
              <w:bottom w:val="single" w:sz="8" w:space="0" w:color="45B0E1"/>
              <w:right w:val="single" w:sz="8" w:space="0" w:color="45B0E1"/>
            </w:tcBorders>
            <w:shd w:val="clear" w:color="000000" w:fill="DAE9F7"/>
            <w:vAlign w:val="center"/>
            <w:hideMark/>
          </w:tcPr>
          <w:p w14:paraId="48D5FCB7" w14:textId="77777777" w:rsidR="00C2367D" w:rsidRPr="00A10682" w:rsidRDefault="00C2367D" w:rsidP="00C2367D">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13,340</w:t>
            </w:r>
          </w:p>
        </w:tc>
        <w:tc>
          <w:tcPr>
            <w:tcW w:w="369" w:type="pct"/>
            <w:tcBorders>
              <w:top w:val="nil"/>
              <w:left w:val="nil"/>
              <w:bottom w:val="single" w:sz="8" w:space="0" w:color="45B0E1"/>
              <w:right w:val="single" w:sz="8" w:space="0" w:color="45B0E1"/>
            </w:tcBorders>
            <w:shd w:val="clear" w:color="000000" w:fill="DAE9F7"/>
            <w:vAlign w:val="center"/>
            <w:hideMark/>
          </w:tcPr>
          <w:p w14:paraId="544CD4F2" w14:textId="165D10F7" w:rsidR="00C2367D" w:rsidRPr="00A10682" w:rsidRDefault="00C2367D" w:rsidP="00C2367D">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412,000</w:t>
            </w:r>
          </w:p>
        </w:tc>
        <w:tc>
          <w:tcPr>
            <w:tcW w:w="346" w:type="pct"/>
            <w:tcBorders>
              <w:top w:val="nil"/>
              <w:left w:val="nil"/>
              <w:bottom w:val="single" w:sz="8" w:space="0" w:color="45B0E1"/>
              <w:right w:val="single" w:sz="8" w:space="0" w:color="45B0E1"/>
            </w:tcBorders>
            <w:shd w:val="clear" w:color="000000" w:fill="DAE9F7"/>
            <w:vAlign w:val="center"/>
            <w:hideMark/>
          </w:tcPr>
          <w:p w14:paraId="229217F1" w14:textId="3A46D175" w:rsidR="00C2367D" w:rsidRPr="00A10682" w:rsidRDefault="00C2367D" w:rsidP="00C2367D">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8,574,660</w:t>
            </w:r>
          </w:p>
        </w:tc>
        <w:tc>
          <w:tcPr>
            <w:tcW w:w="905" w:type="pct"/>
            <w:tcBorders>
              <w:top w:val="nil"/>
              <w:left w:val="nil"/>
              <w:bottom w:val="single" w:sz="8" w:space="0" w:color="45B0E1"/>
              <w:right w:val="single" w:sz="8" w:space="0" w:color="45B0E1"/>
            </w:tcBorders>
            <w:shd w:val="clear" w:color="000000" w:fill="DAE9F7"/>
            <w:vAlign w:val="center"/>
            <w:hideMark/>
          </w:tcPr>
          <w:p w14:paraId="59AD2BBA" w14:textId="77777777" w:rsidR="00C2367D" w:rsidRPr="00A10682" w:rsidRDefault="00C2367D" w:rsidP="00C2367D">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12161B4A"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5B6CA1CE" w14:textId="77777777" w:rsidR="00D74938" w:rsidRPr="00A10682" w:rsidRDefault="00D74938" w:rsidP="00D74938">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2008163</w:t>
            </w:r>
          </w:p>
        </w:tc>
        <w:tc>
          <w:tcPr>
            <w:tcW w:w="1310" w:type="pct"/>
            <w:tcBorders>
              <w:top w:val="nil"/>
              <w:left w:val="nil"/>
              <w:bottom w:val="single" w:sz="8" w:space="0" w:color="45B0E1"/>
              <w:right w:val="single" w:sz="8" w:space="0" w:color="45B0E1"/>
            </w:tcBorders>
            <w:shd w:val="clear" w:color="000000" w:fill="DAE9F7"/>
            <w:vAlign w:val="center"/>
            <w:hideMark/>
          </w:tcPr>
          <w:p w14:paraId="71884EEC" w14:textId="77777777" w:rsidR="00D74938" w:rsidRPr="00A10682" w:rsidRDefault="00D74938" w:rsidP="00D74938">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Logan and Gold Coast Faster Rail</w:t>
            </w:r>
          </w:p>
        </w:tc>
        <w:tc>
          <w:tcPr>
            <w:tcW w:w="301" w:type="pct"/>
            <w:tcBorders>
              <w:top w:val="nil"/>
              <w:left w:val="nil"/>
              <w:bottom w:val="single" w:sz="8" w:space="0" w:color="45B0E1"/>
              <w:right w:val="single" w:sz="8" w:space="0" w:color="45B0E1"/>
            </w:tcBorders>
            <w:shd w:val="clear" w:color="000000" w:fill="D9F2D0"/>
            <w:hideMark/>
          </w:tcPr>
          <w:p w14:paraId="1548B3F1" w14:textId="425CF536" w:rsidR="00D74938" w:rsidRPr="00A10682" w:rsidRDefault="00D74938" w:rsidP="00D74938">
            <w:pPr>
              <w:spacing w:before="60" w:after="60" w:line="240" w:lineRule="auto"/>
              <w:jc w:val="right"/>
              <w:rPr>
                <w:rFonts w:asciiTheme="minorHAnsi" w:eastAsia="Times New Roman" w:hAnsiTheme="minorHAnsi" w:cstheme="minorHAnsi"/>
                <w:b/>
                <w:bCs/>
                <w:color w:val="275317"/>
                <w:szCs w:val="24"/>
                <w:lang w:eastAsia="en-AU"/>
              </w:rPr>
            </w:pPr>
            <w:r w:rsidRPr="0061425D">
              <w:t>2,875,078</w:t>
            </w:r>
          </w:p>
        </w:tc>
        <w:tc>
          <w:tcPr>
            <w:tcW w:w="305" w:type="pct"/>
            <w:tcBorders>
              <w:top w:val="nil"/>
              <w:left w:val="nil"/>
              <w:bottom w:val="single" w:sz="8" w:space="0" w:color="45B0E1"/>
              <w:right w:val="single" w:sz="8" w:space="0" w:color="45B0E1"/>
            </w:tcBorders>
            <w:shd w:val="clear" w:color="000000" w:fill="D9F2D0"/>
            <w:hideMark/>
          </w:tcPr>
          <w:p w14:paraId="212BCFF0" w14:textId="15A7D54E" w:rsidR="00D74938" w:rsidRPr="00A10682" w:rsidRDefault="00D74938" w:rsidP="00D74938">
            <w:pPr>
              <w:spacing w:before="60" w:after="60" w:line="240" w:lineRule="auto"/>
              <w:jc w:val="right"/>
              <w:rPr>
                <w:rFonts w:asciiTheme="minorHAnsi" w:eastAsia="Times New Roman" w:hAnsiTheme="minorHAnsi" w:cstheme="minorHAnsi"/>
                <w:b/>
                <w:bCs/>
                <w:color w:val="275317"/>
                <w:szCs w:val="24"/>
                <w:lang w:eastAsia="en-AU"/>
              </w:rPr>
            </w:pPr>
            <w:r w:rsidRPr="0061425D">
              <w:t>2,875,078</w:t>
            </w:r>
          </w:p>
        </w:tc>
        <w:tc>
          <w:tcPr>
            <w:tcW w:w="299" w:type="pct"/>
            <w:tcBorders>
              <w:top w:val="nil"/>
              <w:left w:val="nil"/>
              <w:bottom w:val="single" w:sz="8" w:space="0" w:color="45B0E1"/>
              <w:right w:val="single" w:sz="8" w:space="0" w:color="45B0E1"/>
            </w:tcBorders>
            <w:shd w:val="clear" w:color="000000" w:fill="D9F2D0"/>
            <w:vAlign w:val="center"/>
            <w:hideMark/>
          </w:tcPr>
          <w:p w14:paraId="28D4E42F" w14:textId="77777777" w:rsidR="00D74938" w:rsidRPr="00A10682" w:rsidRDefault="00D74938" w:rsidP="00D74938">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0A42A92F" w14:textId="77777777" w:rsidR="00D74938" w:rsidRPr="00A10682" w:rsidRDefault="00D74938" w:rsidP="00D74938">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5,750,155</w:t>
            </w:r>
          </w:p>
        </w:tc>
        <w:tc>
          <w:tcPr>
            <w:tcW w:w="404" w:type="pct"/>
            <w:tcBorders>
              <w:top w:val="nil"/>
              <w:left w:val="nil"/>
              <w:bottom w:val="single" w:sz="8" w:space="0" w:color="45B0E1"/>
              <w:right w:val="single" w:sz="8" w:space="0" w:color="45B0E1"/>
            </w:tcBorders>
            <w:shd w:val="clear" w:color="000000" w:fill="DAE9F7"/>
            <w:vAlign w:val="center"/>
            <w:hideMark/>
          </w:tcPr>
          <w:p w14:paraId="3A6115D7" w14:textId="77777777" w:rsidR="00D74938" w:rsidRPr="00A10682" w:rsidRDefault="00D74938" w:rsidP="00D74938">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898,200</w:t>
            </w:r>
          </w:p>
        </w:tc>
        <w:tc>
          <w:tcPr>
            <w:tcW w:w="369" w:type="pct"/>
            <w:tcBorders>
              <w:top w:val="nil"/>
              <w:left w:val="nil"/>
              <w:bottom w:val="single" w:sz="8" w:space="0" w:color="45B0E1"/>
              <w:right w:val="single" w:sz="8" w:space="0" w:color="45B0E1"/>
            </w:tcBorders>
            <w:shd w:val="clear" w:color="000000" w:fill="DAE9F7"/>
            <w:vAlign w:val="center"/>
            <w:hideMark/>
          </w:tcPr>
          <w:p w14:paraId="398FA190" w14:textId="77777777" w:rsidR="00D74938" w:rsidRPr="00A10682" w:rsidRDefault="00D74938" w:rsidP="00D74938">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603,000</w:t>
            </w:r>
          </w:p>
        </w:tc>
        <w:tc>
          <w:tcPr>
            <w:tcW w:w="346" w:type="pct"/>
            <w:tcBorders>
              <w:top w:val="nil"/>
              <w:left w:val="nil"/>
              <w:bottom w:val="single" w:sz="8" w:space="0" w:color="45B0E1"/>
              <w:right w:val="single" w:sz="8" w:space="0" w:color="45B0E1"/>
            </w:tcBorders>
            <w:shd w:val="clear" w:color="000000" w:fill="DAE9F7"/>
            <w:vAlign w:val="center"/>
            <w:hideMark/>
          </w:tcPr>
          <w:p w14:paraId="5635DD97" w14:textId="77777777" w:rsidR="00D74938" w:rsidRPr="00A10682" w:rsidRDefault="00D74938" w:rsidP="00D74938">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4,248,956</w:t>
            </w:r>
          </w:p>
        </w:tc>
        <w:tc>
          <w:tcPr>
            <w:tcW w:w="905" w:type="pct"/>
            <w:tcBorders>
              <w:top w:val="nil"/>
              <w:left w:val="nil"/>
              <w:bottom w:val="single" w:sz="8" w:space="0" w:color="45B0E1"/>
              <w:right w:val="single" w:sz="8" w:space="0" w:color="45B0E1"/>
            </w:tcBorders>
            <w:shd w:val="clear" w:color="000000" w:fill="DAE9F7"/>
            <w:vAlign w:val="center"/>
            <w:hideMark/>
          </w:tcPr>
          <w:p w14:paraId="6B82C03F" w14:textId="77777777" w:rsidR="00D74938" w:rsidRPr="00A10682" w:rsidRDefault="00D74938" w:rsidP="00D74938">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4F6B1D39"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752196A9" w14:textId="77777777" w:rsidR="005D0D6C" w:rsidRPr="00A10682" w:rsidRDefault="005D0D6C"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1804863</w:t>
            </w:r>
          </w:p>
        </w:tc>
        <w:tc>
          <w:tcPr>
            <w:tcW w:w="1310" w:type="pct"/>
            <w:tcBorders>
              <w:top w:val="nil"/>
              <w:left w:val="nil"/>
              <w:bottom w:val="single" w:sz="8" w:space="0" w:color="45B0E1"/>
              <w:right w:val="single" w:sz="8" w:space="0" w:color="45B0E1"/>
            </w:tcBorders>
            <w:shd w:val="clear" w:color="000000" w:fill="DAE9F7"/>
            <w:vAlign w:val="center"/>
            <w:hideMark/>
          </w:tcPr>
          <w:p w14:paraId="249DB4C0" w14:textId="77777777" w:rsidR="005D0D6C" w:rsidRPr="00A10682" w:rsidRDefault="005D0D6C"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Queensland Train Manufacturing Program</w:t>
            </w:r>
          </w:p>
        </w:tc>
        <w:tc>
          <w:tcPr>
            <w:tcW w:w="301" w:type="pct"/>
            <w:tcBorders>
              <w:top w:val="nil"/>
              <w:left w:val="nil"/>
              <w:bottom w:val="single" w:sz="8" w:space="0" w:color="45B0E1"/>
              <w:right w:val="single" w:sz="8" w:space="0" w:color="45B0E1"/>
            </w:tcBorders>
            <w:shd w:val="clear" w:color="000000" w:fill="D9F2D0"/>
            <w:vAlign w:val="center"/>
            <w:hideMark/>
          </w:tcPr>
          <w:p w14:paraId="512BFE32" w14:textId="77777777" w:rsidR="005D0D6C" w:rsidRPr="00A10682"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1FC392D7" w14:textId="6062FCD5" w:rsidR="005D0D6C" w:rsidRPr="00A10682" w:rsidRDefault="003A337B"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4,869,000</w:t>
            </w:r>
          </w:p>
        </w:tc>
        <w:tc>
          <w:tcPr>
            <w:tcW w:w="299" w:type="pct"/>
            <w:tcBorders>
              <w:top w:val="nil"/>
              <w:left w:val="nil"/>
              <w:bottom w:val="single" w:sz="8" w:space="0" w:color="45B0E1"/>
              <w:right w:val="single" w:sz="8" w:space="0" w:color="45B0E1"/>
            </w:tcBorders>
            <w:shd w:val="clear" w:color="000000" w:fill="D9F2D0"/>
            <w:vAlign w:val="center"/>
            <w:hideMark/>
          </w:tcPr>
          <w:p w14:paraId="2CE5114E" w14:textId="77777777" w:rsidR="005D0D6C" w:rsidRPr="00A10682"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6AD5B6F3"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4,869,000</w:t>
            </w:r>
          </w:p>
        </w:tc>
        <w:tc>
          <w:tcPr>
            <w:tcW w:w="404" w:type="pct"/>
            <w:tcBorders>
              <w:top w:val="nil"/>
              <w:left w:val="nil"/>
              <w:bottom w:val="single" w:sz="8" w:space="0" w:color="45B0E1"/>
              <w:right w:val="single" w:sz="8" w:space="0" w:color="45B0E1"/>
            </w:tcBorders>
            <w:shd w:val="clear" w:color="000000" w:fill="DAE9F7"/>
            <w:vAlign w:val="center"/>
            <w:hideMark/>
          </w:tcPr>
          <w:p w14:paraId="23D86B69"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1,484,321</w:t>
            </w:r>
          </w:p>
        </w:tc>
        <w:tc>
          <w:tcPr>
            <w:tcW w:w="369" w:type="pct"/>
            <w:tcBorders>
              <w:top w:val="nil"/>
              <w:left w:val="nil"/>
              <w:bottom w:val="single" w:sz="8" w:space="0" w:color="45B0E1"/>
              <w:right w:val="single" w:sz="8" w:space="0" w:color="45B0E1"/>
            </w:tcBorders>
            <w:shd w:val="clear" w:color="000000" w:fill="DAE9F7"/>
            <w:vAlign w:val="center"/>
            <w:hideMark/>
          </w:tcPr>
          <w:p w14:paraId="409D5A9C" w14:textId="77777777" w:rsidR="005D0D6C" w:rsidRPr="00A10682" w:rsidRDefault="005D0D6C"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950,000</w:t>
            </w:r>
          </w:p>
        </w:tc>
        <w:tc>
          <w:tcPr>
            <w:tcW w:w="346" w:type="pct"/>
            <w:tcBorders>
              <w:top w:val="nil"/>
              <w:left w:val="nil"/>
              <w:bottom w:val="single" w:sz="8" w:space="0" w:color="45B0E1"/>
              <w:right w:val="single" w:sz="8" w:space="0" w:color="45B0E1"/>
            </w:tcBorders>
            <w:shd w:val="clear" w:color="000000" w:fill="DAE9F7"/>
            <w:vAlign w:val="center"/>
            <w:hideMark/>
          </w:tcPr>
          <w:p w14:paraId="6FA9E6BD"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2,434,679</w:t>
            </w:r>
          </w:p>
        </w:tc>
        <w:tc>
          <w:tcPr>
            <w:tcW w:w="905" w:type="pct"/>
            <w:tcBorders>
              <w:top w:val="nil"/>
              <w:left w:val="nil"/>
              <w:bottom w:val="single" w:sz="8" w:space="0" w:color="45B0E1"/>
              <w:right w:val="single" w:sz="8" w:space="0" w:color="45B0E1"/>
            </w:tcBorders>
            <w:shd w:val="clear" w:color="000000" w:fill="DAE9F7"/>
            <w:vAlign w:val="center"/>
            <w:hideMark/>
          </w:tcPr>
          <w:p w14:paraId="6405D938" w14:textId="77777777" w:rsidR="005D0D6C" w:rsidRPr="00A10682" w:rsidRDefault="005D0D6C"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67D636BB"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5B4CF26A" w14:textId="77777777" w:rsidR="005D0D6C" w:rsidRPr="00E34036" w:rsidRDefault="005D0D6C" w:rsidP="00A10682">
            <w:pPr>
              <w:spacing w:before="60" w:after="60" w:line="240" w:lineRule="auto"/>
              <w:jc w:val="right"/>
              <w:rPr>
                <w:rFonts w:asciiTheme="minorHAnsi" w:eastAsia="Times New Roman" w:hAnsiTheme="minorHAnsi" w:cstheme="minorHAnsi"/>
                <w:color w:val="000000"/>
                <w:szCs w:val="24"/>
                <w:lang w:eastAsia="en-AU"/>
              </w:rPr>
            </w:pPr>
            <w:r w:rsidRPr="00E34036">
              <w:rPr>
                <w:rFonts w:asciiTheme="minorHAnsi" w:eastAsia="Times New Roman" w:hAnsiTheme="minorHAnsi" w:cstheme="minorHAnsi"/>
                <w:color w:val="000000"/>
                <w:szCs w:val="24"/>
                <w:lang w:eastAsia="en-AU"/>
              </w:rPr>
              <w:t>14199</w:t>
            </w:r>
          </w:p>
        </w:tc>
        <w:tc>
          <w:tcPr>
            <w:tcW w:w="1310" w:type="pct"/>
            <w:tcBorders>
              <w:top w:val="nil"/>
              <w:left w:val="nil"/>
              <w:bottom w:val="single" w:sz="8" w:space="0" w:color="45B0E1"/>
              <w:right w:val="single" w:sz="8" w:space="0" w:color="45B0E1"/>
            </w:tcBorders>
            <w:shd w:val="clear" w:color="000000" w:fill="DAE9F7"/>
            <w:vAlign w:val="center"/>
            <w:hideMark/>
          </w:tcPr>
          <w:p w14:paraId="31FCBD20" w14:textId="77777777" w:rsidR="005D0D6C" w:rsidRPr="00E34036" w:rsidRDefault="005D0D6C" w:rsidP="00A10682">
            <w:pPr>
              <w:spacing w:before="60" w:after="60" w:line="240" w:lineRule="auto"/>
              <w:rPr>
                <w:rFonts w:asciiTheme="minorHAnsi" w:eastAsia="Times New Roman" w:hAnsiTheme="minorHAnsi" w:cstheme="minorHAnsi"/>
                <w:b/>
                <w:bCs/>
                <w:color w:val="000000"/>
                <w:szCs w:val="24"/>
                <w:lang w:eastAsia="en-AU"/>
              </w:rPr>
            </w:pPr>
            <w:r w:rsidRPr="00E34036">
              <w:rPr>
                <w:rFonts w:asciiTheme="minorHAnsi" w:eastAsia="Times New Roman" w:hAnsiTheme="minorHAnsi" w:cstheme="minorHAnsi"/>
                <w:b/>
                <w:bCs/>
                <w:color w:val="000000"/>
                <w:szCs w:val="24"/>
                <w:lang w:eastAsia="en-AU"/>
              </w:rPr>
              <w:t>Targeted Road Safety Program, Road Safety</w:t>
            </w:r>
          </w:p>
        </w:tc>
        <w:tc>
          <w:tcPr>
            <w:tcW w:w="301" w:type="pct"/>
            <w:tcBorders>
              <w:top w:val="nil"/>
              <w:left w:val="nil"/>
              <w:bottom w:val="single" w:sz="8" w:space="0" w:color="45B0E1"/>
              <w:right w:val="single" w:sz="8" w:space="0" w:color="45B0E1"/>
            </w:tcBorders>
            <w:shd w:val="clear" w:color="000000" w:fill="D9F2D0"/>
            <w:vAlign w:val="center"/>
            <w:hideMark/>
          </w:tcPr>
          <w:p w14:paraId="47F04EB0" w14:textId="77777777" w:rsidR="005D0D6C" w:rsidRPr="00E34036"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E34036">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69079C83" w14:textId="12776BC9" w:rsidR="005D0D6C" w:rsidRPr="00E34036" w:rsidRDefault="00E74E0A" w:rsidP="00286352">
            <w:pPr>
              <w:spacing w:before="60" w:after="60" w:line="240" w:lineRule="auto"/>
              <w:jc w:val="right"/>
              <w:rPr>
                <w:rFonts w:asciiTheme="minorHAnsi" w:eastAsia="Times New Roman" w:hAnsiTheme="minorHAnsi" w:cstheme="minorHAnsi"/>
                <w:b/>
                <w:bCs/>
                <w:color w:val="275317"/>
                <w:szCs w:val="24"/>
                <w:lang w:eastAsia="en-AU"/>
              </w:rPr>
            </w:pPr>
            <w:r w:rsidRPr="00E34036">
              <w:rPr>
                <w:rFonts w:asciiTheme="minorHAnsi" w:eastAsia="Times New Roman" w:hAnsiTheme="minorHAnsi" w:cstheme="minorHAnsi"/>
                <w:color w:val="000000"/>
                <w:szCs w:val="24"/>
                <w:lang w:eastAsia="en-AU"/>
              </w:rPr>
              <w:t>1,1</w:t>
            </w:r>
            <w:r w:rsidR="00B405A1" w:rsidRPr="00E34036">
              <w:rPr>
                <w:rFonts w:asciiTheme="minorHAnsi" w:eastAsia="Times New Roman" w:hAnsiTheme="minorHAnsi" w:cstheme="minorHAnsi"/>
                <w:color w:val="000000"/>
                <w:szCs w:val="24"/>
                <w:lang w:eastAsia="en-AU"/>
              </w:rPr>
              <w:t>23</w:t>
            </w:r>
            <w:r w:rsidRPr="00E34036">
              <w:rPr>
                <w:rFonts w:asciiTheme="minorHAnsi" w:eastAsia="Times New Roman" w:hAnsiTheme="minorHAnsi" w:cstheme="minorHAnsi"/>
                <w:color w:val="000000"/>
                <w:szCs w:val="24"/>
                <w:lang w:eastAsia="en-AU"/>
              </w:rPr>
              <w:t>,</w:t>
            </w:r>
            <w:r w:rsidR="001072AC" w:rsidRPr="00E34036">
              <w:rPr>
                <w:rFonts w:asciiTheme="minorHAnsi" w:eastAsia="Times New Roman" w:hAnsiTheme="minorHAnsi" w:cstheme="minorHAnsi"/>
                <w:color w:val="000000"/>
                <w:szCs w:val="24"/>
                <w:lang w:eastAsia="en-AU"/>
              </w:rPr>
              <w:t>553</w:t>
            </w:r>
          </w:p>
        </w:tc>
        <w:tc>
          <w:tcPr>
            <w:tcW w:w="299" w:type="pct"/>
            <w:tcBorders>
              <w:top w:val="nil"/>
              <w:left w:val="nil"/>
              <w:bottom w:val="single" w:sz="8" w:space="0" w:color="45B0E1"/>
              <w:right w:val="single" w:sz="8" w:space="0" w:color="45B0E1"/>
            </w:tcBorders>
            <w:shd w:val="clear" w:color="000000" w:fill="D9F2D0"/>
            <w:vAlign w:val="center"/>
            <w:hideMark/>
          </w:tcPr>
          <w:p w14:paraId="640C40FA" w14:textId="419632B3" w:rsidR="005D0D6C" w:rsidRPr="00E34036" w:rsidRDefault="00E74E0A" w:rsidP="00286352">
            <w:pPr>
              <w:spacing w:before="60" w:after="60" w:line="240" w:lineRule="auto"/>
              <w:jc w:val="right"/>
              <w:rPr>
                <w:rFonts w:asciiTheme="minorHAnsi" w:eastAsia="Times New Roman" w:hAnsiTheme="minorHAnsi" w:cstheme="minorHAnsi"/>
                <w:color w:val="000000"/>
                <w:szCs w:val="24"/>
                <w:lang w:eastAsia="en-AU"/>
              </w:rPr>
            </w:pPr>
            <w:r w:rsidRPr="00E34036">
              <w:rPr>
                <w:rFonts w:asciiTheme="minorHAnsi" w:eastAsia="Times New Roman" w:hAnsiTheme="minorHAnsi" w:cstheme="minorHAnsi"/>
                <w:color w:val="000000"/>
                <w:szCs w:val="24"/>
                <w:lang w:eastAsia="en-AU"/>
              </w:rPr>
              <w:t>10</w:t>
            </w:r>
          </w:p>
        </w:tc>
        <w:tc>
          <w:tcPr>
            <w:tcW w:w="375" w:type="pct"/>
            <w:tcBorders>
              <w:top w:val="nil"/>
              <w:left w:val="nil"/>
              <w:bottom w:val="single" w:sz="8" w:space="0" w:color="45B0E1"/>
              <w:right w:val="single" w:sz="8" w:space="0" w:color="45B0E1"/>
            </w:tcBorders>
            <w:shd w:val="clear" w:color="000000" w:fill="DAE9F7"/>
            <w:vAlign w:val="center"/>
            <w:hideMark/>
          </w:tcPr>
          <w:p w14:paraId="4525AC88" w14:textId="1B10AD44" w:rsidR="005D0D6C" w:rsidRPr="00E34036"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E34036">
              <w:rPr>
                <w:rFonts w:asciiTheme="minorHAnsi" w:eastAsia="Times New Roman" w:hAnsiTheme="minorHAnsi" w:cstheme="minorHAnsi"/>
                <w:color w:val="000000"/>
                <w:szCs w:val="24"/>
                <w:lang w:eastAsia="en-AU"/>
              </w:rPr>
              <w:t>1,</w:t>
            </w:r>
            <w:r w:rsidR="001072AC" w:rsidRPr="00E34036">
              <w:rPr>
                <w:rFonts w:asciiTheme="minorHAnsi" w:eastAsia="Times New Roman" w:hAnsiTheme="minorHAnsi" w:cstheme="minorHAnsi"/>
                <w:color w:val="000000"/>
                <w:szCs w:val="24"/>
                <w:lang w:eastAsia="en-AU"/>
              </w:rPr>
              <w:t>123</w:t>
            </w:r>
            <w:r w:rsidRPr="00E34036">
              <w:rPr>
                <w:rFonts w:asciiTheme="minorHAnsi" w:eastAsia="Times New Roman" w:hAnsiTheme="minorHAnsi" w:cstheme="minorHAnsi"/>
                <w:color w:val="000000"/>
                <w:szCs w:val="24"/>
                <w:lang w:eastAsia="en-AU"/>
              </w:rPr>
              <w:t>,</w:t>
            </w:r>
            <w:r w:rsidR="001072AC" w:rsidRPr="00E34036">
              <w:rPr>
                <w:rFonts w:asciiTheme="minorHAnsi" w:eastAsia="Times New Roman" w:hAnsiTheme="minorHAnsi" w:cstheme="minorHAnsi"/>
                <w:color w:val="000000"/>
                <w:szCs w:val="24"/>
                <w:lang w:eastAsia="en-AU"/>
              </w:rPr>
              <w:t>562</w:t>
            </w:r>
          </w:p>
        </w:tc>
        <w:tc>
          <w:tcPr>
            <w:tcW w:w="404" w:type="pct"/>
            <w:tcBorders>
              <w:top w:val="nil"/>
              <w:left w:val="nil"/>
              <w:bottom w:val="single" w:sz="8" w:space="0" w:color="45B0E1"/>
              <w:right w:val="single" w:sz="8" w:space="0" w:color="45B0E1"/>
            </w:tcBorders>
            <w:shd w:val="clear" w:color="000000" w:fill="DAE9F7"/>
            <w:vAlign w:val="center"/>
            <w:hideMark/>
          </w:tcPr>
          <w:p w14:paraId="5158C4F5" w14:textId="266D7141" w:rsidR="005D0D6C" w:rsidRPr="00E34036" w:rsidRDefault="001072AC" w:rsidP="001C2E21">
            <w:pPr>
              <w:spacing w:before="60" w:after="60" w:line="240" w:lineRule="auto"/>
              <w:jc w:val="right"/>
              <w:rPr>
                <w:rFonts w:asciiTheme="minorHAnsi" w:eastAsia="Times New Roman" w:hAnsiTheme="minorHAnsi" w:cstheme="minorHAnsi"/>
                <w:color w:val="000000"/>
                <w:szCs w:val="24"/>
                <w:lang w:eastAsia="en-AU"/>
              </w:rPr>
            </w:pPr>
            <w:r w:rsidRPr="00E34036">
              <w:rPr>
                <w:rFonts w:asciiTheme="minorHAnsi" w:eastAsia="Times New Roman" w:hAnsiTheme="minorHAnsi" w:cstheme="minorHAnsi"/>
                <w:color w:val="000000"/>
                <w:szCs w:val="24"/>
                <w:lang w:eastAsia="en-AU"/>
              </w:rPr>
              <w:t>80,423</w:t>
            </w:r>
          </w:p>
        </w:tc>
        <w:tc>
          <w:tcPr>
            <w:tcW w:w="369" w:type="pct"/>
            <w:tcBorders>
              <w:top w:val="nil"/>
              <w:left w:val="nil"/>
              <w:bottom w:val="single" w:sz="8" w:space="0" w:color="45B0E1"/>
              <w:right w:val="single" w:sz="8" w:space="0" w:color="45B0E1"/>
            </w:tcBorders>
            <w:shd w:val="clear" w:color="000000" w:fill="DAE9F7"/>
            <w:vAlign w:val="center"/>
            <w:hideMark/>
          </w:tcPr>
          <w:p w14:paraId="5588C5E4" w14:textId="0EED935E" w:rsidR="005D0D6C" w:rsidRPr="00E34036" w:rsidRDefault="001072AC" w:rsidP="001C2E21">
            <w:pPr>
              <w:spacing w:before="60" w:after="60" w:line="240" w:lineRule="auto"/>
              <w:jc w:val="right"/>
              <w:rPr>
                <w:rFonts w:asciiTheme="minorHAnsi" w:eastAsia="Times New Roman" w:hAnsiTheme="minorHAnsi" w:cstheme="minorHAnsi"/>
                <w:b/>
                <w:bCs/>
                <w:color w:val="000000"/>
                <w:szCs w:val="24"/>
                <w:lang w:eastAsia="en-AU"/>
              </w:rPr>
            </w:pPr>
            <w:r w:rsidRPr="00E34036">
              <w:rPr>
                <w:rFonts w:asciiTheme="minorHAnsi" w:eastAsia="Times New Roman" w:hAnsiTheme="minorHAnsi" w:cstheme="minorHAnsi"/>
                <w:b/>
                <w:bCs/>
                <w:color w:val="000000"/>
                <w:szCs w:val="24"/>
                <w:lang w:eastAsia="en-AU"/>
              </w:rPr>
              <w:t>19</w:t>
            </w:r>
            <w:r w:rsidR="005D0D6C" w:rsidRPr="00E34036">
              <w:rPr>
                <w:rFonts w:asciiTheme="minorHAnsi" w:eastAsia="Times New Roman" w:hAnsiTheme="minorHAnsi" w:cstheme="minorHAnsi"/>
                <w:b/>
                <w:bCs/>
                <w:color w:val="000000"/>
                <w:szCs w:val="24"/>
                <w:lang w:eastAsia="en-AU"/>
              </w:rPr>
              <w:t>,</w:t>
            </w:r>
            <w:r w:rsidRPr="00E34036">
              <w:rPr>
                <w:rFonts w:asciiTheme="minorHAnsi" w:eastAsia="Times New Roman" w:hAnsiTheme="minorHAnsi" w:cstheme="minorHAnsi"/>
                <w:b/>
                <w:bCs/>
                <w:color w:val="000000"/>
                <w:szCs w:val="24"/>
                <w:lang w:eastAsia="en-AU"/>
              </w:rPr>
              <w:t>1</w:t>
            </w:r>
            <w:r w:rsidR="005D0D6C" w:rsidRPr="00E34036">
              <w:rPr>
                <w:rFonts w:asciiTheme="minorHAnsi" w:eastAsia="Times New Roman" w:hAnsiTheme="minorHAnsi" w:cstheme="minorHAnsi"/>
                <w:b/>
                <w:bCs/>
                <w:color w:val="000000"/>
                <w:szCs w:val="24"/>
                <w:lang w:eastAsia="en-AU"/>
              </w:rPr>
              <w:t>28</w:t>
            </w:r>
          </w:p>
        </w:tc>
        <w:tc>
          <w:tcPr>
            <w:tcW w:w="346" w:type="pct"/>
            <w:tcBorders>
              <w:top w:val="nil"/>
              <w:left w:val="nil"/>
              <w:bottom w:val="single" w:sz="8" w:space="0" w:color="45B0E1"/>
              <w:right w:val="single" w:sz="8" w:space="0" w:color="45B0E1"/>
            </w:tcBorders>
            <w:shd w:val="clear" w:color="000000" w:fill="DAE9F7"/>
            <w:vAlign w:val="center"/>
            <w:hideMark/>
          </w:tcPr>
          <w:p w14:paraId="7B1CA254" w14:textId="196E55A9" w:rsidR="005D0D6C" w:rsidRPr="00E34036"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E34036">
              <w:rPr>
                <w:rFonts w:asciiTheme="minorHAnsi" w:eastAsia="Times New Roman" w:hAnsiTheme="minorHAnsi" w:cstheme="minorHAnsi"/>
                <w:color w:val="000000"/>
                <w:szCs w:val="24"/>
                <w:lang w:eastAsia="en-AU"/>
              </w:rPr>
              <w:t>1,02</w:t>
            </w:r>
            <w:r w:rsidR="001072AC" w:rsidRPr="00E34036">
              <w:rPr>
                <w:rFonts w:asciiTheme="minorHAnsi" w:eastAsia="Times New Roman" w:hAnsiTheme="minorHAnsi" w:cstheme="minorHAnsi"/>
                <w:color w:val="000000"/>
                <w:szCs w:val="24"/>
                <w:lang w:eastAsia="en-AU"/>
              </w:rPr>
              <w:t>4</w:t>
            </w:r>
            <w:r w:rsidRPr="00E34036">
              <w:rPr>
                <w:rFonts w:asciiTheme="minorHAnsi" w:eastAsia="Times New Roman" w:hAnsiTheme="minorHAnsi" w:cstheme="minorHAnsi"/>
                <w:color w:val="000000"/>
                <w:szCs w:val="24"/>
                <w:lang w:eastAsia="en-AU"/>
              </w:rPr>
              <w:t>,</w:t>
            </w:r>
            <w:r w:rsidR="001072AC" w:rsidRPr="00E34036">
              <w:rPr>
                <w:rFonts w:asciiTheme="minorHAnsi" w:eastAsia="Times New Roman" w:hAnsiTheme="minorHAnsi" w:cstheme="minorHAnsi"/>
                <w:color w:val="000000"/>
                <w:szCs w:val="24"/>
                <w:lang w:eastAsia="en-AU"/>
              </w:rPr>
              <w:t>0</w:t>
            </w:r>
            <w:r w:rsidRPr="00E34036">
              <w:rPr>
                <w:rFonts w:asciiTheme="minorHAnsi" w:eastAsia="Times New Roman" w:hAnsiTheme="minorHAnsi" w:cstheme="minorHAnsi"/>
                <w:color w:val="000000"/>
                <w:szCs w:val="24"/>
                <w:lang w:eastAsia="en-AU"/>
              </w:rPr>
              <w:t>12</w:t>
            </w:r>
          </w:p>
        </w:tc>
        <w:tc>
          <w:tcPr>
            <w:tcW w:w="905" w:type="pct"/>
            <w:tcBorders>
              <w:top w:val="nil"/>
              <w:left w:val="nil"/>
              <w:bottom w:val="single" w:sz="8" w:space="0" w:color="45B0E1"/>
              <w:right w:val="single" w:sz="8" w:space="0" w:color="45B0E1"/>
            </w:tcBorders>
            <w:shd w:val="clear" w:color="000000" w:fill="DAE9F7"/>
            <w:vAlign w:val="center"/>
            <w:hideMark/>
          </w:tcPr>
          <w:p w14:paraId="148C5CF1" w14:textId="77777777" w:rsidR="005D0D6C" w:rsidRPr="00E34036" w:rsidRDefault="005D0D6C" w:rsidP="00A10682">
            <w:pPr>
              <w:spacing w:before="60" w:after="60" w:line="240" w:lineRule="auto"/>
              <w:rPr>
                <w:rFonts w:asciiTheme="minorHAnsi" w:eastAsia="Times New Roman" w:hAnsiTheme="minorHAnsi" w:cstheme="minorHAnsi"/>
                <w:color w:val="000000"/>
                <w:szCs w:val="24"/>
                <w:lang w:eastAsia="en-AU"/>
              </w:rPr>
            </w:pPr>
            <w:r w:rsidRPr="00E34036">
              <w:rPr>
                <w:rFonts w:asciiTheme="minorHAnsi" w:eastAsia="Times New Roman" w:hAnsiTheme="minorHAnsi" w:cstheme="minorHAnsi"/>
                <w:color w:val="000000"/>
                <w:szCs w:val="24"/>
                <w:lang w:eastAsia="en-AU"/>
              </w:rPr>
              <w:t> </w:t>
            </w:r>
          </w:p>
        </w:tc>
      </w:tr>
      <w:tr w:rsidR="00DA5B06" w:rsidRPr="00A10682" w14:paraId="3299759B" w14:textId="77777777" w:rsidTr="004C70CD">
        <w:trPr>
          <w:cantSplit/>
          <w:trHeight w:val="52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1FFE9215" w14:textId="77777777" w:rsidR="005D0D6C" w:rsidRPr="00A10682" w:rsidRDefault="005D0D6C"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2586600</w:t>
            </w:r>
          </w:p>
        </w:tc>
        <w:tc>
          <w:tcPr>
            <w:tcW w:w="1310" w:type="pct"/>
            <w:tcBorders>
              <w:top w:val="nil"/>
              <w:left w:val="nil"/>
              <w:bottom w:val="single" w:sz="8" w:space="0" w:color="45B0E1"/>
              <w:right w:val="single" w:sz="8" w:space="0" w:color="45B0E1"/>
            </w:tcBorders>
            <w:shd w:val="clear" w:color="000000" w:fill="DAE9F7"/>
            <w:vAlign w:val="center"/>
            <w:hideMark/>
          </w:tcPr>
          <w:p w14:paraId="0436E38F" w14:textId="77777777" w:rsidR="005D0D6C" w:rsidRPr="00A10682" w:rsidRDefault="005D0D6C"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Inland Freight Route (Charters Towers to Mungindi), funding allocation</w:t>
            </w:r>
          </w:p>
        </w:tc>
        <w:tc>
          <w:tcPr>
            <w:tcW w:w="301" w:type="pct"/>
            <w:tcBorders>
              <w:top w:val="nil"/>
              <w:left w:val="nil"/>
              <w:bottom w:val="single" w:sz="8" w:space="0" w:color="45B0E1"/>
              <w:right w:val="single" w:sz="8" w:space="0" w:color="45B0E1"/>
            </w:tcBorders>
            <w:shd w:val="clear" w:color="000000" w:fill="D9F2D0"/>
            <w:vAlign w:val="center"/>
            <w:hideMark/>
          </w:tcPr>
          <w:p w14:paraId="48C493B4" w14:textId="77F67672" w:rsidR="005D0D6C" w:rsidRPr="00E74E0A" w:rsidRDefault="00E74E0A" w:rsidP="00286352">
            <w:pPr>
              <w:spacing w:before="60" w:after="60" w:line="240" w:lineRule="auto"/>
              <w:jc w:val="right"/>
              <w:rPr>
                <w:rFonts w:asciiTheme="minorHAnsi" w:eastAsia="Times New Roman" w:hAnsiTheme="minorHAnsi" w:cstheme="minorHAnsi"/>
                <w:color w:val="000000"/>
                <w:szCs w:val="24"/>
                <w:lang w:eastAsia="en-AU"/>
              </w:rPr>
            </w:pPr>
            <w:r w:rsidRPr="00E74E0A">
              <w:rPr>
                <w:rFonts w:asciiTheme="minorHAnsi" w:eastAsia="Times New Roman" w:hAnsiTheme="minorHAnsi" w:cstheme="minorHAnsi"/>
                <w:color w:val="000000"/>
                <w:szCs w:val="24"/>
                <w:lang w:eastAsia="en-AU"/>
              </w:rPr>
              <w:t>800,000</w:t>
            </w:r>
          </w:p>
        </w:tc>
        <w:tc>
          <w:tcPr>
            <w:tcW w:w="305" w:type="pct"/>
            <w:tcBorders>
              <w:top w:val="nil"/>
              <w:left w:val="nil"/>
              <w:bottom w:val="single" w:sz="8" w:space="0" w:color="45B0E1"/>
              <w:right w:val="single" w:sz="8" w:space="0" w:color="45B0E1"/>
            </w:tcBorders>
            <w:shd w:val="clear" w:color="000000" w:fill="D9F2D0"/>
            <w:vAlign w:val="center"/>
            <w:hideMark/>
          </w:tcPr>
          <w:p w14:paraId="3863476B" w14:textId="72A917D4" w:rsidR="005D0D6C" w:rsidRPr="00E74E0A" w:rsidRDefault="00E74E0A" w:rsidP="00286352">
            <w:pPr>
              <w:spacing w:before="60" w:after="60" w:line="240" w:lineRule="auto"/>
              <w:jc w:val="right"/>
              <w:rPr>
                <w:rFonts w:asciiTheme="minorHAnsi" w:eastAsia="Times New Roman" w:hAnsiTheme="minorHAnsi" w:cstheme="minorHAnsi"/>
                <w:color w:val="000000"/>
                <w:szCs w:val="24"/>
                <w:lang w:eastAsia="en-AU"/>
              </w:rPr>
            </w:pPr>
            <w:r w:rsidRPr="00E74E0A">
              <w:rPr>
                <w:rFonts w:asciiTheme="minorHAnsi" w:eastAsia="Times New Roman" w:hAnsiTheme="minorHAnsi" w:cstheme="minorHAnsi"/>
                <w:color w:val="000000"/>
                <w:szCs w:val="24"/>
                <w:lang w:eastAsia="en-AU"/>
              </w:rPr>
              <w:t>200,000</w:t>
            </w:r>
          </w:p>
        </w:tc>
        <w:tc>
          <w:tcPr>
            <w:tcW w:w="299" w:type="pct"/>
            <w:tcBorders>
              <w:top w:val="nil"/>
              <w:left w:val="nil"/>
              <w:bottom w:val="single" w:sz="8" w:space="0" w:color="45B0E1"/>
              <w:right w:val="single" w:sz="8" w:space="0" w:color="45B0E1"/>
            </w:tcBorders>
            <w:shd w:val="clear" w:color="000000" w:fill="D9F2D0"/>
            <w:vAlign w:val="center"/>
            <w:hideMark/>
          </w:tcPr>
          <w:p w14:paraId="53B7A458" w14:textId="77777777" w:rsidR="005D0D6C" w:rsidRPr="00A10682"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4728A0F4"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1,000,000</w:t>
            </w:r>
          </w:p>
        </w:tc>
        <w:tc>
          <w:tcPr>
            <w:tcW w:w="404" w:type="pct"/>
            <w:tcBorders>
              <w:top w:val="nil"/>
              <w:left w:val="nil"/>
              <w:bottom w:val="single" w:sz="8" w:space="0" w:color="45B0E1"/>
              <w:right w:val="single" w:sz="8" w:space="0" w:color="45B0E1"/>
            </w:tcBorders>
            <w:shd w:val="clear" w:color="000000" w:fill="DAE9F7"/>
            <w:vAlign w:val="center"/>
            <w:hideMark/>
          </w:tcPr>
          <w:p w14:paraId="7CB39A70"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61,341</w:t>
            </w:r>
          </w:p>
        </w:tc>
        <w:tc>
          <w:tcPr>
            <w:tcW w:w="369" w:type="pct"/>
            <w:tcBorders>
              <w:top w:val="nil"/>
              <w:left w:val="nil"/>
              <w:bottom w:val="single" w:sz="8" w:space="0" w:color="45B0E1"/>
              <w:right w:val="single" w:sz="8" w:space="0" w:color="45B0E1"/>
            </w:tcBorders>
            <w:shd w:val="clear" w:color="000000" w:fill="DAE9F7"/>
            <w:vAlign w:val="center"/>
            <w:hideMark/>
          </w:tcPr>
          <w:p w14:paraId="1138A6D0" w14:textId="77777777" w:rsidR="005D0D6C" w:rsidRPr="00A10682" w:rsidRDefault="005D0D6C"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30,186</w:t>
            </w:r>
          </w:p>
        </w:tc>
        <w:tc>
          <w:tcPr>
            <w:tcW w:w="346" w:type="pct"/>
            <w:tcBorders>
              <w:top w:val="nil"/>
              <w:left w:val="nil"/>
              <w:bottom w:val="single" w:sz="8" w:space="0" w:color="45B0E1"/>
              <w:right w:val="single" w:sz="8" w:space="0" w:color="45B0E1"/>
            </w:tcBorders>
            <w:shd w:val="clear" w:color="000000" w:fill="DAE9F7"/>
            <w:vAlign w:val="center"/>
            <w:hideMark/>
          </w:tcPr>
          <w:p w14:paraId="4564313C"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908,473</w:t>
            </w:r>
          </w:p>
        </w:tc>
        <w:tc>
          <w:tcPr>
            <w:tcW w:w="905" w:type="pct"/>
            <w:tcBorders>
              <w:top w:val="nil"/>
              <w:left w:val="nil"/>
              <w:bottom w:val="single" w:sz="8" w:space="0" w:color="45B0E1"/>
              <w:right w:val="single" w:sz="8" w:space="0" w:color="45B0E1"/>
            </w:tcBorders>
            <w:shd w:val="clear" w:color="000000" w:fill="DAE9F7"/>
            <w:vAlign w:val="center"/>
            <w:hideMark/>
          </w:tcPr>
          <w:p w14:paraId="2FC1A310" w14:textId="77777777" w:rsidR="005D0D6C" w:rsidRPr="00A10682" w:rsidRDefault="005D0D6C"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Queensland Government has commenced early works package.</w:t>
            </w:r>
          </w:p>
        </w:tc>
      </w:tr>
      <w:tr w:rsidR="00DA5B06" w:rsidRPr="00A10682" w14:paraId="18ADD36B" w14:textId="77777777" w:rsidTr="004C70CD">
        <w:trPr>
          <w:cantSplit/>
          <w:trHeight w:val="52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44417827" w14:textId="77777777" w:rsidR="005D0D6C" w:rsidRPr="00A10682" w:rsidRDefault="005D0D6C"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1805139</w:t>
            </w:r>
          </w:p>
        </w:tc>
        <w:tc>
          <w:tcPr>
            <w:tcW w:w="1310" w:type="pct"/>
            <w:tcBorders>
              <w:top w:val="nil"/>
              <w:left w:val="nil"/>
              <w:bottom w:val="single" w:sz="8" w:space="0" w:color="45B0E1"/>
              <w:right w:val="single" w:sz="8" w:space="0" w:color="45B0E1"/>
            </w:tcBorders>
            <w:shd w:val="clear" w:color="000000" w:fill="DAE9F7"/>
            <w:vAlign w:val="center"/>
            <w:hideMark/>
          </w:tcPr>
          <w:p w14:paraId="1EAB3687" w14:textId="77777777" w:rsidR="005D0D6C" w:rsidRPr="00A10682" w:rsidRDefault="005D0D6C"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New Generation Rollingstock, European Train Control System fitment, install new signalling</w:t>
            </w:r>
          </w:p>
        </w:tc>
        <w:tc>
          <w:tcPr>
            <w:tcW w:w="301" w:type="pct"/>
            <w:tcBorders>
              <w:top w:val="nil"/>
              <w:left w:val="nil"/>
              <w:bottom w:val="single" w:sz="8" w:space="0" w:color="45B0E1"/>
              <w:right w:val="single" w:sz="8" w:space="0" w:color="45B0E1"/>
            </w:tcBorders>
            <w:shd w:val="clear" w:color="000000" w:fill="D9F2D0"/>
            <w:vAlign w:val="center"/>
            <w:hideMark/>
          </w:tcPr>
          <w:p w14:paraId="2957A206" w14:textId="77777777" w:rsidR="005D0D6C" w:rsidRPr="00A10682"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21EF96E0" w14:textId="508A5DF4" w:rsidR="005D0D6C" w:rsidRPr="00A10682" w:rsidRDefault="003A337B"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380,484</w:t>
            </w:r>
          </w:p>
        </w:tc>
        <w:tc>
          <w:tcPr>
            <w:tcW w:w="299" w:type="pct"/>
            <w:tcBorders>
              <w:top w:val="nil"/>
              <w:left w:val="nil"/>
              <w:bottom w:val="single" w:sz="8" w:space="0" w:color="45B0E1"/>
              <w:right w:val="single" w:sz="8" w:space="0" w:color="45B0E1"/>
            </w:tcBorders>
            <w:shd w:val="clear" w:color="000000" w:fill="D9F2D0"/>
            <w:vAlign w:val="center"/>
            <w:hideMark/>
          </w:tcPr>
          <w:p w14:paraId="7F7BC8EB" w14:textId="77777777" w:rsidR="005D0D6C" w:rsidRPr="00A10682"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4AD7CC64"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380,484</w:t>
            </w:r>
          </w:p>
        </w:tc>
        <w:tc>
          <w:tcPr>
            <w:tcW w:w="404" w:type="pct"/>
            <w:tcBorders>
              <w:top w:val="nil"/>
              <w:left w:val="nil"/>
              <w:bottom w:val="single" w:sz="8" w:space="0" w:color="45B0E1"/>
              <w:right w:val="single" w:sz="8" w:space="0" w:color="45B0E1"/>
            </w:tcBorders>
            <w:shd w:val="clear" w:color="000000" w:fill="DAE9F7"/>
            <w:vAlign w:val="center"/>
            <w:hideMark/>
          </w:tcPr>
          <w:p w14:paraId="53C8FD41"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206,275</w:t>
            </w:r>
          </w:p>
        </w:tc>
        <w:tc>
          <w:tcPr>
            <w:tcW w:w="369" w:type="pct"/>
            <w:tcBorders>
              <w:top w:val="nil"/>
              <w:left w:val="nil"/>
              <w:bottom w:val="single" w:sz="8" w:space="0" w:color="45B0E1"/>
              <w:right w:val="single" w:sz="8" w:space="0" w:color="45B0E1"/>
            </w:tcBorders>
            <w:shd w:val="clear" w:color="000000" w:fill="DAE9F7"/>
            <w:vAlign w:val="center"/>
            <w:hideMark/>
          </w:tcPr>
          <w:p w14:paraId="60A89A27" w14:textId="77777777" w:rsidR="005D0D6C" w:rsidRPr="00A10682" w:rsidRDefault="005D0D6C"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114,004</w:t>
            </w:r>
          </w:p>
        </w:tc>
        <w:tc>
          <w:tcPr>
            <w:tcW w:w="346" w:type="pct"/>
            <w:tcBorders>
              <w:top w:val="nil"/>
              <w:left w:val="nil"/>
              <w:bottom w:val="single" w:sz="8" w:space="0" w:color="45B0E1"/>
              <w:right w:val="single" w:sz="8" w:space="0" w:color="45B0E1"/>
            </w:tcBorders>
            <w:shd w:val="clear" w:color="000000" w:fill="DAE9F7"/>
            <w:vAlign w:val="center"/>
            <w:hideMark/>
          </w:tcPr>
          <w:p w14:paraId="3F2EA774"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60,206</w:t>
            </w:r>
          </w:p>
        </w:tc>
        <w:tc>
          <w:tcPr>
            <w:tcW w:w="905" w:type="pct"/>
            <w:tcBorders>
              <w:top w:val="nil"/>
              <w:left w:val="nil"/>
              <w:bottom w:val="single" w:sz="8" w:space="0" w:color="45B0E1"/>
              <w:right w:val="single" w:sz="8" w:space="0" w:color="45B0E1"/>
            </w:tcBorders>
            <w:shd w:val="clear" w:color="000000" w:fill="DAE9F7"/>
            <w:vAlign w:val="center"/>
            <w:hideMark/>
          </w:tcPr>
          <w:p w14:paraId="7BDAEC72" w14:textId="77777777" w:rsidR="005D0D6C" w:rsidRPr="00A10682" w:rsidRDefault="005D0D6C"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This project is </w:t>
            </w:r>
            <w:proofErr w:type="gramStart"/>
            <w:r w:rsidRPr="00A10682">
              <w:rPr>
                <w:rFonts w:asciiTheme="minorHAnsi" w:eastAsia="Times New Roman" w:hAnsiTheme="minorHAnsi" w:cstheme="minorHAnsi"/>
                <w:color w:val="000000"/>
                <w:szCs w:val="24"/>
                <w:lang w:eastAsia="en-AU"/>
              </w:rPr>
              <w:t>being delivered</w:t>
            </w:r>
            <w:proofErr w:type="gramEnd"/>
            <w:r w:rsidRPr="00A10682">
              <w:rPr>
                <w:rFonts w:asciiTheme="minorHAnsi" w:eastAsia="Times New Roman" w:hAnsiTheme="minorHAnsi" w:cstheme="minorHAnsi"/>
                <w:color w:val="000000"/>
                <w:szCs w:val="24"/>
                <w:lang w:eastAsia="en-AU"/>
              </w:rPr>
              <w:t xml:space="preserve"> as a Public Private Partnership.</w:t>
            </w:r>
          </w:p>
        </w:tc>
      </w:tr>
      <w:tr w:rsidR="00DA5B06" w:rsidRPr="00A10682" w14:paraId="2D304203" w14:textId="77777777" w:rsidTr="004C70CD">
        <w:trPr>
          <w:cantSplit/>
          <w:trHeight w:val="52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5F94690A" w14:textId="77777777" w:rsidR="005D0D6C" w:rsidRPr="00A10682" w:rsidRDefault="005D0D6C"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2417122</w:t>
            </w:r>
          </w:p>
        </w:tc>
        <w:tc>
          <w:tcPr>
            <w:tcW w:w="1310" w:type="pct"/>
            <w:tcBorders>
              <w:top w:val="nil"/>
              <w:left w:val="nil"/>
              <w:bottom w:val="single" w:sz="8" w:space="0" w:color="45B0E1"/>
              <w:right w:val="single" w:sz="8" w:space="0" w:color="45B0E1"/>
            </w:tcBorders>
            <w:shd w:val="clear" w:color="000000" w:fill="DAE9F7"/>
            <w:vAlign w:val="center"/>
            <w:hideMark/>
          </w:tcPr>
          <w:p w14:paraId="5B8E952C" w14:textId="77777777" w:rsidR="005D0D6C" w:rsidRPr="00A10682" w:rsidRDefault="005D0D6C"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New Generation Rollingstock, Automatic Train Operation and Platform Screen Doors fitment</w:t>
            </w:r>
          </w:p>
        </w:tc>
        <w:tc>
          <w:tcPr>
            <w:tcW w:w="301" w:type="pct"/>
            <w:tcBorders>
              <w:top w:val="nil"/>
              <w:left w:val="nil"/>
              <w:bottom w:val="single" w:sz="8" w:space="0" w:color="45B0E1"/>
              <w:right w:val="single" w:sz="8" w:space="0" w:color="45B0E1"/>
            </w:tcBorders>
            <w:shd w:val="clear" w:color="000000" w:fill="D9F2D0"/>
            <w:vAlign w:val="center"/>
            <w:hideMark/>
          </w:tcPr>
          <w:p w14:paraId="07FDB272" w14:textId="77777777" w:rsidR="005D0D6C" w:rsidRPr="00A10682"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2AB383C0" w14:textId="67434D07" w:rsidR="005D0D6C" w:rsidRPr="00A10682" w:rsidRDefault="003A337B"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275,700</w:t>
            </w:r>
          </w:p>
        </w:tc>
        <w:tc>
          <w:tcPr>
            <w:tcW w:w="299" w:type="pct"/>
            <w:tcBorders>
              <w:top w:val="nil"/>
              <w:left w:val="nil"/>
              <w:bottom w:val="single" w:sz="8" w:space="0" w:color="45B0E1"/>
              <w:right w:val="single" w:sz="8" w:space="0" w:color="45B0E1"/>
            </w:tcBorders>
            <w:shd w:val="clear" w:color="000000" w:fill="D9F2D0"/>
            <w:vAlign w:val="center"/>
            <w:hideMark/>
          </w:tcPr>
          <w:p w14:paraId="43D22967" w14:textId="77777777" w:rsidR="005D0D6C" w:rsidRPr="00A10682" w:rsidRDefault="005D0D6C"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708B2749"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275,700</w:t>
            </w:r>
          </w:p>
        </w:tc>
        <w:tc>
          <w:tcPr>
            <w:tcW w:w="404" w:type="pct"/>
            <w:tcBorders>
              <w:top w:val="nil"/>
              <w:left w:val="nil"/>
              <w:bottom w:val="single" w:sz="8" w:space="0" w:color="45B0E1"/>
              <w:right w:val="single" w:sz="8" w:space="0" w:color="45B0E1"/>
            </w:tcBorders>
            <w:shd w:val="clear" w:color="000000" w:fill="DAE9F7"/>
            <w:vAlign w:val="center"/>
            <w:hideMark/>
          </w:tcPr>
          <w:p w14:paraId="256F17AD"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108,675</w:t>
            </w:r>
          </w:p>
        </w:tc>
        <w:tc>
          <w:tcPr>
            <w:tcW w:w="369" w:type="pct"/>
            <w:tcBorders>
              <w:top w:val="nil"/>
              <w:left w:val="nil"/>
              <w:bottom w:val="single" w:sz="8" w:space="0" w:color="45B0E1"/>
              <w:right w:val="single" w:sz="8" w:space="0" w:color="45B0E1"/>
            </w:tcBorders>
            <w:shd w:val="clear" w:color="000000" w:fill="DAE9F7"/>
            <w:vAlign w:val="center"/>
            <w:hideMark/>
          </w:tcPr>
          <w:p w14:paraId="31EC20F0" w14:textId="77777777" w:rsidR="005D0D6C" w:rsidRPr="00A10682" w:rsidRDefault="005D0D6C"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46,589</w:t>
            </w:r>
          </w:p>
        </w:tc>
        <w:tc>
          <w:tcPr>
            <w:tcW w:w="346" w:type="pct"/>
            <w:tcBorders>
              <w:top w:val="nil"/>
              <w:left w:val="nil"/>
              <w:bottom w:val="single" w:sz="8" w:space="0" w:color="45B0E1"/>
              <w:right w:val="single" w:sz="8" w:space="0" w:color="45B0E1"/>
            </w:tcBorders>
            <w:shd w:val="clear" w:color="000000" w:fill="DAE9F7"/>
            <w:vAlign w:val="center"/>
            <w:hideMark/>
          </w:tcPr>
          <w:p w14:paraId="4AB86FE7" w14:textId="77777777" w:rsidR="005D0D6C" w:rsidRPr="00A10682" w:rsidRDefault="005D0D6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120,436</w:t>
            </w:r>
          </w:p>
        </w:tc>
        <w:tc>
          <w:tcPr>
            <w:tcW w:w="905" w:type="pct"/>
            <w:tcBorders>
              <w:top w:val="nil"/>
              <w:left w:val="nil"/>
              <w:bottom w:val="single" w:sz="8" w:space="0" w:color="45B0E1"/>
              <w:right w:val="single" w:sz="8" w:space="0" w:color="45B0E1"/>
            </w:tcBorders>
            <w:shd w:val="clear" w:color="000000" w:fill="DAE9F7"/>
            <w:vAlign w:val="center"/>
            <w:hideMark/>
          </w:tcPr>
          <w:p w14:paraId="20A9CD28" w14:textId="77777777" w:rsidR="005D0D6C" w:rsidRPr="00A10682" w:rsidRDefault="005D0D6C"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xml:space="preserve">This project is </w:t>
            </w:r>
            <w:proofErr w:type="gramStart"/>
            <w:r w:rsidRPr="00A10682">
              <w:rPr>
                <w:rFonts w:asciiTheme="minorHAnsi" w:eastAsia="Times New Roman" w:hAnsiTheme="minorHAnsi" w:cstheme="minorHAnsi"/>
                <w:color w:val="000000"/>
                <w:szCs w:val="24"/>
                <w:lang w:eastAsia="en-AU"/>
              </w:rPr>
              <w:t>being delivered</w:t>
            </w:r>
            <w:proofErr w:type="gramEnd"/>
            <w:r w:rsidRPr="00A10682">
              <w:rPr>
                <w:rFonts w:asciiTheme="minorHAnsi" w:eastAsia="Times New Roman" w:hAnsiTheme="minorHAnsi" w:cstheme="minorHAnsi"/>
                <w:color w:val="000000"/>
                <w:szCs w:val="24"/>
                <w:lang w:eastAsia="en-AU"/>
              </w:rPr>
              <w:t xml:space="preserve"> as a Public Private Partnership.</w:t>
            </w:r>
          </w:p>
        </w:tc>
      </w:tr>
      <w:tr w:rsidR="00DA5B06" w:rsidRPr="00A10682" w14:paraId="290B550B" w14:textId="77777777" w:rsidTr="004C70CD">
        <w:trPr>
          <w:cantSplit/>
          <w:trHeight w:val="55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2F6135B2"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B06449</w:t>
            </w:r>
          </w:p>
        </w:tc>
        <w:tc>
          <w:tcPr>
            <w:tcW w:w="1310" w:type="pct"/>
            <w:tcBorders>
              <w:top w:val="nil"/>
              <w:left w:val="nil"/>
              <w:bottom w:val="single" w:sz="8" w:space="0" w:color="45B0E1"/>
              <w:right w:val="single" w:sz="8" w:space="0" w:color="45B0E1"/>
            </w:tcBorders>
            <w:shd w:val="clear" w:color="000000" w:fill="DAE9F7"/>
            <w:vAlign w:val="center"/>
            <w:hideMark/>
          </w:tcPr>
          <w:p w14:paraId="3F55C7E1"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Signalling Integration Works</w:t>
            </w:r>
          </w:p>
        </w:tc>
        <w:tc>
          <w:tcPr>
            <w:tcW w:w="301" w:type="pct"/>
            <w:tcBorders>
              <w:top w:val="nil"/>
              <w:left w:val="nil"/>
              <w:bottom w:val="single" w:sz="8" w:space="0" w:color="45B0E1"/>
              <w:right w:val="single" w:sz="8" w:space="0" w:color="45B0E1"/>
            </w:tcBorders>
            <w:shd w:val="clear" w:color="000000" w:fill="D9F2D0"/>
            <w:vAlign w:val="center"/>
            <w:hideMark/>
          </w:tcPr>
          <w:p w14:paraId="58E1D0E3"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6A177F9C" w14:textId="1BEEFB42" w:rsidR="00E009D1" w:rsidRPr="00A10682" w:rsidRDefault="003A337B"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250,259</w:t>
            </w:r>
          </w:p>
        </w:tc>
        <w:tc>
          <w:tcPr>
            <w:tcW w:w="299" w:type="pct"/>
            <w:tcBorders>
              <w:top w:val="nil"/>
              <w:left w:val="nil"/>
              <w:bottom w:val="single" w:sz="8" w:space="0" w:color="45B0E1"/>
              <w:right w:val="single" w:sz="8" w:space="0" w:color="45B0E1"/>
            </w:tcBorders>
            <w:shd w:val="clear" w:color="000000" w:fill="D9F2D0"/>
            <w:vAlign w:val="center"/>
            <w:hideMark/>
          </w:tcPr>
          <w:p w14:paraId="22877A23"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42654ADC"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250,259</w:t>
            </w:r>
          </w:p>
        </w:tc>
        <w:tc>
          <w:tcPr>
            <w:tcW w:w="404" w:type="pct"/>
            <w:tcBorders>
              <w:top w:val="nil"/>
              <w:left w:val="nil"/>
              <w:bottom w:val="single" w:sz="8" w:space="0" w:color="45B0E1"/>
              <w:right w:val="single" w:sz="8" w:space="0" w:color="45B0E1"/>
            </w:tcBorders>
            <w:shd w:val="clear" w:color="000000" w:fill="DAE9F7"/>
            <w:vAlign w:val="center"/>
            <w:hideMark/>
          </w:tcPr>
          <w:p w14:paraId="42F5B1F6"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167,243</w:t>
            </w:r>
          </w:p>
        </w:tc>
        <w:tc>
          <w:tcPr>
            <w:tcW w:w="369" w:type="pct"/>
            <w:tcBorders>
              <w:top w:val="nil"/>
              <w:left w:val="nil"/>
              <w:bottom w:val="single" w:sz="8" w:space="0" w:color="45B0E1"/>
              <w:right w:val="single" w:sz="8" w:space="0" w:color="45B0E1"/>
            </w:tcBorders>
            <w:shd w:val="clear" w:color="000000" w:fill="DAE9F7"/>
            <w:vAlign w:val="center"/>
            <w:hideMark/>
          </w:tcPr>
          <w:p w14:paraId="66B9149D"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83,016</w:t>
            </w:r>
          </w:p>
        </w:tc>
        <w:tc>
          <w:tcPr>
            <w:tcW w:w="346" w:type="pct"/>
            <w:tcBorders>
              <w:top w:val="nil"/>
              <w:left w:val="nil"/>
              <w:bottom w:val="single" w:sz="8" w:space="0" w:color="45B0E1"/>
              <w:right w:val="single" w:sz="8" w:space="0" w:color="45B0E1"/>
            </w:tcBorders>
            <w:shd w:val="clear" w:color="000000" w:fill="DAE9F7"/>
            <w:vAlign w:val="center"/>
            <w:hideMark/>
          </w:tcPr>
          <w:p w14:paraId="6558BA9A"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05" w:type="pct"/>
            <w:tcBorders>
              <w:top w:val="nil"/>
              <w:left w:val="nil"/>
              <w:bottom w:val="single" w:sz="8" w:space="0" w:color="45B0E1"/>
              <w:right w:val="single" w:sz="8" w:space="0" w:color="45B0E1"/>
            </w:tcBorders>
            <w:shd w:val="clear" w:color="000000" w:fill="DAE9F7"/>
            <w:vAlign w:val="center"/>
            <w:hideMark/>
          </w:tcPr>
          <w:p w14:paraId="17FB918C" w14:textId="7FCBF53C"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proofErr w:type="gramStart"/>
            <w:r w:rsidRPr="00A10682">
              <w:rPr>
                <w:rFonts w:asciiTheme="minorHAnsi" w:eastAsia="Times New Roman" w:hAnsiTheme="minorHAnsi" w:cstheme="minorHAnsi"/>
                <w:color w:val="000000"/>
                <w:szCs w:val="24"/>
                <w:lang w:eastAsia="en-AU"/>
              </w:rPr>
              <w:t>This project is being delivered by Cross River Rail Delivery Authority</w:t>
            </w:r>
            <w:proofErr w:type="gramEnd"/>
            <w:r w:rsidRPr="00A10682">
              <w:rPr>
                <w:rFonts w:asciiTheme="minorHAnsi" w:eastAsia="Times New Roman" w:hAnsiTheme="minorHAnsi" w:cstheme="minorHAnsi"/>
                <w:color w:val="000000"/>
                <w:szCs w:val="24"/>
                <w:lang w:eastAsia="en-AU"/>
              </w:rPr>
              <w:t>.</w:t>
            </w:r>
          </w:p>
        </w:tc>
      </w:tr>
      <w:tr w:rsidR="00DA5B06" w:rsidRPr="00A10682" w14:paraId="7C834847" w14:textId="77777777" w:rsidTr="004C70CD">
        <w:trPr>
          <w:cantSplit/>
          <w:trHeight w:val="52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32CA4EC7"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2835468</w:t>
            </w:r>
          </w:p>
        </w:tc>
        <w:tc>
          <w:tcPr>
            <w:tcW w:w="1310" w:type="pct"/>
            <w:tcBorders>
              <w:top w:val="nil"/>
              <w:left w:val="nil"/>
              <w:bottom w:val="single" w:sz="8" w:space="0" w:color="45B0E1"/>
              <w:right w:val="single" w:sz="8" w:space="0" w:color="45B0E1"/>
            </w:tcBorders>
            <w:shd w:val="clear" w:color="000000" w:fill="DAE9F7"/>
            <w:vAlign w:val="center"/>
            <w:hideMark/>
          </w:tcPr>
          <w:p w14:paraId="163D0296" w14:textId="70E13530"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Targeted Road Safety Program, Camera Detected Offence Program, Camera Assets</w:t>
            </w:r>
          </w:p>
        </w:tc>
        <w:tc>
          <w:tcPr>
            <w:tcW w:w="301" w:type="pct"/>
            <w:tcBorders>
              <w:top w:val="nil"/>
              <w:left w:val="nil"/>
              <w:bottom w:val="single" w:sz="8" w:space="0" w:color="45B0E1"/>
              <w:right w:val="single" w:sz="8" w:space="0" w:color="45B0E1"/>
            </w:tcBorders>
            <w:shd w:val="clear" w:color="000000" w:fill="D9F2D0"/>
            <w:vAlign w:val="center"/>
            <w:hideMark/>
          </w:tcPr>
          <w:p w14:paraId="3D98E33F"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2D52CEEA" w14:textId="3A29D42A" w:rsidR="00E009D1" w:rsidRPr="00A10682" w:rsidRDefault="003A337B"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155,183</w:t>
            </w:r>
          </w:p>
        </w:tc>
        <w:tc>
          <w:tcPr>
            <w:tcW w:w="299" w:type="pct"/>
            <w:tcBorders>
              <w:top w:val="nil"/>
              <w:left w:val="nil"/>
              <w:bottom w:val="single" w:sz="8" w:space="0" w:color="45B0E1"/>
              <w:right w:val="single" w:sz="8" w:space="0" w:color="45B0E1"/>
            </w:tcBorders>
            <w:shd w:val="clear" w:color="000000" w:fill="D9F2D0"/>
            <w:vAlign w:val="center"/>
            <w:hideMark/>
          </w:tcPr>
          <w:p w14:paraId="5CD8B77B"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0103C6AC"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155,183</w:t>
            </w:r>
          </w:p>
        </w:tc>
        <w:tc>
          <w:tcPr>
            <w:tcW w:w="404" w:type="pct"/>
            <w:tcBorders>
              <w:top w:val="nil"/>
              <w:left w:val="nil"/>
              <w:bottom w:val="single" w:sz="8" w:space="0" w:color="45B0E1"/>
              <w:right w:val="single" w:sz="8" w:space="0" w:color="45B0E1"/>
            </w:tcBorders>
            <w:shd w:val="clear" w:color="000000" w:fill="DAE9F7"/>
            <w:vAlign w:val="center"/>
            <w:hideMark/>
          </w:tcPr>
          <w:p w14:paraId="08E977EC"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7,048</w:t>
            </w:r>
          </w:p>
        </w:tc>
        <w:tc>
          <w:tcPr>
            <w:tcW w:w="369" w:type="pct"/>
            <w:tcBorders>
              <w:top w:val="nil"/>
              <w:left w:val="nil"/>
              <w:bottom w:val="single" w:sz="8" w:space="0" w:color="45B0E1"/>
              <w:right w:val="single" w:sz="8" w:space="0" w:color="45B0E1"/>
            </w:tcBorders>
            <w:shd w:val="clear" w:color="000000" w:fill="DAE9F7"/>
            <w:vAlign w:val="center"/>
            <w:hideMark/>
          </w:tcPr>
          <w:p w14:paraId="7FAA5E7D"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4,050</w:t>
            </w:r>
          </w:p>
        </w:tc>
        <w:tc>
          <w:tcPr>
            <w:tcW w:w="346" w:type="pct"/>
            <w:tcBorders>
              <w:top w:val="nil"/>
              <w:left w:val="nil"/>
              <w:bottom w:val="single" w:sz="8" w:space="0" w:color="45B0E1"/>
              <w:right w:val="single" w:sz="8" w:space="0" w:color="45B0E1"/>
            </w:tcBorders>
            <w:shd w:val="clear" w:color="000000" w:fill="DAE9F7"/>
            <w:vAlign w:val="center"/>
            <w:hideMark/>
          </w:tcPr>
          <w:p w14:paraId="45F7F13C"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144,085</w:t>
            </w:r>
          </w:p>
        </w:tc>
        <w:tc>
          <w:tcPr>
            <w:tcW w:w="905" w:type="pct"/>
            <w:tcBorders>
              <w:top w:val="nil"/>
              <w:left w:val="nil"/>
              <w:bottom w:val="single" w:sz="8" w:space="0" w:color="45B0E1"/>
              <w:right w:val="single" w:sz="8" w:space="0" w:color="45B0E1"/>
            </w:tcBorders>
            <w:shd w:val="clear" w:color="000000" w:fill="DAE9F7"/>
            <w:vAlign w:val="center"/>
            <w:hideMark/>
          </w:tcPr>
          <w:p w14:paraId="53EE6AC7"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6589CC77"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5378D2E3"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3033000</w:t>
            </w:r>
          </w:p>
        </w:tc>
        <w:tc>
          <w:tcPr>
            <w:tcW w:w="1310" w:type="pct"/>
            <w:tcBorders>
              <w:top w:val="nil"/>
              <w:left w:val="nil"/>
              <w:bottom w:val="single" w:sz="8" w:space="0" w:color="45B0E1"/>
              <w:right w:val="single" w:sz="8" w:space="0" w:color="45B0E1"/>
            </w:tcBorders>
            <w:shd w:val="clear" w:color="000000" w:fill="DAE9F7"/>
            <w:vAlign w:val="center"/>
            <w:hideMark/>
          </w:tcPr>
          <w:p w14:paraId="5D3F3B7C"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New Generation Rollingstock, integration and ancillary works</w:t>
            </w:r>
          </w:p>
        </w:tc>
        <w:tc>
          <w:tcPr>
            <w:tcW w:w="301" w:type="pct"/>
            <w:tcBorders>
              <w:top w:val="nil"/>
              <w:left w:val="nil"/>
              <w:bottom w:val="single" w:sz="8" w:space="0" w:color="45B0E1"/>
              <w:right w:val="single" w:sz="8" w:space="0" w:color="45B0E1"/>
            </w:tcBorders>
            <w:shd w:val="clear" w:color="000000" w:fill="D9F2D0"/>
            <w:vAlign w:val="center"/>
            <w:hideMark/>
          </w:tcPr>
          <w:p w14:paraId="5DD9E8E6"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0BC8AC21" w14:textId="71BD2A25"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51,600</w:t>
            </w:r>
          </w:p>
        </w:tc>
        <w:tc>
          <w:tcPr>
            <w:tcW w:w="299" w:type="pct"/>
            <w:tcBorders>
              <w:top w:val="nil"/>
              <w:left w:val="nil"/>
              <w:bottom w:val="single" w:sz="8" w:space="0" w:color="45B0E1"/>
              <w:right w:val="single" w:sz="8" w:space="0" w:color="45B0E1"/>
            </w:tcBorders>
            <w:shd w:val="clear" w:color="000000" w:fill="D9F2D0"/>
            <w:vAlign w:val="center"/>
            <w:hideMark/>
          </w:tcPr>
          <w:p w14:paraId="2C802909"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4BB2F6D7"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51,600</w:t>
            </w:r>
          </w:p>
        </w:tc>
        <w:tc>
          <w:tcPr>
            <w:tcW w:w="404" w:type="pct"/>
            <w:tcBorders>
              <w:top w:val="nil"/>
              <w:left w:val="nil"/>
              <w:bottom w:val="single" w:sz="8" w:space="0" w:color="45B0E1"/>
              <w:right w:val="single" w:sz="8" w:space="0" w:color="45B0E1"/>
            </w:tcBorders>
            <w:shd w:val="clear" w:color="000000" w:fill="DAE9F7"/>
            <w:vAlign w:val="center"/>
            <w:hideMark/>
          </w:tcPr>
          <w:p w14:paraId="2BB47544"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4,145</w:t>
            </w:r>
          </w:p>
        </w:tc>
        <w:tc>
          <w:tcPr>
            <w:tcW w:w="369" w:type="pct"/>
            <w:tcBorders>
              <w:top w:val="nil"/>
              <w:left w:val="nil"/>
              <w:bottom w:val="single" w:sz="8" w:space="0" w:color="45B0E1"/>
              <w:right w:val="single" w:sz="8" w:space="0" w:color="45B0E1"/>
            </w:tcBorders>
            <w:shd w:val="clear" w:color="000000" w:fill="DAE9F7"/>
            <w:vAlign w:val="center"/>
            <w:hideMark/>
          </w:tcPr>
          <w:p w14:paraId="45037F67"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20,000</w:t>
            </w:r>
          </w:p>
        </w:tc>
        <w:tc>
          <w:tcPr>
            <w:tcW w:w="346" w:type="pct"/>
            <w:tcBorders>
              <w:top w:val="nil"/>
              <w:left w:val="nil"/>
              <w:bottom w:val="single" w:sz="8" w:space="0" w:color="45B0E1"/>
              <w:right w:val="single" w:sz="8" w:space="0" w:color="45B0E1"/>
            </w:tcBorders>
            <w:shd w:val="clear" w:color="000000" w:fill="DAE9F7"/>
            <w:vAlign w:val="center"/>
            <w:hideMark/>
          </w:tcPr>
          <w:p w14:paraId="323B7A1F"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27,455</w:t>
            </w:r>
          </w:p>
        </w:tc>
        <w:tc>
          <w:tcPr>
            <w:tcW w:w="905" w:type="pct"/>
            <w:tcBorders>
              <w:top w:val="nil"/>
              <w:left w:val="nil"/>
              <w:bottom w:val="single" w:sz="8" w:space="0" w:color="45B0E1"/>
              <w:right w:val="single" w:sz="8" w:space="0" w:color="45B0E1"/>
            </w:tcBorders>
            <w:shd w:val="clear" w:color="000000" w:fill="DAE9F7"/>
            <w:vAlign w:val="center"/>
            <w:hideMark/>
          </w:tcPr>
          <w:p w14:paraId="2EC8B9B9"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4F73AC" w:rsidRPr="00A10682" w14:paraId="396BC996" w14:textId="77777777" w:rsidTr="00717450">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tcPr>
          <w:p w14:paraId="3CC6C0F5" w14:textId="71B43934" w:rsidR="004F73AC" w:rsidRPr="00A10682" w:rsidRDefault="004F73AC" w:rsidP="004F73A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1196542</w:t>
            </w:r>
          </w:p>
        </w:tc>
        <w:tc>
          <w:tcPr>
            <w:tcW w:w="1310" w:type="pct"/>
            <w:tcBorders>
              <w:top w:val="nil"/>
              <w:left w:val="nil"/>
              <w:bottom w:val="single" w:sz="8" w:space="0" w:color="45B0E1"/>
              <w:right w:val="single" w:sz="8" w:space="0" w:color="45B0E1"/>
            </w:tcBorders>
            <w:shd w:val="clear" w:color="000000" w:fill="DAE9F7"/>
            <w:vAlign w:val="center"/>
          </w:tcPr>
          <w:p w14:paraId="2FE53D37" w14:textId="2A0375D4" w:rsidR="004F73AC" w:rsidRPr="00A10682" w:rsidRDefault="004F73AC" w:rsidP="004F73AC">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School Transport Infrastructure Program, funding allocation</w:t>
            </w:r>
          </w:p>
        </w:tc>
        <w:tc>
          <w:tcPr>
            <w:tcW w:w="301" w:type="pct"/>
            <w:tcBorders>
              <w:top w:val="nil"/>
              <w:left w:val="nil"/>
              <w:bottom w:val="single" w:sz="8" w:space="0" w:color="45B0E1"/>
              <w:right w:val="single" w:sz="8" w:space="0" w:color="45B0E1"/>
            </w:tcBorders>
            <w:shd w:val="clear" w:color="000000" w:fill="D9F2D0"/>
            <w:vAlign w:val="center"/>
          </w:tcPr>
          <w:p w14:paraId="086A2207" w14:textId="61CC1C42" w:rsidR="004F73AC" w:rsidRPr="00A10682" w:rsidRDefault="004F73AC" w:rsidP="004F73AC">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tcPr>
          <w:p w14:paraId="6AA81F1D" w14:textId="39BDD802" w:rsidR="004F73AC" w:rsidRPr="005950C2" w:rsidRDefault="004F73AC" w:rsidP="004F73AC">
            <w:pPr>
              <w:spacing w:before="60" w:after="60" w:line="240" w:lineRule="auto"/>
              <w:jc w:val="right"/>
              <w:rPr>
                <w:rFonts w:asciiTheme="minorHAnsi" w:eastAsia="Times New Roman" w:hAnsiTheme="minorHAnsi" w:cstheme="minorHAnsi"/>
                <w:color w:val="000000"/>
                <w:szCs w:val="24"/>
                <w:lang w:eastAsia="en-AU"/>
              </w:rPr>
            </w:pPr>
            <w:r w:rsidRPr="00717450">
              <w:rPr>
                <w:rFonts w:asciiTheme="minorHAnsi" w:eastAsia="Times New Roman" w:hAnsiTheme="minorHAnsi" w:cstheme="minorHAnsi"/>
                <w:color w:val="000000"/>
                <w:szCs w:val="24"/>
                <w:lang w:eastAsia="en-AU"/>
              </w:rPr>
              <w:t>17,483</w:t>
            </w:r>
          </w:p>
        </w:tc>
        <w:tc>
          <w:tcPr>
            <w:tcW w:w="299" w:type="pct"/>
            <w:tcBorders>
              <w:top w:val="nil"/>
              <w:left w:val="nil"/>
              <w:bottom w:val="single" w:sz="8" w:space="0" w:color="45B0E1"/>
              <w:right w:val="single" w:sz="8" w:space="0" w:color="45B0E1"/>
            </w:tcBorders>
            <w:shd w:val="clear" w:color="000000" w:fill="D9F2D0"/>
            <w:vAlign w:val="center"/>
          </w:tcPr>
          <w:p w14:paraId="4EBE7AB2" w14:textId="1F3EE939" w:rsidR="004F73AC" w:rsidRDefault="004F73AC" w:rsidP="004F73AC">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tcPr>
          <w:p w14:paraId="7C75CC5D" w14:textId="3F2C3547" w:rsidR="004F73AC" w:rsidRPr="00A10682" w:rsidRDefault="004F73AC" w:rsidP="004F73AC">
            <w:pPr>
              <w:spacing w:before="60" w:after="60" w:line="240" w:lineRule="auto"/>
              <w:jc w:val="righ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17,483</w:t>
            </w:r>
          </w:p>
        </w:tc>
        <w:tc>
          <w:tcPr>
            <w:tcW w:w="404" w:type="pct"/>
            <w:tcBorders>
              <w:top w:val="nil"/>
              <w:left w:val="nil"/>
              <w:bottom w:val="single" w:sz="8" w:space="0" w:color="45B0E1"/>
              <w:right w:val="single" w:sz="8" w:space="0" w:color="45B0E1"/>
            </w:tcBorders>
            <w:shd w:val="clear" w:color="000000" w:fill="DAE9F7"/>
            <w:vAlign w:val="center"/>
          </w:tcPr>
          <w:p w14:paraId="4E2DF37C" w14:textId="20B6D4B2" w:rsidR="004F73AC" w:rsidRPr="00717450" w:rsidRDefault="004F73AC" w:rsidP="004F73AC">
            <w:pPr>
              <w:spacing w:before="60" w:after="60" w:line="240" w:lineRule="auto"/>
              <w:jc w:val="right"/>
              <w:rPr>
                <w:rFonts w:asciiTheme="minorHAnsi" w:eastAsia="Times New Roman" w:hAnsiTheme="minorHAnsi" w:cstheme="minorHAnsi"/>
                <w:color w:val="000000"/>
                <w:szCs w:val="24"/>
                <w:highlight w:val="yellow"/>
                <w:lang w:eastAsia="en-AU"/>
              </w:rPr>
            </w:pPr>
          </w:p>
        </w:tc>
        <w:tc>
          <w:tcPr>
            <w:tcW w:w="369" w:type="pct"/>
            <w:tcBorders>
              <w:top w:val="nil"/>
              <w:left w:val="nil"/>
              <w:bottom w:val="single" w:sz="8" w:space="0" w:color="45B0E1"/>
              <w:right w:val="single" w:sz="8" w:space="0" w:color="45B0E1"/>
            </w:tcBorders>
            <w:shd w:val="clear" w:color="000000" w:fill="DAE9F7"/>
            <w:vAlign w:val="center"/>
          </w:tcPr>
          <w:p w14:paraId="53E2C4DF" w14:textId="0AF30FB3" w:rsidR="004F73AC" w:rsidRPr="004F73AC" w:rsidRDefault="004F73AC" w:rsidP="004F73AC">
            <w:pPr>
              <w:spacing w:before="60" w:after="60" w:line="240" w:lineRule="auto"/>
              <w:jc w:val="right"/>
              <w:rPr>
                <w:rFonts w:asciiTheme="minorHAnsi" w:eastAsia="Times New Roman" w:hAnsiTheme="minorHAnsi" w:cstheme="minorHAnsi"/>
                <w:b/>
                <w:bCs/>
                <w:color w:val="000000"/>
                <w:szCs w:val="24"/>
                <w:lang w:eastAsia="en-AU"/>
              </w:rPr>
            </w:pPr>
            <w:r w:rsidRPr="00717450">
              <w:rPr>
                <w:rFonts w:asciiTheme="minorHAnsi" w:eastAsia="Times New Roman" w:hAnsiTheme="minorHAnsi" w:cstheme="minorHAnsi"/>
                <w:b/>
                <w:bCs/>
                <w:color w:val="000000"/>
                <w:szCs w:val="24"/>
                <w:lang w:eastAsia="en-AU"/>
              </w:rPr>
              <w:t>4,000</w:t>
            </w:r>
          </w:p>
        </w:tc>
        <w:tc>
          <w:tcPr>
            <w:tcW w:w="346" w:type="pct"/>
            <w:tcBorders>
              <w:top w:val="nil"/>
              <w:left w:val="nil"/>
              <w:bottom w:val="single" w:sz="8" w:space="0" w:color="45B0E1"/>
              <w:right w:val="single" w:sz="8" w:space="0" w:color="45B0E1"/>
            </w:tcBorders>
            <w:shd w:val="clear" w:color="000000" w:fill="DAE9F7"/>
            <w:vAlign w:val="center"/>
          </w:tcPr>
          <w:p w14:paraId="3DA77D46" w14:textId="119D234C" w:rsidR="004F73AC" w:rsidRPr="00717450" w:rsidRDefault="004F73AC" w:rsidP="004F73AC">
            <w:pPr>
              <w:spacing w:before="60" w:after="60" w:line="240" w:lineRule="auto"/>
              <w:jc w:val="right"/>
              <w:rPr>
                <w:rFonts w:asciiTheme="minorHAnsi" w:eastAsia="Times New Roman" w:hAnsiTheme="minorHAnsi" w:cstheme="minorHAnsi"/>
                <w:color w:val="000000"/>
                <w:szCs w:val="24"/>
                <w:highlight w:val="yellow"/>
                <w:lang w:eastAsia="en-AU"/>
              </w:rPr>
            </w:pPr>
            <w:r w:rsidRPr="00717450">
              <w:rPr>
                <w:rFonts w:asciiTheme="minorHAnsi" w:eastAsia="Times New Roman" w:hAnsiTheme="minorHAnsi" w:cstheme="minorHAnsi"/>
                <w:color w:val="000000"/>
                <w:szCs w:val="24"/>
                <w:lang w:eastAsia="en-AU"/>
              </w:rPr>
              <w:t>13,483</w:t>
            </w:r>
          </w:p>
        </w:tc>
        <w:tc>
          <w:tcPr>
            <w:tcW w:w="905" w:type="pct"/>
            <w:tcBorders>
              <w:top w:val="nil"/>
              <w:left w:val="nil"/>
              <w:bottom w:val="single" w:sz="8" w:space="0" w:color="45B0E1"/>
              <w:right w:val="single" w:sz="8" w:space="0" w:color="45B0E1"/>
            </w:tcBorders>
            <w:shd w:val="clear" w:color="000000" w:fill="DAE9F7"/>
            <w:vAlign w:val="center"/>
          </w:tcPr>
          <w:p w14:paraId="5D7DAD3C" w14:textId="02C4E253" w:rsidR="004F73AC" w:rsidRPr="00A10682" w:rsidRDefault="00D905A9" w:rsidP="004F73AC">
            <w:pPr>
              <w:spacing w:before="60" w:after="60" w:line="240" w:lineRule="auto"/>
              <w:rPr>
                <w:rFonts w:asciiTheme="minorHAnsi" w:eastAsia="Times New Roman" w:hAnsiTheme="minorHAnsi" w:cstheme="minorHAnsi"/>
                <w:color w:val="000000"/>
                <w:szCs w:val="24"/>
                <w:lang w:eastAsia="en-AU"/>
              </w:rPr>
            </w:pPr>
            <w:r w:rsidRPr="00D905A9">
              <w:rPr>
                <w:rFonts w:asciiTheme="minorHAnsi" w:eastAsia="Times New Roman" w:hAnsiTheme="minorHAnsi" w:cstheme="minorHAnsi"/>
                <w:color w:val="000000"/>
                <w:szCs w:val="24"/>
                <w:lang w:eastAsia="en-AU"/>
              </w:rPr>
              <w:t>School transport infrastructure program grants, with prioritisation subject to application and assessment.</w:t>
            </w:r>
          </w:p>
        </w:tc>
      </w:tr>
      <w:tr w:rsidR="00DA5B06" w:rsidRPr="00A10682" w14:paraId="6DB23295"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7275DE66" w14:textId="77777777" w:rsidR="00F10560" w:rsidRPr="00A10682" w:rsidRDefault="00F10560" w:rsidP="00F10560">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2652932</w:t>
            </w:r>
          </w:p>
        </w:tc>
        <w:tc>
          <w:tcPr>
            <w:tcW w:w="1310" w:type="pct"/>
            <w:tcBorders>
              <w:top w:val="nil"/>
              <w:left w:val="nil"/>
              <w:bottom w:val="single" w:sz="8" w:space="0" w:color="45B0E1"/>
              <w:right w:val="single" w:sz="8" w:space="0" w:color="45B0E1"/>
            </w:tcBorders>
            <w:shd w:val="clear" w:color="000000" w:fill="DAE9F7"/>
            <w:vAlign w:val="center"/>
            <w:hideMark/>
          </w:tcPr>
          <w:p w14:paraId="2EE1E1D9" w14:textId="77777777" w:rsidR="00F10560" w:rsidRPr="00A10682" w:rsidRDefault="00F10560" w:rsidP="00F10560">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Boating Maintenance Program</w:t>
            </w:r>
          </w:p>
        </w:tc>
        <w:tc>
          <w:tcPr>
            <w:tcW w:w="301" w:type="pct"/>
            <w:tcBorders>
              <w:top w:val="nil"/>
              <w:left w:val="nil"/>
              <w:bottom w:val="single" w:sz="8" w:space="0" w:color="45B0E1"/>
              <w:right w:val="single" w:sz="8" w:space="0" w:color="45B0E1"/>
            </w:tcBorders>
            <w:shd w:val="clear" w:color="000000" w:fill="D9F2D0"/>
            <w:vAlign w:val="center"/>
            <w:hideMark/>
          </w:tcPr>
          <w:p w14:paraId="2AA1FFCD" w14:textId="77777777" w:rsidR="00F10560" w:rsidRPr="00A10682" w:rsidRDefault="00F10560" w:rsidP="00F10560">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hideMark/>
          </w:tcPr>
          <w:p w14:paraId="23DF1744" w14:textId="1CAE814A" w:rsidR="00F10560" w:rsidRPr="00A10682" w:rsidRDefault="00F10560" w:rsidP="00F10560">
            <w:pPr>
              <w:spacing w:before="60" w:after="60" w:line="240" w:lineRule="auto"/>
              <w:jc w:val="right"/>
              <w:rPr>
                <w:rFonts w:asciiTheme="minorHAnsi" w:eastAsia="Times New Roman" w:hAnsiTheme="minorHAnsi" w:cstheme="minorHAnsi"/>
                <w:b/>
                <w:bCs/>
                <w:color w:val="275317"/>
                <w:szCs w:val="24"/>
                <w:lang w:eastAsia="en-AU"/>
              </w:rPr>
            </w:pPr>
            <w:r w:rsidRPr="005950C2">
              <w:rPr>
                <w:rFonts w:asciiTheme="minorHAnsi" w:eastAsia="Times New Roman" w:hAnsiTheme="minorHAnsi" w:cstheme="minorHAnsi"/>
                <w:color w:val="000000"/>
                <w:szCs w:val="24"/>
                <w:lang w:eastAsia="en-AU"/>
              </w:rPr>
              <w:t>14,</w:t>
            </w:r>
            <w:r>
              <w:rPr>
                <w:rFonts w:asciiTheme="minorHAnsi" w:eastAsia="Times New Roman" w:hAnsiTheme="minorHAnsi" w:cstheme="minorHAnsi"/>
                <w:color w:val="000000"/>
                <w:szCs w:val="24"/>
                <w:lang w:eastAsia="en-AU"/>
              </w:rPr>
              <w:t>806</w:t>
            </w:r>
          </w:p>
        </w:tc>
        <w:tc>
          <w:tcPr>
            <w:tcW w:w="299" w:type="pct"/>
            <w:tcBorders>
              <w:top w:val="nil"/>
              <w:left w:val="nil"/>
              <w:bottom w:val="single" w:sz="8" w:space="0" w:color="45B0E1"/>
              <w:right w:val="single" w:sz="8" w:space="0" w:color="45B0E1"/>
            </w:tcBorders>
            <w:shd w:val="clear" w:color="000000" w:fill="D9F2D0"/>
            <w:hideMark/>
          </w:tcPr>
          <w:p w14:paraId="408C6398" w14:textId="7A8231D7" w:rsidR="00F10560" w:rsidRPr="00A10682" w:rsidRDefault="00186661" w:rsidP="00F10560">
            <w:pPr>
              <w:spacing w:before="60" w:after="60" w:line="240" w:lineRule="auto"/>
              <w:jc w:val="right"/>
              <w:rPr>
                <w:rFonts w:asciiTheme="minorHAnsi" w:eastAsia="Times New Roman" w:hAnsiTheme="minorHAnsi" w:cstheme="minorHAnsi"/>
                <w:b/>
                <w:bCs/>
                <w:color w:val="275317"/>
                <w:szCs w:val="24"/>
                <w:lang w:eastAsia="en-AU"/>
              </w:rPr>
            </w:pPr>
            <w:r>
              <w:rPr>
                <w:rFonts w:asciiTheme="minorHAnsi" w:eastAsia="Times New Roman" w:hAnsiTheme="minorHAnsi" w:cstheme="minorHAnsi"/>
                <w:color w:val="000000"/>
                <w:szCs w:val="24"/>
                <w:lang w:eastAsia="en-AU"/>
              </w:rPr>
              <w:t>804</w:t>
            </w:r>
          </w:p>
        </w:tc>
        <w:tc>
          <w:tcPr>
            <w:tcW w:w="375" w:type="pct"/>
            <w:tcBorders>
              <w:top w:val="nil"/>
              <w:left w:val="nil"/>
              <w:bottom w:val="single" w:sz="8" w:space="0" w:color="45B0E1"/>
              <w:right w:val="single" w:sz="8" w:space="0" w:color="45B0E1"/>
            </w:tcBorders>
            <w:shd w:val="clear" w:color="000000" w:fill="DAE9F7"/>
            <w:vAlign w:val="center"/>
            <w:hideMark/>
          </w:tcPr>
          <w:p w14:paraId="64D59A87" w14:textId="77777777" w:rsidR="00F10560" w:rsidRPr="00A10682" w:rsidRDefault="00F10560" w:rsidP="00F10560">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14,610</w:t>
            </w:r>
          </w:p>
        </w:tc>
        <w:tc>
          <w:tcPr>
            <w:tcW w:w="404" w:type="pct"/>
            <w:tcBorders>
              <w:top w:val="nil"/>
              <w:left w:val="nil"/>
              <w:bottom w:val="single" w:sz="8" w:space="0" w:color="45B0E1"/>
              <w:right w:val="single" w:sz="8" w:space="0" w:color="45B0E1"/>
            </w:tcBorders>
            <w:shd w:val="clear" w:color="000000" w:fill="DAE9F7"/>
            <w:vAlign w:val="center"/>
            <w:hideMark/>
          </w:tcPr>
          <w:p w14:paraId="719624DA" w14:textId="77777777" w:rsidR="00F10560" w:rsidRPr="00A10682" w:rsidRDefault="00F10560" w:rsidP="00F10560">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9,234</w:t>
            </w:r>
          </w:p>
        </w:tc>
        <w:tc>
          <w:tcPr>
            <w:tcW w:w="369" w:type="pct"/>
            <w:tcBorders>
              <w:top w:val="nil"/>
              <w:left w:val="nil"/>
              <w:bottom w:val="single" w:sz="8" w:space="0" w:color="45B0E1"/>
              <w:right w:val="single" w:sz="8" w:space="0" w:color="45B0E1"/>
            </w:tcBorders>
            <w:shd w:val="clear" w:color="000000" w:fill="DAE9F7"/>
            <w:vAlign w:val="center"/>
            <w:hideMark/>
          </w:tcPr>
          <w:p w14:paraId="2810AA0B" w14:textId="77777777" w:rsidR="00F10560" w:rsidRPr="00A10682" w:rsidRDefault="00F10560" w:rsidP="00F10560">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5,376</w:t>
            </w:r>
          </w:p>
        </w:tc>
        <w:tc>
          <w:tcPr>
            <w:tcW w:w="346" w:type="pct"/>
            <w:tcBorders>
              <w:top w:val="nil"/>
              <w:left w:val="nil"/>
              <w:bottom w:val="single" w:sz="8" w:space="0" w:color="45B0E1"/>
              <w:right w:val="single" w:sz="8" w:space="0" w:color="45B0E1"/>
            </w:tcBorders>
            <w:shd w:val="clear" w:color="000000" w:fill="DAE9F7"/>
            <w:vAlign w:val="center"/>
            <w:hideMark/>
          </w:tcPr>
          <w:p w14:paraId="225842BD" w14:textId="77777777" w:rsidR="00F10560" w:rsidRPr="00A10682" w:rsidRDefault="00F10560" w:rsidP="00F10560">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05" w:type="pct"/>
            <w:tcBorders>
              <w:top w:val="nil"/>
              <w:left w:val="nil"/>
              <w:bottom w:val="single" w:sz="8" w:space="0" w:color="45B0E1"/>
              <w:right w:val="single" w:sz="8" w:space="0" w:color="45B0E1"/>
            </w:tcBorders>
            <w:shd w:val="clear" w:color="000000" w:fill="DAE9F7"/>
            <w:vAlign w:val="center"/>
            <w:hideMark/>
          </w:tcPr>
          <w:p w14:paraId="2F04FEDD" w14:textId="77777777" w:rsidR="00F10560" w:rsidRPr="00A10682" w:rsidRDefault="00F10560" w:rsidP="00F10560">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044FD38D"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684B7736"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2038941</w:t>
            </w:r>
          </w:p>
        </w:tc>
        <w:tc>
          <w:tcPr>
            <w:tcW w:w="1310" w:type="pct"/>
            <w:tcBorders>
              <w:top w:val="nil"/>
              <w:left w:val="nil"/>
              <w:bottom w:val="single" w:sz="8" w:space="0" w:color="45B0E1"/>
              <w:right w:val="single" w:sz="8" w:space="0" w:color="45B0E1"/>
            </w:tcBorders>
            <w:shd w:val="clear" w:color="000000" w:fill="DAE9F7"/>
            <w:vAlign w:val="center"/>
            <w:hideMark/>
          </w:tcPr>
          <w:p w14:paraId="322940D6"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Rail Network Infrastructure Planning</w:t>
            </w:r>
          </w:p>
        </w:tc>
        <w:tc>
          <w:tcPr>
            <w:tcW w:w="301" w:type="pct"/>
            <w:tcBorders>
              <w:top w:val="nil"/>
              <w:left w:val="nil"/>
              <w:bottom w:val="single" w:sz="8" w:space="0" w:color="45B0E1"/>
              <w:right w:val="single" w:sz="8" w:space="0" w:color="45B0E1"/>
            </w:tcBorders>
            <w:shd w:val="clear" w:color="000000" w:fill="D9F2D0"/>
            <w:vAlign w:val="center"/>
            <w:hideMark/>
          </w:tcPr>
          <w:p w14:paraId="73A932FF"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3D1657FF" w14:textId="0106B3F3"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13,425</w:t>
            </w:r>
          </w:p>
        </w:tc>
        <w:tc>
          <w:tcPr>
            <w:tcW w:w="299" w:type="pct"/>
            <w:tcBorders>
              <w:top w:val="nil"/>
              <w:left w:val="nil"/>
              <w:bottom w:val="single" w:sz="8" w:space="0" w:color="45B0E1"/>
              <w:right w:val="single" w:sz="8" w:space="0" w:color="45B0E1"/>
            </w:tcBorders>
            <w:shd w:val="clear" w:color="000000" w:fill="D9F2D0"/>
            <w:vAlign w:val="center"/>
            <w:hideMark/>
          </w:tcPr>
          <w:p w14:paraId="1D3AB91D"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70DC6174"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13,425</w:t>
            </w:r>
          </w:p>
        </w:tc>
        <w:tc>
          <w:tcPr>
            <w:tcW w:w="404" w:type="pct"/>
            <w:tcBorders>
              <w:top w:val="nil"/>
              <w:left w:val="nil"/>
              <w:bottom w:val="single" w:sz="8" w:space="0" w:color="45B0E1"/>
              <w:right w:val="single" w:sz="8" w:space="0" w:color="45B0E1"/>
            </w:tcBorders>
            <w:shd w:val="clear" w:color="000000" w:fill="DAE9F7"/>
            <w:vAlign w:val="center"/>
            <w:hideMark/>
          </w:tcPr>
          <w:p w14:paraId="519389C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6,122</w:t>
            </w:r>
          </w:p>
        </w:tc>
        <w:tc>
          <w:tcPr>
            <w:tcW w:w="369" w:type="pct"/>
            <w:tcBorders>
              <w:top w:val="nil"/>
              <w:left w:val="nil"/>
              <w:bottom w:val="single" w:sz="8" w:space="0" w:color="45B0E1"/>
              <w:right w:val="single" w:sz="8" w:space="0" w:color="45B0E1"/>
            </w:tcBorders>
            <w:shd w:val="clear" w:color="000000" w:fill="DAE9F7"/>
            <w:vAlign w:val="center"/>
            <w:hideMark/>
          </w:tcPr>
          <w:p w14:paraId="2418E9F7"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1,981</w:t>
            </w:r>
          </w:p>
        </w:tc>
        <w:tc>
          <w:tcPr>
            <w:tcW w:w="346" w:type="pct"/>
            <w:tcBorders>
              <w:top w:val="nil"/>
              <w:left w:val="nil"/>
              <w:bottom w:val="single" w:sz="8" w:space="0" w:color="45B0E1"/>
              <w:right w:val="single" w:sz="8" w:space="0" w:color="45B0E1"/>
            </w:tcBorders>
            <w:shd w:val="clear" w:color="000000" w:fill="DAE9F7"/>
            <w:vAlign w:val="center"/>
            <w:hideMark/>
          </w:tcPr>
          <w:p w14:paraId="6AD4605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5,322</w:t>
            </w:r>
          </w:p>
        </w:tc>
        <w:tc>
          <w:tcPr>
            <w:tcW w:w="905" w:type="pct"/>
            <w:tcBorders>
              <w:top w:val="nil"/>
              <w:left w:val="nil"/>
              <w:bottom w:val="single" w:sz="8" w:space="0" w:color="45B0E1"/>
              <w:right w:val="single" w:sz="8" w:space="0" w:color="45B0E1"/>
            </w:tcBorders>
            <w:shd w:val="clear" w:color="000000" w:fill="DAE9F7"/>
            <w:vAlign w:val="center"/>
            <w:hideMark/>
          </w:tcPr>
          <w:p w14:paraId="708047CF"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63A05791"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05738BBD"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1063026</w:t>
            </w:r>
          </w:p>
        </w:tc>
        <w:tc>
          <w:tcPr>
            <w:tcW w:w="1310" w:type="pct"/>
            <w:tcBorders>
              <w:top w:val="nil"/>
              <w:left w:val="nil"/>
              <w:bottom w:val="single" w:sz="8" w:space="0" w:color="45B0E1"/>
              <w:right w:val="single" w:sz="8" w:space="0" w:color="45B0E1"/>
            </w:tcBorders>
            <w:shd w:val="clear" w:color="000000" w:fill="DAE9F7"/>
            <w:vAlign w:val="center"/>
            <w:hideMark/>
          </w:tcPr>
          <w:p w14:paraId="3CC47806"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Boating Capital Grants</w:t>
            </w:r>
          </w:p>
        </w:tc>
        <w:tc>
          <w:tcPr>
            <w:tcW w:w="301" w:type="pct"/>
            <w:tcBorders>
              <w:top w:val="nil"/>
              <w:left w:val="nil"/>
              <w:bottom w:val="single" w:sz="8" w:space="0" w:color="45B0E1"/>
              <w:right w:val="single" w:sz="8" w:space="0" w:color="45B0E1"/>
            </w:tcBorders>
            <w:shd w:val="clear" w:color="000000" w:fill="D9F2D0"/>
            <w:vAlign w:val="center"/>
            <w:hideMark/>
          </w:tcPr>
          <w:p w14:paraId="583D5804"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4466897D" w14:textId="793210F8"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4,478</w:t>
            </w:r>
          </w:p>
        </w:tc>
        <w:tc>
          <w:tcPr>
            <w:tcW w:w="299" w:type="pct"/>
            <w:tcBorders>
              <w:top w:val="nil"/>
              <w:left w:val="nil"/>
              <w:bottom w:val="single" w:sz="8" w:space="0" w:color="45B0E1"/>
              <w:right w:val="single" w:sz="8" w:space="0" w:color="45B0E1"/>
            </w:tcBorders>
            <w:shd w:val="clear" w:color="000000" w:fill="D9F2D0"/>
            <w:vAlign w:val="center"/>
            <w:hideMark/>
          </w:tcPr>
          <w:p w14:paraId="2CB559CD"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4442DBB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4,478</w:t>
            </w:r>
          </w:p>
        </w:tc>
        <w:tc>
          <w:tcPr>
            <w:tcW w:w="404" w:type="pct"/>
            <w:tcBorders>
              <w:top w:val="nil"/>
              <w:left w:val="nil"/>
              <w:bottom w:val="single" w:sz="8" w:space="0" w:color="45B0E1"/>
              <w:right w:val="single" w:sz="8" w:space="0" w:color="45B0E1"/>
            </w:tcBorders>
            <w:shd w:val="clear" w:color="000000" w:fill="DAE9F7"/>
            <w:vAlign w:val="center"/>
            <w:hideMark/>
          </w:tcPr>
          <w:p w14:paraId="53F32DC7"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478</w:t>
            </w:r>
          </w:p>
        </w:tc>
        <w:tc>
          <w:tcPr>
            <w:tcW w:w="369" w:type="pct"/>
            <w:tcBorders>
              <w:top w:val="nil"/>
              <w:left w:val="nil"/>
              <w:bottom w:val="single" w:sz="8" w:space="0" w:color="45B0E1"/>
              <w:right w:val="single" w:sz="8" w:space="0" w:color="45B0E1"/>
            </w:tcBorders>
            <w:shd w:val="clear" w:color="000000" w:fill="DAE9F7"/>
            <w:vAlign w:val="center"/>
            <w:hideMark/>
          </w:tcPr>
          <w:p w14:paraId="33301DA2"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1,000</w:t>
            </w:r>
          </w:p>
        </w:tc>
        <w:tc>
          <w:tcPr>
            <w:tcW w:w="346" w:type="pct"/>
            <w:tcBorders>
              <w:top w:val="nil"/>
              <w:left w:val="nil"/>
              <w:bottom w:val="single" w:sz="8" w:space="0" w:color="45B0E1"/>
              <w:right w:val="single" w:sz="8" w:space="0" w:color="45B0E1"/>
            </w:tcBorders>
            <w:shd w:val="clear" w:color="000000" w:fill="DAE9F7"/>
            <w:vAlign w:val="center"/>
            <w:hideMark/>
          </w:tcPr>
          <w:p w14:paraId="57EDB0BC"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3,000</w:t>
            </w:r>
          </w:p>
        </w:tc>
        <w:tc>
          <w:tcPr>
            <w:tcW w:w="905" w:type="pct"/>
            <w:tcBorders>
              <w:top w:val="nil"/>
              <w:left w:val="nil"/>
              <w:bottom w:val="single" w:sz="8" w:space="0" w:color="45B0E1"/>
              <w:right w:val="single" w:sz="8" w:space="0" w:color="45B0E1"/>
            </w:tcBorders>
            <w:shd w:val="clear" w:color="000000" w:fill="DAE9F7"/>
            <w:vAlign w:val="center"/>
            <w:hideMark/>
          </w:tcPr>
          <w:p w14:paraId="54A1F0D1" w14:textId="114043B5"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p>
        </w:tc>
      </w:tr>
      <w:tr w:rsidR="00DA5B06" w:rsidRPr="00A10682" w14:paraId="5C8B98E9"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194C471F"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1829332</w:t>
            </w:r>
          </w:p>
        </w:tc>
        <w:tc>
          <w:tcPr>
            <w:tcW w:w="1310" w:type="pct"/>
            <w:tcBorders>
              <w:top w:val="nil"/>
              <w:left w:val="nil"/>
              <w:bottom w:val="single" w:sz="8" w:space="0" w:color="45B0E1"/>
              <w:right w:val="single" w:sz="8" w:space="0" w:color="45B0E1"/>
            </w:tcBorders>
            <w:shd w:val="clear" w:color="000000" w:fill="DAE9F7"/>
            <w:vAlign w:val="center"/>
            <w:hideMark/>
          </w:tcPr>
          <w:p w14:paraId="1E5123E4"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strategic transport model development and maintenance</w:t>
            </w:r>
          </w:p>
        </w:tc>
        <w:tc>
          <w:tcPr>
            <w:tcW w:w="301" w:type="pct"/>
            <w:tcBorders>
              <w:top w:val="nil"/>
              <w:left w:val="nil"/>
              <w:bottom w:val="single" w:sz="8" w:space="0" w:color="45B0E1"/>
              <w:right w:val="single" w:sz="8" w:space="0" w:color="45B0E1"/>
            </w:tcBorders>
            <w:shd w:val="clear" w:color="000000" w:fill="D9F2D0"/>
            <w:vAlign w:val="center"/>
            <w:hideMark/>
          </w:tcPr>
          <w:p w14:paraId="29DA9B13"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427BF90D" w14:textId="10C1F3EE"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4,249</w:t>
            </w:r>
          </w:p>
        </w:tc>
        <w:tc>
          <w:tcPr>
            <w:tcW w:w="299" w:type="pct"/>
            <w:tcBorders>
              <w:top w:val="nil"/>
              <w:left w:val="nil"/>
              <w:bottom w:val="single" w:sz="8" w:space="0" w:color="45B0E1"/>
              <w:right w:val="single" w:sz="8" w:space="0" w:color="45B0E1"/>
            </w:tcBorders>
            <w:shd w:val="clear" w:color="000000" w:fill="D9F2D0"/>
            <w:vAlign w:val="center"/>
            <w:hideMark/>
          </w:tcPr>
          <w:p w14:paraId="290E36B3"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215535BD"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4,249</w:t>
            </w:r>
          </w:p>
        </w:tc>
        <w:tc>
          <w:tcPr>
            <w:tcW w:w="404" w:type="pct"/>
            <w:tcBorders>
              <w:top w:val="nil"/>
              <w:left w:val="nil"/>
              <w:bottom w:val="single" w:sz="8" w:space="0" w:color="45B0E1"/>
              <w:right w:val="single" w:sz="8" w:space="0" w:color="45B0E1"/>
            </w:tcBorders>
            <w:shd w:val="clear" w:color="000000" w:fill="DAE9F7"/>
            <w:vAlign w:val="center"/>
            <w:hideMark/>
          </w:tcPr>
          <w:p w14:paraId="5CFB5CCA"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2,373</w:t>
            </w:r>
          </w:p>
        </w:tc>
        <w:tc>
          <w:tcPr>
            <w:tcW w:w="369" w:type="pct"/>
            <w:tcBorders>
              <w:top w:val="nil"/>
              <w:left w:val="nil"/>
              <w:bottom w:val="single" w:sz="8" w:space="0" w:color="45B0E1"/>
              <w:right w:val="single" w:sz="8" w:space="0" w:color="45B0E1"/>
            </w:tcBorders>
            <w:shd w:val="clear" w:color="000000" w:fill="DAE9F7"/>
            <w:vAlign w:val="center"/>
            <w:hideMark/>
          </w:tcPr>
          <w:p w14:paraId="32239603"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437</w:t>
            </w:r>
          </w:p>
        </w:tc>
        <w:tc>
          <w:tcPr>
            <w:tcW w:w="346" w:type="pct"/>
            <w:tcBorders>
              <w:top w:val="nil"/>
              <w:left w:val="nil"/>
              <w:bottom w:val="single" w:sz="8" w:space="0" w:color="45B0E1"/>
              <w:right w:val="single" w:sz="8" w:space="0" w:color="45B0E1"/>
            </w:tcBorders>
            <w:shd w:val="clear" w:color="000000" w:fill="DAE9F7"/>
            <w:vAlign w:val="center"/>
            <w:hideMark/>
          </w:tcPr>
          <w:p w14:paraId="1A3EC8C2"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1,439</w:t>
            </w:r>
          </w:p>
        </w:tc>
        <w:tc>
          <w:tcPr>
            <w:tcW w:w="905" w:type="pct"/>
            <w:tcBorders>
              <w:top w:val="nil"/>
              <w:left w:val="nil"/>
              <w:bottom w:val="single" w:sz="8" w:space="0" w:color="45B0E1"/>
              <w:right w:val="single" w:sz="8" w:space="0" w:color="45B0E1"/>
            </w:tcBorders>
            <w:shd w:val="clear" w:color="000000" w:fill="DAE9F7"/>
            <w:vAlign w:val="center"/>
            <w:hideMark/>
          </w:tcPr>
          <w:p w14:paraId="75A881E1"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78BA9A70"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72760C5E"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2661306</w:t>
            </w:r>
          </w:p>
        </w:tc>
        <w:tc>
          <w:tcPr>
            <w:tcW w:w="1310" w:type="pct"/>
            <w:tcBorders>
              <w:top w:val="nil"/>
              <w:left w:val="nil"/>
              <w:bottom w:val="single" w:sz="8" w:space="0" w:color="45B0E1"/>
              <w:right w:val="single" w:sz="8" w:space="0" w:color="45B0E1"/>
            </w:tcBorders>
            <w:shd w:val="clear" w:color="000000" w:fill="DAE9F7"/>
            <w:vAlign w:val="center"/>
            <w:hideMark/>
          </w:tcPr>
          <w:p w14:paraId="35C5574D"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Model for urban land-use and transport interaction (Multi)</w:t>
            </w:r>
          </w:p>
        </w:tc>
        <w:tc>
          <w:tcPr>
            <w:tcW w:w="301" w:type="pct"/>
            <w:tcBorders>
              <w:top w:val="nil"/>
              <w:left w:val="nil"/>
              <w:bottom w:val="single" w:sz="8" w:space="0" w:color="45B0E1"/>
              <w:right w:val="single" w:sz="8" w:space="0" w:color="45B0E1"/>
            </w:tcBorders>
            <w:shd w:val="clear" w:color="000000" w:fill="D9F2D0"/>
            <w:vAlign w:val="center"/>
            <w:hideMark/>
          </w:tcPr>
          <w:p w14:paraId="6EB30733"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652834BF" w14:textId="7BB7BDCF"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4,123</w:t>
            </w:r>
          </w:p>
        </w:tc>
        <w:tc>
          <w:tcPr>
            <w:tcW w:w="299" w:type="pct"/>
            <w:tcBorders>
              <w:top w:val="nil"/>
              <w:left w:val="nil"/>
              <w:bottom w:val="single" w:sz="8" w:space="0" w:color="45B0E1"/>
              <w:right w:val="single" w:sz="8" w:space="0" w:color="45B0E1"/>
            </w:tcBorders>
            <w:shd w:val="clear" w:color="000000" w:fill="D9F2D0"/>
            <w:vAlign w:val="center"/>
            <w:hideMark/>
          </w:tcPr>
          <w:p w14:paraId="527C8217"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0D978C1E"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4,123</w:t>
            </w:r>
          </w:p>
        </w:tc>
        <w:tc>
          <w:tcPr>
            <w:tcW w:w="404" w:type="pct"/>
            <w:tcBorders>
              <w:top w:val="nil"/>
              <w:left w:val="nil"/>
              <w:bottom w:val="single" w:sz="8" w:space="0" w:color="45B0E1"/>
              <w:right w:val="single" w:sz="8" w:space="0" w:color="45B0E1"/>
            </w:tcBorders>
            <w:shd w:val="clear" w:color="000000" w:fill="DAE9F7"/>
            <w:vAlign w:val="center"/>
            <w:hideMark/>
          </w:tcPr>
          <w:p w14:paraId="09E7139F"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1,790</w:t>
            </w:r>
          </w:p>
        </w:tc>
        <w:tc>
          <w:tcPr>
            <w:tcW w:w="369" w:type="pct"/>
            <w:tcBorders>
              <w:top w:val="nil"/>
              <w:left w:val="nil"/>
              <w:bottom w:val="single" w:sz="8" w:space="0" w:color="45B0E1"/>
              <w:right w:val="single" w:sz="8" w:space="0" w:color="45B0E1"/>
            </w:tcBorders>
            <w:shd w:val="clear" w:color="000000" w:fill="DAE9F7"/>
            <w:vAlign w:val="center"/>
            <w:hideMark/>
          </w:tcPr>
          <w:p w14:paraId="00E88180"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500</w:t>
            </w:r>
          </w:p>
        </w:tc>
        <w:tc>
          <w:tcPr>
            <w:tcW w:w="346" w:type="pct"/>
            <w:tcBorders>
              <w:top w:val="nil"/>
              <w:left w:val="nil"/>
              <w:bottom w:val="single" w:sz="8" w:space="0" w:color="45B0E1"/>
              <w:right w:val="single" w:sz="8" w:space="0" w:color="45B0E1"/>
            </w:tcBorders>
            <w:shd w:val="clear" w:color="000000" w:fill="DAE9F7"/>
            <w:vAlign w:val="center"/>
            <w:hideMark/>
          </w:tcPr>
          <w:p w14:paraId="72BCAA98"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1,833</w:t>
            </w:r>
          </w:p>
        </w:tc>
        <w:tc>
          <w:tcPr>
            <w:tcW w:w="905" w:type="pct"/>
            <w:tcBorders>
              <w:top w:val="nil"/>
              <w:left w:val="nil"/>
              <w:bottom w:val="single" w:sz="8" w:space="0" w:color="45B0E1"/>
              <w:right w:val="single" w:sz="8" w:space="0" w:color="45B0E1"/>
            </w:tcBorders>
            <w:shd w:val="clear" w:color="000000" w:fill="DAE9F7"/>
            <w:vAlign w:val="center"/>
            <w:hideMark/>
          </w:tcPr>
          <w:p w14:paraId="4AE971AB"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0416D03E"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29C3BB6A"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3129784</w:t>
            </w:r>
          </w:p>
        </w:tc>
        <w:tc>
          <w:tcPr>
            <w:tcW w:w="1310" w:type="pct"/>
            <w:tcBorders>
              <w:top w:val="nil"/>
              <w:left w:val="nil"/>
              <w:bottom w:val="single" w:sz="8" w:space="0" w:color="45B0E1"/>
              <w:right w:val="single" w:sz="8" w:space="0" w:color="45B0E1"/>
            </w:tcBorders>
            <w:shd w:val="clear" w:color="000000" w:fill="DAE9F7"/>
            <w:vAlign w:val="center"/>
            <w:hideMark/>
          </w:tcPr>
          <w:p w14:paraId="54F9ADBE"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traction power requirements, planning</w:t>
            </w:r>
          </w:p>
        </w:tc>
        <w:tc>
          <w:tcPr>
            <w:tcW w:w="301" w:type="pct"/>
            <w:tcBorders>
              <w:top w:val="nil"/>
              <w:left w:val="nil"/>
              <w:bottom w:val="single" w:sz="8" w:space="0" w:color="45B0E1"/>
              <w:right w:val="single" w:sz="8" w:space="0" w:color="45B0E1"/>
            </w:tcBorders>
            <w:shd w:val="clear" w:color="000000" w:fill="D9F2D0"/>
            <w:vAlign w:val="center"/>
            <w:hideMark/>
          </w:tcPr>
          <w:p w14:paraId="098B42DE"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3E910741" w14:textId="52F9B1EC"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4,000</w:t>
            </w:r>
          </w:p>
        </w:tc>
        <w:tc>
          <w:tcPr>
            <w:tcW w:w="299" w:type="pct"/>
            <w:tcBorders>
              <w:top w:val="nil"/>
              <w:left w:val="nil"/>
              <w:bottom w:val="single" w:sz="8" w:space="0" w:color="45B0E1"/>
              <w:right w:val="single" w:sz="8" w:space="0" w:color="45B0E1"/>
            </w:tcBorders>
            <w:shd w:val="clear" w:color="000000" w:fill="D9F2D0"/>
            <w:vAlign w:val="center"/>
            <w:hideMark/>
          </w:tcPr>
          <w:p w14:paraId="5CD022D3"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37D4ED2B"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4,000</w:t>
            </w:r>
          </w:p>
        </w:tc>
        <w:tc>
          <w:tcPr>
            <w:tcW w:w="404" w:type="pct"/>
            <w:tcBorders>
              <w:top w:val="nil"/>
              <w:left w:val="nil"/>
              <w:bottom w:val="single" w:sz="8" w:space="0" w:color="45B0E1"/>
              <w:right w:val="single" w:sz="8" w:space="0" w:color="45B0E1"/>
            </w:tcBorders>
            <w:shd w:val="clear" w:color="000000" w:fill="DAE9F7"/>
            <w:vAlign w:val="center"/>
            <w:hideMark/>
          </w:tcPr>
          <w:p w14:paraId="7E9B4F67"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380</w:t>
            </w:r>
          </w:p>
        </w:tc>
        <w:tc>
          <w:tcPr>
            <w:tcW w:w="369" w:type="pct"/>
            <w:tcBorders>
              <w:top w:val="nil"/>
              <w:left w:val="nil"/>
              <w:bottom w:val="single" w:sz="8" w:space="0" w:color="45B0E1"/>
              <w:right w:val="single" w:sz="8" w:space="0" w:color="45B0E1"/>
            </w:tcBorders>
            <w:shd w:val="clear" w:color="000000" w:fill="DAE9F7"/>
            <w:vAlign w:val="center"/>
            <w:hideMark/>
          </w:tcPr>
          <w:p w14:paraId="274218E2"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850</w:t>
            </w:r>
          </w:p>
        </w:tc>
        <w:tc>
          <w:tcPr>
            <w:tcW w:w="346" w:type="pct"/>
            <w:tcBorders>
              <w:top w:val="nil"/>
              <w:left w:val="nil"/>
              <w:bottom w:val="single" w:sz="8" w:space="0" w:color="45B0E1"/>
              <w:right w:val="single" w:sz="8" w:space="0" w:color="45B0E1"/>
            </w:tcBorders>
            <w:shd w:val="clear" w:color="000000" w:fill="DAE9F7"/>
            <w:vAlign w:val="center"/>
            <w:hideMark/>
          </w:tcPr>
          <w:p w14:paraId="2DC1505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2,770</w:t>
            </w:r>
          </w:p>
        </w:tc>
        <w:tc>
          <w:tcPr>
            <w:tcW w:w="905" w:type="pct"/>
            <w:tcBorders>
              <w:top w:val="nil"/>
              <w:left w:val="nil"/>
              <w:bottom w:val="single" w:sz="8" w:space="0" w:color="45B0E1"/>
              <w:right w:val="single" w:sz="8" w:space="0" w:color="45B0E1"/>
            </w:tcBorders>
            <w:shd w:val="clear" w:color="000000" w:fill="DAE9F7"/>
            <w:vAlign w:val="center"/>
            <w:hideMark/>
          </w:tcPr>
          <w:p w14:paraId="6C3338CC"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0CF4E81B"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7A3F7DD0"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2156649</w:t>
            </w:r>
          </w:p>
        </w:tc>
        <w:tc>
          <w:tcPr>
            <w:tcW w:w="1310" w:type="pct"/>
            <w:tcBorders>
              <w:top w:val="nil"/>
              <w:left w:val="nil"/>
              <w:bottom w:val="single" w:sz="8" w:space="0" w:color="45B0E1"/>
              <w:right w:val="single" w:sz="8" w:space="0" w:color="45B0E1"/>
            </w:tcBorders>
            <w:shd w:val="clear" w:color="000000" w:fill="DAE9F7"/>
            <w:vAlign w:val="center"/>
            <w:hideMark/>
          </w:tcPr>
          <w:p w14:paraId="70CA839B"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Bus stop signage improvements, various locations</w:t>
            </w:r>
          </w:p>
        </w:tc>
        <w:tc>
          <w:tcPr>
            <w:tcW w:w="301" w:type="pct"/>
            <w:tcBorders>
              <w:top w:val="nil"/>
              <w:left w:val="nil"/>
              <w:bottom w:val="single" w:sz="8" w:space="0" w:color="45B0E1"/>
              <w:right w:val="single" w:sz="8" w:space="0" w:color="45B0E1"/>
            </w:tcBorders>
            <w:shd w:val="clear" w:color="000000" w:fill="D9F2D0"/>
            <w:vAlign w:val="center"/>
            <w:hideMark/>
          </w:tcPr>
          <w:p w14:paraId="2427B2A4"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21FD159F" w14:textId="502B9129"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3,600</w:t>
            </w:r>
          </w:p>
        </w:tc>
        <w:tc>
          <w:tcPr>
            <w:tcW w:w="299" w:type="pct"/>
            <w:tcBorders>
              <w:top w:val="nil"/>
              <w:left w:val="nil"/>
              <w:bottom w:val="single" w:sz="8" w:space="0" w:color="45B0E1"/>
              <w:right w:val="single" w:sz="8" w:space="0" w:color="45B0E1"/>
            </w:tcBorders>
            <w:shd w:val="clear" w:color="000000" w:fill="D9F2D0"/>
            <w:vAlign w:val="center"/>
            <w:hideMark/>
          </w:tcPr>
          <w:p w14:paraId="053338A7"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1911018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3,600</w:t>
            </w:r>
          </w:p>
        </w:tc>
        <w:tc>
          <w:tcPr>
            <w:tcW w:w="404" w:type="pct"/>
            <w:tcBorders>
              <w:top w:val="nil"/>
              <w:left w:val="nil"/>
              <w:bottom w:val="single" w:sz="8" w:space="0" w:color="45B0E1"/>
              <w:right w:val="single" w:sz="8" w:space="0" w:color="45B0E1"/>
            </w:tcBorders>
            <w:shd w:val="clear" w:color="000000" w:fill="DAE9F7"/>
            <w:vAlign w:val="center"/>
            <w:hideMark/>
          </w:tcPr>
          <w:p w14:paraId="3C73C3D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1,299</w:t>
            </w:r>
          </w:p>
        </w:tc>
        <w:tc>
          <w:tcPr>
            <w:tcW w:w="369" w:type="pct"/>
            <w:tcBorders>
              <w:top w:val="nil"/>
              <w:left w:val="nil"/>
              <w:bottom w:val="single" w:sz="8" w:space="0" w:color="45B0E1"/>
              <w:right w:val="single" w:sz="8" w:space="0" w:color="45B0E1"/>
            </w:tcBorders>
            <w:shd w:val="clear" w:color="000000" w:fill="DAE9F7"/>
            <w:vAlign w:val="center"/>
            <w:hideMark/>
          </w:tcPr>
          <w:p w14:paraId="402C4933"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650</w:t>
            </w:r>
          </w:p>
        </w:tc>
        <w:tc>
          <w:tcPr>
            <w:tcW w:w="346" w:type="pct"/>
            <w:tcBorders>
              <w:top w:val="nil"/>
              <w:left w:val="nil"/>
              <w:bottom w:val="single" w:sz="8" w:space="0" w:color="45B0E1"/>
              <w:right w:val="single" w:sz="8" w:space="0" w:color="45B0E1"/>
            </w:tcBorders>
            <w:shd w:val="clear" w:color="000000" w:fill="DAE9F7"/>
            <w:vAlign w:val="center"/>
            <w:hideMark/>
          </w:tcPr>
          <w:p w14:paraId="7E00F14E"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1,652</w:t>
            </w:r>
          </w:p>
        </w:tc>
        <w:tc>
          <w:tcPr>
            <w:tcW w:w="905" w:type="pct"/>
            <w:tcBorders>
              <w:top w:val="nil"/>
              <w:left w:val="nil"/>
              <w:bottom w:val="single" w:sz="8" w:space="0" w:color="45B0E1"/>
              <w:right w:val="single" w:sz="8" w:space="0" w:color="45B0E1"/>
            </w:tcBorders>
            <w:shd w:val="clear" w:color="000000" w:fill="DAE9F7"/>
            <w:vAlign w:val="center"/>
            <w:hideMark/>
          </w:tcPr>
          <w:p w14:paraId="05363DFE"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776088D8"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2A791B71"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1829692</w:t>
            </w:r>
          </w:p>
        </w:tc>
        <w:tc>
          <w:tcPr>
            <w:tcW w:w="1310" w:type="pct"/>
            <w:tcBorders>
              <w:top w:val="nil"/>
              <w:left w:val="nil"/>
              <w:bottom w:val="single" w:sz="8" w:space="0" w:color="45B0E1"/>
              <w:right w:val="single" w:sz="8" w:space="0" w:color="45B0E1"/>
            </w:tcBorders>
            <w:shd w:val="clear" w:color="000000" w:fill="DAE9F7"/>
            <w:vAlign w:val="center"/>
            <w:hideMark/>
          </w:tcPr>
          <w:p w14:paraId="031E8A68"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Public transport model</w:t>
            </w:r>
          </w:p>
        </w:tc>
        <w:tc>
          <w:tcPr>
            <w:tcW w:w="301" w:type="pct"/>
            <w:tcBorders>
              <w:top w:val="nil"/>
              <w:left w:val="nil"/>
              <w:bottom w:val="single" w:sz="8" w:space="0" w:color="45B0E1"/>
              <w:right w:val="single" w:sz="8" w:space="0" w:color="45B0E1"/>
            </w:tcBorders>
            <w:shd w:val="clear" w:color="000000" w:fill="D9F2D0"/>
            <w:vAlign w:val="center"/>
            <w:hideMark/>
          </w:tcPr>
          <w:p w14:paraId="45B06EC7"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1C96AE93" w14:textId="326CB759"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2,997</w:t>
            </w:r>
          </w:p>
        </w:tc>
        <w:tc>
          <w:tcPr>
            <w:tcW w:w="299" w:type="pct"/>
            <w:tcBorders>
              <w:top w:val="nil"/>
              <w:left w:val="nil"/>
              <w:bottom w:val="single" w:sz="8" w:space="0" w:color="45B0E1"/>
              <w:right w:val="single" w:sz="8" w:space="0" w:color="45B0E1"/>
            </w:tcBorders>
            <w:shd w:val="clear" w:color="000000" w:fill="D9F2D0"/>
            <w:vAlign w:val="center"/>
            <w:hideMark/>
          </w:tcPr>
          <w:p w14:paraId="5BB4058F"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244615B8"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2,997</w:t>
            </w:r>
          </w:p>
        </w:tc>
        <w:tc>
          <w:tcPr>
            <w:tcW w:w="404" w:type="pct"/>
            <w:tcBorders>
              <w:top w:val="nil"/>
              <w:left w:val="nil"/>
              <w:bottom w:val="single" w:sz="8" w:space="0" w:color="45B0E1"/>
              <w:right w:val="single" w:sz="8" w:space="0" w:color="45B0E1"/>
            </w:tcBorders>
            <w:shd w:val="clear" w:color="000000" w:fill="DAE9F7"/>
            <w:vAlign w:val="center"/>
            <w:hideMark/>
          </w:tcPr>
          <w:p w14:paraId="2FBBF45C"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1,442</w:t>
            </w:r>
          </w:p>
        </w:tc>
        <w:tc>
          <w:tcPr>
            <w:tcW w:w="369" w:type="pct"/>
            <w:tcBorders>
              <w:top w:val="nil"/>
              <w:left w:val="nil"/>
              <w:bottom w:val="single" w:sz="8" w:space="0" w:color="45B0E1"/>
              <w:right w:val="single" w:sz="8" w:space="0" w:color="45B0E1"/>
            </w:tcBorders>
            <w:shd w:val="clear" w:color="000000" w:fill="DAE9F7"/>
            <w:vAlign w:val="center"/>
            <w:hideMark/>
          </w:tcPr>
          <w:p w14:paraId="589A2FF5"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431</w:t>
            </w:r>
          </w:p>
        </w:tc>
        <w:tc>
          <w:tcPr>
            <w:tcW w:w="346" w:type="pct"/>
            <w:tcBorders>
              <w:top w:val="nil"/>
              <w:left w:val="nil"/>
              <w:bottom w:val="single" w:sz="8" w:space="0" w:color="45B0E1"/>
              <w:right w:val="single" w:sz="8" w:space="0" w:color="45B0E1"/>
            </w:tcBorders>
            <w:shd w:val="clear" w:color="000000" w:fill="DAE9F7"/>
            <w:vAlign w:val="center"/>
            <w:hideMark/>
          </w:tcPr>
          <w:p w14:paraId="2E2EAF3C"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1,125</w:t>
            </w:r>
          </w:p>
        </w:tc>
        <w:tc>
          <w:tcPr>
            <w:tcW w:w="905" w:type="pct"/>
            <w:tcBorders>
              <w:top w:val="nil"/>
              <w:left w:val="nil"/>
              <w:bottom w:val="single" w:sz="8" w:space="0" w:color="45B0E1"/>
              <w:right w:val="single" w:sz="8" w:space="0" w:color="45B0E1"/>
            </w:tcBorders>
            <w:shd w:val="clear" w:color="000000" w:fill="DAE9F7"/>
            <w:vAlign w:val="center"/>
            <w:hideMark/>
          </w:tcPr>
          <w:p w14:paraId="5005537B"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6D6F60F4"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4D6ECDA4"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14105</w:t>
            </w:r>
          </w:p>
        </w:tc>
        <w:tc>
          <w:tcPr>
            <w:tcW w:w="1310" w:type="pct"/>
            <w:tcBorders>
              <w:top w:val="nil"/>
              <w:left w:val="nil"/>
              <w:bottom w:val="single" w:sz="8" w:space="0" w:color="45B0E1"/>
              <w:right w:val="single" w:sz="8" w:space="0" w:color="45B0E1"/>
            </w:tcBorders>
            <w:shd w:val="clear" w:color="000000" w:fill="DAE9F7"/>
            <w:vAlign w:val="center"/>
            <w:hideMark/>
          </w:tcPr>
          <w:p w14:paraId="2ED3DA21"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Queensland Transport snapshot benefits reporting, planning</w:t>
            </w:r>
          </w:p>
        </w:tc>
        <w:tc>
          <w:tcPr>
            <w:tcW w:w="301" w:type="pct"/>
            <w:tcBorders>
              <w:top w:val="nil"/>
              <w:left w:val="nil"/>
              <w:bottom w:val="single" w:sz="8" w:space="0" w:color="45B0E1"/>
              <w:right w:val="single" w:sz="8" w:space="0" w:color="45B0E1"/>
            </w:tcBorders>
            <w:shd w:val="clear" w:color="000000" w:fill="D9F2D0"/>
            <w:vAlign w:val="center"/>
            <w:hideMark/>
          </w:tcPr>
          <w:p w14:paraId="1063FDC1"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670A9FD1" w14:textId="0FC2A8ED"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2,234</w:t>
            </w:r>
          </w:p>
        </w:tc>
        <w:tc>
          <w:tcPr>
            <w:tcW w:w="299" w:type="pct"/>
            <w:tcBorders>
              <w:top w:val="nil"/>
              <w:left w:val="nil"/>
              <w:bottom w:val="single" w:sz="8" w:space="0" w:color="45B0E1"/>
              <w:right w:val="single" w:sz="8" w:space="0" w:color="45B0E1"/>
            </w:tcBorders>
            <w:shd w:val="clear" w:color="000000" w:fill="D9F2D0"/>
            <w:vAlign w:val="center"/>
            <w:hideMark/>
          </w:tcPr>
          <w:p w14:paraId="1DA1F270"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68DE8089"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2,234</w:t>
            </w:r>
          </w:p>
        </w:tc>
        <w:tc>
          <w:tcPr>
            <w:tcW w:w="404" w:type="pct"/>
            <w:tcBorders>
              <w:top w:val="nil"/>
              <w:left w:val="nil"/>
              <w:bottom w:val="single" w:sz="8" w:space="0" w:color="45B0E1"/>
              <w:right w:val="single" w:sz="8" w:space="0" w:color="45B0E1"/>
            </w:tcBorders>
            <w:shd w:val="clear" w:color="000000" w:fill="DAE9F7"/>
            <w:vAlign w:val="center"/>
            <w:hideMark/>
          </w:tcPr>
          <w:p w14:paraId="3AF5FD68"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1,583</w:t>
            </w:r>
          </w:p>
        </w:tc>
        <w:tc>
          <w:tcPr>
            <w:tcW w:w="369" w:type="pct"/>
            <w:tcBorders>
              <w:top w:val="nil"/>
              <w:left w:val="nil"/>
              <w:bottom w:val="single" w:sz="8" w:space="0" w:color="45B0E1"/>
              <w:right w:val="single" w:sz="8" w:space="0" w:color="45B0E1"/>
            </w:tcBorders>
            <w:shd w:val="clear" w:color="000000" w:fill="DAE9F7"/>
            <w:vAlign w:val="center"/>
            <w:hideMark/>
          </w:tcPr>
          <w:p w14:paraId="0A075F5E"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151</w:t>
            </w:r>
          </w:p>
        </w:tc>
        <w:tc>
          <w:tcPr>
            <w:tcW w:w="346" w:type="pct"/>
            <w:tcBorders>
              <w:top w:val="nil"/>
              <w:left w:val="nil"/>
              <w:bottom w:val="single" w:sz="8" w:space="0" w:color="45B0E1"/>
              <w:right w:val="single" w:sz="8" w:space="0" w:color="45B0E1"/>
            </w:tcBorders>
            <w:shd w:val="clear" w:color="000000" w:fill="DAE9F7"/>
            <w:vAlign w:val="center"/>
            <w:hideMark/>
          </w:tcPr>
          <w:p w14:paraId="57E251CB"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500</w:t>
            </w:r>
          </w:p>
        </w:tc>
        <w:tc>
          <w:tcPr>
            <w:tcW w:w="905" w:type="pct"/>
            <w:tcBorders>
              <w:top w:val="nil"/>
              <w:left w:val="nil"/>
              <w:bottom w:val="single" w:sz="8" w:space="0" w:color="45B0E1"/>
              <w:right w:val="single" w:sz="8" w:space="0" w:color="45B0E1"/>
            </w:tcBorders>
            <w:shd w:val="clear" w:color="000000" w:fill="DAE9F7"/>
            <w:vAlign w:val="center"/>
            <w:hideMark/>
          </w:tcPr>
          <w:p w14:paraId="2068BEE0"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2D3373EE"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64E758B7"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3377282</w:t>
            </w:r>
          </w:p>
        </w:tc>
        <w:tc>
          <w:tcPr>
            <w:tcW w:w="1310" w:type="pct"/>
            <w:tcBorders>
              <w:top w:val="nil"/>
              <w:left w:val="nil"/>
              <w:bottom w:val="single" w:sz="8" w:space="0" w:color="45B0E1"/>
              <w:right w:val="single" w:sz="8" w:space="0" w:color="45B0E1"/>
            </w:tcBorders>
            <w:shd w:val="clear" w:color="000000" w:fill="DAE9F7"/>
            <w:vAlign w:val="center"/>
            <w:hideMark/>
          </w:tcPr>
          <w:p w14:paraId="1A4349DC"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Passenger Transport Data Collection and Accessibility Audit</w:t>
            </w:r>
          </w:p>
        </w:tc>
        <w:tc>
          <w:tcPr>
            <w:tcW w:w="301" w:type="pct"/>
            <w:tcBorders>
              <w:top w:val="nil"/>
              <w:left w:val="nil"/>
              <w:bottom w:val="single" w:sz="8" w:space="0" w:color="45B0E1"/>
              <w:right w:val="single" w:sz="8" w:space="0" w:color="45B0E1"/>
            </w:tcBorders>
            <w:shd w:val="clear" w:color="000000" w:fill="D9F2D0"/>
            <w:vAlign w:val="center"/>
            <w:hideMark/>
          </w:tcPr>
          <w:p w14:paraId="22754D8C"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092CB86C" w14:textId="39D74C89"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2,000</w:t>
            </w:r>
          </w:p>
        </w:tc>
        <w:tc>
          <w:tcPr>
            <w:tcW w:w="299" w:type="pct"/>
            <w:tcBorders>
              <w:top w:val="nil"/>
              <w:left w:val="nil"/>
              <w:bottom w:val="single" w:sz="8" w:space="0" w:color="45B0E1"/>
              <w:right w:val="single" w:sz="8" w:space="0" w:color="45B0E1"/>
            </w:tcBorders>
            <w:shd w:val="clear" w:color="000000" w:fill="D9F2D0"/>
            <w:vAlign w:val="center"/>
            <w:hideMark/>
          </w:tcPr>
          <w:p w14:paraId="13ABC26E"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3F4EBC78"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2,000</w:t>
            </w:r>
          </w:p>
        </w:tc>
        <w:tc>
          <w:tcPr>
            <w:tcW w:w="404" w:type="pct"/>
            <w:tcBorders>
              <w:top w:val="nil"/>
              <w:left w:val="nil"/>
              <w:bottom w:val="single" w:sz="8" w:space="0" w:color="45B0E1"/>
              <w:right w:val="single" w:sz="8" w:space="0" w:color="45B0E1"/>
            </w:tcBorders>
            <w:shd w:val="clear" w:color="000000" w:fill="DAE9F7"/>
            <w:vAlign w:val="center"/>
            <w:hideMark/>
          </w:tcPr>
          <w:p w14:paraId="4AA11E8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400</w:t>
            </w:r>
          </w:p>
        </w:tc>
        <w:tc>
          <w:tcPr>
            <w:tcW w:w="369" w:type="pct"/>
            <w:tcBorders>
              <w:top w:val="nil"/>
              <w:left w:val="nil"/>
              <w:bottom w:val="single" w:sz="8" w:space="0" w:color="45B0E1"/>
              <w:right w:val="single" w:sz="8" w:space="0" w:color="45B0E1"/>
            </w:tcBorders>
            <w:shd w:val="clear" w:color="000000" w:fill="DAE9F7"/>
            <w:vAlign w:val="center"/>
            <w:hideMark/>
          </w:tcPr>
          <w:p w14:paraId="221C560B"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1,600</w:t>
            </w:r>
          </w:p>
        </w:tc>
        <w:tc>
          <w:tcPr>
            <w:tcW w:w="346" w:type="pct"/>
            <w:tcBorders>
              <w:top w:val="nil"/>
              <w:left w:val="nil"/>
              <w:bottom w:val="single" w:sz="8" w:space="0" w:color="45B0E1"/>
              <w:right w:val="single" w:sz="8" w:space="0" w:color="45B0E1"/>
            </w:tcBorders>
            <w:shd w:val="clear" w:color="000000" w:fill="DAE9F7"/>
            <w:vAlign w:val="center"/>
            <w:hideMark/>
          </w:tcPr>
          <w:p w14:paraId="341D9E4B"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05" w:type="pct"/>
            <w:tcBorders>
              <w:top w:val="nil"/>
              <w:left w:val="nil"/>
              <w:bottom w:val="single" w:sz="8" w:space="0" w:color="45B0E1"/>
              <w:right w:val="single" w:sz="8" w:space="0" w:color="45B0E1"/>
            </w:tcBorders>
            <w:shd w:val="clear" w:color="000000" w:fill="DAE9F7"/>
            <w:vAlign w:val="center"/>
            <w:hideMark/>
          </w:tcPr>
          <w:p w14:paraId="6F4E62DC"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1A9BB457" w14:textId="77777777" w:rsidTr="004C70CD">
        <w:trPr>
          <w:cantSplit/>
          <w:trHeight w:val="52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29F33B6B"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741100</w:t>
            </w:r>
          </w:p>
        </w:tc>
        <w:tc>
          <w:tcPr>
            <w:tcW w:w="1310" w:type="pct"/>
            <w:tcBorders>
              <w:top w:val="nil"/>
              <w:left w:val="nil"/>
              <w:bottom w:val="single" w:sz="8" w:space="0" w:color="45B0E1"/>
              <w:right w:val="single" w:sz="8" w:space="0" w:color="45B0E1"/>
            </w:tcBorders>
            <w:shd w:val="clear" w:color="000000" w:fill="DAE9F7"/>
            <w:vAlign w:val="center"/>
            <w:hideMark/>
          </w:tcPr>
          <w:p w14:paraId="733B360F"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Region focused strategic transport model development and maintenance planning</w:t>
            </w:r>
          </w:p>
        </w:tc>
        <w:tc>
          <w:tcPr>
            <w:tcW w:w="301" w:type="pct"/>
            <w:tcBorders>
              <w:top w:val="nil"/>
              <w:left w:val="nil"/>
              <w:bottom w:val="single" w:sz="8" w:space="0" w:color="45B0E1"/>
              <w:right w:val="single" w:sz="8" w:space="0" w:color="45B0E1"/>
            </w:tcBorders>
            <w:shd w:val="clear" w:color="000000" w:fill="D9F2D0"/>
            <w:vAlign w:val="center"/>
            <w:hideMark/>
          </w:tcPr>
          <w:p w14:paraId="4195D483"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2C067132" w14:textId="13A005B4"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1,958</w:t>
            </w:r>
          </w:p>
        </w:tc>
        <w:tc>
          <w:tcPr>
            <w:tcW w:w="299" w:type="pct"/>
            <w:tcBorders>
              <w:top w:val="nil"/>
              <w:left w:val="nil"/>
              <w:bottom w:val="single" w:sz="8" w:space="0" w:color="45B0E1"/>
              <w:right w:val="single" w:sz="8" w:space="0" w:color="45B0E1"/>
            </w:tcBorders>
            <w:shd w:val="clear" w:color="000000" w:fill="D9F2D0"/>
            <w:vAlign w:val="center"/>
            <w:hideMark/>
          </w:tcPr>
          <w:p w14:paraId="0E314935"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13D23905"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1,958</w:t>
            </w:r>
          </w:p>
        </w:tc>
        <w:tc>
          <w:tcPr>
            <w:tcW w:w="404" w:type="pct"/>
            <w:tcBorders>
              <w:top w:val="nil"/>
              <w:left w:val="nil"/>
              <w:bottom w:val="single" w:sz="8" w:space="0" w:color="45B0E1"/>
              <w:right w:val="single" w:sz="8" w:space="0" w:color="45B0E1"/>
            </w:tcBorders>
            <w:shd w:val="clear" w:color="000000" w:fill="DAE9F7"/>
            <w:vAlign w:val="center"/>
            <w:hideMark/>
          </w:tcPr>
          <w:p w14:paraId="02E2223A"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1,358</w:t>
            </w:r>
          </w:p>
        </w:tc>
        <w:tc>
          <w:tcPr>
            <w:tcW w:w="369" w:type="pct"/>
            <w:tcBorders>
              <w:top w:val="nil"/>
              <w:left w:val="nil"/>
              <w:bottom w:val="single" w:sz="8" w:space="0" w:color="45B0E1"/>
              <w:right w:val="single" w:sz="8" w:space="0" w:color="45B0E1"/>
            </w:tcBorders>
            <w:shd w:val="clear" w:color="000000" w:fill="DAE9F7"/>
            <w:vAlign w:val="center"/>
            <w:hideMark/>
          </w:tcPr>
          <w:p w14:paraId="3847C165"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150</w:t>
            </w:r>
          </w:p>
        </w:tc>
        <w:tc>
          <w:tcPr>
            <w:tcW w:w="346" w:type="pct"/>
            <w:tcBorders>
              <w:top w:val="nil"/>
              <w:left w:val="nil"/>
              <w:bottom w:val="single" w:sz="8" w:space="0" w:color="45B0E1"/>
              <w:right w:val="single" w:sz="8" w:space="0" w:color="45B0E1"/>
            </w:tcBorders>
            <w:shd w:val="clear" w:color="000000" w:fill="DAE9F7"/>
            <w:vAlign w:val="center"/>
            <w:hideMark/>
          </w:tcPr>
          <w:p w14:paraId="33D30D9F"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450</w:t>
            </w:r>
          </w:p>
        </w:tc>
        <w:tc>
          <w:tcPr>
            <w:tcW w:w="905" w:type="pct"/>
            <w:tcBorders>
              <w:top w:val="nil"/>
              <w:left w:val="nil"/>
              <w:bottom w:val="single" w:sz="8" w:space="0" w:color="45B0E1"/>
              <w:right w:val="single" w:sz="8" w:space="0" w:color="45B0E1"/>
            </w:tcBorders>
            <w:shd w:val="clear" w:color="000000" w:fill="DAE9F7"/>
            <w:vAlign w:val="center"/>
            <w:hideMark/>
          </w:tcPr>
          <w:p w14:paraId="42BE53A5"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07CE58FA" w14:textId="77777777" w:rsidTr="004C70CD">
        <w:trPr>
          <w:cantSplit/>
          <w:trHeight w:val="43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62622773"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1829507</w:t>
            </w:r>
          </w:p>
        </w:tc>
        <w:tc>
          <w:tcPr>
            <w:tcW w:w="1310" w:type="pct"/>
            <w:tcBorders>
              <w:top w:val="nil"/>
              <w:left w:val="nil"/>
              <w:bottom w:val="single" w:sz="8" w:space="0" w:color="45B0E1"/>
              <w:right w:val="single" w:sz="8" w:space="0" w:color="45B0E1"/>
            </w:tcBorders>
            <w:shd w:val="clear" w:color="000000" w:fill="DAE9F7"/>
            <w:vAlign w:val="center"/>
            <w:hideMark/>
          </w:tcPr>
          <w:p w14:paraId="6A90494E"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xml:space="preserve">Queensland freight, </w:t>
            </w:r>
            <w:proofErr w:type="gramStart"/>
            <w:r w:rsidRPr="00A10682">
              <w:rPr>
                <w:rFonts w:asciiTheme="minorHAnsi" w:eastAsia="Times New Roman" w:hAnsiTheme="minorHAnsi" w:cstheme="minorHAnsi"/>
                <w:b/>
                <w:bCs/>
                <w:color w:val="000000"/>
                <w:szCs w:val="24"/>
                <w:lang w:eastAsia="en-AU"/>
              </w:rPr>
              <w:t>goods</w:t>
            </w:r>
            <w:proofErr w:type="gramEnd"/>
            <w:r w:rsidRPr="00A10682">
              <w:rPr>
                <w:rFonts w:asciiTheme="minorHAnsi" w:eastAsia="Times New Roman" w:hAnsiTheme="minorHAnsi" w:cstheme="minorHAnsi"/>
                <w:b/>
                <w:bCs/>
                <w:color w:val="000000"/>
                <w:szCs w:val="24"/>
                <w:lang w:eastAsia="en-AU"/>
              </w:rPr>
              <w:t xml:space="preserve"> and services model</w:t>
            </w:r>
          </w:p>
        </w:tc>
        <w:tc>
          <w:tcPr>
            <w:tcW w:w="301" w:type="pct"/>
            <w:tcBorders>
              <w:top w:val="nil"/>
              <w:left w:val="nil"/>
              <w:bottom w:val="single" w:sz="8" w:space="0" w:color="45B0E1"/>
              <w:right w:val="single" w:sz="8" w:space="0" w:color="45B0E1"/>
            </w:tcBorders>
            <w:shd w:val="clear" w:color="000000" w:fill="D9F2D0"/>
            <w:vAlign w:val="center"/>
            <w:hideMark/>
          </w:tcPr>
          <w:p w14:paraId="3C593012"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4495EA3F" w14:textId="7D078D60"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1,797</w:t>
            </w:r>
          </w:p>
        </w:tc>
        <w:tc>
          <w:tcPr>
            <w:tcW w:w="299" w:type="pct"/>
            <w:tcBorders>
              <w:top w:val="nil"/>
              <w:left w:val="nil"/>
              <w:bottom w:val="single" w:sz="8" w:space="0" w:color="45B0E1"/>
              <w:right w:val="single" w:sz="8" w:space="0" w:color="45B0E1"/>
            </w:tcBorders>
            <w:shd w:val="clear" w:color="000000" w:fill="D9F2D0"/>
            <w:vAlign w:val="center"/>
            <w:hideMark/>
          </w:tcPr>
          <w:p w14:paraId="46484635"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5DBA387E"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1,797</w:t>
            </w:r>
          </w:p>
        </w:tc>
        <w:tc>
          <w:tcPr>
            <w:tcW w:w="404" w:type="pct"/>
            <w:tcBorders>
              <w:top w:val="nil"/>
              <w:left w:val="nil"/>
              <w:bottom w:val="single" w:sz="8" w:space="0" w:color="45B0E1"/>
              <w:right w:val="single" w:sz="8" w:space="0" w:color="45B0E1"/>
            </w:tcBorders>
            <w:shd w:val="clear" w:color="000000" w:fill="DAE9F7"/>
            <w:vAlign w:val="center"/>
            <w:hideMark/>
          </w:tcPr>
          <w:p w14:paraId="4C16206D"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868</w:t>
            </w:r>
          </w:p>
        </w:tc>
        <w:tc>
          <w:tcPr>
            <w:tcW w:w="369" w:type="pct"/>
            <w:tcBorders>
              <w:top w:val="nil"/>
              <w:left w:val="nil"/>
              <w:bottom w:val="single" w:sz="8" w:space="0" w:color="45B0E1"/>
              <w:right w:val="single" w:sz="8" w:space="0" w:color="45B0E1"/>
            </w:tcBorders>
            <w:shd w:val="clear" w:color="000000" w:fill="DAE9F7"/>
            <w:vAlign w:val="center"/>
            <w:hideMark/>
          </w:tcPr>
          <w:p w14:paraId="07E6C999"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189</w:t>
            </w:r>
          </w:p>
        </w:tc>
        <w:tc>
          <w:tcPr>
            <w:tcW w:w="346" w:type="pct"/>
            <w:tcBorders>
              <w:top w:val="nil"/>
              <w:left w:val="nil"/>
              <w:bottom w:val="single" w:sz="8" w:space="0" w:color="45B0E1"/>
              <w:right w:val="single" w:sz="8" w:space="0" w:color="45B0E1"/>
            </w:tcBorders>
            <w:shd w:val="clear" w:color="000000" w:fill="DAE9F7"/>
            <w:vAlign w:val="center"/>
            <w:hideMark/>
          </w:tcPr>
          <w:p w14:paraId="3BD0977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739</w:t>
            </w:r>
          </w:p>
        </w:tc>
        <w:tc>
          <w:tcPr>
            <w:tcW w:w="905" w:type="pct"/>
            <w:tcBorders>
              <w:top w:val="nil"/>
              <w:left w:val="nil"/>
              <w:bottom w:val="single" w:sz="8" w:space="0" w:color="45B0E1"/>
              <w:right w:val="single" w:sz="8" w:space="0" w:color="45B0E1"/>
            </w:tcBorders>
            <w:shd w:val="clear" w:color="000000" w:fill="DAE9F7"/>
            <w:vAlign w:val="center"/>
            <w:hideMark/>
          </w:tcPr>
          <w:p w14:paraId="4C4ED857"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7D262BB0"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12381A5B"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3530314</w:t>
            </w:r>
          </w:p>
        </w:tc>
        <w:tc>
          <w:tcPr>
            <w:tcW w:w="1310" w:type="pct"/>
            <w:tcBorders>
              <w:top w:val="nil"/>
              <w:left w:val="nil"/>
              <w:bottom w:val="single" w:sz="8" w:space="0" w:color="45B0E1"/>
              <w:right w:val="single" w:sz="8" w:space="0" w:color="45B0E1"/>
            </w:tcBorders>
            <w:shd w:val="clear" w:color="000000" w:fill="DAE9F7"/>
            <w:vAlign w:val="center"/>
            <w:hideMark/>
          </w:tcPr>
          <w:p w14:paraId="0D57DCFE"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Infrastructure improvements for bus stops, various locations</w:t>
            </w:r>
          </w:p>
        </w:tc>
        <w:tc>
          <w:tcPr>
            <w:tcW w:w="301" w:type="pct"/>
            <w:tcBorders>
              <w:top w:val="nil"/>
              <w:left w:val="nil"/>
              <w:bottom w:val="single" w:sz="8" w:space="0" w:color="45B0E1"/>
              <w:right w:val="single" w:sz="8" w:space="0" w:color="45B0E1"/>
            </w:tcBorders>
            <w:shd w:val="clear" w:color="000000" w:fill="D9F2D0"/>
            <w:vAlign w:val="center"/>
            <w:hideMark/>
          </w:tcPr>
          <w:p w14:paraId="7EC5BE22"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031C1198" w14:textId="25C7848D"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1,682</w:t>
            </w:r>
          </w:p>
        </w:tc>
        <w:tc>
          <w:tcPr>
            <w:tcW w:w="299" w:type="pct"/>
            <w:tcBorders>
              <w:top w:val="nil"/>
              <w:left w:val="nil"/>
              <w:bottom w:val="single" w:sz="8" w:space="0" w:color="45B0E1"/>
              <w:right w:val="single" w:sz="8" w:space="0" w:color="45B0E1"/>
            </w:tcBorders>
            <w:shd w:val="clear" w:color="000000" w:fill="D9F2D0"/>
            <w:vAlign w:val="center"/>
            <w:hideMark/>
          </w:tcPr>
          <w:p w14:paraId="66DBB5C7"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15D99107"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1,682</w:t>
            </w:r>
          </w:p>
        </w:tc>
        <w:tc>
          <w:tcPr>
            <w:tcW w:w="404" w:type="pct"/>
            <w:tcBorders>
              <w:top w:val="nil"/>
              <w:left w:val="nil"/>
              <w:bottom w:val="single" w:sz="8" w:space="0" w:color="45B0E1"/>
              <w:right w:val="single" w:sz="8" w:space="0" w:color="45B0E1"/>
            </w:tcBorders>
            <w:shd w:val="clear" w:color="000000" w:fill="DAE9F7"/>
            <w:vAlign w:val="center"/>
            <w:hideMark/>
          </w:tcPr>
          <w:p w14:paraId="569D7C14"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1,432</w:t>
            </w:r>
          </w:p>
        </w:tc>
        <w:tc>
          <w:tcPr>
            <w:tcW w:w="369" w:type="pct"/>
            <w:tcBorders>
              <w:top w:val="nil"/>
              <w:left w:val="nil"/>
              <w:bottom w:val="single" w:sz="8" w:space="0" w:color="45B0E1"/>
              <w:right w:val="single" w:sz="8" w:space="0" w:color="45B0E1"/>
            </w:tcBorders>
            <w:shd w:val="clear" w:color="000000" w:fill="DAE9F7"/>
            <w:vAlign w:val="center"/>
            <w:hideMark/>
          </w:tcPr>
          <w:p w14:paraId="72ADF07E"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250</w:t>
            </w:r>
          </w:p>
        </w:tc>
        <w:tc>
          <w:tcPr>
            <w:tcW w:w="346" w:type="pct"/>
            <w:tcBorders>
              <w:top w:val="nil"/>
              <w:left w:val="nil"/>
              <w:bottom w:val="single" w:sz="8" w:space="0" w:color="45B0E1"/>
              <w:right w:val="single" w:sz="8" w:space="0" w:color="45B0E1"/>
            </w:tcBorders>
            <w:shd w:val="clear" w:color="000000" w:fill="DAE9F7"/>
            <w:vAlign w:val="center"/>
            <w:hideMark/>
          </w:tcPr>
          <w:p w14:paraId="15EFFAD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905" w:type="pct"/>
            <w:tcBorders>
              <w:top w:val="nil"/>
              <w:left w:val="nil"/>
              <w:bottom w:val="single" w:sz="8" w:space="0" w:color="45B0E1"/>
              <w:right w:val="single" w:sz="8" w:space="0" w:color="45B0E1"/>
            </w:tcBorders>
            <w:shd w:val="clear" w:color="000000" w:fill="DAE9F7"/>
            <w:vAlign w:val="center"/>
            <w:hideMark/>
          </w:tcPr>
          <w:p w14:paraId="32763D9B"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4F57A565"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3C66EA9C"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lastRenderedPageBreak/>
              <w:t>3109884</w:t>
            </w:r>
          </w:p>
        </w:tc>
        <w:tc>
          <w:tcPr>
            <w:tcW w:w="1310" w:type="pct"/>
            <w:tcBorders>
              <w:top w:val="nil"/>
              <w:left w:val="nil"/>
              <w:bottom w:val="single" w:sz="8" w:space="0" w:color="45B0E1"/>
              <w:right w:val="single" w:sz="8" w:space="0" w:color="45B0E1"/>
            </w:tcBorders>
            <w:shd w:val="clear" w:color="000000" w:fill="DAE9F7"/>
            <w:vAlign w:val="center"/>
            <w:hideMark/>
          </w:tcPr>
          <w:p w14:paraId="53433D42"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Improve bus station accessibility, planning</w:t>
            </w:r>
          </w:p>
        </w:tc>
        <w:tc>
          <w:tcPr>
            <w:tcW w:w="301" w:type="pct"/>
            <w:tcBorders>
              <w:top w:val="nil"/>
              <w:left w:val="nil"/>
              <w:bottom w:val="single" w:sz="8" w:space="0" w:color="45B0E1"/>
              <w:right w:val="single" w:sz="8" w:space="0" w:color="45B0E1"/>
            </w:tcBorders>
            <w:shd w:val="clear" w:color="000000" w:fill="D9F2D0"/>
            <w:vAlign w:val="center"/>
            <w:hideMark/>
          </w:tcPr>
          <w:p w14:paraId="5591FDF8"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5CC8E9A2" w14:textId="7234E59E"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1,535</w:t>
            </w:r>
          </w:p>
        </w:tc>
        <w:tc>
          <w:tcPr>
            <w:tcW w:w="299" w:type="pct"/>
            <w:tcBorders>
              <w:top w:val="nil"/>
              <w:left w:val="nil"/>
              <w:bottom w:val="single" w:sz="8" w:space="0" w:color="45B0E1"/>
              <w:right w:val="single" w:sz="8" w:space="0" w:color="45B0E1"/>
            </w:tcBorders>
            <w:shd w:val="clear" w:color="000000" w:fill="D9F2D0"/>
            <w:vAlign w:val="center"/>
            <w:hideMark/>
          </w:tcPr>
          <w:p w14:paraId="22B7E430"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03B9D457"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1,535</w:t>
            </w:r>
          </w:p>
        </w:tc>
        <w:tc>
          <w:tcPr>
            <w:tcW w:w="404" w:type="pct"/>
            <w:tcBorders>
              <w:top w:val="nil"/>
              <w:left w:val="nil"/>
              <w:bottom w:val="single" w:sz="8" w:space="0" w:color="45B0E1"/>
              <w:right w:val="single" w:sz="8" w:space="0" w:color="45B0E1"/>
            </w:tcBorders>
            <w:shd w:val="clear" w:color="000000" w:fill="DAE9F7"/>
            <w:vAlign w:val="center"/>
            <w:hideMark/>
          </w:tcPr>
          <w:p w14:paraId="0B13CB5A"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80</w:t>
            </w:r>
          </w:p>
        </w:tc>
        <w:tc>
          <w:tcPr>
            <w:tcW w:w="369" w:type="pct"/>
            <w:tcBorders>
              <w:top w:val="nil"/>
              <w:left w:val="nil"/>
              <w:bottom w:val="single" w:sz="8" w:space="0" w:color="45B0E1"/>
              <w:right w:val="single" w:sz="8" w:space="0" w:color="45B0E1"/>
            </w:tcBorders>
            <w:shd w:val="clear" w:color="000000" w:fill="DAE9F7"/>
            <w:vAlign w:val="center"/>
            <w:hideMark/>
          </w:tcPr>
          <w:p w14:paraId="116CE296"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475</w:t>
            </w:r>
          </w:p>
        </w:tc>
        <w:tc>
          <w:tcPr>
            <w:tcW w:w="346" w:type="pct"/>
            <w:tcBorders>
              <w:top w:val="nil"/>
              <w:left w:val="nil"/>
              <w:bottom w:val="single" w:sz="8" w:space="0" w:color="45B0E1"/>
              <w:right w:val="single" w:sz="8" w:space="0" w:color="45B0E1"/>
            </w:tcBorders>
            <w:shd w:val="clear" w:color="000000" w:fill="DAE9F7"/>
            <w:vAlign w:val="center"/>
            <w:hideMark/>
          </w:tcPr>
          <w:p w14:paraId="193D5263"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980</w:t>
            </w:r>
          </w:p>
        </w:tc>
        <w:tc>
          <w:tcPr>
            <w:tcW w:w="905" w:type="pct"/>
            <w:tcBorders>
              <w:top w:val="nil"/>
              <w:left w:val="nil"/>
              <w:bottom w:val="single" w:sz="8" w:space="0" w:color="45B0E1"/>
              <w:right w:val="single" w:sz="8" w:space="0" w:color="45B0E1"/>
            </w:tcBorders>
            <w:shd w:val="clear" w:color="000000" w:fill="DAE9F7"/>
            <w:vAlign w:val="center"/>
            <w:hideMark/>
          </w:tcPr>
          <w:p w14:paraId="608E54CA"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5DADD7B1" w14:textId="77777777" w:rsidTr="004C70CD">
        <w:trPr>
          <w:cantSplit/>
          <w:trHeight w:val="52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7070EFA0"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2611858</w:t>
            </w:r>
          </w:p>
        </w:tc>
        <w:tc>
          <w:tcPr>
            <w:tcW w:w="1310" w:type="pct"/>
            <w:tcBorders>
              <w:top w:val="nil"/>
              <w:left w:val="nil"/>
              <w:bottom w:val="single" w:sz="8" w:space="0" w:color="45B0E1"/>
              <w:right w:val="single" w:sz="8" w:space="0" w:color="45B0E1"/>
            </w:tcBorders>
            <w:shd w:val="clear" w:color="000000" w:fill="DAE9F7"/>
            <w:vAlign w:val="center"/>
            <w:hideMark/>
          </w:tcPr>
          <w:p w14:paraId="37A5C875"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Busway Tunnel Safety System, planning</w:t>
            </w:r>
          </w:p>
        </w:tc>
        <w:tc>
          <w:tcPr>
            <w:tcW w:w="301" w:type="pct"/>
            <w:tcBorders>
              <w:top w:val="nil"/>
              <w:left w:val="nil"/>
              <w:bottom w:val="single" w:sz="8" w:space="0" w:color="45B0E1"/>
              <w:right w:val="single" w:sz="8" w:space="0" w:color="45B0E1"/>
            </w:tcBorders>
            <w:shd w:val="clear" w:color="000000" w:fill="D9F2D0"/>
            <w:vAlign w:val="center"/>
            <w:hideMark/>
          </w:tcPr>
          <w:p w14:paraId="6E0809BE"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456AA4AD" w14:textId="7259DAC7" w:rsidR="00E009D1" w:rsidRPr="00A10682" w:rsidRDefault="001336C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1,337</w:t>
            </w:r>
          </w:p>
        </w:tc>
        <w:tc>
          <w:tcPr>
            <w:tcW w:w="299" w:type="pct"/>
            <w:tcBorders>
              <w:top w:val="nil"/>
              <w:left w:val="nil"/>
              <w:bottom w:val="single" w:sz="8" w:space="0" w:color="45B0E1"/>
              <w:right w:val="single" w:sz="8" w:space="0" w:color="45B0E1"/>
            </w:tcBorders>
            <w:shd w:val="clear" w:color="000000" w:fill="D9F2D0"/>
            <w:vAlign w:val="center"/>
            <w:hideMark/>
          </w:tcPr>
          <w:p w14:paraId="273C54FE" w14:textId="77777777" w:rsidR="00E009D1" w:rsidRPr="00A10682" w:rsidRDefault="00E009D1"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50956D70"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1,337</w:t>
            </w:r>
          </w:p>
        </w:tc>
        <w:tc>
          <w:tcPr>
            <w:tcW w:w="404" w:type="pct"/>
            <w:tcBorders>
              <w:top w:val="nil"/>
              <w:left w:val="nil"/>
              <w:bottom w:val="single" w:sz="8" w:space="0" w:color="45B0E1"/>
              <w:right w:val="single" w:sz="8" w:space="0" w:color="45B0E1"/>
            </w:tcBorders>
            <w:shd w:val="clear" w:color="000000" w:fill="DAE9F7"/>
            <w:vAlign w:val="center"/>
            <w:hideMark/>
          </w:tcPr>
          <w:p w14:paraId="0F944160"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1,085</w:t>
            </w:r>
          </w:p>
        </w:tc>
        <w:tc>
          <w:tcPr>
            <w:tcW w:w="369" w:type="pct"/>
            <w:tcBorders>
              <w:top w:val="nil"/>
              <w:left w:val="nil"/>
              <w:bottom w:val="single" w:sz="8" w:space="0" w:color="45B0E1"/>
              <w:right w:val="single" w:sz="8" w:space="0" w:color="45B0E1"/>
            </w:tcBorders>
            <w:shd w:val="clear" w:color="000000" w:fill="DAE9F7"/>
            <w:vAlign w:val="center"/>
            <w:hideMark/>
          </w:tcPr>
          <w:p w14:paraId="459CB1A1"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102</w:t>
            </w:r>
          </w:p>
        </w:tc>
        <w:tc>
          <w:tcPr>
            <w:tcW w:w="346" w:type="pct"/>
            <w:tcBorders>
              <w:top w:val="nil"/>
              <w:left w:val="nil"/>
              <w:bottom w:val="single" w:sz="8" w:space="0" w:color="45B0E1"/>
              <w:right w:val="single" w:sz="8" w:space="0" w:color="45B0E1"/>
            </w:tcBorders>
            <w:shd w:val="clear" w:color="000000" w:fill="DAE9F7"/>
            <w:vAlign w:val="center"/>
            <w:hideMark/>
          </w:tcPr>
          <w:p w14:paraId="27573858"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150</w:t>
            </w:r>
          </w:p>
        </w:tc>
        <w:tc>
          <w:tcPr>
            <w:tcW w:w="905" w:type="pct"/>
            <w:tcBorders>
              <w:top w:val="nil"/>
              <w:left w:val="nil"/>
              <w:bottom w:val="single" w:sz="8" w:space="0" w:color="45B0E1"/>
              <w:right w:val="single" w:sz="8" w:space="0" w:color="45B0E1"/>
            </w:tcBorders>
            <w:shd w:val="clear" w:color="000000" w:fill="DAE9F7"/>
            <w:vAlign w:val="center"/>
            <w:hideMark/>
          </w:tcPr>
          <w:p w14:paraId="58194D0D"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0F662986"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713897AF"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3541331</w:t>
            </w:r>
          </w:p>
        </w:tc>
        <w:tc>
          <w:tcPr>
            <w:tcW w:w="1310" w:type="pct"/>
            <w:tcBorders>
              <w:top w:val="nil"/>
              <w:left w:val="nil"/>
              <w:bottom w:val="single" w:sz="8" w:space="0" w:color="45B0E1"/>
              <w:right w:val="single" w:sz="8" w:space="0" w:color="45B0E1"/>
            </w:tcBorders>
            <w:shd w:val="clear" w:color="000000" w:fill="DAE9F7"/>
            <w:vAlign w:val="center"/>
            <w:hideMark/>
          </w:tcPr>
          <w:p w14:paraId="2320147B" w14:textId="0AC25C1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Busway Tunnel Safety System (Tranche 2), planning</w:t>
            </w:r>
          </w:p>
        </w:tc>
        <w:tc>
          <w:tcPr>
            <w:tcW w:w="301" w:type="pct"/>
            <w:tcBorders>
              <w:top w:val="nil"/>
              <w:left w:val="nil"/>
              <w:bottom w:val="single" w:sz="8" w:space="0" w:color="45B0E1"/>
              <w:right w:val="single" w:sz="8" w:space="0" w:color="45B0E1"/>
            </w:tcBorders>
            <w:shd w:val="clear" w:color="000000" w:fill="D9F2D0"/>
            <w:vAlign w:val="center"/>
            <w:hideMark/>
          </w:tcPr>
          <w:p w14:paraId="20BE688F" w14:textId="77777777" w:rsidR="00E009D1" w:rsidRPr="00A10682" w:rsidRDefault="00E009D1"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43BE006E" w14:textId="7C2AF236" w:rsidR="00E009D1" w:rsidRPr="00A10682" w:rsidRDefault="002A687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1,300</w:t>
            </w:r>
          </w:p>
        </w:tc>
        <w:tc>
          <w:tcPr>
            <w:tcW w:w="299" w:type="pct"/>
            <w:tcBorders>
              <w:top w:val="nil"/>
              <w:left w:val="nil"/>
              <w:bottom w:val="single" w:sz="8" w:space="0" w:color="45B0E1"/>
              <w:right w:val="single" w:sz="8" w:space="0" w:color="45B0E1"/>
            </w:tcBorders>
            <w:shd w:val="clear" w:color="000000" w:fill="D9F2D0"/>
            <w:vAlign w:val="center"/>
            <w:hideMark/>
          </w:tcPr>
          <w:p w14:paraId="6B234490" w14:textId="77777777" w:rsidR="00E009D1" w:rsidRPr="00A10682" w:rsidRDefault="00E009D1"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430A48E4"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1,300</w:t>
            </w:r>
          </w:p>
        </w:tc>
        <w:tc>
          <w:tcPr>
            <w:tcW w:w="404" w:type="pct"/>
            <w:tcBorders>
              <w:top w:val="nil"/>
              <w:left w:val="nil"/>
              <w:bottom w:val="single" w:sz="8" w:space="0" w:color="45B0E1"/>
              <w:right w:val="single" w:sz="8" w:space="0" w:color="45B0E1"/>
            </w:tcBorders>
            <w:shd w:val="clear" w:color="000000" w:fill="DAE9F7"/>
            <w:vAlign w:val="center"/>
            <w:hideMark/>
          </w:tcPr>
          <w:p w14:paraId="7C9B20FA"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369" w:type="pct"/>
            <w:tcBorders>
              <w:top w:val="nil"/>
              <w:left w:val="nil"/>
              <w:bottom w:val="single" w:sz="8" w:space="0" w:color="45B0E1"/>
              <w:right w:val="single" w:sz="8" w:space="0" w:color="45B0E1"/>
            </w:tcBorders>
            <w:shd w:val="clear" w:color="000000" w:fill="DAE9F7"/>
            <w:vAlign w:val="center"/>
            <w:hideMark/>
          </w:tcPr>
          <w:p w14:paraId="664D01F7"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 </w:t>
            </w:r>
          </w:p>
        </w:tc>
        <w:tc>
          <w:tcPr>
            <w:tcW w:w="346" w:type="pct"/>
            <w:tcBorders>
              <w:top w:val="nil"/>
              <w:left w:val="nil"/>
              <w:bottom w:val="single" w:sz="8" w:space="0" w:color="45B0E1"/>
              <w:right w:val="single" w:sz="8" w:space="0" w:color="45B0E1"/>
            </w:tcBorders>
            <w:shd w:val="clear" w:color="000000" w:fill="DAE9F7"/>
            <w:vAlign w:val="center"/>
            <w:hideMark/>
          </w:tcPr>
          <w:p w14:paraId="33515758"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1,300</w:t>
            </w:r>
          </w:p>
        </w:tc>
        <w:tc>
          <w:tcPr>
            <w:tcW w:w="905" w:type="pct"/>
            <w:tcBorders>
              <w:top w:val="nil"/>
              <w:left w:val="nil"/>
              <w:bottom w:val="single" w:sz="8" w:space="0" w:color="45B0E1"/>
              <w:right w:val="single" w:sz="8" w:space="0" w:color="45B0E1"/>
            </w:tcBorders>
            <w:shd w:val="clear" w:color="000000" w:fill="DAE9F7"/>
            <w:vAlign w:val="center"/>
            <w:hideMark/>
          </w:tcPr>
          <w:p w14:paraId="5290930D"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0CC1CA52" w14:textId="77777777" w:rsidTr="004C70CD">
        <w:trPr>
          <w:cantSplit/>
          <w:trHeight w:val="55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5D53BE50"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1878728</w:t>
            </w:r>
          </w:p>
        </w:tc>
        <w:tc>
          <w:tcPr>
            <w:tcW w:w="1310" w:type="pct"/>
            <w:tcBorders>
              <w:top w:val="nil"/>
              <w:left w:val="nil"/>
              <w:bottom w:val="single" w:sz="8" w:space="0" w:color="45B0E1"/>
              <w:right w:val="single" w:sz="8" w:space="0" w:color="45B0E1"/>
            </w:tcBorders>
            <w:shd w:val="clear" w:color="000000" w:fill="DAE9F7"/>
            <w:vAlign w:val="center"/>
            <w:hideMark/>
          </w:tcPr>
          <w:p w14:paraId="70B8EB96"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Regional city traffic model development and maintenance</w:t>
            </w:r>
          </w:p>
        </w:tc>
        <w:tc>
          <w:tcPr>
            <w:tcW w:w="301" w:type="pct"/>
            <w:tcBorders>
              <w:top w:val="nil"/>
              <w:left w:val="nil"/>
              <w:bottom w:val="single" w:sz="8" w:space="0" w:color="45B0E1"/>
              <w:right w:val="single" w:sz="8" w:space="0" w:color="45B0E1"/>
            </w:tcBorders>
            <w:shd w:val="clear" w:color="000000" w:fill="D9F2D0"/>
            <w:vAlign w:val="center"/>
            <w:hideMark/>
          </w:tcPr>
          <w:p w14:paraId="0132C23F" w14:textId="77777777" w:rsidR="00E009D1" w:rsidRPr="00A10682" w:rsidRDefault="00E009D1"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13529BF8" w14:textId="169AED71" w:rsidR="00E009D1" w:rsidRPr="00A10682" w:rsidRDefault="002A687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1,068</w:t>
            </w:r>
          </w:p>
        </w:tc>
        <w:tc>
          <w:tcPr>
            <w:tcW w:w="299" w:type="pct"/>
            <w:tcBorders>
              <w:top w:val="nil"/>
              <w:left w:val="nil"/>
              <w:bottom w:val="single" w:sz="8" w:space="0" w:color="45B0E1"/>
              <w:right w:val="single" w:sz="8" w:space="0" w:color="45B0E1"/>
            </w:tcBorders>
            <w:shd w:val="clear" w:color="000000" w:fill="D9F2D0"/>
            <w:vAlign w:val="center"/>
            <w:hideMark/>
          </w:tcPr>
          <w:p w14:paraId="63362B98" w14:textId="77777777" w:rsidR="00E009D1" w:rsidRPr="00A10682" w:rsidRDefault="00E009D1"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30335BE5"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1,068</w:t>
            </w:r>
          </w:p>
        </w:tc>
        <w:tc>
          <w:tcPr>
            <w:tcW w:w="404" w:type="pct"/>
            <w:tcBorders>
              <w:top w:val="nil"/>
              <w:left w:val="nil"/>
              <w:bottom w:val="single" w:sz="8" w:space="0" w:color="45B0E1"/>
              <w:right w:val="single" w:sz="8" w:space="0" w:color="45B0E1"/>
            </w:tcBorders>
            <w:shd w:val="clear" w:color="000000" w:fill="DAE9F7"/>
            <w:vAlign w:val="center"/>
            <w:hideMark/>
          </w:tcPr>
          <w:p w14:paraId="3D59311D"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225</w:t>
            </w:r>
          </w:p>
        </w:tc>
        <w:tc>
          <w:tcPr>
            <w:tcW w:w="369" w:type="pct"/>
            <w:tcBorders>
              <w:top w:val="nil"/>
              <w:left w:val="nil"/>
              <w:bottom w:val="single" w:sz="8" w:space="0" w:color="45B0E1"/>
              <w:right w:val="single" w:sz="8" w:space="0" w:color="45B0E1"/>
            </w:tcBorders>
            <w:shd w:val="clear" w:color="000000" w:fill="DAE9F7"/>
            <w:vAlign w:val="center"/>
            <w:hideMark/>
          </w:tcPr>
          <w:p w14:paraId="21BE05F8"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243</w:t>
            </w:r>
          </w:p>
        </w:tc>
        <w:tc>
          <w:tcPr>
            <w:tcW w:w="346" w:type="pct"/>
            <w:tcBorders>
              <w:top w:val="nil"/>
              <w:left w:val="nil"/>
              <w:bottom w:val="single" w:sz="8" w:space="0" w:color="45B0E1"/>
              <w:right w:val="single" w:sz="8" w:space="0" w:color="45B0E1"/>
            </w:tcBorders>
            <w:shd w:val="clear" w:color="000000" w:fill="DAE9F7"/>
            <w:vAlign w:val="center"/>
            <w:hideMark/>
          </w:tcPr>
          <w:p w14:paraId="11F7CC2B"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600</w:t>
            </w:r>
          </w:p>
        </w:tc>
        <w:tc>
          <w:tcPr>
            <w:tcW w:w="905" w:type="pct"/>
            <w:tcBorders>
              <w:top w:val="nil"/>
              <w:left w:val="nil"/>
              <w:bottom w:val="single" w:sz="8" w:space="0" w:color="45B0E1"/>
              <w:right w:val="single" w:sz="8" w:space="0" w:color="45B0E1"/>
            </w:tcBorders>
            <w:shd w:val="clear" w:color="000000" w:fill="DAE9F7"/>
            <w:vAlign w:val="center"/>
            <w:hideMark/>
          </w:tcPr>
          <w:p w14:paraId="6A6055A0"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716ED89F"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43C1BCF2" w14:textId="77777777" w:rsidR="00E009D1" w:rsidRPr="00A10682" w:rsidRDefault="00E009D1"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3236272</w:t>
            </w:r>
          </w:p>
        </w:tc>
        <w:tc>
          <w:tcPr>
            <w:tcW w:w="1310" w:type="pct"/>
            <w:tcBorders>
              <w:top w:val="nil"/>
              <w:left w:val="nil"/>
              <w:bottom w:val="single" w:sz="8" w:space="0" w:color="45B0E1"/>
              <w:right w:val="single" w:sz="8" w:space="0" w:color="45B0E1"/>
            </w:tcBorders>
            <w:shd w:val="clear" w:color="000000" w:fill="DAE9F7"/>
            <w:vAlign w:val="center"/>
            <w:hideMark/>
          </w:tcPr>
          <w:p w14:paraId="7A7A7510" w14:textId="77777777" w:rsidR="00E009D1" w:rsidRPr="00A10682" w:rsidRDefault="00E009D1"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10-year bus network strategy, planning</w:t>
            </w:r>
          </w:p>
        </w:tc>
        <w:tc>
          <w:tcPr>
            <w:tcW w:w="301" w:type="pct"/>
            <w:tcBorders>
              <w:top w:val="nil"/>
              <w:left w:val="nil"/>
              <w:bottom w:val="single" w:sz="8" w:space="0" w:color="45B0E1"/>
              <w:right w:val="single" w:sz="8" w:space="0" w:color="45B0E1"/>
            </w:tcBorders>
            <w:shd w:val="clear" w:color="000000" w:fill="D9F2D0"/>
            <w:vAlign w:val="center"/>
            <w:hideMark/>
          </w:tcPr>
          <w:p w14:paraId="46E9EF42" w14:textId="77777777" w:rsidR="00E009D1" w:rsidRPr="00A10682" w:rsidRDefault="00E009D1"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178C87FA" w14:textId="74EE9AC5" w:rsidR="00E009D1" w:rsidRPr="00A10682" w:rsidRDefault="002A687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1,028</w:t>
            </w:r>
          </w:p>
        </w:tc>
        <w:tc>
          <w:tcPr>
            <w:tcW w:w="299" w:type="pct"/>
            <w:tcBorders>
              <w:top w:val="nil"/>
              <w:left w:val="nil"/>
              <w:bottom w:val="single" w:sz="8" w:space="0" w:color="45B0E1"/>
              <w:right w:val="single" w:sz="8" w:space="0" w:color="45B0E1"/>
            </w:tcBorders>
            <w:shd w:val="clear" w:color="000000" w:fill="D9F2D0"/>
            <w:vAlign w:val="center"/>
            <w:hideMark/>
          </w:tcPr>
          <w:p w14:paraId="054942DD" w14:textId="77777777" w:rsidR="00E009D1" w:rsidRPr="00A10682" w:rsidRDefault="00E009D1"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6696BEDF"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1,028</w:t>
            </w:r>
          </w:p>
        </w:tc>
        <w:tc>
          <w:tcPr>
            <w:tcW w:w="404" w:type="pct"/>
            <w:tcBorders>
              <w:top w:val="nil"/>
              <w:left w:val="nil"/>
              <w:bottom w:val="single" w:sz="8" w:space="0" w:color="45B0E1"/>
              <w:right w:val="single" w:sz="8" w:space="0" w:color="45B0E1"/>
            </w:tcBorders>
            <w:shd w:val="clear" w:color="000000" w:fill="DAE9F7"/>
            <w:vAlign w:val="center"/>
            <w:hideMark/>
          </w:tcPr>
          <w:p w14:paraId="40255FC2"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508</w:t>
            </w:r>
          </w:p>
        </w:tc>
        <w:tc>
          <w:tcPr>
            <w:tcW w:w="369" w:type="pct"/>
            <w:tcBorders>
              <w:top w:val="nil"/>
              <w:left w:val="nil"/>
              <w:bottom w:val="single" w:sz="8" w:space="0" w:color="45B0E1"/>
              <w:right w:val="single" w:sz="8" w:space="0" w:color="45B0E1"/>
            </w:tcBorders>
            <w:shd w:val="clear" w:color="000000" w:fill="DAE9F7"/>
            <w:vAlign w:val="center"/>
            <w:hideMark/>
          </w:tcPr>
          <w:p w14:paraId="74D75AC8" w14:textId="77777777" w:rsidR="00E009D1" w:rsidRPr="00A10682" w:rsidRDefault="00E009D1"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250</w:t>
            </w:r>
          </w:p>
        </w:tc>
        <w:tc>
          <w:tcPr>
            <w:tcW w:w="346" w:type="pct"/>
            <w:tcBorders>
              <w:top w:val="nil"/>
              <w:left w:val="nil"/>
              <w:bottom w:val="single" w:sz="8" w:space="0" w:color="45B0E1"/>
              <w:right w:val="single" w:sz="8" w:space="0" w:color="45B0E1"/>
            </w:tcBorders>
            <w:shd w:val="clear" w:color="000000" w:fill="DAE9F7"/>
            <w:vAlign w:val="center"/>
            <w:hideMark/>
          </w:tcPr>
          <w:p w14:paraId="04C2AB89" w14:textId="77777777" w:rsidR="00E009D1" w:rsidRPr="00A10682" w:rsidRDefault="00E009D1"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270</w:t>
            </w:r>
          </w:p>
        </w:tc>
        <w:tc>
          <w:tcPr>
            <w:tcW w:w="905" w:type="pct"/>
            <w:tcBorders>
              <w:top w:val="nil"/>
              <w:left w:val="nil"/>
              <w:bottom w:val="single" w:sz="8" w:space="0" w:color="45B0E1"/>
              <w:right w:val="single" w:sz="8" w:space="0" w:color="45B0E1"/>
            </w:tcBorders>
            <w:shd w:val="clear" w:color="000000" w:fill="DAE9F7"/>
            <w:vAlign w:val="center"/>
            <w:hideMark/>
          </w:tcPr>
          <w:p w14:paraId="3B3B6A6E" w14:textId="77777777" w:rsidR="00E009D1" w:rsidRPr="00A10682" w:rsidRDefault="00E009D1"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r>
      <w:tr w:rsidR="00DA5B06" w:rsidRPr="00A10682" w14:paraId="0CF27606" w14:textId="77777777" w:rsidTr="004C70CD">
        <w:trPr>
          <w:cantSplit/>
          <w:trHeight w:val="315"/>
        </w:trPr>
        <w:tc>
          <w:tcPr>
            <w:tcW w:w="386" w:type="pct"/>
            <w:tcBorders>
              <w:top w:val="nil"/>
              <w:left w:val="single" w:sz="8" w:space="0" w:color="45B0E1"/>
              <w:bottom w:val="single" w:sz="8" w:space="0" w:color="45B0E1"/>
              <w:right w:val="single" w:sz="8" w:space="0" w:color="45B0E1"/>
            </w:tcBorders>
            <w:shd w:val="clear" w:color="000000" w:fill="DAE9F7"/>
            <w:vAlign w:val="center"/>
            <w:hideMark/>
          </w:tcPr>
          <w:p w14:paraId="447943B9" w14:textId="77777777" w:rsidR="0068393C" w:rsidRPr="00A10682" w:rsidRDefault="0068393C" w:rsidP="00A10682">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3398825</w:t>
            </w:r>
          </w:p>
        </w:tc>
        <w:tc>
          <w:tcPr>
            <w:tcW w:w="1310" w:type="pct"/>
            <w:tcBorders>
              <w:top w:val="nil"/>
              <w:left w:val="nil"/>
              <w:bottom w:val="single" w:sz="8" w:space="0" w:color="45B0E1"/>
              <w:right w:val="single" w:sz="8" w:space="0" w:color="45B0E1"/>
            </w:tcBorders>
            <w:shd w:val="clear" w:color="000000" w:fill="DAE9F7"/>
            <w:vAlign w:val="center"/>
            <w:hideMark/>
          </w:tcPr>
          <w:p w14:paraId="7B27E2B3" w14:textId="77777777" w:rsidR="0068393C" w:rsidRPr="00A10682" w:rsidRDefault="0068393C" w:rsidP="00A10682">
            <w:pPr>
              <w:spacing w:before="60" w:after="60" w:line="240" w:lineRule="auto"/>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SEQ rail level crossing prioritisation</w:t>
            </w:r>
          </w:p>
        </w:tc>
        <w:tc>
          <w:tcPr>
            <w:tcW w:w="301" w:type="pct"/>
            <w:tcBorders>
              <w:top w:val="nil"/>
              <w:left w:val="nil"/>
              <w:bottom w:val="single" w:sz="8" w:space="0" w:color="45B0E1"/>
              <w:right w:val="single" w:sz="8" w:space="0" w:color="45B0E1"/>
            </w:tcBorders>
            <w:shd w:val="clear" w:color="000000" w:fill="D9F2D0"/>
            <w:vAlign w:val="center"/>
            <w:hideMark/>
          </w:tcPr>
          <w:p w14:paraId="4430ECB5" w14:textId="77777777" w:rsidR="0068393C" w:rsidRPr="00A10682" w:rsidRDefault="0068393C"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05" w:type="pct"/>
            <w:tcBorders>
              <w:top w:val="nil"/>
              <w:left w:val="nil"/>
              <w:bottom w:val="single" w:sz="8" w:space="0" w:color="45B0E1"/>
              <w:right w:val="single" w:sz="8" w:space="0" w:color="45B0E1"/>
            </w:tcBorders>
            <w:shd w:val="clear" w:color="000000" w:fill="D9F2D0"/>
            <w:vAlign w:val="center"/>
            <w:hideMark/>
          </w:tcPr>
          <w:p w14:paraId="23F5A303" w14:textId="00B47F91" w:rsidR="0068393C" w:rsidRPr="00A10682" w:rsidRDefault="002A6870" w:rsidP="00286352">
            <w:pPr>
              <w:spacing w:before="60" w:after="60" w:line="240" w:lineRule="auto"/>
              <w:jc w:val="right"/>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color w:val="000000"/>
                <w:szCs w:val="24"/>
                <w:lang w:eastAsia="en-AU"/>
              </w:rPr>
              <w:t>1,000</w:t>
            </w:r>
          </w:p>
        </w:tc>
        <w:tc>
          <w:tcPr>
            <w:tcW w:w="299" w:type="pct"/>
            <w:tcBorders>
              <w:top w:val="nil"/>
              <w:left w:val="nil"/>
              <w:bottom w:val="single" w:sz="8" w:space="0" w:color="45B0E1"/>
              <w:right w:val="single" w:sz="8" w:space="0" w:color="45B0E1"/>
            </w:tcBorders>
            <w:shd w:val="clear" w:color="000000" w:fill="D9F2D0"/>
            <w:vAlign w:val="center"/>
            <w:hideMark/>
          </w:tcPr>
          <w:p w14:paraId="217B79F7" w14:textId="77777777" w:rsidR="0068393C" w:rsidRPr="00A10682" w:rsidRDefault="0068393C" w:rsidP="00A10682">
            <w:pPr>
              <w:spacing w:before="60" w:after="60" w:line="240" w:lineRule="auto"/>
              <w:jc w:val="center"/>
              <w:rPr>
                <w:rFonts w:asciiTheme="minorHAnsi" w:eastAsia="Times New Roman" w:hAnsiTheme="minorHAnsi" w:cstheme="minorHAnsi"/>
                <w:b/>
                <w:bCs/>
                <w:color w:val="275317"/>
                <w:szCs w:val="24"/>
                <w:lang w:eastAsia="en-AU"/>
              </w:rPr>
            </w:pPr>
            <w:r w:rsidRPr="00A10682">
              <w:rPr>
                <w:rFonts w:asciiTheme="minorHAnsi" w:eastAsia="Times New Roman" w:hAnsiTheme="minorHAnsi" w:cstheme="minorHAnsi"/>
                <w:b/>
                <w:bCs/>
                <w:color w:val="275317"/>
                <w:szCs w:val="24"/>
                <w:lang w:eastAsia="en-AU"/>
              </w:rPr>
              <w:t> </w:t>
            </w:r>
          </w:p>
        </w:tc>
        <w:tc>
          <w:tcPr>
            <w:tcW w:w="375" w:type="pct"/>
            <w:tcBorders>
              <w:top w:val="nil"/>
              <w:left w:val="nil"/>
              <w:bottom w:val="single" w:sz="8" w:space="0" w:color="45B0E1"/>
              <w:right w:val="single" w:sz="8" w:space="0" w:color="45B0E1"/>
            </w:tcBorders>
            <w:shd w:val="clear" w:color="000000" w:fill="DAE9F7"/>
            <w:vAlign w:val="center"/>
            <w:hideMark/>
          </w:tcPr>
          <w:p w14:paraId="1902C456" w14:textId="77777777" w:rsidR="0068393C" w:rsidRPr="00A10682" w:rsidRDefault="0068393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1,000</w:t>
            </w:r>
          </w:p>
        </w:tc>
        <w:tc>
          <w:tcPr>
            <w:tcW w:w="404" w:type="pct"/>
            <w:tcBorders>
              <w:top w:val="nil"/>
              <w:left w:val="nil"/>
              <w:bottom w:val="single" w:sz="8" w:space="0" w:color="45B0E1"/>
              <w:right w:val="single" w:sz="8" w:space="0" w:color="45B0E1"/>
            </w:tcBorders>
            <w:shd w:val="clear" w:color="000000" w:fill="DAE9F7"/>
            <w:vAlign w:val="center"/>
            <w:hideMark/>
          </w:tcPr>
          <w:p w14:paraId="1A32D549" w14:textId="77777777" w:rsidR="0068393C" w:rsidRPr="00A10682" w:rsidRDefault="0068393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 </w:t>
            </w:r>
          </w:p>
        </w:tc>
        <w:tc>
          <w:tcPr>
            <w:tcW w:w="369" w:type="pct"/>
            <w:tcBorders>
              <w:top w:val="nil"/>
              <w:left w:val="nil"/>
              <w:bottom w:val="single" w:sz="8" w:space="0" w:color="45B0E1"/>
              <w:right w:val="single" w:sz="8" w:space="0" w:color="45B0E1"/>
            </w:tcBorders>
            <w:shd w:val="clear" w:color="000000" w:fill="DAE9F7"/>
            <w:vAlign w:val="center"/>
            <w:hideMark/>
          </w:tcPr>
          <w:p w14:paraId="2B2D1448" w14:textId="77777777" w:rsidR="0068393C" w:rsidRPr="00A10682" w:rsidRDefault="0068393C" w:rsidP="001C2E21">
            <w:pPr>
              <w:spacing w:before="60" w:after="60" w:line="240" w:lineRule="auto"/>
              <w:jc w:val="right"/>
              <w:rPr>
                <w:rFonts w:asciiTheme="minorHAnsi" w:eastAsia="Times New Roman" w:hAnsiTheme="minorHAnsi" w:cstheme="minorHAnsi"/>
                <w:b/>
                <w:bCs/>
                <w:color w:val="000000"/>
                <w:szCs w:val="24"/>
                <w:lang w:eastAsia="en-AU"/>
              </w:rPr>
            </w:pPr>
            <w:r w:rsidRPr="00A10682">
              <w:rPr>
                <w:rFonts w:asciiTheme="minorHAnsi" w:eastAsia="Times New Roman" w:hAnsiTheme="minorHAnsi" w:cstheme="minorHAnsi"/>
                <w:b/>
                <w:bCs/>
                <w:color w:val="000000"/>
                <w:szCs w:val="24"/>
                <w:lang w:eastAsia="en-AU"/>
              </w:rPr>
              <w:t>400</w:t>
            </w:r>
          </w:p>
        </w:tc>
        <w:tc>
          <w:tcPr>
            <w:tcW w:w="346" w:type="pct"/>
            <w:tcBorders>
              <w:top w:val="nil"/>
              <w:left w:val="nil"/>
              <w:bottom w:val="single" w:sz="8" w:space="0" w:color="45B0E1"/>
              <w:right w:val="single" w:sz="8" w:space="0" w:color="45B0E1"/>
            </w:tcBorders>
            <w:shd w:val="clear" w:color="000000" w:fill="DAE9F7"/>
            <w:vAlign w:val="center"/>
            <w:hideMark/>
          </w:tcPr>
          <w:p w14:paraId="7B6FE1EC" w14:textId="77777777" w:rsidR="0068393C" w:rsidRPr="00A10682" w:rsidRDefault="0068393C" w:rsidP="001C2E21">
            <w:pPr>
              <w:spacing w:before="60" w:after="60" w:line="240" w:lineRule="auto"/>
              <w:jc w:val="right"/>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600</w:t>
            </w:r>
          </w:p>
        </w:tc>
        <w:tc>
          <w:tcPr>
            <w:tcW w:w="905" w:type="pct"/>
            <w:tcBorders>
              <w:top w:val="nil"/>
              <w:left w:val="nil"/>
              <w:bottom w:val="single" w:sz="8" w:space="0" w:color="45B0E1"/>
              <w:right w:val="single" w:sz="8" w:space="0" w:color="45B0E1"/>
            </w:tcBorders>
            <w:shd w:val="clear" w:color="000000" w:fill="DAE9F7"/>
            <w:vAlign w:val="center"/>
            <w:hideMark/>
          </w:tcPr>
          <w:p w14:paraId="0E3B1DCA" w14:textId="10187126" w:rsidR="0068393C" w:rsidRPr="00A10682" w:rsidRDefault="0068393C" w:rsidP="00A10682">
            <w:pPr>
              <w:spacing w:before="60" w:after="60" w:line="240" w:lineRule="auto"/>
              <w:rPr>
                <w:rFonts w:asciiTheme="minorHAnsi" w:eastAsia="Times New Roman" w:hAnsiTheme="minorHAnsi" w:cstheme="minorHAnsi"/>
                <w:color w:val="000000"/>
                <w:szCs w:val="24"/>
                <w:lang w:eastAsia="en-AU"/>
              </w:rPr>
            </w:pPr>
            <w:r w:rsidRPr="00A10682">
              <w:rPr>
                <w:rFonts w:asciiTheme="minorHAnsi" w:eastAsia="Times New Roman" w:hAnsiTheme="minorHAnsi" w:cstheme="minorHAnsi"/>
                <w:color w:val="000000"/>
                <w:szCs w:val="24"/>
                <w:lang w:eastAsia="en-AU"/>
              </w:rPr>
              <w:t>SEQ City Deal</w:t>
            </w:r>
          </w:p>
        </w:tc>
      </w:tr>
    </w:tbl>
    <w:p w14:paraId="2740E7F6" w14:textId="77777777" w:rsidR="00F639B8" w:rsidRDefault="00F639B8" w:rsidP="00E009D1">
      <w:pPr>
        <w:spacing w:before="0" w:line="259" w:lineRule="auto"/>
        <w:rPr>
          <w:rFonts w:ascii="Arial" w:eastAsia="Aptos" w:hAnsi="Arial" w:cs="Arial"/>
          <w:sz w:val="22"/>
          <w14:ligatures w14:val="standardContextual"/>
        </w:rPr>
      </w:pPr>
    </w:p>
    <w:p w14:paraId="16344121" w14:textId="77777777" w:rsidR="00AC3199" w:rsidRDefault="00AC3199" w:rsidP="00E009D1">
      <w:pPr>
        <w:spacing w:before="0" w:line="259" w:lineRule="auto"/>
        <w:rPr>
          <w:rFonts w:ascii="Arial" w:eastAsia="Aptos" w:hAnsi="Arial" w:cs="Arial"/>
          <w:sz w:val="22"/>
          <w14:ligatures w14:val="standardContextual"/>
        </w:rPr>
      </w:pPr>
    </w:p>
    <w:p w14:paraId="0FDBCE7C" w14:textId="77777777" w:rsidR="00AC3199" w:rsidRDefault="00AC3199" w:rsidP="00E009D1">
      <w:pPr>
        <w:spacing w:before="0" w:line="259" w:lineRule="auto"/>
        <w:rPr>
          <w:rFonts w:ascii="Arial" w:eastAsia="Aptos" w:hAnsi="Arial" w:cs="Arial"/>
          <w:sz w:val="22"/>
          <w14:ligatures w14:val="standardContextual"/>
        </w:rPr>
      </w:pPr>
    </w:p>
    <w:p w14:paraId="08657A82" w14:textId="77777777" w:rsidR="00AC3199" w:rsidRPr="00BC3489" w:rsidRDefault="00AC3199" w:rsidP="00E009D1">
      <w:pPr>
        <w:spacing w:before="0" w:line="259" w:lineRule="auto"/>
        <w:rPr>
          <w:rFonts w:ascii="Arial" w:eastAsia="Aptos" w:hAnsi="Arial" w:cs="Arial"/>
          <w:sz w:val="22"/>
          <w14:ligatures w14:val="standardContextual"/>
        </w:rPr>
      </w:pPr>
    </w:p>
    <w:tbl>
      <w:tblPr>
        <w:tblStyle w:val="GridTable4-Accent113"/>
        <w:tblpPr w:leftFromText="180" w:rightFromText="180" w:vertAnchor="text" w:horzAnchor="margin" w:tblpY="204"/>
        <w:tblW w:w="21116" w:type="dxa"/>
        <w:tblLayout w:type="fixed"/>
        <w:tblLook w:val="04A0" w:firstRow="1" w:lastRow="0" w:firstColumn="1" w:lastColumn="0" w:noHBand="0" w:noVBand="1"/>
      </w:tblPr>
      <w:tblGrid>
        <w:gridCol w:w="21116"/>
      </w:tblGrid>
      <w:tr w:rsidR="000F536C" w:rsidRPr="00BC3489" w14:paraId="77E3581A" w14:textId="77777777" w:rsidTr="006760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6" w:type="dxa"/>
            <w:vAlign w:val="center"/>
          </w:tcPr>
          <w:p w14:paraId="329C6214" w14:textId="22BE8ED2" w:rsidR="00BC3489" w:rsidRPr="00676038" w:rsidRDefault="00BC3489" w:rsidP="00BC3489">
            <w:pPr>
              <w:autoSpaceDE w:val="0"/>
              <w:autoSpaceDN w:val="0"/>
              <w:adjustRightInd w:val="0"/>
              <w:spacing w:before="100" w:after="100" w:line="201" w:lineRule="atLeast"/>
              <w:rPr>
                <w:rFonts w:eastAsia="Aptos" w:cs="Noto Sans"/>
                <w:color w:val="FFFFFF" w:themeColor="background1"/>
                <w:sz w:val="28"/>
                <w:szCs w:val="28"/>
              </w:rPr>
            </w:pPr>
            <w:r w:rsidRPr="00676038">
              <w:rPr>
                <w:rFonts w:eastAsia="Aptos" w:cs="Noto Sans"/>
                <w:color w:val="FFFFFF" w:themeColor="background1"/>
                <w:sz w:val="28"/>
                <w:szCs w:val="28"/>
              </w:rPr>
              <w:t>Statewide</w:t>
            </w:r>
          </w:p>
          <w:p w14:paraId="346B5728" w14:textId="153FB4B0" w:rsidR="00BC3489" w:rsidRPr="007533F6" w:rsidRDefault="00BC3489" w:rsidP="00BC3489">
            <w:pPr>
              <w:autoSpaceDE w:val="0"/>
              <w:autoSpaceDN w:val="0"/>
              <w:adjustRightInd w:val="0"/>
              <w:spacing w:before="100" w:after="100" w:line="201" w:lineRule="atLeast"/>
              <w:rPr>
                <w:rFonts w:eastAsia="Aptos" w:cs="Noto Sans"/>
                <w:color w:val="FFFFFF" w:themeColor="background1"/>
                <w:szCs w:val="24"/>
              </w:rPr>
            </w:pPr>
            <w:r w:rsidRPr="007533F6">
              <w:rPr>
                <w:rFonts w:eastAsia="Aptos" w:cs="Noto Sans"/>
                <w:color w:val="FFFFFF" w:themeColor="background1"/>
                <w:szCs w:val="24"/>
              </w:rPr>
              <w:t>2025</w:t>
            </w:r>
            <w:r w:rsidR="008D3653" w:rsidRPr="007533F6">
              <w:rPr>
                <w:rFonts w:eastAsia="Aptos" w:cs="Noto Sans"/>
                <w:color w:val="FFFFFF" w:themeColor="background1"/>
                <w:szCs w:val="24"/>
              </w:rPr>
              <w:t>–</w:t>
            </w:r>
            <w:r w:rsidRPr="007533F6">
              <w:rPr>
                <w:rFonts w:eastAsia="Aptos" w:cs="Noto Sans"/>
                <w:color w:val="FFFFFF" w:themeColor="background1"/>
                <w:szCs w:val="24"/>
              </w:rPr>
              <w:t>26 FY total investment: $</w:t>
            </w:r>
            <w:r w:rsidR="00074851" w:rsidRPr="007533F6">
              <w:rPr>
                <w:rFonts w:eastAsia="Aptos" w:cs="Noto Sans"/>
                <w:color w:val="FFFFFF" w:themeColor="background1"/>
                <w:szCs w:val="24"/>
              </w:rPr>
              <w:t>2.9</w:t>
            </w:r>
            <w:r w:rsidRPr="007533F6">
              <w:rPr>
                <w:rFonts w:eastAsia="Aptos" w:cs="Noto Sans"/>
                <w:color w:val="FFFFFF" w:themeColor="background1"/>
                <w:szCs w:val="24"/>
              </w:rPr>
              <w:t xml:space="preserve"> billion</w:t>
            </w:r>
          </w:p>
          <w:p w14:paraId="14FB74B9" w14:textId="556F51D1" w:rsidR="00BC3489" w:rsidRPr="007533F6" w:rsidRDefault="00BC3489" w:rsidP="00BC3489">
            <w:pPr>
              <w:autoSpaceDE w:val="0"/>
              <w:autoSpaceDN w:val="0"/>
              <w:adjustRightInd w:val="0"/>
              <w:spacing w:before="100" w:after="100" w:line="201" w:lineRule="atLeast"/>
              <w:rPr>
                <w:rFonts w:eastAsia="Aptos" w:cs="Noto Sans"/>
                <w:color w:val="FFFFFF" w:themeColor="background1"/>
                <w:szCs w:val="24"/>
              </w:rPr>
            </w:pPr>
            <w:r w:rsidRPr="007533F6">
              <w:rPr>
                <w:rFonts w:eastAsia="Aptos" w:cs="Noto Sans"/>
                <w:color w:val="FFFFFF" w:themeColor="background1"/>
                <w:szCs w:val="24"/>
              </w:rPr>
              <w:t>2026</w:t>
            </w:r>
            <w:r w:rsidR="008D3653" w:rsidRPr="007533F6">
              <w:rPr>
                <w:rFonts w:eastAsia="Aptos" w:cs="Noto Sans"/>
                <w:color w:val="FFFFFF" w:themeColor="background1"/>
                <w:szCs w:val="24"/>
              </w:rPr>
              <w:t>–</w:t>
            </w:r>
            <w:r w:rsidRPr="007533F6">
              <w:rPr>
                <w:rFonts w:eastAsia="Aptos" w:cs="Noto Sans"/>
                <w:color w:val="FFFFFF" w:themeColor="background1"/>
                <w:szCs w:val="24"/>
              </w:rPr>
              <w:t>27 FY total investment: $</w:t>
            </w:r>
            <w:r w:rsidR="000824C7">
              <w:rPr>
                <w:rFonts w:eastAsia="Aptos" w:cs="Noto Sans"/>
                <w:color w:val="FFFFFF" w:themeColor="background1"/>
                <w:szCs w:val="24"/>
              </w:rPr>
              <w:t>4.0</w:t>
            </w:r>
            <w:r w:rsidRPr="007533F6">
              <w:rPr>
                <w:rFonts w:eastAsia="Aptos" w:cs="Noto Sans"/>
                <w:color w:val="FFFFFF" w:themeColor="background1"/>
                <w:szCs w:val="24"/>
              </w:rPr>
              <w:t xml:space="preserve"> billion</w:t>
            </w:r>
          </w:p>
          <w:p w14:paraId="0DB992DC" w14:textId="7A848454" w:rsidR="00BC3489" w:rsidRPr="007533F6" w:rsidRDefault="00BC3489" w:rsidP="00BC3489">
            <w:pPr>
              <w:spacing w:before="0" w:after="120" w:line="300" w:lineRule="atLeast"/>
              <w:rPr>
                <w:rFonts w:eastAsia="Aptos" w:cs="Noto Sans"/>
                <w:color w:val="FFFFFF" w:themeColor="background1"/>
                <w:szCs w:val="24"/>
              </w:rPr>
            </w:pPr>
            <w:r w:rsidRPr="007533F6">
              <w:rPr>
                <w:rFonts w:eastAsia="Aptos" w:cs="Noto Sans"/>
                <w:color w:val="FFFFFF" w:themeColor="background1"/>
                <w:szCs w:val="24"/>
              </w:rPr>
              <w:t>2027</w:t>
            </w:r>
            <w:r w:rsidR="008D3653" w:rsidRPr="007533F6">
              <w:rPr>
                <w:rFonts w:eastAsia="Aptos" w:cs="Noto Sans"/>
                <w:color w:val="FFFFFF" w:themeColor="background1"/>
                <w:szCs w:val="24"/>
              </w:rPr>
              <w:t>–</w:t>
            </w:r>
            <w:r w:rsidRPr="007533F6">
              <w:rPr>
                <w:rFonts w:eastAsia="Aptos" w:cs="Noto Sans"/>
                <w:color w:val="FFFFFF" w:themeColor="background1"/>
                <w:szCs w:val="24"/>
              </w:rPr>
              <w:t>28 to 2028</w:t>
            </w:r>
            <w:r w:rsidR="008D3653" w:rsidRPr="007533F6">
              <w:rPr>
                <w:rFonts w:eastAsia="Aptos" w:cs="Noto Sans"/>
                <w:color w:val="FFFFFF" w:themeColor="background1"/>
                <w:szCs w:val="24"/>
              </w:rPr>
              <w:t>–</w:t>
            </w:r>
            <w:r w:rsidRPr="007533F6">
              <w:rPr>
                <w:rFonts w:eastAsia="Aptos" w:cs="Noto Sans"/>
                <w:color w:val="FFFFFF" w:themeColor="background1"/>
                <w:szCs w:val="24"/>
              </w:rPr>
              <w:t>29 FY total investment: $</w:t>
            </w:r>
            <w:r w:rsidR="002071C2" w:rsidRPr="007533F6">
              <w:rPr>
                <w:rFonts w:eastAsia="Aptos" w:cs="Noto Sans"/>
                <w:color w:val="FFFFFF" w:themeColor="background1"/>
                <w:szCs w:val="24"/>
              </w:rPr>
              <w:t>9.2</w:t>
            </w:r>
            <w:r w:rsidRPr="007533F6">
              <w:rPr>
                <w:rFonts w:eastAsia="Aptos" w:cs="Noto Sans"/>
                <w:color w:val="FFFFFF" w:themeColor="background1"/>
                <w:szCs w:val="24"/>
              </w:rPr>
              <w:t xml:space="preserve"> billion</w:t>
            </w:r>
            <w:r w:rsidR="008C7AF6" w:rsidRPr="007533F6">
              <w:rPr>
                <w:rFonts w:eastAsia="Aptos" w:cs="Noto Sans"/>
                <w:color w:val="FFFFFF" w:themeColor="background1"/>
                <w:szCs w:val="24"/>
              </w:rPr>
              <w:t xml:space="preserve"> </w:t>
            </w:r>
          </w:p>
          <w:p w14:paraId="2343B77F" w14:textId="406EA6AA" w:rsidR="00BC3489" w:rsidRPr="00BC3489" w:rsidRDefault="00BC3489" w:rsidP="00BC3489">
            <w:pPr>
              <w:spacing w:before="0" w:after="120" w:line="300" w:lineRule="atLeast"/>
              <w:rPr>
                <w:rFonts w:eastAsia="Aptos" w:cs="Noto Sans"/>
                <w:sz w:val="20"/>
                <w:szCs w:val="20"/>
              </w:rPr>
            </w:pPr>
            <w:r w:rsidRPr="009E7133">
              <w:rPr>
                <w:rFonts w:eastAsia="Aptos" w:cs="Noto Sans"/>
                <w:color w:val="FFFFFF" w:themeColor="background1"/>
                <w:sz w:val="28"/>
                <w:szCs w:val="28"/>
              </w:rPr>
              <w:t>Statewide total investment over four years (2025</w:t>
            </w:r>
            <w:r w:rsidR="008D3653">
              <w:rPr>
                <w:rFonts w:eastAsia="Aptos" w:cs="Noto Sans"/>
                <w:color w:val="FFFFFF" w:themeColor="background1"/>
                <w:sz w:val="28"/>
                <w:szCs w:val="28"/>
              </w:rPr>
              <w:t>–</w:t>
            </w:r>
            <w:r w:rsidRPr="009E7133">
              <w:rPr>
                <w:rFonts w:eastAsia="Aptos" w:cs="Noto Sans"/>
                <w:color w:val="FFFFFF" w:themeColor="background1"/>
                <w:sz w:val="28"/>
                <w:szCs w:val="28"/>
              </w:rPr>
              <w:t>26 to 2028</w:t>
            </w:r>
            <w:r w:rsidR="008D3653">
              <w:rPr>
                <w:rFonts w:eastAsia="Aptos" w:cs="Noto Sans"/>
                <w:color w:val="FFFFFF" w:themeColor="background1"/>
                <w:sz w:val="28"/>
                <w:szCs w:val="28"/>
              </w:rPr>
              <w:t>–</w:t>
            </w:r>
            <w:r w:rsidRPr="009E7133">
              <w:rPr>
                <w:rFonts w:eastAsia="Aptos" w:cs="Noto Sans"/>
                <w:color w:val="FFFFFF" w:themeColor="background1"/>
                <w:sz w:val="28"/>
                <w:szCs w:val="28"/>
              </w:rPr>
              <w:t>29): $</w:t>
            </w:r>
            <w:r w:rsidR="005410AF">
              <w:rPr>
                <w:rFonts w:eastAsia="Aptos" w:cs="Noto Sans"/>
                <w:color w:val="FFFFFF" w:themeColor="background1"/>
                <w:sz w:val="28"/>
                <w:szCs w:val="28"/>
              </w:rPr>
              <w:t>16</w:t>
            </w:r>
            <w:r w:rsidRPr="009E7133">
              <w:rPr>
                <w:rFonts w:eastAsia="Aptos" w:cs="Noto Sans"/>
                <w:color w:val="FFFFFF" w:themeColor="background1"/>
                <w:sz w:val="28"/>
                <w:szCs w:val="28"/>
              </w:rPr>
              <w:t xml:space="preserve"> billion</w:t>
            </w:r>
            <w:r w:rsidR="008C7AF6">
              <w:rPr>
                <w:rFonts w:eastAsia="Aptos" w:cs="Noto Sans"/>
                <w:color w:val="FFFFFF" w:themeColor="background1"/>
                <w:sz w:val="28"/>
                <w:szCs w:val="28"/>
              </w:rPr>
              <w:t xml:space="preserve"> </w:t>
            </w:r>
            <w:proofErr w:type="gramStart"/>
            <w:r w:rsidR="008C7AF6" w:rsidRPr="00823829">
              <w:rPr>
                <w:rFonts w:eastAsia="Aptos" w:cs="Noto Sans"/>
                <w:color w:val="FFFFFF" w:themeColor="background1"/>
                <w:sz w:val="28"/>
                <w:szCs w:val="28"/>
                <w:vertAlign w:val="superscript"/>
              </w:rPr>
              <w:t>5</w:t>
            </w:r>
            <w:proofErr w:type="gramEnd"/>
          </w:p>
        </w:tc>
      </w:tr>
    </w:tbl>
    <w:p w14:paraId="3F23D768" w14:textId="4D3332E7" w:rsidR="00BC3489" w:rsidRDefault="00BC3489">
      <w:pPr>
        <w:spacing w:before="0" w:line="259" w:lineRule="auto"/>
      </w:pPr>
    </w:p>
    <w:p w14:paraId="5873D76B" w14:textId="77777777" w:rsidR="00BC3489" w:rsidRDefault="00BC3489">
      <w:pPr>
        <w:spacing w:before="0" w:line="259" w:lineRule="auto"/>
        <w:sectPr w:rsidR="00BC3489" w:rsidSect="00D22A46">
          <w:pgSz w:w="23811" w:h="16838" w:orient="landscape" w:code="8"/>
          <w:pgMar w:top="1134" w:right="1270" w:bottom="992" w:left="1560" w:header="454" w:footer="454" w:gutter="0"/>
          <w:cols w:space="709"/>
          <w:docGrid w:linePitch="360"/>
        </w:sectPr>
      </w:pPr>
    </w:p>
    <w:p w14:paraId="36C5E6EC" w14:textId="4AB5CE8C" w:rsidR="00C4689A" w:rsidRDefault="00C4689A" w:rsidP="00C4689A">
      <w:pPr>
        <w:pStyle w:val="Heading1"/>
      </w:pPr>
      <w:bookmarkStart w:id="312" w:name="_Toc201655596"/>
      <w:r>
        <w:lastRenderedPageBreak/>
        <w:t>References</w:t>
      </w:r>
      <w:bookmarkEnd w:id="301"/>
      <w:bookmarkEnd w:id="312"/>
    </w:p>
    <w:p w14:paraId="6138B46A" w14:textId="5DC8556E" w:rsidR="003F3098" w:rsidRPr="0081573F" w:rsidRDefault="00FF7043" w:rsidP="00C4689A">
      <w:pPr>
        <w:pStyle w:val="Heading2"/>
      </w:pPr>
      <w:bookmarkStart w:id="313" w:name="_Key_Terms"/>
      <w:bookmarkStart w:id="314" w:name="_Toc168133887"/>
      <w:bookmarkStart w:id="315" w:name="_Toc201655597"/>
      <w:bookmarkEnd w:id="313"/>
      <w:r w:rsidRPr="0081573F">
        <w:t>Key Terms</w:t>
      </w:r>
      <w:bookmarkEnd w:id="314"/>
      <w:bookmarkEnd w:id="315"/>
    </w:p>
    <w:p w14:paraId="576E27B0" w14:textId="77777777" w:rsidR="000864DE" w:rsidRDefault="00FF7043" w:rsidP="000864DE">
      <w:pPr>
        <w:spacing w:before="0" w:line="259" w:lineRule="auto"/>
        <w:rPr>
          <w:rFonts w:asciiTheme="minorHAnsi" w:hAnsiTheme="minorHAnsi" w:cstheme="minorHAnsi"/>
          <w:szCs w:val="24"/>
        </w:rPr>
      </w:pPr>
      <w:r>
        <w:rPr>
          <w:rFonts w:asciiTheme="minorHAnsi" w:hAnsiTheme="minorHAnsi" w:cstheme="minorHAnsi"/>
          <w:szCs w:val="24"/>
        </w:rPr>
        <w:t>Key terms used throughout the Queensland Transport and Roads Investment Program publication include:</w:t>
      </w:r>
    </w:p>
    <w:p w14:paraId="67C30CF2" w14:textId="77777777"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16" w:name="_Toc168133888"/>
      <w:r w:rsidRPr="00BB0EDF">
        <w:rPr>
          <w:rFonts w:asciiTheme="minorHAnsi" w:hAnsiTheme="minorHAnsi" w:cstheme="minorBidi"/>
          <w:b/>
          <w:bCs/>
        </w:rPr>
        <w:t>Active transport infrastructure</w:t>
      </w:r>
      <w:r w:rsidRPr="00BB0EDF">
        <w:rPr>
          <w:rFonts w:asciiTheme="minorHAnsi" w:hAnsiTheme="minorHAnsi" w:cstheme="minorHAnsi"/>
        </w:rPr>
        <w:t xml:space="preserve">: TMR plans, constructs, operates </w:t>
      </w:r>
      <w:proofErr w:type="gramStart"/>
      <w:r w:rsidRPr="00BB0EDF">
        <w:rPr>
          <w:rFonts w:asciiTheme="minorHAnsi" w:hAnsiTheme="minorHAnsi" w:cstheme="minorHAnsi"/>
        </w:rPr>
        <w:t>and also</w:t>
      </w:r>
      <w:proofErr w:type="gramEnd"/>
      <w:r w:rsidRPr="00BB0EDF">
        <w:rPr>
          <w:rFonts w:asciiTheme="minorHAnsi" w:hAnsiTheme="minorHAnsi" w:cstheme="minorHAnsi"/>
        </w:rPr>
        <w:t xml:space="preserve"> provides grants to local governments for walking and bike riding facilities across the state, including shared paths, cycle tracks and safe road crossings. Funding is prioritised for the delivery of highest priority routes on the principal cycle network on state and local roads.</w:t>
      </w:r>
      <w:r w:rsidRPr="00D97E29">
        <w:rPr>
          <w:rFonts w:asciiTheme="minorHAnsi" w:hAnsiTheme="minorHAnsi" w:cstheme="minorHAnsi"/>
        </w:rPr>
        <w:t xml:space="preserve"> </w:t>
      </w:r>
    </w:p>
    <w:p w14:paraId="7888C111" w14:textId="6A20ED56" w:rsidR="0008586A" w:rsidRPr="0008586A" w:rsidRDefault="0008586A" w:rsidP="0008586A">
      <w:pPr>
        <w:pStyle w:val="NormalWeb"/>
        <w:shd w:val="clear" w:color="auto" w:fill="FFFFFF"/>
        <w:spacing w:before="120" w:beforeAutospacing="0" w:after="240" w:afterAutospacing="0" w:line="320" w:lineRule="atLeast"/>
        <w:rPr>
          <w:rFonts w:asciiTheme="minorHAnsi" w:hAnsiTheme="minorHAnsi" w:cstheme="minorHAnsi"/>
          <w:color w:val="FF0000"/>
        </w:rPr>
      </w:pPr>
      <w:r>
        <w:rPr>
          <w:rFonts w:asciiTheme="minorHAnsi" w:hAnsiTheme="minorHAnsi" w:cstheme="minorHAnsi"/>
          <w:b/>
          <w:bCs/>
        </w:rPr>
        <w:t>Active Transport Fund</w:t>
      </w:r>
      <w:r w:rsidRPr="000864DE">
        <w:rPr>
          <w:rFonts w:asciiTheme="minorHAnsi" w:hAnsiTheme="minorHAnsi" w:cstheme="minorHAnsi"/>
          <w:b/>
          <w:bCs/>
        </w:rPr>
        <w:t xml:space="preserve">: </w:t>
      </w:r>
      <w:r w:rsidR="00196B2E" w:rsidRPr="00196B2E">
        <w:rPr>
          <w:rFonts w:asciiTheme="minorHAnsi" w:hAnsiTheme="minorHAnsi" w:cstheme="minorHAnsi"/>
        </w:rPr>
        <w:t>The Active Transport Fund is a program to encourage an increase in active transport through the upgrade of existing and construction of new bicycle and walking pathways across Australia.</w:t>
      </w:r>
    </w:p>
    <w:p w14:paraId="40D47FAC" w14:textId="721A3A3F" w:rsidR="004B3882" w:rsidRPr="002A1BF6"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17" w:name="_Hlk193181050"/>
      <w:r>
        <w:rPr>
          <w:rFonts w:asciiTheme="minorHAnsi" w:hAnsiTheme="minorHAnsi" w:cstheme="minorHAnsi"/>
          <w:b/>
          <w:bCs/>
        </w:rPr>
        <w:t xml:space="preserve">Australian Government </w:t>
      </w:r>
      <w:r w:rsidRPr="000864DE">
        <w:rPr>
          <w:rFonts w:asciiTheme="minorHAnsi" w:hAnsiTheme="minorHAnsi" w:cstheme="minorHAnsi"/>
          <w:b/>
          <w:bCs/>
        </w:rPr>
        <w:t xml:space="preserve">Road Safety Program: </w:t>
      </w:r>
      <w:r w:rsidRPr="000864DE">
        <w:rPr>
          <w:rFonts w:asciiTheme="minorHAnsi" w:hAnsiTheme="minorHAnsi" w:cstheme="minorHAnsi"/>
        </w:rPr>
        <w:t>A joint</w:t>
      </w:r>
      <w:r w:rsidR="009874E3">
        <w:rPr>
          <w:rFonts w:asciiTheme="minorHAnsi" w:hAnsiTheme="minorHAnsi" w:cstheme="minorHAnsi"/>
        </w:rPr>
        <w:t>-</w:t>
      </w:r>
      <w:r w:rsidRPr="000864DE">
        <w:rPr>
          <w:rFonts w:asciiTheme="minorHAnsi" w:hAnsiTheme="minorHAnsi" w:cstheme="minorHAnsi"/>
        </w:rPr>
        <w:t>funded initiative between the Australian Government and Queensland Government</w:t>
      </w:r>
      <w:r w:rsidRPr="000864DE" w:rsidDel="003F064D">
        <w:rPr>
          <w:rFonts w:asciiTheme="minorHAnsi" w:hAnsiTheme="minorHAnsi" w:cstheme="minorHAnsi"/>
        </w:rPr>
        <w:t xml:space="preserve"> </w:t>
      </w:r>
      <w:r w:rsidRPr="000864DE">
        <w:rPr>
          <w:rFonts w:asciiTheme="minorHAnsi" w:hAnsiTheme="minorHAnsi" w:cstheme="minorHAnsi"/>
        </w:rPr>
        <w:t xml:space="preserve">that targets road safety treatments to reduce the risk of fatal and </w:t>
      </w:r>
      <w:proofErr w:type="gramStart"/>
      <w:r w:rsidRPr="000864DE">
        <w:rPr>
          <w:rFonts w:asciiTheme="minorHAnsi" w:hAnsiTheme="minorHAnsi" w:cstheme="minorHAnsi"/>
        </w:rPr>
        <w:t>serious injury</w:t>
      </w:r>
      <w:proofErr w:type="gramEnd"/>
      <w:r w:rsidRPr="000864DE">
        <w:rPr>
          <w:rFonts w:asciiTheme="minorHAnsi" w:hAnsiTheme="minorHAnsi" w:cstheme="minorHAnsi"/>
        </w:rPr>
        <w:t xml:space="preserve"> road crashes across four key streams: regional roads</w:t>
      </w:r>
      <w:r w:rsidR="009874E3">
        <w:rPr>
          <w:rFonts w:asciiTheme="minorHAnsi" w:hAnsiTheme="minorHAnsi" w:cstheme="minorHAnsi"/>
        </w:rPr>
        <w:t>,</w:t>
      </w:r>
      <w:r w:rsidRPr="000864DE">
        <w:rPr>
          <w:rFonts w:asciiTheme="minorHAnsi" w:hAnsiTheme="minorHAnsi" w:cstheme="minorHAnsi"/>
        </w:rPr>
        <w:t xml:space="preserve"> remote roads</w:t>
      </w:r>
      <w:r w:rsidR="009874E3">
        <w:rPr>
          <w:rFonts w:asciiTheme="minorHAnsi" w:hAnsiTheme="minorHAnsi" w:cstheme="minorHAnsi"/>
        </w:rPr>
        <w:t>,</w:t>
      </w:r>
      <w:r w:rsidRPr="000864DE">
        <w:rPr>
          <w:rFonts w:asciiTheme="minorHAnsi" w:hAnsiTheme="minorHAnsi" w:cstheme="minorHAnsi"/>
        </w:rPr>
        <w:t xml:space="preserve"> urban roads</w:t>
      </w:r>
      <w:r w:rsidR="009874E3">
        <w:rPr>
          <w:rFonts w:asciiTheme="minorHAnsi" w:hAnsiTheme="minorHAnsi" w:cstheme="minorHAnsi"/>
        </w:rPr>
        <w:t>,</w:t>
      </w:r>
      <w:r w:rsidRPr="000864DE">
        <w:rPr>
          <w:rFonts w:asciiTheme="minorHAnsi" w:hAnsiTheme="minorHAnsi" w:cstheme="minorHAnsi"/>
        </w:rPr>
        <w:t xml:space="preserve"> and footpaths and cycleways.</w:t>
      </w:r>
    </w:p>
    <w:p w14:paraId="3332C892" w14:textId="01228CC1"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9B6F3E">
        <w:rPr>
          <w:rFonts w:asciiTheme="minorHAnsi" w:hAnsiTheme="minorHAnsi" w:cstheme="minorBidi"/>
          <w:b/>
          <w:bCs/>
        </w:rPr>
        <w:t>Black Spot Program</w:t>
      </w:r>
      <w:r w:rsidRPr="00D97E29">
        <w:rPr>
          <w:rFonts w:asciiTheme="minorHAnsi" w:hAnsiTheme="minorHAnsi" w:cstheme="minorHAnsi"/>
        </w:rPr>
        <w:t>: A</w:t>
      </w:r>
      <w:r>
        <w:rPr>
          <w:rFonts w:asciiTheme="minorHAnsi" w:hAnsiTheme="minorHAnsi" w:cstheme="minorHAnsi"/>
        </w:rPr>
        <w:t>n Australian Government</w:t>
      </w:r>
      <w:r w:rsidR="000F31DA">
        <w:rPr>
          <w:rFonts w:asciiTheme="minorHAnsi" w:hAnsiTheme="minorHAnsi" w:cstheme="minorHAnsi"/>
        </w:rPr>
        <w:t>-</w:t>
      </w:r>
      <w:r w:rsidRPr="00D97E29">
        <w:rPr>
          <w:rFonts w:asciiTheme="minorHAnsi" w:hAnsiTheme="minorHAnsi" w:cstheme="minorHAnsi"/>
        </w:rPr>
        <w:t xml:space="preserve">funded minor capital works program that aims to improve the safety of the national, </w:t>
      </w:r>
      <w:proofErr w:type="gramStart"/>
      <w:r w:rsidRPr="00D97E29">
        <w:rPr>
          <w:rFonts w:asciiTheme="minorHAnsi" w:hAnsiTheme="minorHAnsi" w:cstheme="minorHAnsi"/>
        </w:rPr>
        <w:t>state</w:t>
      </w:r>
      <w:proofErr w:type="gramEnd"/>
      <w:r w:rsidRPr="00D97E29">
        <w:rPr>
          <w:rFonts w:asciiTheme="minorHAnsi" w:hAnsiTheme="minorHAnsi" w:cstheme="minorHAnsi"/>
        </w:rPr>
        <w:t xml:space="preserve"> and local road </w:t>
      </w:r>
      <w:r>
        <w:rPr>
          <w:rFonts w:asciiTheme="minorHAnsi" w:hAnsiTheme="minorHAnsi" w:cstheme="minorHAnsi"/>
        </w:rPr>
        <w:t xml:space="preserve">networks through the </w:t>
      </w:r>
      <w:r w:rsidRPr="00D97E29">
        <w:rPr>
          <w:rFonts w:asciiTheme="minorHAnsi" w:hAnsiTheme="minorHAnsi" w:cstheme="minorHAnsi"/>
        </w:rPr>
        <w:t>implementation of high-benefit, cost-effective engineering countermeasures and safety treatments that target known and potential high</w:t>
      </w:r>
      <w:r w:rsidR="000F31DA">
        <w:rPr>
          <w:rFonts w:asciiTheme="minorHAnsi" w:hAnsiTheme="minorHAnsi" w:cstheme="minorHAnsi"/>
        </w:rPr>
        <w:t>-</w:t>
      </w:r>
      <w:r w:rsidRPr="00D97E29">
        <w:rPr>
          <w:rFonts w:asciiTheme="minorHAnsi" w:hAnsiTheme="minorHAnsi" w:cstheme="minorHAnsi"/>
        </w:rPr>
        <w:t xml:space="preserve">severity (fatalities and serious injuries) crash sites at specific locations. </w:t>
      </w:r>
    </w:p>
    <w:p w14:paraId="3E454FC6" w14:textId="51F200FF"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18" w:name="_Hlk193181058"/>
      <w:bookmarkEnd w:id="317"/>
      <w:r w:rsidRPr="009B6F3E">
        <w:rPr>
          <w:rFonts w:asciiTheme="minorHAnsi" w:hAnsiTheme="minorHAnsi" w:cstheme="minorBidi"/>
          <w:b/>
          <w:bCs/>
        </w:rPr>
        <w:t>Camera Detected Offence Program</w:t>
      </w:r>
      <w:r w:rsidRPr="00D97E29">
        <w:rPr>
          <w:rFonts w:asciiTheme="minorHAnsi" w:hAnsiTheme="minorHAnsi" w:cstheme="minorHAnsi"/>
        </w:rPr>
        <w:t>: Comprises</w:t>
      </w:r>
      <w:r>
        <w:rPr>
          <w:rFonts w:asciiTheme="minorHAnsi" w:hAnsiTheme="minorHAnsi" w:cstheme="minorHAnsi"/>
        </w:rPr>
        <w:t xml:space="preserve"> funds collected through </w:t>
      </w:r>
      <w:r w:rsidR="0036044C">
        <w:rPr>
          <w:rFonts w:asciiTheme="minorHAnsi" w:hAnsiTheme="minorHAnsi" w:cstheme="minorHAnsi"/>
        </w:rPr>
        <w:t>camera-detected offence fines (</w:t>
      </w:r>
      <w:r>
        <w:rPr>
          <w:rFonts w:asciiTheme="minorHAnsi" w:hAnsiTheme="minorHAnsi" w:cstheme="minorHAnsi"/>
        </w:rPr>
        <w:t xml:space="preserve">speed and red light, unregistered/uninsured, dangerous goods in tunnels, mobile </w:t>
      </w:r>
      <w:proofErr w:type="gramStart"/>
      <w:r>
        <w:rPr>
          <w:rFonts w:asciiTheme="minorHAnsi" w:hAnsiTheme="minorHAnsi" w:cstheme="minorHAnsi"/>
        </w:rPr>
        <w:t>phone</w:t>
      </w:r>
      <w:proofErr w:type="gramEnd"/>
      <w:r>
        <w:rPr>
          <w:rFonts w:asciiTheme="minorHAnsi" w:hAnsiTheme="minorHAnsi" w:cstheme="minorHAnsi"/>
        </w:rPr>
        <w:t xml:space="preserve"> and seatbelt offence camera fines</w:t>
      </w:r>
      <w:r w:rsidR="0036044C">
        <w:rPr>
          <w:rFonts w:asciiTheme="minorHAnsi" w:hAnsiTheme="minorHAnsi" w:cstheme="minorHAnsi"/>
        </w:rPr>
        <w:t>)</w:t>
      </w:r>
      <w:r>
        <w:rPr>
          <w:rFonts w:asciiTheme="minorHAnsi" w:hAnsiTheme="minorHAnsi" w:cstheme="minorHAnsi"/>
        </w:rPr>
        <w:t xml:space="preserve">. </w:t>
      </w:r>
      <w:r w:rsidRPr="00D97E29">
        <w:rPr>
          <w:rFonts w:asciiTheme="minorHAnsi" w:hAnsiTheme="minorHAnsi" w:cstheme="minorHAnsi"/>
        </w:rPr>
        <w:t xml:space="preserve">The distribution of </w:t>
      </w:r>
      <w:r>
        <w:rPr>
          <w:rFonts w:asciiTheme="minorHAnsi" w:hAnsiTheme="minorHAnsi" w:cstheme="minorHAnsi"/>
        </w:rPr>
        <w:t>funds collected</w:t>
      </w:r>
      <w:r w:rsidRPr="00D97E29">
        <w:rPr>
          <w:rFonts w:asciiTheme="minorHAnsi" w:hAnsiTheme="minorHAnsi" w:cstheme="minorHAnsi"/>
        </w:rPr>
        <w:t xml:space="preserve"> from camera</w:t>
      </w:r>
      <w:r w:rsidR="0078300E">
        <w:rPr>
          <w:rFonts w:asciiTheme="minorHAnsi" w:hAnsiTheme="minorHAnsi" w:cstheme="minorHAnsi"/>
        </w:rPr>
        <w:t>-</w:t>
      </w:r>
      <w:r w:rsidRPr="00D97E29">
        <w:rPr>
          <w:rFonts w:asciiTheme="minorHAnsi" w:hAnsiTheme="minorHAnsi" w:cstheme="minorHAnsi"/>
        </w:rPr>
        <w:t xml:space="preserve">detected offences </w:t>
      </w:r>
      <w:proofErr w:type="gramStart"/>
      <w:r w:rsidRPr="00D97E29">
        <w:rPr>
          <w:rFonts w:asciiTheme="minorHAnsi" w:hAnsiTheme="minorHAnsi" w:cstheme="minorHAnsi"/>
        </w:rPr>
        <w:t>is restricted</w:t>
      </w:r>
      <w:proofErr w:type="gramEnd"/>
      <w:r w:rsidRPr="00D97E29">
        <w:rPr>
          <w:rFonts w:asciiTheme="minorHAnsi" w:hAnsiTheme="minorHAnsi" w:cstheme="minorHAnsi"/>
        </w:rPr>
        <w:t xml:space="preserve"> by the </w:t>
      </w:r>
      <w:r w:rsidRPr="000B287C">
        <w:rPr>
          <w:rFonts w:asciiTheme="minorHAnsi" w:hAnsiTheme="minorHAnsi" w:cstheme="minorHAnsi"/>
          <w:i/>
          <w:iCs/>
        </w:rPr>
        <w:t>Transport Operations (Road Use Management) Act 1995</w:t>
      </w:r>
      <w:r w:rsidRPr="00D97E29">
        <w:rPr>
          <w:rFonts w:asciiTheme="minorHAnsi" w:hAnsiTheme="minorHAnsi" w:cstheme="minorHAnsi"/>
        </w:rPr>
        <w:t xml:space="preserve">. This requires that all money collected for penalties imposed for camera-detected offences, </w:t>
      </w:r>
      <w:proofErr w:type="gramStart"/>
      <w:r w:rsidRPr="00D97E29">
        <w:rPr>
          <w:rFonts w:asciiTheme="minorHAnsi" w:hAnsiTheme="minorHAnsi" w:cstheme="minorHAnsi"/>
        </w:rPr>
        <w:t>in excess of</w:t>
      </w:r>
      <w:proofErr w:type="gramEnd"/>
      <w:r w:rsidRPr="00D97E29">
        <w:rPr>
          <w:rFonts w:asciiTheme="minorHAnsi" w:hAnsiTheme="minorHAnsi" w:cstheme="minorHAnsi"/>
        </w:rPr>
        <w:t xml:space="preserve"> the administrative costs, be used for specific road safety purposes. This includes funding to improve the safety of the sections of state-controlled roads where crashes happen most frequently. </w:t>
      </w:r>
    </w:p>
    <w:p w14:paraId="04122464"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rPr>
        <w:t>Camera Detect</w:t>
      </w:r>
      <w:r>
        <w:rPr>
          <w:rFonts w:asciiTheme="minorHAnsi" w:hAnsiTheme="minorHAnsi" w:cstheme="minorHAnsi"/>
        </w:rPr>
        <w:t>ed</w:t>
      </w:r>
      <w:r w:rsidRPr="00D97E29">
        <w:rPr>
          <w:rFonts w:asciiTheme="minorHAnsi" w:hAnsiTheme="minorHAnsi" w:cstheme="minorHAnsi"/>
        </w:rPr>
        <w:t xml:space="preserve"> Offence Program </w:t>
      </w:r>
      <w:r>
        <w:rPr>
          <w:rFonts w:asciiTheme="minorHAnsi" w:hAnsiTheme="minorHAnsi" w:cstheme="minorHAnsi"/>
        </w:rPr>
        <w:t xml:space="preserve">funds </w:t>
      </w:r>
      <w:proofErr w:type="gramStart"/>
      <w:r>
        <w:rPr>
          <w:rFonts w:asciiTheme="minorHAnsi" w:hAnsiTheme="minorHAnsi" w:cstheme="minorHAnsi"/>
        </w:rPr>
        <w:t>are</w:t>
      </w:r>
      <w:r w:rsidRPr="00D97E29">
        <w:rPr>
          <w:rFonts w:asciiTheme="minorHAnsi" w:hAnsiTheme="minorHAnsi" w:cstheme="minorHAnsi"/>
        </w:rPr>
        <w:t xml:space="preserve"> used</w:t>
      </w:r>
      <w:proofErr w:type="gramEnd"/>
      <w:r w:rsidRPr="00D97E29">
        <w:rPr>
          <w:rFonts w:asciiTheme="minorHAnsi" w:hAnsiTheme="minorHAnsi" w:cstheme="minorHAnsi"/>
        </w:rPr>
        <w:t xml:space="preserve"> as a partial source of funding for the Safer Roads Sooner Program and a number of other safety-related special initiatives. </w:t>
      </w:r>
    </w:p>
    <w:p w14:paraId="470AD26A" w14:textId="4C1D2100"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19" w:name="_Hlk161325174"/>
      <w:bookmarkEnd w:id="318"/>
      <w:r w:rsidRPr="009B6F3E">
        <w:rPr>
          <w:rFonts w:asciiTheme="minorHAnsi" w:hAnsiTheme="minorHAnsi" w:cstheme="minorBidi"/>
          <w:b/>
          <w:bCs/>
        </w:rPr>
        <w:lastRenderedPageBreak/>
        <w:t>Cape York Region Package</w:t>
      </w:r>
      <w:r w:rsidRPr="00D97E29">
        <w:rPr>
          <w:rFonts w:asciiTheme="minorHAnsi" w:hAnsiTheme="minorHAnsi" w:cstheme="minorHAnsi"/>
        </w:rPr>
        <w:t>: A joint</w:t>
      </w:r>
      <w:r w:rsidR="00341C8B">
        <w:rPr>
          <w:rFonts w:asciiTheme="minorHAnsi" w:hAnsiTheme="minorHAnsi" w:cstheme="minorHAnsi"/>
        </w:rPr>
        <w:t>-</w:t>
      </w:r>
      <w:r w:rsidRPr="00D97E29">
        <w:rPr>
          <w:rFonts w:asciiTheme="minorHAnsi" w:hAnsiTheme="minorHAnsi" w:cstheme="minorHAnsi"/>
        </w:rPr>
        <w:t xml:space="preserve">funded initiative between the Australian Government and Queensland Government to upgrade critical infrastructure on the Cape York Peninsula. This program provides improved access to Cape York; improved safety, reduced ongoing road maintenance costs and improved community infrastructure; and employment, </w:t>
      </w:r>
      <w:proofErr w:type="gramStart"/>
      <w:r w:rsidRPr="00D97E29">
        <w:rPr>
          <w:rFonts w:asciiTheme="minorHAnsi" w:hAnsiTheme="minorHAnsi" w:cstheme="minorHAnsi"/>
        </w:rPr>
        <w:t>training</w:t>
      </w:r>
      <w:proofErr w:type="gramEnd"/>
      <w:r w:rsidRPr="00D97E29">
        <w:rPr>
          <w:rFonts w:asciiTheme="minorHAnsi" w:hAnsiTheme="minorHAnsi" w:cstheme="minorHAnsi"/>
        </w:rPr>
        <w:t xml:space="preserve"> and business development opportunities for Indigenous and non-Indigenous people. </w:t>
      </w:r>
    </w:p>
    <w:p w14:paraId="122F8750" w14:textId="77777777" w:rsidR="004B3882" w:rsidRDefault="004B3882" w:rsidP="004B3882">
      <w:pPr>
        <w:pStyle w:val="NormalWeb"/>
        <w:shd w:val="clear" w:color="auto" w:fill="FFFFFF" w:themeFill="background1"/>
        <w:spacing w:before="120" w:beforeAutospacing="0" w:after="240" w:afterAutospacing="0" w:line="320" w:lineRule="atLeast"/>
        <w:rPr>
          <w:rFonts w:asciiTheme="minorHAnsi" w:hAnsiTheme="minorHAnsi" w:cstheme="minorBidi"/>
        </w:rPr>
      </w:pPr>
      <w:r w:rsidRPr="00F34B49">
        <w:rPr>
          <w:rFonts w:asciiTheme="minorHAnsi" w:hAnsiTheme="minorHAnsi" w:cstheme="minorBidi"/>
          <w:b/>
          <w:bCs/>
        </w:rPr>
        <w:t>Country Roads Connect Program</w:t>
      </w:r>
      <w:r>
        <w:rPr>
          <w:rFonts w:asciiTheme="minorHAnsi" w:hAnsiTheme="minorHAnsi" w:cstheme="minorBidi"/>
        </w:rPr>
        <w:t xml:space="preserve">:  </w:t>
      </w:r>
      <w:r w:rsidRPr="00F34B49">
        <w:rPr>
          <w:rFonts w:asciiTheme="minorHAnsi" w:hAnsiTheme="minorHAnsi" w:cstheme="minorBidi"/>
        </w:rPr>
        <w:t>A grants program providing funding to local governments to assist in paving unsealed regional roads, delivering targeted investments to enhance the safety and resilience of the regional road network.</w:t>
      </w:r>
    </w:p>
    <w:bookmarkEnd w:id="319"/>
    <w:p w14:paraId="4466C3A1" w14:textId="1487C8FB"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9B6C97">
        <w:rPr>
          <w:rFonts w:asciiTheme="minorHAnsi" w:hAnsiTheme="minorHAnsi" w:cstheme="minorHAnsi"/>
          <w:b/>
          <w:bCs/>
        </w:rPr>
        <w:t>Disaster Recovery Funding Arrangements</w:t>
      </w:r>
      <w:r w:rsidRPr="00D97E29">
        <w:rPr>
          <w:rFonts w:asciiTheme="minorHAnsi" w:hAnsiTheme="minorHAnsi" w:cstheme="minorHAnsi"/>
        </w:rPr>
        <w:t>: A joint</w:t>
      </w:r>
      <w:r w:rsidR="004741A0">
        <w:rPr>
          <w:rFonts w:asciiTheme="minorHAnsi" w:hAnsiTheme="minorHAnsi" w:cstheme="minorHAnsi"/>
        </w:rPr>
        <w:t>-</w:t>
      </w:r>
      <w:r>
        <w:rPr>
          <w:rFonts w:asciiTheme="minorHAnsi" w:hAnsiTheme="minorHAnsi" w:cstheme="minorHAnsi"/>
        </w:rPr>
        <w:t xml:space="preserve">funded initiative between the </w:t>
      </w:r>
      <w:r w:rsidRPr="00D97E29">
        <w:rPr>
          <w:rFonts w:asciiTheme="minorHAnsi" w:hAnsiTheme="minorHAnsi" w:cstheme="minorHAnsi"/>
        </w:rPr>
        <w:t xml:space="preserve">Australian Government and </w:t>
      </w:r>
      <w:r>
        <w:rPr>
          <w:rFonts w:asciiTheme="minorHAnsi" w:hAnsiTheme="minorHAnsi" w:cstheme="minorHAnsi"/>
        </w:rPr>
        <w:t>Queensland</w:t>
      </w:r>
      <w:r w:rsidRPr="00D97E29">
        <w:rPr>
          <w:rFonts w:asciiTheme="minorHAnsi" w:hAnsiTheme="minorHAnsi" w:cstheme="minorHAnsi"/>
        </w:rPr>
        <w:t xml:space="preserve"> Government to repair and restore state-controlled road network damaged by natural disasters to their pre-disaster level of service. </w:t>
      </w:r>
    </w:p>
    <w:p w14:paraId="356BE0D7" w14:textId="77777777"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20" w:name="_Hlk161382838"/>
      <w:r w:rsidRPr="009B6F3E">
        <w:rPr>
          <w:rFonts w:asciiTheme="minorHAnsi" w:hAnsiTheme="minorHAnsi" w:cstheme="minorBidi"/>
          <w:b/>
          <w:bCs/>
        </w:rPr>
        <w:t xml:space="preserve">Funding </w:t>
      </w:r>
      <w:r>
        <w:rPr>
          <w:rFonts w:asciiTheme="minorHAnsi" w:hAnsiTheme="minorHAnsi" w:cstheme="minorBidi"/>
          <w:b/>
          <w:bCs/>
        </w:rPr>
        <w:t>Allocation</w:t>
      </w:r>
      <w:r w:rsidRPr="00D97E29">
        <w:rPr>
          <w:rFonts w:asciiTheme="minorHAnsi" w:hAnsiTheme="minorHAnsi" w:cstheme="minorHAnsi"/>
        </w:rPr>
        <w:t xml:space="preserve">: </w:t>
      </w:r>
      <w:r>
        <w:rPr>
          <w:rFonts w:asciiTheme="minorHAnsi" w:hAnsiTheme="minorHAnsi" w:cstheme="minorHAnsi"/>
        </w:rPr>
        <w:t>An allocation of funding towards either a partially or fully funded initiative; a program of works with specific investments to be prioritised; or a specific project to progress planning and/or preconstruction activities to confirm finalised scope and detailed cost estimates.</w:t>
      </w:r>
    </w:p>
    <w:p w14:paraId="069D5A6C" w14:textId="3835FFB4"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9B6F3E">
        <w:rPr>
          <w:rFonts w:asciiTheme="minorHAnsi" w:hAnsiTheme="minorHAnsi" w:cstheme="minorBidi"/>
          <w:b/>
          <w:bCs/>
        </w:rPr>
        <w:t>High Risk Roads Initiative</w:t>
      </w:r>
      <w:r w:rsidRPr="00D97E29">
        <w:rPr>
          <w:rFonts w:asciiTheme="minorHAnsi" w:hAnsiTheme="minorHAnsi" w:cstheme="minorHAnsi"/>
        </w:rPr>
        <w:t>: An approach that aims to identify high</w:t>
      </w:r>
      <w:r w:rsidR="004741A0">
        <w:rPr>
          <w:rFonts w:asciiTheme="minorHAnsi" w:hAnsiTheme="minorHAnsi" w:cstheme="minorHAnsi"/>
        </w:rPr>
        <w:t>-</w:t>
      </w:r>
      <w:r w:rsidRPr="00D97E29">
        <w:rPr>
          <w:rFonts w:asciiTheme="minorHAnsi" w:hAnsiTheme="minorHAnsi" w:cstheme="minorHAnsi"/>
        </w:rPr>
        <w:t xml:space="preserve">risk routes and their associated safety risks and develop route-based solutions that maximises the road safety benefit achieved, based on value for money, and providing a consistent user experience. The deliverables identified by the produced Options Analysis and Business Case development for each </w:t>
      </w:r>
      <w:proofErr w:type="gramStart"/>
      <w:r w:rsidRPr="00D97E29">
        <w:rPr>
          <w:rFonts w:asciiTheme="minorHAnsi" w:hAnsiTheme="minorHAnsi" w:cstheme="minorHAnsi"/>
        </w:rPr>
        <w:t>High Risk</w:t>
      </w:r>
      <w:proofErr w:type="gramEnd"/>
      <w:r w:rsidRPr="00D97E29">
        <w:rPr>
          <w:rFonts w:asciiTheme="minorHAnsi" w:hAnsiTheme="minorHAnsi" w:cstheme="minorHAnsi"/>
        </w:rPr>
        <w:t xml:space="preserve"> Road proposal are prioritised with funding provided under the Targeted Road Safety Program. </w:t>
      </w:r>
    </w:p>
    <w:p w14:paraId="2F2125A9" w14:textId="77777777" w:rsidR="004B3882" w:rsidRPr="00954644" w:rsidRDefault="004B3882" w:rsidP="004B3882">
      <w:pPr>
        <w:pStyle w:val="NormalWeb"/>
        <w:shd w:val="clear" w:color="auto" w:fill="FFFFFF" w:themeFill="background1"/>
        <w:spacing w:before="120" w:beforeAutospacing="0" w:after="240" w:afterAutospacing="0" w:line="320" w:lineRule="atLeast"/>
        <w:rPr>
          <w:rFonts w:asciiTheme="minorHAnsi" w:hAnsiTheme="minorHAnsi" w:cstheme="minorBidi"/>
        </w:rPr>
      </w:pPr>
      <w:bookmarkStart w:id="321" w:name="_Hlk161325191"/>
      <w:bookmarkEnd w:id="320"/>
      <w:r w:rsidRPr="00954644">
        <w:rPr>
          <w:rFonts w:asciiTheme="minorHAnsi" w:hAnsiTheme="minorHAnsi" w:cstheme="minorBidi"/>
          <w:b/>
          <w:bCs/>
        </w:rPr>
        <w:t>Local government-controlled roads</w:t>
      </w:r>
      <w:r w:rsidRPr="0BBED710">
        <w:rPr>
          <w:rFonts w:asciiTheme="minorHAnsi" w:hAnsiTheme="minorHAnsi" w:cstheme="minorBidi"/>
        </w:rPr>
        <w:t xml:space="preserve">: Local government-controlled roads are owned, </w:t>
      </w:r>
      <w:proofErr w:type="gramStart"/>
      <w:r w:rsidRPr="0BBED710">
        <w:rPr>
          <w:rFonts w:asciiTheme="minorHAnsi" w:hAnsiTheme="minorHAnsi" w:cstheme="minorBidi"/>
        </w:rPr>
        <w:t>managed</w:t>
      </w:r>
      <w:proofErr w:type="gramEnd"/>
      <w:r w:rsidRPr="0BBED710">
        <w:rPr>
          <w:rFonts w:asciiTheme="minorHAnsi" w:hAnsiTheme="minorHAnsi" w:cstheme="minorBidi"/>
        </w:rPr>
        <w:t xml:space="preserve"> and operated by local governments across Queensland. State controlled roads and franchised roads, such as toll roads, are not local government-controlled roads. </w:t>
      </w:r>
    </w:p>
    <w:p w14:paraId="25AE8968" w14:textId="77777777"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22" w:name="_Hlk161325213"/>
      <w:bookmarkEnd w:id="321"/>
      <w:r w:rsidRPr="00954644">
        <w:rPr>
          <w:rFonts w:asciiTheme="minorHAnsi" w:hAnsiTheme="minorHAnsi" w:cstheme="minorHAnsi"/>
          <w:b/>
          <w:bCs/>
        </w:rPr>
        <w:t>Local Roads of Regional Significance (LRRS)</w:t>
      </w:r>
      <w:r w:rsidRPr="00954644">
        <w:rPr>
          <w:rFonts w:asciiTheme="minorHAnsi" w:hAnsiTheme="minorHAnsi" w:cstheme="minorHAnsi"/>
        </w:rPr>
        <w:t>: Lower-order state-controlled roads and higher-order local government-controlled roads performing a similar function.</w:t>
      </w:r>
      <w:r w:rsidRPr="00D97E29">
        <w:rPr>
          <w:rFonts w:asciiTheme="minorHAnsi" w:hAnsiTheme="minorHAnsi" w:cstheme="minorHAnsi"/>
        </w:rPr>
        <w:t xml:space="preserve"> </w:t>
      </w:r>
    </w:p>
    <w:p w14:paraId="33DA196C"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b/>
          <w:bCs/>
        </w:rPr>
        <w:t>Major Project</w:t>
      </w:r>
      <w:r>
        <w:rPr>
          <w:rFonts w:asciiTheme="minorHAnsi" w:hAnsiTheme="minorHAnsi" w:cstheme="minorHAnsi"/>
          <w:b/>
          <w:bCs/>
        </w:rPr>
        <w:t xml:space="preserve"> Business</w:t>
      </w:r>
      <w:r w:rsidRPr="00D97E29">
        <w:rPr>
          <w:rFonts w:asciiTheme="minorHAnsi" w:hAnsiTheme="minorHAnsi" w:cstheme="minorHAnsi"/>
          <w:b/>
          <w:bCs/>
        </w:rPr>
        <w:t xml:space="preserve"> Case Fund</w:t>
      </w:r>
      <w:r w:rsidRPr="00D97E29">
        <w:rPr>
          <w:rFonts w:asciiTheme="minorHAnsi" w:hAnsiTheme="minorHAnsi" w:cstheme="minorHAnsi"/>
        </w:rPr>
        <w:t xml:space="preserve">: An Australian Government initiative that provides funding towards planning and business case development of future major land transport infrastructure projects with clear strategic merit. </w:t>
      </w:r>
    </w:p>
    <w:p w14:paraId="510E1861"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954644">
        <w:rPr>
          <w:rFonts w:asciiTheme="minorHAnsi" w:hAnsiTheme="minorHAnsi" w:cstheme="minorHAnsi"/>
          <w:b/>
          <w:bCs/>
        </w:rPr>
        <w:t>Maritime infrastructure</w:t>
      </w:r>
      <w:r w:rsidRPr="00954644">
        <w:rPr>
          <w:rFonts w:asciiTheme="minorHAnsi" w:hAnsiTheme="minorHAnsi" w:cstheme="minorHAnsi"/>
        </w:rPr>
        <w:t xml:space="preserve">: Includes boat ramps, pontoons, jetties, floating walkways, dredging works and navigation aids, which </w:t>
      </w:r>
      <w:proofErr w:type="gramStart"/>
      <w:r w:rsidRPr="00954644">
        <w:rPr>
          <w:rFonts w:asciiTheme="minorHAnsi" w:hAnsiTheme="minorHAnsi" w:cstheme="minorHAnsi"/>
        </w:rPr>
        <w:t>are managed</w:t>
      </w:r>
      <w:proofErr w:type="gramEnd"/>
      <w:r w:rsidRPr="00954644">
        <w:rPr>
          <w:rFonts w:asciiTheme="minorHAnsi" w:hAnsiTheme="minorHAnsi" w:cstheme="minorHAnsi"/>
        </w:rPr>
        <w:t xml:space="preserve"> and operated by TMR.</w:t>
      </w:r>
      <w:r w:rsidRPr="00D97E29">
        <w:rPr>
          <w:rFonts w:asciiTheme="minorHAnsi" w:hAnsiTheme="minorHAnsi" w:cstheme="minorHAnsi"/>
        </w:rPr>
        <w:t xml:space="preserve"> </w:t>
      </w:r>
    </w:p>
    <w:bookmarkEnd w:id="322"/>
    <w:p w14:paraId="24CA1A68" w14:textId="77777777"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954644">
        <w:rPr>
          <w:rFonts w:asciiTheme="minorHAnsi" w:hAnsiTheme="minorHAnsi" w:cstheme="minorHAnsi"/>
          <w:b/>
          <w:bCs/>
        </w:rPr>
        <w:lastRenderedPageBreak/>
        <w:t>Mode</w:t>
      </w:r>
      <w:r w:rsidRPr="00954644">
        <w:rPr>
          <w:rFonts w:asciiTheme="minorHAnsi" w:hAnsiTheme="minorHAnsi" w:cstheme="minorHAnsi"/>
        </w:rPr>
        <w:t xml:space="preserve">: The type of transport infrastructure used to connect people, </w:t>
      </w:r>
      <w:proofErr w:type="gramStart"/>
      <w:r w:rsidRPr="00954644">
        <w:rPr>
          <w:rFonts w:asciiTheme="minorHAnsi" w:hAnsiTheme="minorHAnsi" w:cstheme="minorHAnsi"/>
        </w:rPr>
        <w:t>places</w:t>
      </w:r>
      <w:proofErr w:type="gramEnd"/>
      <w:r w:rsidRPr="00954644">
        <w:rPr>
          <w:rFonts w:asciiTheme="minorHAnsi" w:hAnsiTheme="minorHAnsi" w:cstheme="minorHAnsi"/>
        </w:rPr>
        <w:t xml:space="preserve"> and services. Modes of transport infrastructure include road, rail, active transport, maritime, bus infrastructure, multi-modal </w:t>
      </w:r>
      <w:proofErr w:type="gramStart"/>
      <w:r w:rsidRPr="00954644">
        <w:rPr>
          <w:rFonts w:asciiTheme="minorHAnsi" w:hAnsiTheme="minorHAnsi" w:cstheme="minorHAnsi"/>
        </w:rPr>
        <w:t>infrastructure</w:t>
      </w:r>
      <w:proofErr w:type="gramEnd"/>
      <w:r w:rsidRPr="00954644">
        <w:rPr>
          <w:rFonts w:asciiTheme="minorHAnsi" w:hAnsiTheme="minorHAnsi" w:cstheme="minorHAnsi"/>
        </w:rPr>
        <w:t xml:space="preserve"> and other options.</w:t>
      </w:r>
      <w:r w:rsidRPr="00D97E29">
        <w:rPr>
          <w:rFonts w:asciiTheme="minorHAnsi" w:hAnsiTheme="minorHAnsi" w:cstheme="minorHAnsi"/>
        </w:rPr>
        <w:t xml:space="preserve"> </w:t>
      </w:r>
    </w:p>
    <w:p w14:paraId="7863C119" w14:textId="0A9F70EA"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883440">
        <w:rPr>
          <w:rFonts w:asciiTheme="minorHAnsi" w:hAnsiTheme="minorHAnsi" w:cstheme="minorHAnsi"/>
          <w:b/>
          <w:bCs/>
        </w:rPr>
        <w:t>Movement and Place:</w:t>
      </w:r>
      <w:r>
        <w:rPr>
          <w:rFonts w:asciiTheme="minorHAnsi" w:hAnsiTheme="minorHAnsi" w:cstheme="minorHAnsi"/>
        </w:rPr>
        <w:t xml:space="preserve"> Movement and place is TMR’s best practice planning methodology</w:t>
      </w:r>
      <w:r w:rsidR="004741A0">
        <w:rPr>
          <w:rFonts w:asciiTheme="minorHAnsi" w:hAnsiTheme="minorHAnsi" w:cstheme="minorHAnsi"/>
        </w:rPr>
        <w:t>,</w:t>
      </w:r>
      <w:r>
        <w:rPr>
          <w:rFonts w:asciiTheme="minorHAnsi" w:hAnsiTheme="minorHAnsi" w:cstheme="minorHAnsi"/>
        </w:rPr>
        <w:t xml:space="preserve"> which can guide the way our transport networks and the places they interact with are planned, </w:t>
      </w:r>
      <w:proofErr w:type="gramStart"/>
      <w:r>
        <w:rPr>
          <w:rFonts w:asciiTheme="minorHAnsi" w:hAnsiTheme="minorHAnsi" w:cstheme="minorHAnsi"/>
        </w:rPr>
        <w:t>designed</w:t>
      </w:r>
      <w:proofErr w:type="gramEnd"/>
      <w:r>
        <w:rPr>
          <w:rFonts w:asciiTheme="minorHAnsi" w:hAnsiTheme="minorHAnsi" w:cstheme="minorHAnsi"/>
        </w:rPr>
        <w:t xml:space="preserve"> and operated. Movement and Place seeks to balance the transport network’s role in the movement of people and goods with the role of transport corridors, </w:t>
      </w:r>
      <w:proofErr w:type="gramStart"/>
      <w:r>
        <w:rPr>
          <w:rFonts w:asciiTheme="minorHAnsi" w:hAnsiTheme="minorHAnsi" w:cstheme="minorHAnsi"/>
        </w:rPr>
        <w:t>nodes</w:t>
      </w:r>
      <w:proofErr w:type="gramEnd"/>
      <w:r>
        <w:rPr>
          <w:rFonts w:asciiTheme="minorHAnsi" w:hAnsiTheme="minorHAnsi" w:cstheme="minorHAnsi"/>
        </w:rPr>
        <w:t xml:space="preserve"> and precincts, as places that are essential to live, shop, work, carry out business and socialise. </w:t>
      </w:r>
    </w:p>
    <w:p w14:paraId="25F3DA90"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b/>
          <w:bCs/>
        </w:rPr>
        <w:t>National Land Transport Network (National Network)</w:t>
      </w:r>
      <w:r w:rsidRPr="00D97E29">
        <w:rPr>
          <w:rFonts w:asciiTheme="minorHAnsi" w:hAnsiTheme="minorHAnsi" w:cstheme="minorHAnsi"/>
        </w:rPr>
        <w:t xml:space="preserve">: A defined network of nationally significant road and rail infrastructure links and their intermodal connections. The network is determined by the Australian Government under the </w:t>
      </w:r>
      <w:r w:rsidRPr="000B287C">
        <w:rPr>
          <w:rFonts w:asciiTheme="minorHAnsi" w:hAnsiTheme="minorHAnsi" w:cstheme="minorHAnsi"/>
          <w:i/>
          <w:iCs/>
        </w:rPr>
        <w:t>National Land Transport Act 2014</w:t>
      </w:r>
      <w:r w:rsidRPr="00D97E29">
        <w:rPr>
          <w:rFonts w:asciiTheme="minorHAnsi" w:hAnsiTheme="minorHAnsi" w:cstheme="minorHAnsi"/>
        </w:rPr>
        <w:t xml:space="preserve">. </w:t>
      </w:r>
    </w:p>
    <w:p w14:paraId="1714912B" w14:textId="6C1F645B"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b/>
          <w:bCs/>
        </w:rPr>
        <w:t>Natural disaster</w:t>
      </w:r>
      <w:r w:rsidRPr="00D97E29">
        <w:rPr>
          <w:rFonts w:asciiTheme="minorHAnsi" w:hAnsiTheme="minorHAnsi" w:cstheme="minorHAnsi"/>
        </w:rPr>
        <w:t xml:space="preserve">: A natural disaster is one or a combination of the following rapid onset events </w:t>
      </w:r>
      <w:r w:rsidR="001D50F1">
        <w:rPr>
          <w:rFonts w:asciiTheme="minorHAnsi" w:hAnsiTheme="minorHAnsi" w:cstheme="minorHAnsi"/>
        </w:rPr>
        <w:t>–</w:t>
      </w:r>
      <w:r w:rsidRPr="00D97E29">
        <w:rPr>
          <w:rFonts w:asciiTheme="minorHAnsi" w:hAnsiTheme="minorHAnsi" w:cstheme="minorHAnsi"/>
        </w:rPr>
        <w:t xml:space="preserve"> bushfire, earthquake, flood, storm surge, landslide, tsunami, meteorite strike or tornado. </w:t>
      </w:r>
      <w:proofErr w:type="gramStart"/>
      <w:r w:rsidRPr="00D97E29">
        <w:rPr>
          <w:rFonts w:asciiTheme="minorHAnsi" w:hAnsiTheme="minorHAnsi" w:cstheme="minorHAnsi"/>
        </w:rPr>
        <w:t>Funds may be provided by the Australian Government and Queensland Government</w:t>
      </w:r>
      <w:proofErr w:type="gramEnd"/>
      <w:r w:rsidRPr="00D97E29">
        <w:rPr>
          <w:rFonts w:asciiTheme="minorHAnsi" w:hAnsiTheme="minorHAnsi" w:cstheme="minorHAnsi"/>
        </w:rPr>
        <w:t xml:space="preserve"> to reinstate parts of the transport network </w:t>
      </w:r>
      <w:r w:rsidR="000671D1">
        <w:rPr>
          <w:rFonts w:asciiTheme="minorHAnsi" w:hAnsiTheme="minorHAnsi" w:cstheme="minorHAnsi"/>
        </w:rPr>
        <w:t>t</w:t>
      </w:r>
      <w:r w:rsidRPr="00D97E29">
        <w:rPr>
          <w:rFonts w:asciiTheme="minorHAnsi" w:hAnsiTheme="minorHAnsi" w:cstheme="minorHAnsi"/>
        </w:rPr>
        <w:t>h</w:t>
      </w:r>
      <w:r w:rsidR="000671D1">
        <w:rPr>
          <w:rFonts w:asciiTheme="minorHAnsi" w:hAnsiTheme="minorHAnsi" w:cstheme="minorHAnsi"/>
        </w:rPr>
        <w:t>at</w:t>
      </w:r>
      <w:r w:rsidRPr="00D97E29">
        <w:rPr>
          <w:rFonts w:asciiTheme="minorHAnsi" w:hAnsiTheme="minorHAnsi" w:cstheme="minorHAnsi"/>
        </w:rPr>
        <w:t xml:space="preserve"> have been subject to disaster damage under declared emergency conditions. </w:t>
      </w:r>
    </w:p>
    <w:p w14:paraId="27392BCF" w14:textId="77777777"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954644">
        <w:rPr>
          <w:rFonts w:asciiTheme="minorHAnsi" w:hAnsiTheme="minorHAnsi" w:cstheme="minorHAnsi"/>
          <w:b/>
          <w:bCs/>
        </w:rPr>
        <w:t>Other state-controlled roads</w:t>
      </w:r>
      <w:r w:rsidRPr="00954644">
        <w:rPr>
          <w:rFonts w:asciiTheme="minorHAnsi" w:hAnsiTheme="minorHAnsi" w:cstheme="minorHAnsi"/>
        </w:rPr>
        <w:t>: Roads controlled by the Queensland Government, other than those on the National Land Transport Network.</w:t>
      </w:r>
      <w:r w:rsidRPr="00D97E29">
        <w:rPr>
          <w:rFonts w:asciiTheme="minorHAnsi" w:hAnsiTheme="minorHAnsi" w:cstheme="minorHAnsi"/>
        </w:rPr>
        <w:t xml:space="preserve"> </w:t>
      </w:r>
    </w:p>
    <w:p w14:paraId="12AE97D3" w14:textId="77777777" w:rsidR="004B3882" w:rsidRPr="002A6A5F" w:rsidRDefault="004B3882" w:rsidP="004B3882">
      <w:pPr>
        <w:pStyle w:val="NormalWeb"/>
        <w:shd w:val="clear" w:color="auto" w:fill="FFFFFF"/>
        <w:spacing w:before="120" w:beforeAutospacing="0" w:after="240" w:afterAutospacing="0" w:line="320" w:lineRule="atLeast"/>
        <w:rPr>
          <w:rFonts w:asciiTheme="minorHAnsi" w:hAnsiTheme="minorHAnsi" w:cstheme="minorHAnsi"/>
          <w:highlight w:val="yellow"/>
        </w:rPr>
      </w:pPr>
      <w:bookmarkStart w:id="323" w:name="_Hlk161325239"/>
      <w:r w:rsidRPr="00D97E29">
        <w:rPr>
          <w:rFonts w:asciiTheme="minorHAnsi" w:hAnsiTheme="minorHAnsi" w:cstheme="minorHAnsi"/>
          <w:b/>
          <w:bCs/>
        </w:rPr>
        <w:t>Outback Way</w:t>
      </w:r>
      <w:r w:rsidRPr="00D97E29">
        <w:rPr>
          <w:rFonts w:asciiTheme="minorHAnsi" w:hAnsiTheme="minorHAnsi" w:cstheme="minorHAnsi"/>
        </w:rPr>
        <w:t xml:space="preserve">: A 2,720km route that traverses Central Australia, connecting Laverton in Western Australia with Winton in Queensland via Alice Springs in the Northern </w:t>
      </w:r>
      <w:r w:rsidRPr="00A858A5">
        <w:rPr>
          <w:rFonts w:asciiTheme="minorHAnsi" w:hAnsiTheme="minorHAnsi" w:cstheme="minorHAnsi"/>
        </w:rPr>
        <w:t xml:space="preserve">Territory. The condition of the route varies, with sections of unsealed, single lane seal and dual lane seal of differing standards and quality. </w:t>
      </w:r>
    </w:p>
    <w:bookmarkEnd w:id="323"/>
    <w:p w14:paraId="4A4E40FC" w14:textId="77777777" w:rsidR="004B3882" w:rsidRDefault="004B3882" w:rsidP="004B3882">
      <w:pPr>
        <w:pStyle w:val="NormalWeb"/>
        <w:shd w:val="clear" w:color="auto" w:fill="FFFFFF" w:themeFill="background1"/>
        <w:spacing w:before="120" w:beforeAutospacing="0" w:after="240" w:afterAutospacing="0" w:line="320" w:lineRule="atLeast"/>
        <w:rPr>
          <w:rFonts w:asciiTheme="minorHAnsi" w:hAnsiTheme="minorHAnsi" w:cstheme="minorBidi"/>
        </w:rPr>
      </w:pPr>
      <w:r w:rsidRPr="4DEE42C4">
        <w:rPr>
          <w:rFonts w:asciiTheme="minorHAnsi" w:hAnsiTheme="minorHAnsi" w:cstheme="minorBidi"/>
          <w:b/>
        </w:rPr>
        <w:t>Public Private Partnership</w:t>
      </w:r>
      <w:r w:rsidRPr="4DEE42C4">
        <w:rPr>
          <w:rFonts w:asciiTheme="minorHAnsi" w:hAnsiTheme="minorHAnsi" w:cstheme="minorBidi"/>
        </w:rPr>
        <w:t xml:space="preserve">: A contract between the public and private sectors, where the government pays the private sector to deliver infrastructure and related services over the long-term. The private provider builds the facility and operates and/or maintains it to specified standards over </w:t>
      </w:r>
      <w:proofErr w:type="gramStart"/>
      <w:r w:rsidRPr="4DEE42C4">
        <w:rPr>
          <w:rFonts w:asciiTheme="minorHAnsi" w:hAnsiTheme="minorHAnsi" w:cstheme="minorBidi"/>
        </w:rPr>
        <w:t>a long period</w:t>
      </w:r>
      <w:proofErr w:type="gramEnd"/>
      <w:r w:rsidRPr="4DEE42C4">
        <w:rPr>
          <w:rFonts w:asciiTheme="minorHAnsi" w:hAnsiTheme="minorHAnsi" w:cstheme="minorBidi"/>
        </w:rPr>
        <w:t xml:space="preserve">. The private provider usually finances the project. </w:t>
      </w:r>
    </w:p>
    <w:p w14:paraId="371FDD63" w14:textId="0B59D6AC"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b/>
          <w:bCs/>
        </w:rPr>
        <w:t>Queensland Beef Corridors</w:t>
      </w:r>
      <w:r>
        <w:rPr>
          <w:rFonts w:asciiTheme="minorHAnsi" w:hAnsiTheme="minorHAnsi" w:cstheme="minorHAnsi"/>
          <w:b/>
          <w:bCs/>
        </w:rPr>
        <w:t xml:space="preserve"> Program</w:t>
      </w:r>
      <w:r w:rsidRPr="00D97E29">
        <w:rPr>
          <w:rFonts w:asciiTheme="minorHAnsi" w:hAnsiTheme="minorHAnsi" w:cstheme="minorHAnsi"/>
        </w:rPr>
        <w:t xml:space="preserve">: </w:t>
      </w:r>
      <w:r w:rsidRPr="003F064D">
        <w:rPr>
          <w:rFonts w:asciiTheme="minorHAnsi" w:hAnsiTheme="minorHAnsi" w:cstheme="minorHAnsi"/>
        </w:rPr>
        <w:t>A joint</w:t>
      </w:r>
      <w:r w:rsidR="00073D4E">
        <w:rPr>
          <w:rFonts w:asciiTheme="minorHAnsi" w:hAnsiTheme="minorHAnsi" w:cstheme="minorHAnsi"/>
        </w:rPr>
        <w:t>-</w:t>
      </w:r>
      <w:r w:rsidRPr="003F064D">
        <w:rPr>
          <w:rFonts w:asciiTheme="minorHAnsi" w:hAnsiTheme="minorHAnsi" w:cstheme="minorHAnsi"/>
        </w:rPr>
        <w:t xml:space="preserve">funded initiative between the Australian Government and Queensland Government </w:t>
      </w:r>
      <w:r w:rsidRPr="00D97E29">
        <w:rPr>
          <w:rFonts w:asciiTheme="minorHAnsi" w:hAnsiTheme="minorHAnsi" w:cstheme="minorHAnsi"/>
        </w:rPr>
        <w:t xml:space="preserve">to the upgrading and sealing of heavy vehicle corridors in Queensland that are critical to the Australian beef industry. </w:t>
      </w:r>
    </w:p>
    <w:p w14:paraId="5C7CF0A3"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b/>
          <w:bCs/>
        </w:rPr>
        <w:t>Queensland Transport Strategy (QTS)</w:t>
      </w:r>
      <w:r w:rsidRPr="00D97E29">
        <w:rPr>
          <w:rFonts w:asciiTheme="minorHAnsi" w:hAnsiTheme="minorHAnsi" w:cstheme="minorHAnsi"/>
        </w:rPr>
        <w:t xml:space="preserve">: </w:t>
      </w:r>
      <w:r>
        <w:rPr>
          <w:rFonts w:asciiTheme="minorHAnsi" w:hAnsiTheme="minorHAnsi" w:cstheme="minorHAnsi"/>
        </w:rPr>
        <w:t>TMR’s</w:t>
      </w:r>
      <w:r w:rsidRPr="00D97E29">
        <w:rPr>
          <w:rFonts w:asciiTheme="minorHAnsi" w:hAnsiTheme="minorHAnsi" w:cstheme="minorHAnsi"/>
        </w:rPr>
        <w:t xml:space="preserve"> 30-year vision </w:t>
      </w:r>
      <w:r>
        <w:rPr>
          <w:rFonts w:asciiTheme="minorHAnsi" w:hAnsiTheme="minorHAnsi" w:cstheme="minorHAnsi"/>
        </w:rPr>
        <w:t>for how the Queensland Government plans to harness emerging transport trends to continue to move people and products safely and efficiently into the future.</w:t>
      </w:r>
      <w:r w:rsidRPr="00D97E29">
        <w:rPr>
          <w:rFonts w:asciiTheme="minorHAnsi" w:hAnsiTheme="minorHAnsi" w:cstheme="minorHAnsi"/>
        </w:rPr>
        <w:t xml:space="preserve"> </w:t>
      </w:r>
    </w:p>
    <w:p w14:paraId="4028769B" w14:textId="108D2F46" w:rsidR="004B3882" w:rsidRPr="00E87B5D"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Pr>
          <w:rFonts w:asciiTheme="minorHAnsi" w:hAnsiTheme="minorHAnsi" w:cstheme="minorHAnsi"/>
          <w:b/>
          <w:bCs/>
        </w:rPr>
        <w:lastRenderedPageBreak/>
        <w:t xml:space="preserve">Regional Infrastructure Plans:  </w:t>
      </w:r>
      <w:r w:rsidRPr="00E87B5D">
        <w:rPr>
          <w:rFonts w:asciiTheme="minorHAnsi" w:hAnsiTheme="minorHAnsi" w:cstheme="minorHAnsi"/>
        </w:rPr>
        <w:t xml:space="preserve">Supporting the </w:t>
      </w:r>
      <w:r w:rsidRPr="007533F6">
        <w:rPr>
          <w:rFonts w:asciiTheme="minorHAnsi" w:hAnsiTheme="minorHAnsi" w:cstheme="minorHAnsi"/>
          <w:i/>
          <w:iCs/>
        </w:rPr>
        <w:t>State Infrastructure Strategy 2022</w:t>
      </w:r>
      <w:r w:rsidR="000D70E0" w:rsidRPr="007533F6">
        <w:rPr>
          <w:rFonts w:asciiTheme="minorHAnsi" w:hAnsiTheme="minorHAnsi" w:cstheme="minorHAnsi"/>
          <w:i/>
          <w:iCs/>
        </w:rPr>
        <w:t>–</w:t>
      </w:r>
      <w:r w:rsidRPr="007533F6">
        <w:rPr>
          <w:rFonts w:asciiTheme="minorHAnsi" w:hAnsiTheme="minorHAnsi" w:cstheme="minorHAnsi"/>
          <w:i/>
          <w:iCs/>
        </w:rPr>
        <w:t>42</w:t>
      </w:r>
      <w:r w:rsidRPr="00E87B5D">
        <w:rPr>
          <w:rFonts w:asciiTheme="minorHAnsi" w:hAnsiTheme="minorHAnsi" w:cstheme="minorHAnsi"/>
        </w:rPr>
        <w:t xml:space="preserve">, </w:t>
      </w:r>
      <w:r>
        <w:rPr>
          <w:rFonts w:asciiTheme="minorHAnsi" w:hAnsiTheme="minorHAnsi" w:cstheme="minorHAnsi"/>
        </w:rPr>
        <w:t>the seven Regional Infrastructure Plans outline regional priorities and infrastructure responses to provide a more place-based approach that better reflects the unique strengths and opportunities of each region.</w:t>
      </w:r>
    </w:p>
    <w:p w14:paraId="6B5AE688"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954644">
        <w:rPr>
          <w:rFonts w:asciiTheme="minorHAnsi" w:hAnsiTheme="minorHAnsi" w:cstheme="minorHAnsi"/>
          <w:b/>
          <w:bCs/>
        </w:rPr>
        <w:t>Regional Roads and Transport Group (RRTG)</w:t>
      </w:r>
      <w:r w:rsidRPr="00954644">
        <w:rPr>
          <w:rFonts w:asciiTheme="minorHAnsi" w:hAnsiTheme="minorHAnsi" w:cstheme="minorHAnsi"/>
        </w:rPr>
        <w:t xml:space="preserve">: The primary decision-making bodies of the Roads and Transport Alliance. There are 17 RRTGs across the state that determine regionally prioritised improvements to their communities’ transport infrastructure. Each RRTG comprises representatives from TMR and local governments. RRTGs take into consideration the economic, social, </w:t>
      </w:r>
      <w:proofErr w:type="gramStart"/>
      <w:r w:rsidRPr="00954644">
        <w:rPr>
          <w:rFonts w:asciiTheme="minorHAnsi" w:hAnsiTheme="minorHAnsi" w:cstheme="minorHAnsi"/>
        </w:rPr>
        <w:t>environmental</w:t>
      </w:r>
      <w:proofErr w:type="gramEnd"/>
      <w:r w:rsidRPr="00954644">
        <w:rPr>
          <w:rFonts w:asciiTheme="minorHAnsi" w:hAnsiTheme="minorHAnsi" w:cstheme="minorHAnsi"/>
        </w:rPr>
        <w:t xml:space="preserve"> and geographic characteristics of a region, which serves to influence the planning, investment strategies and management of the regional roads and transport network.</w:t>
      </w:r>
      <w:r w:rsidRPr="00D97E29">
        <w:rPr>
          <w:rFonts w:asciiTheme="minorHAnsi" w:hAnsiTheme="minorHAnsi" w:cstheme="minorHAnsi"/>
        </w:rPr>
        <w:t xml:space="preserve"> </w:t>
      </w:r>
    </w:p>
    <w:p w14:paraId="359622B5" w14:textId="757E21AB" w:rsidR="00D5170A" w:rsidRPr="00D97E29" w:rsidRDefault="00D5170A" w:rsidP="00D5170A">
      <w:pPr>
        <w:pStyle w:val="NormalWeb"/>
        <w:shd w:val="clear" w:color="auto" w:fill="FFFFFF" w:themeFill="background1"/>
        <w:spacing w:before="120" w:beforeAutospacing="0" w:after="240" w:afterAutospacing="0" w:line="320" w:lineRule="atLeast"/>
        <w:rPr>
          <w:rFonts w:asciiTheme="minorHAnsi" w:hAnsiTheme="minorHAnsi" w:cstheme="minorBidi"/>
        </w:rPr>
      </w:pPr>
      <w:r w:rsidRPr="1B5652CF">
        <w:rPr>
          <w:rFonts w:asciiTheme="minorHAnsi" w:hAnsiTheme="minorHAnsi" w:cstheme="minorBidi"/>
          <w:b/>
          <w:bCs/>
        </w:rPr>
        <w:t xml:space="preserve">Regional </w:t>
      </w:r>
      <w:r>
        <w:rPr>
          <w:rFonts w:asciiTheme="minorHAnsi" w:hAnsiTheme="minorHAnsi" w:cstheme="minorBidi"/>
          <w:b/>
          <w:bCs/>
        </w:rPr>
        <w:t xml:space="preserve">Level Crossing Upgrade </w:t>
      </w:r>
      <w:r w:rsidR="00D13A43">
        <w:rPr>
          <w:rFonts w:asciiTheme="minorHAnsi" w:hAnsiTheme="minorHAnsi" w:cstheme="minorBidi"/>
          <w:b/>
          <w:bCs/>
        </w:rPr>
        <w:t>Fund</w:t>
      </w:r>
      <w:r w:rsidRPr="1B5652CF">
        <w:rPr>
          <w:rFonts w:asciiTheme="minorHAnsi" w:hAnsiTheme="minorHAnsi" w:cstheme="minorBidi"/>
        </w:rPr>
        <w:t xml:space="preserve">: </w:t>
      </w:r>
      <w:r>
        <w:rPr>
          <w:rFonts w:asciiTheme="minorHAnsi" w:hAnsiTheme="minorHAnsi" w:cstheme="minorBidi"/>
        </w:rPr>
        <w:t>An Australian Government initiative to improve safety around railway crossings in regional areas.</w:t>
      </w:r>
    </w:p>
    <w:p w14:paraId="194AE186" w14:textId="7FBFE5DE" w:rsidR="004B3882" w:rsidRPr="00D97E29" w:rsidRDefault="004B3882" w:rsidP="004B3882">
      <w:pPr>
        <w:pStyle w:val="NormalWeb"/>
        <w:shd w:val="clear" w:color="auto" w:fill="FFFFFF" w:themeFill="background1"/>
        <w:spacing w:before="120" w:beforeAutospacing="0" w:after="240" w:afterAutospacing="0" w:line="320" w:lineRule="atLeast"/>
        <w:rPr>
          <w:rFonts w:asciiTheme="minorHAnsi" w:hAnsiTheme="minorHAnsi" w:cstheme="minorBidi"/>
        </w:rPr>
      </w:pPr>
      <w:r w:rsidRPr="1B5652CF">
        <w:rPr>
          <w:rFonts w:asciiTheme="minorHAnsi" w:hAnsiTheme="minorHAnsi" w:cstheme="minorBidi"/>
          <w:b/>
          <w:bCs/>
        </w:rPr>
        <w:t>Regional Transport Plans (RTP)</w:t>
      </w:r>
      <w:r w:rsidRPr="1B5652CF">
        <w:rPr>
          <w:rFonts w:asciiTheme="minorHAnsi" w:hAnsiTheme="minorHAnsi" w:cstheme="minorBidi"/>
        </w:rPr>
        <w:t xml:space="preserve">: Developed in partnership with local governments, the RTPs provide guidance for the development of the transport system across all areas of the state </w:t>
      </w:r>
      <w:r w:rsidRPr="00C671F7">
        <w:rPr>
          <w:rFonts w:asciiTheme="minorHAnsi" w:hAnsiTheme="minorHAnsi" w:cstheme="minorBidi"/>
        </w:rPr>
        <w:t>in a way that supports regional goals and priorities while maintaining consistency with the Transport Coordination Plan and State Infrastructure Strategy.</w:t>
      </w:r>
    </w:p>
    <w:p w14:paraId="2FA54D6B"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24" w:name="_Hlk161325260"/>
      <w:r w:rsidRPr="00D97E29">
        <w:rPr>
          <w:rFonts w:asciiTheme="minorHAnsi" w:hAnsiTheme="minorHAnsi" w:cstheme="minorHAnsi"/>
          <w:b/>
          <w:bCs/>
        </w:rPr>
        <w:t>Remote Roads Upgrade Pilot Program</w:t>
      </w:r>
      <w:r w:rsidRPr="00D97E29">
        <w:rPr>
          <w:rFonts w:asciiTheme="minorHAnsi" w:hAnsiTheme="minorHAnsi" w:cstheme="minorHAnsi"/>
        </w:rPr>
        <w:t xml:space="preserve">: An Australian Government initiative that targets road improvements for regional </w:t>
      </w:r>
      <w:proofErr w:type="gramStart"/>
      <w:r w:rsidRPr="00D97E29">
        <w:rPr>
          <w:rFonts w:asciiTheme="minorHAnsi" w:hAnsiTheme="minorHAnsi" w:cstheme="minorHAnsi"/>
        </w:rPr>
        <w:t>communities, and</w:t>
      </w:r>
      <w:proofErr w:type="gramEnd"/>
      <w:r w:rsidRPr="00D97E29">
        <w:rPr>
          <w:rFonts w:asciiTheme="minorHAnsi" w:hAnsiTheme="minorHAnsi" w:cstheme="minorHAnsi"/>
        </w:rPr>
        <w:t xml:space="preserve"> addresses significant deficiencies on key regional and rural roads that limit community access, pose safety risks and impact the economic development of the surrounding area. </w:t>
      </w:r>
    </w:p>
    <w:p w14:paraId="7397D7E3" w14:textId="77777777" w:rsidR="004B3882" w:rsidRPr="00A858A5"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25" w:name="_Hlk193181097"/>
      <w:bookmarkEnd w:id="324"/>
      <w:r w:rsidRPr="00A858A5">
        <w:rPr>
          <w:rFonts w:asciiTheme="minorHAnsi" w:hAnsiTheme="minorHAnsi" w:cstheme="minorHAnsi"/>
          <w:b/>
          <w:bCs/>
        </w:rPr>
        <w:t>Road Safety Minor Works</w:t>
      </w:r>
      <w:r w:rsidRPr="00A858A5">
        <w:rPr>
          <w:rFonts w:asciiTheme="minorHAnsi" w:hAnsiTheme="minorHAnsi" w:cstheme="minorHAnsi"/>
        </w:rPr>
        <w:t xml:space="preserve">: A minor works program that distributes funding to respond to emerging local road safety needs. </w:t>
      </w:r>
    </w:p>
    <w:p w14:paraId="3808546D" w14:textId="2DA81FB5" w:rsidR="004B3882" w:rsidRDefault="004B3882" w:rsidP="004B3882">
      <w:pPr>
        <w:pStyle w:val="NormalWeb"/>
        <w:shd w:val="clear" w:color="auto" w:fill="FFFFFF" w:themeFill="background1"/>
        <w:spacing w:before="120" w:beforeAutospacing="0" w:after="240" w:afterAutospacing="0" w:line="320" w:lineRule="atLeast"/>
        <w:rPr>
          <w:rFonts w:asciiTheme="minorHAnsi" w:hAnsiTheme="minorHAnsi" w:cstheme="minorBidi"/>
        </w:rPr>
      </w:pPr>
      <w:bookmarkStart w:id="326" w:name="_Hlk161325268"/>
      <w:bookmarkEnd w:id="325"/>
      <w:r w:rsidRPr="1B5652CF">
        <w:rPr>
          <w:rFonts w:asciiTheme="minorHAnsi" w:hAnsiTheme="minorHAnsi" w:cstheme="minorBidi"/>
          <w:b/>
          <w:bCs/>
        </w:rPr>
        <w:t xml:space="preserve">Safer Local Roads and Infrastructure Program: </w:t>
      </w:r>
      <w:r w:rsidRPr="1B5652CF">
        <w:rPr>
          <w:rFonts w:asciiTheme="minorHAnsi" w:hAnsiTheme="minorHAnsi" w:cstheme="minorBidi"/>
        </w:rPr>
        <w:t xml:space="preserve">An Australian Government initiative </w:t>
      </w:r>
      <w:r w:rsidR="007B0D49">
        <w:rPr>
          <w:rFonts w:asciiTheme="minorHAnsi" w:hAnsiTheme="minorHAnsi" w:cstheme="minorBidi"/>
        </w:rPr>
        <w:t>t</w:t>
      </w:r>
      <w:r w:rsidRPr="1B5652CF">
        <w:rPr>
          <w:rFonts w:asciiTheme="minorHAnsi" w:hAnsiTheme="minorHAnsi" w:cstheme="minorBidi"/>
        </w:rPr>
        <w:t>h</w:t>
      </w:r>
      <w:r w:rsidR="007B0D49">
        <w:rPr>
          <w:rFonts w:asciiTheme="minorHAnsi" w:hAnsiTheme="minorHAnsi" w:cstheme="minorBidi"/>
        </w:rPr>
        <w:t>at</w:t>
      </w:r>
      <w:r w:rsidRPr="1B5652CF">
        <w:rPr>
          <w:rFonts w:asciiTheme="minorHAnsi" w:hAnsiTheme="minorHAnsi" w:cstheme="minorBidi"/>
        </w:rPr>
        <w:t xml:space="preserve"> provides funding for projects to address emerging priorities in road infrastructure needs across Australia. This program consolidates the previous Australian Government's Bridge Renewal Program and Heavy Vehicle Safety and Productivity Program.</w:t>
      </w:r>
    </w:p>
    <w:p w14:paraId="485A3882" w14:textId="5FFFD8A4" w:rsidR="00196B2E" w:rsidRPr="00196B2E" w:rsidRDefault="00D13A43" w:rsidP="00196B2E">
      <w:pPr>
        <w:pStyle w:val="NormalWeb"/>
        <w:shd w:val="clear" w:color="auto" w:fill="FFFFFF" w:themeFill="background1"/>
        <w:spacing w:before="120" w:beforeAutospacing="0" w:after="240" w:afterAutospacing="0" w:line="320" w:lineRule="atLeast"/>
        <w:rPr>
          <w:rFonts w:asciiTheme="minorHAnsi" w:hAnsiTheme="minorHAnsi" w:cstheme="minorBidi"/>
        </w:rPr>
      </w:pPr>
      <w:r w:rsidRPr="0066423E">
        <w:rPr>
          <w:rFonts w:asciiTheme="minorHAnsi" w:hAnsiTheme="minorHAnsi" w:cstheme="minorBidi"/>
          <w:b/>
          <w:bCs/>
        </w:rPr>
        <w:t>Safer Roads, Better Transport initiative</w:t>
      </w:r>
      <w:r>
        <w:rPr>
          <w:rFonts w:asciiTheme="minorHAnsi" w:hAnsiTheme="minorHAnsi" w:cstheme="minorBidi"/>
        </w:rPr>
        <w:t xml:space="preserve">: A Queensland Government initiative to </w:t>
      </w:r>
      <w:r w:rsidR="00196B2E" w:rsidRPr="00196B2E">
        <w:rPr>
          <w:rFonts w:asciiTheme="minorHAnsi" w:hAnsiTheme="minorHAnsi"/>
        </w:rPr>
        <w:t>provide greater transport connectivity for all Queenslanders and keep Queenslanders safe on their roads.</w:t>
      </w:r>
    </w:p>
    <w:p w14:paraId="329B9BB0" w14:textId="7E0161BA"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27" w:name="_Hlk193181106"/>
      <w:bookmarkEnd w:id="326"/>
      <w:r w:rsidRPr="00D97E29">
        <w:rPr>
          <w:rFonts w:asciiTheme="minorHAnsi" w:hAnsiTheme="minorHAnsi" w:cstheme="minorHAnsi"/>
          <w:b/>
          <w:bCs/>
        </w:rPr>
        <w:t>Safer Roads Sooner</w:t>
      </w:r>
      <w:r w:rsidRPr="00D97E29">
        <w:rPr>
          <w:rFonts w:asciiTheme="minorHAnsi" w:hAnsiTheme="minorHAnsi" w:cstheme="minorHAnsi"/>
        </w:rPr>
        <w:t>: A minor capital works program that aims to improve the safety of the state-controlled road network through the implementation of high-benefit</w:t>
      </w:r>
      <w:r w:rsidR="007B0D49">
        <w:rPr>
          <w:rFonts w:asciiTheme="minorHAnsi" w:hAnsiTheme="minorHAnsi" w:cstheme="minorHAnsi"/>
        </w:rPr>
        <w:t>,</w:t>
      </w:r>
      <w:r w:rsidRPr="00D97E29">
        <w:rPr>
          <w:rFonts w:asciiTheme="minorHAnsi" w:hAnsiTheme="minorHAnsi" w:cstheme="minorHAnsi"/>
        </w:rPr>
        <w:t xml:space="preserve"> cost-effective engineering countermeasures and safety treatments that target known and potential high</w:t>
      </w:r>
      <w:r w:rsidR="007B0D49">
        <w:rPr>
          <w:rFonts w:asciiTheme="minorHAnsi" w:hAnsiTheme="minorHAnsi" w:cstheme="minorHAnsi"/>
        </w:rPr>
        <w:t>-</w:t>
      </w:r>
      <w:r w:rsidRPr="00D97E29">
        <w:rPr>
          <w:rFonts w:asciiTheme="minorHAnsi" w:hAnsiTheme="minorHAnsi" w:cstheme="minorHAnsi"/>
        </w:rPr>
        <w:t xml:space="preserve">severity (fatalities and serious injuries) crash sites at specific locations. </w:t>
      </w:r>
    </w:p>
    <w:p w14:paraId="16B06A5C" w14:textId="5EC0B427" w:rsidR="004B3882" w:rsidRPr="00D97E29" w:rsidRDefault="00A64C17" w:rsidP="0066423E">
      <w:pPr>
        <w:spacing w:before="0" w:line="259" w:lineRule="auto"/>
        <w:rPr>
          <w:rFonts w:asciiTheme="minorHAnsi" w:hAnsiTheme="minorHAnsi" w:cstheme="minorHAnsi"/>
        </w:rPr>
      </w:pPr>
      <w:r>
        <w:rPr>
          <w:rFonts w:asciiTheme="minorHAnsi" w:hAnsiTheme="minorHAnsi" w:cstheme="minorHAnsi"/>
        </w:rPr>
        <w:br w:type="page"/>
      </w:r>
      <w:r w:rsidR="004B3882" w:rsidRPr="00D97E29">
        <w:rPr>
          <w:rFonts w:asciiTheme="minorHAnsi" w:hAnsiTheme="minorHAnsi" w:cstheme="minorHAnsi"/>
          <w:b/>
          <w:bCs/>
        </w:rPr>
        <w:lastRenderedPageBreak/>
        <w:t>School Transport Infrastructure Program</w:t>
      </w:r>
      <w:r w:rsidR="004B3882" w:rsidRPr="00D97E29">
        <w:rPr>
          <w:rFonts w:asciiTheme="minorHAnsi" w:hAnsiTheme="minorHAnsi" w:cstheme="minorHAnsi"/>
        </w:rPr>
        <w:t>: Provides funding to improve the safety and operation of school</w:t>
      </w:r>
      <w:r w:rsidR="004B3882">
        <w:rPr>
          <w:rFonts w:asciiTheme="minorHAnsi" w:hAnsiTheme="minorHAnsi" w:cstheme="minorHAnsi"/>
        </w:rPr>
        <w:t xml:space="preserve">s through new or improved </w:t>
      </w:r>
      <w:r w:rsidR="004B3882" w:rsidRPr="00D97E29">
        <w:rPr>
          <w:rFonts w:asciiTheme="minorHAnsi" w:hAnsiTheme="minorHAnsi" w:cstheme="minorHAnsi"/>
        </w:rPr>
        <w:t>infrastructure</w:t>
      </w:r>
      <w:r w:rsidR="004B3882">
        <w:rPr>
          <w:rFonts w:asciiTheme="minorHAnsi" w:hAnsiTheme="minorHAnsi" w:cstheme="minorHAnsi"/>
        </w:rPr>
        <w:t xml:space="preserve"> at the school and/or on the surrounding road network.</w:t>
      </w:r>
    </w:p>
    <w:p w14:paraId="65700A53" w14:textId="3FE8D395" w:rsidR="00196B2E" w:rsidRPr="00D97E29" w:rsidRDefault="00196B2E" w:rsidP="00196B2E">
      <w:pPr>
        <w:pStyle w:val="NormalWeb"/>
        <w:shd w:val="clear" w:color="auto" w:fill="FFFFFF" w:themeFill="background1"/>
        <w:spacing w:before="120" w:beforeAutospacing="0" w:after="240" w:afterAutospacing="0" w:line="320" w:lineRule="atLeast"/>
        <w:rPr>
          <w:rFonts w:asciiTheme="minorHAnsi" w:hAnsiTheme="minorHAnsi" w:cstheme="minorHAnsi"/>
        </w:rPr>
      </w:pPr>
      <w:bookmarkStart w:id="328" w:name="_Hlk161325296"/>
      <w:bookmarkEnd w:id="327"/>
      <w:r>
        <w:rPr>
          <w:rFonts w:asciiTheme="minorHAnsi" w:hAnsiTheme="minorHAnsi" w:cstheme="minorHAnsi"/>
          <w:b/>
          <w:bCs/>
        </w:rPr>
        <w:t>SEQ City Deal</w:t>
      </w:r>
      <w:r w:rsidRPr="00954644">
        <w:rPr>
          <w:rFonts w:asciiTheme="minorHAnsi" w:hAnsiTheme="minorHAnsi" w:cstheme="minorHAnsi"/>
        </w:rPr>
        <w:t xml:space="preserve">: </w:t>
      </w:r>
      <w:r w:rsidRPr="00196B2E">
        <w:rPr>
          <w:rFonts w:asciiTheme="minorHAnsi" w:hAnsiTheme="minorHAnsi" w:cstheme="minorHAnsi"/>
        </w:rPr>
        <w:t xml:space="preserve">The SEQ City Deal is a commitment by the Australian Government, Queensland Government and the Council of Mayors SEQ, to plan and deliver enhanced investment for the </w:t>
      </w:r>
      <w:proofErr w:type="gramStart"/>
      <w:r w:rsidRPr="00196B2E">
        <w:rPr>
          <w:rFonts w:asciiTheme="minorHAnsi" w:hAnsiTheme="minorHAnsi" w:cstheme="minorHAnsi"/>
        </w:rPr>
        <w:t>South East</w:t>
      </w:r>
      <w:proofErr w:type="gramEnd"/>
      <w:r w:rsidRPr="00196B2E">
        <w:rPr>
          <w:rFonts w:asciiTheme="minorHAnsi" w:hAnsiTheme="minorHAnsi" w:cstheme="minorHAnsi"/>
        </w:rPr>
        <w:t xml:space="preserve"> Queensland region</w:t>
      </w:r>
      <w:r w:rsidRPr="00954644">
        <w:rPr>
          <w:rFonts w:asciiTheme="minorHAnsi" w:hAnsiTheme="minorHAnsi" w:cstheme="minorHAnsi"/>
        </w:rPr>
        <w:t>.</w:t>
      </w:r>
      <w:r w:rsidRPr="00D97E29">
        <w:rPr>
          <w:rFonts w:asciiTheme="minorHAnsi" w:hAnsiTheme="minorHAnsi" w:cstheme="minorHAnsi"/>
        </w:rPr>
        <w:t xml:space="preserve"> </w:t>
      </w:r>
    </w:p>
    <w:p w14:paraId="08ED007A" w14:textId="7C42FA16" w:rsidR="004B3882" w:rsidRPr="00D97E29" w:rsidRDefault="004B3882" w:rsidP="004B3882">
      <w:pPr>
        <w:pStyle w:val="NormalWeb"/>
        <w:shd w:val="clear" w:color="auto" w:fill="FFFFFF" w:themeFill="background1"/>
        <w:spacing w:before="120" w:beforeAutospacing="0" w:after="240" w:afterAutospacing="0" w:line="320" w:lineRule="atLeast"/>
        <w:rPr>
          <w:rFonts w:asciiTheme="minorHAnsi" w:hAnsiTheme="minorHAnsi" w:cstheme="minorHAnsi"/>
        </w:rPr>
      </w:pPr>
      <w:r w:rsidRPr="00954644">
        <w:rPr>
          <w:rFonts w:asciiTheme="minorHAnsi" w:hAnsiTheme="minorHAnsi" w:cstheme="minorHAnsi"/>
          <w:b/>
          <w:bCs/>
        </w:rPr>
        <w:t>State-controlled roads</w:t>
      </w:r>
      <w:r w:rsidRPr="00954644">
        <w:rPr>
          <w:rFonts w:asciiTheme="minorHAnsi" w:hAnsiTheme="minorHAnsi" w:cstheme="minorHAnsi"/>
        </w:rPr>
        <w:t xml:space="preserve">: Roads declared to </w:t>
      </w:r>
      <w:proofErr w:type="gramStart"/>
      <w:r w:rsidRPr="00954644">
        <w:rPr>
          <w:rFonts w:asciiTheme="minorHAnsi" w:hAnsiTheme="minorHAnsi" w:cstheme="minorHAnsi"/>
        </w:rPr>
        <w:t>be controlled</w:t>
      </w:r>
      <w:proofErr w:type="gramEnd"/>
      <w:r w:rsidRPr="00954644">
        <w:rPr>
          <w:rFonts w:asciiTheme="minorHAnsi" w:hAnsiTheme="minorHAnsi" w:cstheme="minorHAnsi"/>
        </w:rPr>
        <w:t xml:space="preserve"> by TMR, including the National Land Transport Network. Toll roads are not state-controlled roads, rather they </w:t>
      </w:r>
      <w:proofErr w:type="gramStart"/>
      <w:r w:rsidRPr="00954644">
        <w:rPr>
          <w:rFonts w:asciiTheme="minorHAnsi" w:hAnsiTheme="minorHAnsi" w:cstheme="minorHAnsi"/>
        </w:rPr>
        <w:t>are operated</w:t>
      </w:r>
      <w:proofErr w:type="gramEnd"/>
      <w:r w:rsidRPr="00954644">
        <w:rPr>
          <w:rFonts w:asciiTheme="minorHAnsi" w:hAnsiTheme="minorHAnsi" w:cstheme="minorHAnsi"/>
        </w:rPr>
        <w:t xml:space="preserve"> by franchisees.</w:t>
      </w:r>
      <w:r w:rsidRPr="00D97E29">
        <w:rPr>
          <w:rFonts w:asciiTheme="minorHAnsi" w:hAnsiTheme="minorHAnsi" w:cstheme="minorHAnsi"/>
        </w:rPr>
        <w:t xml:space="preserve"> </w:t>
      </w:r>
    </w:p>
    <w:bookmarkEnd w:id="328"/>
    <w:p w14:paraId="0737EC84" w14:textId="160F1A9A"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b/>
          <w:bCs/>
        </w:rPr>
        <w:t xml:space="preserve">State Infrastructure Strategy </w:t>
      </w:r>
      <w:r>
        <w:rPr>
          <w:rFonts w:asciiTheme="minorHAnsi" w:hAnsiTheme="minorHAnsi" w:cstheme="minorHAnsi"/>
          <w:b/>
          <w:bCs/>
        </w:rPr>
        <w:t>2022</w:t>
      </w:r>
      <w:r w:rsidR="007B0D49">
        <w:rPr>
          <w:rFonts w:asciiTheme="minorHAnsi" w:hAnsiTheme="minorHAnsi" w:cstheme="minorHAnsi"/>
          <w:b/>
          <w:bCs/>
        </w:rPr>
        <w:t>–</w:t>
      </w:r>
      <w:r>
        <w:rPr>
          <w:rFonts w:asciiTheme="minorHAnsi" w:hAnsiTheme="minorHAnsi" w:cstheme="minorHAnsi"/>
          <w:b/>
          <w:bCs/>
        </w:rPr>
        <w:t xml:space="preserve">42 </w:t>
      </w:r>
      <w:r w:rsidRPr="00D97E29">
        <w:rPr>
          <w:rFonts w:asciiTheme="minorHAnsi" w:hAnsiTheme="minorHAnsi" w:cstheme="minorHAnsi"/>
          <w:b/>
          <w:bCs/>
        </w:rPr>
        <w:t>(SIS)</w:t>
      </w:r>
      <w:r w:rsidRPr="00D97E29">
        <w:rPr>
          <w:rFonts w:asciiTheme="minorHAnsi" w:hAnsiTheme="minorHAnsi" w:cstheme="minorHAnsi"/>
        </w:rPr>
        <w:t xml:space="preserve">: </w:t>
      </w:r>
      <w:r>
        <w:rPr>
          <w:rFonts w:asciiTheme="minorHAnsi" w:hAnsiTheme="minorHAnsi" w:cstheme="minorHAnsi"/>
        </w:rPr>
        <w:t xml:space="preserve">Sets out a 20-year vision to guide infrastructure </w:t>
      </w:r>
      <w:r w:rsidRPr="00D97E29">
        <w:rPr>
          <w:rFonts w:asciiTheme="minorHAnsi" w:hAnsiTheme="minorHAnsi" w:cstheme="minorHAnsi"/>
        </w:rPr>
        <w:t>planning</w:t>
      </w:r>
      <w:r>
        <w:rPr>
          <w:rFonts w:asciiTheme="minorHAnsi" w:hAnsiTheme="minorHAnsi" w:cstheme="minorHAnsi"/>
        </w:rPr>
        <w:t xml:space="preserve"> and</w:t>
      </w:r>
      <w:r w:rsidRPr="00D97E29">
        <w:rPr>
          <w:rFonts w:asciiTheme="minorHAnsi" w:hAnsiTheme="minorHAnsi" w:cstheme="minorHAnsi"/>
        </w:rPr>
        <w:t xml:space="preserve"> investment in Queensland. </w:t>
      </w:r>
      <w:r>
        <w:rPr>
          <w:rFonts w:asciiTheme="minorHAnsi" w:hAnsiTheme="minorHAnsi" w:cstheme="minorHAnsi"/>
        </w:rPr>
        <w:t xml:space="preserve">It outlines four key objectives that form the foundation of the SIS underpinning the Queensland Government’s 20-year vision for infrastructure: Encourage jobs, </w:t>
      </w:r>
      <w:proofErr w:type="gramStart"/>
      <w:r>
        <w:rPr>
          <w:rFonts w:asciiTheme="minorHAnsi" w:hAnsiTheme="minorHAnsi" w:cstheme="minorHAnsi"/>
        </w:rPr>
        <w:t>growth</w:t>
      </w:r>
      <w:proofErr w:type="gramEnd"/>
      <w:r>
        <w:rPr>
          <w:rFonts w:asciiTheme="minorHAnsi" w:hAnsiTheme="minorHAnsi" w:cstheme="minorHAnsi"/>
        </w:rPr>
        <w:t xml:space="preserve"> and productivity; Develop regions, places and precincts; Enhance sustainability and resilience; and Adopt smarter approaches. It also includes five infrastructure focus areas over the medium-term: Realising our future as a renewable energy superpower; Building a Brisbane 2032 legacy; Connecting our regions; Creating liveable communities; and Driving infrastructure performance. For each infrastructure focus area, the SIS highlights key priority actions that will be critical to realising the infrastructure vision.</w:t>
      </w:r>
    </w:p>
    <w:p w14:paraId="4EC67A5A" w14:textId="5C7C4D80"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D97E29">
        <w:rPr>
          <w:rFonts w:asciiTheme="minorHAnsi" w:hAnsiTheme="minorHAnsi" w:cstheme="minorHAnsi"/>
          <w:b/>
          <w:bCs/>
        </w:rPr>
        <w:t>Strategic Plan 20</w:t>
      </w:r>
      <w:r>
        <w:rPr>
          <w:rFonts w:asciiTheme="minorHAnsi" w:hAnsiTheme="minorHAnsi" w:cstheme="minorHAnsi"/>
          <w:b/>
          <w:bCs/>
        </w:rPr>
        <w:t>23</w:t>
      </w:r>
      <w:r w:rsidRPr="00D97E29">
        <w:rPr>
          <w:rFonts w:asciiTheme="minorHAnsi" w:hAnsiTheme="minorHAnsi" w:cstheme="minorHAnsi"/>
          <w:b/>
          <w:bCs/>
        </w:rPr>
        <w:t>–202</w:t>
      </w:r>
      <w:r>
        <w:rPr>
          <w:rFonts w:asciiTheme="minorHAnsi" w:hAnsiTheme="minorHAnsi" w:cstheme="minorHAnsi"/>
          <w:b/>
          <w:bCs/>
        </w:rPr>
        <w:t>7 (Revised 2024</w:t>
      </w:r>
      <w:r w:rsidR="0046040D">
        <w:rPr>
          <w:rFonts w:asciiTheme="minorHAnsi" w:hAnsiTheme="minorHAnsi" w:cstheme="minorHAnsi"/>
          <w:b/>
          <w:bCs/>
        </w:rPr>
        <w:t>–</w:t>
      </w:r>
      <w:r>
        <w:rPr>
          <w:rFonts w:asciiTheme="minorHAnsi" w:hAnsiTheme="minorHAnsi" w:cstheme="minorHAnsi"/>
          <w:b/>
          <w:bCs/>
        </w:rPr>
        <w:t>25)</w:t>
      </w:r>
      <w:r w:rsidRPr="00D97E29">
        <w:rPr>
          <w:rFonts w:asciiTheme="minorHAnsi" w:hAnsiTheme="minorHAnsi" w:cstheme="minorHAnsi"/>
        </w:rPr>
        <w:t xml:space="preserve">: TMR’s </w:t>
      </w:r>
      <w:r>
        <w:rPr>
          <w:rFonts w:asciiTheme="minorHAnsi" w:hAnsiTheme="minorHAnsi" w:cstheme="minorHAnsi"/>
        </w:rPr>
        <w:t>four</w:t>
      </w:r>
      <w:r w:rsidRPr="00D97E29">
        <w:rPr>
          <w:rFonts w:asciiTheme="minorHAnsi" w:hAnsiTheme="minorHAnsi" w:cstheme="minorHAnsi"/>
        </w:rPr>
        <w:t xml:space="preserve">-year strategic planning document that provides the shorter-term view and strategic direction of the department. </w:t>
      </w:r>
      <w:r>
        <w:rPr>
          <w:rFonts w:asciiTheme="minorHAnsi" w:hAnsiTheme="minorHAnsi" w:cstheme="minorHAnsi"/>
        </w:rPr>
        <w:t xml:space="preserve">TMR’s vision is </w:t>
      </w:r>
      <w:r w:rsidRPr="007F0B2C">
        <w:rPr>
          <w:rFonts w:asciiTheme="minorHAnsi" w:hAnsiTheme="minorHAnsi" w:cstheme="minorHAnsi"/>
          <w:i/>
          <w:iCs/>
        </w:rPr>
        <w:t xml:space="preserve">connected communities in a sustainable, </w:t>
      </w:r>
      <w:proofErr w:type="gramStart"/>
      <w:r w:rsidRPr="007F0B2C">
        <w:rPr>
          <w:rFonts w:asciiTheme="minorHAnsi" w:hAnsiTheme="minorHAnsi" w:cstheme="minorHAnsi"/>
          <w:i/>
          <w:iCs/>
        </w:rPr>
        <w:t>thriving</w:t>
      </w:r>
      <w:proofErr w:type="gramEnd"/>
      <w:r w:rsidRPr="007F0B2C">
        <w:rPr>
          <w:rFonts w:asciiTheme="minorHAnsi" w:hAnsiTheme="minorHAnsi" w:cstheme="minorHAnsi"/>
          <w:i/>
          <w:iCs/>
        </w:rPr>
        <w:t xml:space="preserve"> and inclusive Queensland</w:t>
      </w:r>
      <w:r>
        <w:rPr>
          <w:rFonts w:asciiTheme="minorHAnsi" w:hAnsiTheme="minorHAnsi" w:cstheme="minorHAnsi"/>
        </w:rPr>
        <w:t xml:space="preserve">. </w:t>
      </w:r>
      <w:r w:rsidRPr="00D97E29">
        <w:rPr>
          <w:rFonts w:asciiTheme="minorHAnsi" w:hAnsiTheme="minorHAnsi" w:cstheme="minorHAnsi"/>
        </w:rPr>
        <w:t>The plan</w:t>
      </w:r>
      <w:r>
        <w:rPr>
          <w:rFonts w:asciiTheme="minorHAnsi" w:hAnsiTheme="minorHAnsi" w:cstheme="minorHAnsi"/>
        </w:rPr>
        <w:t xml:space="preserve"> outlines six </w:t>
      </w:r>
      <w:r w:rsidRPr="00D97E29">
        <w:rPr>
          <w:rFonts w:asciiTheme="minorHAnsi" w:hAnsiTheme="minorHAnsi" w:cstheme="minorHAnsi"/>
        </w:rPr>
        <w:t xml:space="preserve">key </w:t>
      </w:r>
      <w:r>
        <w:rPr>
          <w:rFonts w:asciiTheme="minorHAnsi" w:hAnsiTheme="minorHAnsi" w:cstheme="minorHAnsi"/>
        </w:rPr>
        <w:t xml:space="preserve">objectives to realising this vision: Accessible and integrated; Safe and secure; Responsive; Efficient and productive; Sustainable; and Capable, </w:t>
      </w:r>
      <w:proofErr w:type="gramStart"/>
      <w:r>
        <w:rPr>
          <w:rFonts w:asciiTheme="minorHAnsi" w:hAnsiTheme="minorHAnsi" w:cstheme="minorHAnsi"/>
        </w:rPr>
        <w:t>adaptable</w:t>
      </w:r>
      <w:proofErr w:type="gramEnd"/>
      <w:r>
        <w:rPr>
          <w:rFonts w:asciiTheme="minorHAnsi" w:hAnsiTheme="minorHAnsi" w:cstheme="minorHAnsi"/>
        </w:rPr>
        <w:t xml:space="preserve"> and aligned</w:t>
      </w:r>
      <w:r w:rsidRPr="00D97E29">
        <w:rPr>
          <w:rFonts w:asciiTheme="minorHAnsi" w:hAnsiTheme="minorHAnsi" w:cstheme="minorHAnsi"/>
        </w:rPr>
        <w:t xml:space="preserve">. </w:t>
      </w:r>
    </w:p>
    <w:p w14:paraId="2F509D39" w14:textId="77777777"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bookmarkStart w:id="329" w:name="_Hlk193181114"/>
      <w:r w:rsidRPr="00954644">
        <w:rPr>
          <w:rFonts w:asciiTheme="minorHAnsi" w:hAnsiTheme="minorHAnsi" w:cstheme="minorHAnsi"/>
          <w:b/>
          <w:bCs/>
        </w:rPr>
        <w:t>Targeted Road Safety Program</w:t>
      </w:r>
      <w:r w:rsidRPr="00954644">
        <w:rPr>
          <w:rFonts w:asciiTheme="minorHAnsi" w:hAnsiTheme="minorHAnsi" w:cstheme="minorHAnsi"/>
        </w:rPr>
        <w:t xml:space="preserve">: A program with </w:t>
      </w:r>
      <w:proofErr w:type="gramStart"/>
      <w:r w:rsidRPr="00954644">
        <w:rPr>
          <w:rFonts w:asciiTheme="minorHAnsi" w:hAnsiTheme="minorHAnsi" w:cstheme="minorHAnsi"/>
        </w:rPr>
        <w:t>a number of</w:t>
      </w:r>
      <w:proofErr w:type="gramEnd"/>
      <w:r w:rsidRPr="00954644">
        <w:rPr>
          <w:rFonts w:asciiTheme="minorHAnsi" w:hAnsiTheme="minorHAnsi" w:cstheme="minorHAnsi"/>
        </w:rPr>
        <w:t xml:space="preserve"> jointly funded initiatives dedicated to the delivery of high-benefit safety interventions and route-based treatments to support safer roads and roadsides.</w:t>
      </w:r>
      <w:r w:rsidRPr="00D97E29">
        <w:rPr>
          <w:rFonts w:asciiTheme="minorHAnsi" w:hAnsiTheme="minorHAnsi" w:cstheme="minorHAnsi"/>
        </w:rPr>
        <w:t xml:space="preserve"> </w:t>
      </w:r>
    </w:p>
    <w:bookmarkEnd w:id="329"/>
    <w:p w14:paraId="29533FA9"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7479C9">
        <w:rPr>
          <w:rFonts w:asciiTheme="minorHAnsi" w:hAnsiTheme="minorHAnsi" w:cstheme="minorHAnsi"/>
          <w:b/>
          <w:bCs/>
        </w:rPr>
        <w:t>Transport Coordination Plan 2017–2027</w:t>
      </w:r>
      <w:r w:rsidRPr="00D97E29">
        <w:rPr>
          <w:rFonts w:asciiTheme="minorHAnsi" w:hAnsiTheme="minorHAnsi" w:cstheme="minorHAnsi"/>
        </w:rPr>
        <w:t xml:space="preserve">: </w:t>
      </w:r>
      <w:r>
        <w:rPr>
          <w:rFonts w:asciiTheme="minorHAnsi" w:hAnsiTheme="minorHAnsi" w:cstheme="minorHAnsi"/>
        </w:rPr>
        <w:t xml:space="preserve">Articulates the Queensland Government’s objectives for the transport system over the 10-year period. The plan </w:t>
      </w:r>
      <w:r w:rsidRPr="00D97E29">
        <w:rPr>
          <w:rFonts w:asciiTheme="minorHAnsi" w:hAnsiTheme="minorHAnsi" w:cstheme="minorHAnsi"/>
        </w:rPr>
        <w:t xml:space="preserve">identifies </w:t>
      </w:r>
      <w:r>
        <w:rPr>
          <w:rFonts w:asciiTheme="minorHAnsi" w:hAnsiTheme="minorHAnsi" w:cstheme="minorHAnsi"/>
        </w:rPr>
        <w:t>five</w:t>
      </w:r>
      <w:r w:rsidRPr="00D97E29">
        <w:rPr>
          <w:rFonts w:asciiTheme="minorHAnsi" w:hAnsiTheme="minorHAnsi" w:cstheme="minorHAnsi"/>
        </w:rPr>
        <w:t xml:space="preserve"> objectives to help achieve TMR’s vision: customer experience and affordability, community connectivity, efficiency and productivity, </w:t>
      </w:r>
      <w:proofErr w:type="gramStart"/>
      <w:r w:rsidRPr="00D97E29">
        <w:rPr>
          <w:rFonts w:asciiTheme="minorHAnsi" w:hAnsiTheme="minorHAnsi" w:cstheme="minorHAnsi"/>
        </w:rPr>
        <w:t>safety and security and environment</w:t>
      </w:r>
      <w:proofErr w:type="gramEnd"/>
      <w:r w:rsidRPr="00D97E29">
        <w:rPr>
          <w:rFonts w:asciiTheme="minorHAnsi" w:hAnsiTheme="minorHAnsi" w:cstheme="minorHAnsi"/>
        </w:rPr>
        <w:t xml:space="preserve"> and sustainability. </w:t>
      </w:r>
      <w:r>
        <w:rPr>
          <w:rFonts w:asciiTheme="minorHAnsi" w:hAnsiTheme="minorHAnsi" w:cstheme="minorHAnsi"/>
        </w:rPr>
        <w:t>The plan also includes investment criteria that informs how TMR will prioritise investment in transport infrastructure and services (that is, Run, Maintain, then Build).</w:t>
      </w:r>
    </w:p>
    <w:p w14:paraId="4C30374F" w14:textId="77777777" w:rsidR="00A858A5" w:rsidRDefault="00A858A5">
      <w:pPr>
        <w:spacing w:before="0" w:line="259" w:lineRule="auto"/>
        <w:rPr>
          <w:rFonts w:asciiTheme="minorHAnsi" w:eastAsia="Times New Roman" w:hAnsiTheme="minorHAnsi" w:cstheme="minorHAnsi"/>
          <w:b/>
          <w:bCs/>
          <w:szCs w:val="24"/>
          <w:lang w:eastAsia="en-AU"/>
        </w:rPr>
      </w:pPr>
      <w:r>
        <w:rPr>
          <w:rFonts w:asciiTheme="minorHAnsi" w:hAnsiTheme="minorHAnsi" w:cstheme="minorHAnsi"/>
          <w:b/>
          <w:bCs/>
        </w:rPr>
        <w:br w:type="page"/>
      </w:r>
    </w:p>
    <w:p w14:paraId="79BDFCD3" w14:textId="77777777" w:rsidR="004B3882" w:rsidRPr="00D97E29"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7479C9">
        <w:rPr>
          <w:rFonts w:asciiTheme="minorHAnsi" w:hAnsiTheme="minorHAnsi" w:cstheme="minorHAnsi"/>
          <w:b/>
          <w:bCs/>
        </w:rPr>
        <w:lastRenderedPageBreak/>
        <w:t>Transport Infrastructure Act 1994</w:t>
      </w:r>
      <w:r w:rsidRPr="00D97E29">
        <w:rPr>
          <w:rFonts w:asciiTheme="minorHAnsi" w:hAnsiTheme="minorHAnsi" w:cstheme="minorHAnsi"/>
        </w:rPr>
        <w:t xml:space="preserve">: This legislation ensures the Queensland Government has strategic oversight over the provision and operation of all transport infrastructure. The Act establishes a regime under which a safe and effective system of roads, miscellaneous transport infrastructure, rail, ports, air, public maritime transport, </w:t>
      </w:r>
      <w:proofErr w:type="gramStart"/>
      <w:r w:rsidRPr="00D97E29">
        <w:rPr>
          <w:rFonts w:asciiTheme="minorHAnsi" w:hAnsiTheme="minorHAnsi" w:cstheme="minorHAnsi"/>
        </w:rPr>
        <w:t>buses</w:t>
      </w:r>
      <w:proofErr w:type="gramEnd"/>
      <w:r w:rsidRPr="00D97E29">
        <w:rPr>
          <w:rFonts w:asciiTheme="minorHAnsi" w:hAnsiTheme="minorHAnsi" w:cstheme="minorHAnsi"/>
        </w:rPr>
        <w:t xml:space="preserve"> and light rail is planned and managed effectively. </w:t>
      </w:r>
    </w:p>
    <w:p w14:paraId="089920F8" w14:textId="27B61340" w:rsidR="004B3882" w:rsidRDefault="004B3882" w:rsidP="004B3882">
      <w:pPr>
        <w:pStyle w:val="NormalWeb"/>
        <w:shd w:val="clear" w:color="auto" w:fill="FFFFFF"/>
        <w:spacing w:before="120" w:beforeAutospacing="0" w:after="240" w:afterAutospacing="0" w:line="320" w:lineRule="atLeast"/>
        <w:rPr>
          <w:rFonts w:asciiTheme="minorHAnsi" w:hAnsiTheme="minorHAnsi" w:cstheme="minorHAnsi"/>
        </w:rPr>
      </w:pPr>
      <w:r w:rsidRPr="007479C9">
        <w:rPr>
          <w:rFonts w:asciiTheme="minorHAnsi" w:hAnsiTheme="minorHAnsi" w:cstheme="minorHAnsi"/>
          <w:b/>
          <w:bCs/>
        </w:rPr>
        <w:t>Transport Infrastructure Development Scheme (TIDS)</w:t>
      </w:r>
      <w:r w:rsidRPr="00D97E29">
        <w:rPr>
          <w:rFonts w:asciiTheme="minorHAnsi" w:hAnsiTheme="minorHAnsi" w:cstheme="minorHAnsi"/>
        </w:rPr>
        <w:t>: The grants program through which TMR provides funding to local governments, for the development of transport</w:t>
      </w:r>
      <w:r w:rsidR="00347132">
        <w:rPr>
          <w:rFonts w:asciiTheme="minorHAnsi" w:hAnsiTheme="minorHAnsi" w:cstheme="minorHAnsi"/>
        </w:rPr>
        <w:t>-</w:t>
      </w:r>
      <w:r w:rsidRPr="00D97E29">
        <w:rPr>
          <w:rFonts w:asciiTheme="minorHAnsi" w:hAnsiTheme="minorHAnsi" w:cstheme="minorHAnsi"/>
        </w:rPr>
        <w:t xml:space="preserve">related infrastructure. </w:t>
      </w:r>
    </w:p>
    <w:p w14:paraId="75927660" w14:textId="77777777" w:rsidR="004B3882" w:rsidRPr="00D97E29" w:rsidRDefault="004B3882" w:rsidP="004B3882">
      <w:pPr>
        <w:pStyle w:val="NormalWeb"/>
        <w:shd w:val="clear" w:color="auto" w:fill="FFFFFF" w:themeFill="background1"/>
        <w:spacing w:before="120" w:beforeAutospacing="0" w:after="240" w:afterAutospacing="0" w:line="320" w:lineRule="atLeast"/>
        <w:rPr>
          <w:rFonts w:asciiTheme="minorHAnsi" w:hAnsiTheme="minorHAnsi" w:cstheme="minorBidi"/>
        </w:rPr>
      </w:pPr>
      <w:r w:rsidRPr="4E1806E1">
        <w:rPr>
          <w:rFonts w:asciiTheme="minorHAnsi" w:hAnsiTheme="minorHAnsi" w:cstheme="minorBidi"/>
          <w:b/>
        </w:rPr>
        <w:t>Transport Planning and Coordination Act 1994</w:t>
      </w:r>
      <w:r w:rsidRPr="4E1806E1">
        <w:rPr>
          <w:rFonts w:asciiTheme="minorHAnsi" w:hAnsiTheme="minorHAnsi" w:cstheme="minorBidi"/>
        </w:rPr>
        <w:t xml:space="preserve">: This legislation establishes a regime under which overall transport effectiveness and efficiency </w:t>
      </w:r>
      <w:proofErr w:type="gramStart"/>
      <w:r w:rsidRPr="4E1806E1">
        <w:rPr>
          <w:rFonts w:asciiTheme="minorHAnsi" w:hAnsiTheme="minorHAnsi" w:cstheme="minorBidi"/>
        </w:rPr>
        <w:t>is ensured</w:t>
      </w:r>
      <w:proofErr w:type="gramEnd"/>
      <w:r w:rsidRPr="4E1806E1">
        <w:rPr>
          <w:rFonts w:asciiTheme="minorHAnsi" w:hAnsiTheme="minorHAnsi" w:cstheme="minorBidi"/>
        </w:rPr>
        <w:t xml:space="preserve"> through strategic planning and management of transport resources. </w:t>
      </w:r>
    </w:p>
    <w:p w14:paraId="2F1C0C75" w14:textId="0ED42821" w:rsidR="00DE4564" w:rsidRDefault="004B3882" w:rsidP="004B3882">
      <w:pPr>
        <w:pStyle w:val="BodyText"/>
        <w:rPr>
          <w:rFonts w:asciiTheme="minorHAnsi" w:hAnsiTheme="minorHAnsi"/>
        </w:rPr>
      </w:pPr>
      <w:bookmarkStart w:id="330" w:name="_Hlk193181124"/>
      <w:r w:rsidRPr="7544EB71">
        <w:rPr>
          <w:rFonts w:asciiTheme="minorHAnsi" w:hAnsiTheme="minorHAnsi"/>
          <w:b/>
        </w:rPr>
        <w:t>Vulnerable users</w:t>
      </w:r>
      <w:r w:rsidRPr="7544EB71">
        <w:rPr>
          <w:rFonts w:asciiTheme="minorHAnsi" w:hAnsiTheme="minorHAnsi"/>
        </w:rPr>
        <w:t xml:space="preserve">: This program treats state-controlled network locations with safety issues specifically related to cyclists, </w:t>
      </w:r>
      <w:proofErr w:type="gramStart"/>
      <w:r w:rsidRPr="7544EB71">
        <w:rPr>
          <w:rFonts w:asciiTheme="minorHAnsi" w:hAnsiTheme="minorHAnsi"/>
        </w:rPr>
        <w:t>pedestrians</w:t>
      </w:r>
      <w:proofErr w:type="gramEnd"/>
      <w:r w:rsidRPr="7544EB71">
        <w:rPr>
          <w:rFonts w:asciiTheme="minorHAnsi" w:hAnsiTheme="minorHAnsi"/>
        </w:rPr>
        <w:t xml:space="preserve"> and motorcyclists.</w:t>
      </w:r>
      <w:bookmarkEnd w:id="330"/>
    </w:p>
    <w:p w14:paraId="04E8732C" w14:textId="77777777" w:rsidR="00A64C17" w:rsidRDefault="00A64C17">
      <w:pPr>
        <w:spacing w:before="0" w:line="259" w:lineRule="auto"/>
        <w:rPr>
          <w:rFonts w:asciiTheme="minorHAnsi" w:hAnsiTheme="minorHAnsi"/>
        </w:rPr>
      </w:pPr>
      <w:r>
        <w:rPr>
          <w:rFonts w:asciiTheme="minorHAnsi" w:hAnsiTheme="minorHAnsi"/>
        </w:rPr>
        <w:br w:type="page"/>
      </w:r>
    </w:p>
    <w:p w14:paraId="291FE557" w14:textId="74D64DEE" w:rsidR="004B3882" w:rsidRDefault="004B3882" w:rsidP="0022135B">
      <w:pPr>
        <w:pStyle w:val="Heading2"/>
      </w:pPr>
      <w:bookmarkStart w:id="331" w:name="_Toc201655598"/>
      <w:bookmarkStart w:id="332" w:name="_Toc168133889"/>
      <w:bookmarkStart w:id="333" w:name="_Hlk165448649"/>
      <w:bookmarkEnd w:id="316"/>
      <w:r>
        <w:lastRenderedPageBreak/>
        <w:t>Notes for Fast Facts</w:t>
      </w:r>
      <w:bookmarkEnd w:id="331"/>
      <w:r>
        <w:t xml:space="preserve"> </w:t>
      </w:r>
    </w:p>
    <w:p w14:paraId="7EDE0BB8" w14:textId="0F0D395F" w:rsidR="004B3882" w:rsidRPr="00C4689A" w:rsidRDefault="004B3882" w:rsidP="007533F6">
      <w:pPr>
        <w:pStyle w:val="Pa1"/>
        <w:numPr>
          <w:ilvl w:val="0"/>
          <w:numId w:val="50"/>
        </w:numPr>
        <w:spacing w:before="120" w:after="240" w:line="320" w:lineRule="atLeast"/>
        <w:rPr>
          <w:rFonts w:asciiTheme="minorHAnsi" w:hAnsiTheme="minorHAnsi" w:cstheme="minorHAnsi"/>
          <w:color w:val="080C0E"/>
        </w:rPr>
      </w:pPr>
      <w:r w:rsidRPr="00C4689A">
        <w:rPr>
          <w:rFonts w:asciiTheme="minorHAnsi" w:hAnsiTheme="minorHAnsi" w:cstheme="minorHAnsi"/>
          <w:color w:val="080C0E"/>
        </w:rPr>
        <w:t xml:space="preserve">See </w:t>
      </w:r>
      <w:hyperlink w:anchor="_Key_Terms" w:history="1">
        <w:r w:rsidRPr="00DF449F">
          <w:rPr>
            <w:rStyle w:val="Hyperlink"/>
            <w:rFonts w:asciiTheme="minorHAnsi" w:hAnsiTheme="minorHAnsi" w:cstheme="minorHAnsi"/>
          </w:rPr>
          <w:t>Key Terms</w:t>
        </w:r>
      </w:hyperlink>
      <w:r w:rsidRPr="00C4689A">
        <w:rPr>
          <w:rFonts w:asciiTheme="minorHAnsi" w:hAnsiTheme="minorHAnsi" w:cstheme="minorHAnsi"/>
          <w:color w:val="080C0E"/>
        </w:rPr>
        <w:t xml:space="preserve"> for definition of Mode. </w:t>
      </w:r>
    </w:p>
    <w:p w14:paraId="2774962B" w14:textId="095EB10E" w:rsidR="004B3882" w:rsidRPr="00C4689A" w:rsidRDefault="004B3882" w:rsidP="007533F6">
      <w:pPr>
        <w:pStyle w:val="Pa1"/>
        <w:numPr>
          <w:ilvl w:val="0"/>
          <w:numId w:val="50"/>
        </w:numPr>
        <w:spacing w:before="120" w:after="240" w:line="320" w:lineRule="atLeast"/>
        <w:rPr>
          <w:rFonts w:asciiTheme="minorHAnsi" w:hAnsiTheme="minorHAnsi" w:cstheme="minorHAnsi"/>
          <w:color w:val="080C0E"/>
        </w:rPr>
      </w:pPr>
      <w:r w:rsidRPr="00C4689A">
        <w:rPr>
          <w:rFonts w:asciiTheme="minorHAnsi" w:hAnsiTheme="minorHAnsi" w:cstheme="minorHAnsi"/>
          <w:color w:val="080C0E"/>
        </w:rPr>
        <w:t xml:space="preserve">Figures quoted in this section are not mutually exclusive. </w:t>
      </w:r>
    </w:p>
    <w:p w14:paraId="3EB1C112" w14:textId="10BB1AC4" w:rsidR="004B3882" w:rsidRPr="00C4689A" w:rsidRDefault="004B3882" w:rsidP="007533F6">
      <w:pPr>
        <w:pStyle w:val="Pa1"/>
        <w:numPr>
          <w:ilvl w:val="0"/>
          <w:numId w:val="50"/>
        </w:numPr>
        <w:spacing w:before="120" w:after="240" w:line="320" w:lineRule="atLeast"/>
        <w:rPr>
          <w:rFonts w:asciiTheme="minorHAnsi" w:hAnsiTheme="minorHAnsi" w:cstheme="minorHAnsi"/>
          <w:color w:val="080C0E"/>
        </w:rPr>
      </w:pPr>
      <w:r w:rsidRPr="00C4689A">
        <w:rPr>
          <w:rFonts w:asciiTheme="minorHAnsi" w:hAnsiTheme="minorHAnsi" w:cstheme="minorHAnsi"/>
          <w:color w:val="080C0E"/>
        </w:rPr>
        <w:t xml:space="preserve">Represents maintenance activities on roads, passenger transport, maritime and cycling infrastructure assets. </w:t>
      </w:r>
    </w:p>
    <w:p w14:paraId="44489406" w14:textId="74FE78EA" w:rsidR="004B3882" w:rsidRDefault="004B3882" w:rsidP="007533F6">
      <w:pPr>
        <w:pStyle w:val="Pa1"/>
        <w:numPr>
          <w:ilvl w:val="0"/>
          <w:numId w:val="50"/>
        </w:numPr>
        <w:spacing w:before="120" w:after="240" w:line="320" w:lineRule="atLeast"/>
        <w:rPr>
          <w:rFonts w:asciiTheme="minorHAnsi" w:hAnsiTheme="minorHAnsi" w:cstheme="minorHAnsi"/>
          <w:color w:val="080C0E"/>
        </w:rPr>
      </w:pPr>
      <w:r w:rsidRPr="00C4689A">
        <w:rPr>
          <w:rFonts w:asciiTheme="minorHAnsi" w:hAnsiTheme="minorHAnsi" w:cstheme="minorHAnsi"/>
          <w:color w:val="080C0E"/>
        </w:rPr>
        <w:t xml:space="preserve">Represents funding under the Targeted Road Safety Program. Includes federal funding as part of the Australian Government’s Road Safety </w:t>
      </w:r>
      <w:r>
        <w:rPr>
          <w:rFonts w:asciiTheme="minorHAnsi" w:hAnsiTheme="minorHAnsi" w:cstheme="minorHAnsi"/>
          <w:color w:val="080C0E"/>
        </w:rPr>
        <w:t xml:space="preserve">and Black Spot </w:t>
      </w:r>
      <w:r w:rsidRPr="00C4689A">
        <w:rPr>
          <w:rFonts w:asciiTheme="minorHAnsi" w:hAnsiTheme="minorHAnsi" w:cstheme="minorHAnsi"/>
          <w:color w:val="080C0E"/>
        </w:rPr>
        <w:t>Program</w:t>
      </w:r>
      <w:r>
        <w:rPr>
          <w:rFonts w:asciiTheme="minorHAnsi" w:hAnsiTheme="minorHAnsi" w:cstheme="minorHAnsi"/>
          <w:color w:val="080C0E"/>
        </w:rPr>
        <w:t>s</w:t>
      </w:r>
      <w:r w:rsidRPr="00C4689A">
        <w:rPr>
          <w:rFonts w:asciiTheme="minorHAnsi" w:hAnsiTheme="minorHAnsi" w:cstheme="minorHAnsi"/>
          <w:color w:val="080C0E"/>
        </w:rPr>
        <w:t>.</w:t>
      </w:r>
    </w:p>
    <w:p w14:paraId="1737B008" w14:textId="61718D2F" w:rsidR="004B3882" w:rsidRPr="004B3882" w:rsidRDefault="00153F47" w:rsidP="007533F6">
      <w:pPr>
        <w:pStyle w:val="ListParagraph"/>
        <w:numPr>
          <w:ilvl w:val="0"/>
          <w:numId w:val="50"/>
        </w:numPr>
      </w:pPr>
      <w:r w:rsidRPr="007533F6">
        <w:rPr>
          <w:rFonts w:asciiTheme="minorHAnsi" w:hAnsiTheme="minorHAnsi" w:cstheme="minorHAnsi"/>
          <w:color w:val="080C0E"/>
        </w:rPr>
        <w:t>District totals include other works, such as other construction works, routine maintenance, traffic operations, traffic management enhancements, rehabilitation, routine maintenance, for example.</w:t>
      </w:r>
    </w:p>
    <w:p w14:paraId="6216A89D" w14:textId="47AE121F" w:rsidR="0022135B" w:rsidRPr="0081573F" w:rsidRDefault="0022135B" w:rsidP="0022135B">
      <w:pPr>
        <w:pStyle w:val="Heading2"/>
      </w:pPr>
      <w:bookmarkStart w:id="334" w:name="_Toc201655599"/>
      <w:r>
        <w:t>Notes for Map Pages</w:t>
      </w:r>
      <w:bookmarkEnd w:id="332"/>
      <w:bookmarkEnd w:id="334"/>
    </w:p>
    <w:bookmarkEnd w:id="333"/>
    <w:p w14:paraId="735391B5" w14:textId="714F481B" w:rsidR="004B3882" w:rsidRPr="007533F6" w:rsidRDefault="004B3882" w:rsidP="007533F6">
      <w:pPr>
        <w:pStyle w:val="ListParagraph"/>
        <w:numPr>
          <w:ilvl w:val="0"/>
          <w:numId w:val="52"/>
        </w:numPr>
        <w:spacing w:before="0" w:line="259" w:lineRule="auto"/>
        <w:rPr>
          <w:rFonts w:asciiTheme="minorHAnsi" w:hAnsiTheme="minorHAnsi" w:cstheme="minorHAnsi"/>
          <w:color w:val="080C0E"/>
          <w:szCs w:val="24"/>
        </w:rPr>
      </w:pPr>
      <w:r w:rsidRPr="007533F6">
        <w:rPr>
          <w:rFonts w:asciiTheme="minorHAnsi" w:hAnsiTheme="minorHAnsi" w:cstheme="minorHAnsi"/>
          <w:color w:val="080C0E"/>
          <w:szCs w:val="24"/>
        </w:rPr>
        <w:t xml:space="preserve">Queensland Government Statistician’s Office (Queensland Treasury) Queensland Regional Profiles. </w:t>
      </w:r>
      <w:hyperlink r:id="rId89" w:history="1">
        <w:r w:rsidRPr="004507C5">
          <w:rPr>
            <w:rStyle w:val="Hyperlink"/>
            <w:rFonts w:asciiTheme="minorHAnsi" w:hAnsiTheme="minorHAnsi" w:cstheme="minorHAnsi"/>
            <w:szCs w:val="24"/>
          </w:rPr>
          <w:t>www.qgso.qld.gov.au</w:t>
        </w:r>
      </w:hyperlink>
      <w:r w:rsidRPr="007533F6">
        <w:rPr>
          <w:rFonts w:asciiTheme="minorHAnsi" w:hAnsiTheme="minorHAnsi" w:cstheme="minorHAnsi"/>
          <w:color w:val="080C0E"/>
          <w:szCs w:val="24"/>
        </w:rPr>
        <w:t xml:space="preserve"> (retrieved 18 March 2025). </w:t>
      </w:r>
    </w:p>
    <w:p w14:paraId="6809BB0C" w14:textId="098E2148" w:rsidR="004B3882" w:rsidRPr="007533F6" w:rsidRDefault="004B3882" w:rsidP="007533F6">
      <w:pPr>
        <w:pStyle w:val="ListParagraph"/>
        <w:numPr>
          <w:ilvl w:val="0"/>
          <w:numId w:val="52"/>
        </w:numPr>
        <w:spacing w:before="0" w:line="259" w:lineRule="auto"/>
        <w:rPr>
          <w:rFonts w:asciiTheme="minorHAnsi" w:hAnsiTheme="minorHAnsi" w:cstheme="minorHAnsi"/>
          <w:color w:val="080C0E"/>
          <w:szCs w:val="24"/>
        </w:rPr>
      </w:pPr>
      <w:r w:rsidRPr="007533F6">
        <w:rPr>
          <w:rFonts w:asciiTheme="minorHAnsi" w:hAnsiTheme="minorHAnsi" w:cstheme="minorHAnsi"/>
          <w:color w:val="080C0E"/>
          <w:szCs w:val="24"/>
        </w:rPr>
        <w:t xml:space="preserve">The detailed mapping data reflects the latest National Land Transport Network (NLTN) Determination 2020 as published. </w:t>
      </w:r>
    </w:p>
    <w:p w14:paraId="741B03AC" w14:textId="77777777" w:rsidR="00D27C5F" w:rsidRPr="008262E4" w:rsidRDefault="00D27C5F">
      <w:pPr>
        <w:spacing w:before="0" w:line="259" w:lineRule="auto"/>
      </w:pPr>
      <w:r w:rsidRPr="008262E4">
        <w:br w:type="page"/>
      </w:r>
    </w:p>
    <w:p w14:paraId="4B68D884" w14:textId="77777777" w:rsidR="00D27C5F" w:rsidRPr="008262E4" w:rsidRDefault="0037301D" w:rsidP="00D27C5F">
      <w:r w:rsidRPr="008262E4">
        <w:rPr>
          <w:noProof/>
        </w:rPr>
        <w:lastRenderedPageBreak/>
        <w:drawing>
          <wp:anchor distT="0" distB="0" distL="114300" distR="114300" simplePos="0" relativeHeight="251658274" behindDoc="1" locked="1" layoutInCell="1" allowOverlap="1" wp14:anchorId="286EB1DB" wp14:editId="7408054B">
            <wp:simplePos x="0" y="0"/>
            <wp:positionH relativeFrom="page">
              <wp:align>left</wp:align>
            </wp:positionH>
            <wp:positionV relativeFrom="page">
              <wp:align>top</wp:align>
            </wp:positionV>
            <wp:extent cx="7559675" cy="10693400"/>
            <wp:effectExtent l="0" t="0" r="3175" b="0"/>
            <wp:wrapNone/>
            <wp:docPr id="123273544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35445" name="Picture 2">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60000" cy="10693741"/>
                    </a:xfrm>
                    <a:prstGeom prst="rect">
                      <a:avLst/>
                    </a:prstGeom>
                  </pic:spPr>
                </pic:pic>
              </a:graphicData>
            </a:graphic>
            <wp14:sizeRelH relativeFrom="margin">
              <wp14:pctWidth>0</wp14:pctWidth>
            </wp14:sizeRelH>
            <wp14:sizeRelV relativeFrom="margin">
              <wp14:pctHeight>0</wp14:pctHeight>
            </wp14:sizeRelV>
          </wp:anchor>
        </w:drawing>
      </w:r>
    </w:p>
    <w:sectPr w:rsidR="00D27C5F" w:rsidRPr="008262E4" w:rsidSect="00A97436">
      <w:footerReference w:type="default" r:id="rId91"/>
      <w:pgSz w:w="11906" w:h="16838" w:code="9"/>
      <w:pgMar w:top="1270" w:right="992" w:bottom="1560" w:left="1134" w:header="454" w:footer="454"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46A058" w14:textId="77777777" w:rsidR="00F23AA4" w:rsidRDefault="00F23AA4" w:rsidP="00636072">
      <w:r>
        <w:separator/>
      </w:r>
    </w:p>
  </w:endnote>
  <w:endnote w:type="continuationSeparator" w:id="0">
    <w:p w14:paraId="5F54CC5E" w14:textId="77777777" w:rsidR="00F23AA4" w:rsidRDefault="00F23AA4" w:rsidP="00636072">
      <w:r>
        <w:continuationSeparator/>
      </w:r>
    </w:p>
  </w:endnote>
  <w:endnote w:type="continuationNotice" w:id="1">
    <w:p w14:paraId="1D38287B" w14:textId="77777777" w:rsidR="00F23AA4" w:rsidRDefault="00F23AA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altName w:val="Noto Sans"/>
    <w:charset w:val="00"/>
    <w:family w:val="swiss"/>
    <w:pitch w:val="variable"/>
    <w:sig w:usb0="E00082FF" w:usb1="400078F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taPro-CondMedi">
    <w:altName w:val="Calibri"/>
    <w:panose1 w:val="00000000000000000000"/>
    <w:charset w:val="00"/>
    <w:family w:val="swiss"/>
    <w:notTrueType/>
    <w:pitch w:val="variable"/>
    <w:sig w:usb0="A00002FF" w:usb1="4000207B" w:usb2="00000000" w:usb3="00000000" w:csb0="0000009F" w:csb1="00000000"/>
  </w:font>
  <w:font w:name="MetaPro-Norm">
    <w:altName w:val="Calibri"/>
    <w:panose1 w:val="00000000000000000000"/>
    <w:charset w:val="00"/>
    <w:family w:val="swiss"/>
    <w:notTrueType/>
    <w:pitch w:val="default"/>
    <w:sig w:usb0="00000003" w:usb1="00000000" w:usb2="00000000" w:usb3="00000000" w:csb0="00000001" w:csb1="00000000"/>
  </w:font>
  <w:font w:name="Meta Pro">
    <w:altName w:val="Calibri"/>
    <w:panose1 w:val="00000000000000000000"/>
    <w:charset w:val="00"/>
    <w:family w:val="modern"/>
    <w:notTrueType/>
    <w:pitch w:val="variable"/>
    <w:sig w:usb0="A00002FF" w:usb1="5000207B" w:usb2="00000000" w:usb3="00000000" w:csb0="0000009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68431" w14:textId="65BF757C" w:rsidR="00316802" w:rsidRDefault="00316802"/>
  <w:p w14:paraId="24408805" w14:textId="197F6E48" w:rsidR="00A97436" w:rsidRDefault="00A9743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C8D5D" w14:textId="3864C6AD" w:rsidR="006B4FE2" w:rsidRPr="00D80460" w:rsidRDefault="00B9062A" w:rsidP="00D80460">
    <w:pPr>
      <w:pStyle w:val="Footer"/>
      <w:jc w:val="right"/>
      <w:rPr>
        <w:sz w:val="20"/>
        <w:szCs w:val="32"/>
      </w:rPr>
    </w:pPr>
    <w:r w:rsidRPr="005D6B81">
      <w:rPr>
        <w:noProof/>
        <w:sz w:val="20"/>
        <w:szCs w:val="20"/>
      </w:rPr>
      <w:drawing>
        <wp:anchor distT="0" distB="0" distL="114300" distR="114300" simplePos="0" relativeHeight="251658246" behindDoc="1" locked="0" layoutInCell="1" allowOverlap="1" wp14:anchorId="2EB8370A" wp14:editId="7730BD36">
          <wp:simplePos x="0" y="0"/>
          <wp:positionH relativeFrom="page">
            <wp:posOffset>-81280</wp:posOffset>
          </wp:positionH>
          <wp:positionV relativeFrom="paragraph">
            <wp:posOffset>321149</wp:posOffset>
          </wp:positionV>
          <wp:extent cx="7621888" cy="320722"/>
          <wp:effectExtent l="0" t="0" r="0" b="3175"/>
          <wp:wrapNone/>
          <wp:docPr id="3283920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33176" name="Picture 1">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7638" b="18560"/>
                  <a:stretch/>
                </pic:blipFill>
                <pic:spPr bwMode="auto">
                  <a:xfrm>
                    <a:off x="0" y="0"/>
                    <a:ext cx="7621888" cy="320722"/>
                  </a:xfrm>
                  <a:prstGeom prst="rect">
                    <a:avLst/>
                  </a:prstGeom>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46F9" w:rsidRPr="00D80460">
      <w:rPr>
        <w:sz w:val="20"/>
        <w:szCs w:val="32"/>
      </w:rPr>
      <w:t>Queensland Transport and Roads Investment</w:t>
    </w:r>
    <w:r w:rsidR="001A665E">
      <w:rPr>
        <w:sz w:val="20"/>
        <w:szCs w:val="32"/>
      </w:rPr>
      <w:t xml:space="preserve"> Program</w:t>
    </w:r>
    <w:r w:rsidR="008046F9" w:rsidRPr="00D80460">
      <w:rPr>
        <w:sz w:val="20"/>
        <w:szCs w:val="32"/>
      </w:rPr>
      <w:t xml:space="preserve"> 202</w:t>
    </w:r>
    <w:r w:rsidR="00027EDA" w:rsidRPr="00D80460">
      <w:rPr>
        <w:sz w:val="20"/>
        <w:szCs w:val="32"/>
      </w:rPr>
      <w:t>5</w:t>
    </w:r>
    <w:r w:rsidR="008046F9" w:rsidRPr="00D80460">
      <w:rPr>
        <w:sz w:val="20"/>
        <w:szCs w:val="32"/>
      </w:rPr>
      <w:t>-2</w:t>
    </w:r>
    <w:r w:rsidR="00027EDA" w:rsidRPr="00D80460">
      <w:rPr>
        <w:sz w:val="20"/>
        <w:szCs w:val="32"/>
      </w:rPr>
      <w:t>6</w:t>
    </w:r>
    <w:r w:rsidR="008046F9" w:rsidRPr="00D80460">
      <w:rPr>
        <w:sz w:val="20"/>
        <w:szCs w:val="32"/>
      </w:rPr>
      <w:t xml:space="preserve"> to 202</w:t>
    </w:r>
    <w:r w:rsidR="00027EDA" w:rsidRPr="00D80460">
      <w:rPr>
        <w:sz w:val="20"/>
        <w:szCs w:val="32"/>
      </w:rPr>
      <w:t>8</w:t>
    </w:r>
    <w:r w:rsidR="008046F9" w:rsidRPr="00D80460">
      <w:rPr>
        <w:sz w:val="20"/>
        <w:szCs w:val="32"/>
      </w:rPr>
      <w:t>-2</w:t>
    </w:r>
    <w:r w:rsidR="00027EDA" w:rsidRPr="00D80460">
      <w:rPr>
        <w:sz w:val="20"/>
        <w:szCs w:val="32"/>
      </w:rPr>
      <w:t>9</w:t>
    </w:r>
    <w:r w:rsidR="008046F9" w:rsidRPr="00D80460">
      <w:rPr>
        <w:sz w:val="20"/>
        <w:szCs w:val="32"/>
      </w:rPr>
      <w:t xml:space="preserve"> | Page </w:t>
    </w:r>
    <w:sdt>
      <w:sdtPr>
        <w:rPr>
          <w:sz w:val="20"/>
          <w:szCs w:val="32"/>
        </w:rPr>
        <w:id w:val="-370915009"/>
        <w:docPartObj>
          <w:docPartGallery w:val="Page Numbers (Bottom of Page)"/>
          <w:docPartUnique/>
        </w:docPartObj>
      </w:sdtPr>
      <w:sdtEndPr>
        <w:rPr>
          <w:noProof/>
        </w:rPr>
      </w:sdtEndPr>
      <w:sdtContent>
        <w:r w:rsidR="008046F9" w:rsidRPr="00D80460">
          <w:rPr>
            <w:sz w:val="20"/>
            <w:szCs w:val="32"/>
          </w:rPr>
          <w:fldChar w:fldCharType="begin"/>
        </w:r>
        <w:r w:rsidR="008046F9" w:rsidRPr="00D80460">
          <w:rPr>
            <w:sz w:val="20"/>
            <w:szCs w:val="32"/>
          </w:rPr>
          <w:instrText xml:space="preserve"> PAGE   \* MERGEFORMAT </w:instrText>
        </w:r>
        <w:r w:rsidR="008046F9" w:rsidRPr="00D80460">
          <w:rPr>
            <w:sz w:val="20"/>
            <w:szCs w:val="32"/>
          </w:rPr>
          <w:fldChar w:fldCharType="separate"/>
        </w:r>
        <w:r w:rsidR="008046F9" w:rsidRPr="00D80460">
          <w:rPr>
            <w:noProof/>
            <w:sz w:val="20"/>
            <w:szCs w:val="32"/>
          </w:rPr>
          <w:t>2</w:t>
        </w:r>
        <w:r w:rsidR="008046F9" w:rsidRPr="00D80460">
          <w:rPr>
            <w:noProof/>
            <w:sz w:val="20"/>
            <w:szCs w:val="32"/>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F0539" w14:textId="03082934" w:rsidR="007A2124" w:rsidRPr="007533F6" w:rsidRDefault="00415F00" w:rsidP="00415F00">
    <w:pPr>
      <w:pStyle w:val="Footer"/>
      <w:tabs>
        <w:tab w:val="clear" w:pos="4536"/>
        <w:tab w:val="clear" w:pos="9072"/>
        <w:tab w:val="left" w:pos="19892"/>
      </w:tabs>
      <w:jc w:val="right"/>
      <w:rPr>
        <w:sz w:val="20"/>
        <w:szCs w:val="20"/>
      </w:rPr>
    </w:pPr>
    <w:r w:rsidRPr="007533F6">
      <w:rPr>
        <w:sz w:val="20"/>
        <w:szCs w:val="20"/>
      </w:rPr>
      <w:t>Queensland Transport and Roads Investment Program 202</w:t>
    </w:r>
    <w:r w:rsidR="001A665E" w:rsidRPr="007533F6">
      <w:rPr>
        <w:sz w:val="20"/>
        <w:szCs w:val="20"/>
      </w:rPr>
      <w:t>5</w:t>
    </w:r>
    <w:r w:rsidRPr="007533F6">
      <w:rPr>
        <w:sz w:val="20"/>
        <w:szCs w:val="20"/>
      </w:rPr>
      <w:t>-2</w:t>
    </w:r>
    <w:r w:rsidR="001A665E" w:rsidRPr="007533F6">
      <w:rPr>
        <w:sz w:val="20"/>
        <w:szCs w:val="20"/>
      </w:rPr>
      <w:t>6</w:t>
    </w:r>
    <w:r w:rsidRPr="007533F6">
      <w:rPr>
        <w:sz w:val="20"/>
        <w:szCs w:val="20"/>
      </w:rPr>
      <w:t xml:space="preserve"> to 202</w:t>
    </w:r>
    <w:r w:rsidR="001A665E" w:rsidRPr="007533F6">
      <w:rPr>
        <w:sz w:val="20"/>
        <w:szCs w:val="20"/>
      </w:rPr>
      <w:t>8</w:t>
    </w:r>
    <w:r w:rsidRPr="007533F6">
      <w:rPr>
        <w:sz w:val="20"/>
        <w:szCs w:val="20"/>
      </w:rPr>
      <w:t>-2</w:t>
    </w:r>
    <w:r w:rsidR="001A665E" w:rsidRPr="007533F6">
      <w:rPr>
        <w:sz w:val="20"/>
        <w:szCs w:val="20"/>
      </w:rPr>
      <w:t>9</w:t>
    </w:r>
    <w:r w:rsidRPr="007533F6">
      <w:rPr>
        <w:sz w:val="20"/>
        <w:szCs w:val="20"/>
      </w:rPr>
      <w:t xml:space="preserve"> | Page</w:t>
    </w:r>
    <w:r w:rsidR="00197DE8" w:rsidRPr="007533F6">
      <w:rPr>
        <w:sz w:val="20"/>
        <w:szCs w:val="20"/>
      </w:rPr>
      <w:t xml:space="preserve"> 1</w:t>
    </w:r>
    <w:r w:rsidRPr="007533F6">
      <w:rPr>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746AD" w14:textId="68643BC3" w:rsidR="00647EA8" w:rsidRPr="00D80460" w:rsidRDefault="00905EF3" w:rsidP="00647EA8">
    <w:pPr>
      <w:pStyle w:val="Footer"/>
      <w:jc w:val="right"/>
      <w:rPr>
        <w:sz w:val="20"/>
        <w:szCs w:val="32"/>
      </w:rPr>
    </w:pPr>
    <w:r>
      <w:rPr>
        <w:noProof/>
        <w:color w:val="FFFFFF" w:themeColor="background1"/>
      </w:rPr>
      <w:drawing>
        <wp:anchor distT="0" distB="0" distL="114300" distR="114300" simplePos="0" relativeHeight="251658243" behindDoc="1" locked="0" layoutInCell="1" allowOverlap="1" wp14:anchorId="378AD42D" wp14:editId="475AADA6">
          <wp:simplePos x="0" y="0"/>
          <wp:positionH relativeFrom="column">
            <wp:posOffset>-270510</wp:posOffset>
          </wp:positionH>
          <wp:positionV relativeFrom="paragraph">
            <wp:posOffset>2851736</wp:posOffset>
          </wp:positionV>
          <wp:extent cx="6210300" cy="1175385"/>
          <wp:effectExtent l="0" t="0" r="0" b="5715"/>
          <wp:wrapNone/>
          <wp:docPr id="119217093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7093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210300" cy="1175385"/>
                  </a:xfrm>
                  <a:prstGeom prst="rect">
                    <a:avLst/>
                  </a:prstGeom>
                </pic:spPr>
              </pic:pic>
            </a:graphicData>
          </a:graphic>
        </wp:anchor>
      </w:drawing>
    </w:r>
    <w:r>
      <w:rPr>
        <w:noProof/>
        <w:color w:val="FFFFFF" w:themeColor="background1"/>
      </w:rPr>
      <w:drawing>
        <wp:anchor distT="0" distB="0" distL="114300" distR="114300" simplePos="0" relativeHeight="251658244" behindDoc="1" locked="0" layoutInCell="1" allowOverlap="1" wp14:anchorId="34B0BF1F" wp14:editId="7CC487E7">
          <wp:simplePos x="0" y="0"/>
          <wp:positionH relativeFrom="column">
            <wp:posOffset>-270510</wp:posOffset>
          </wp:positionH>
          <wp:positionV relativeFrom="paragraph">
            <wp:posOffset>2851736</wp:posOffset>
          </wp:positionV>
          <wp:extent cx="6210300" cy="1175385"/>
          <wp:effectExtent l="0" t="0" r="0" b="5715"/>
          <wp:wrapNone/>
          <wp:docPr id="11118484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48454"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210300" cy="1175385"/>
                  </a:xfrm>
                  <a:prstGeom prst="rect">
                    <a:avLst/>
                  </a:prstGeom>
                </pic:spPr>
              </pic:pic>
            </a:graphicData>
          </a:graphic>
        </wp:anchor>
      </w:drawing>
    </w:r>
    <w:r w:rsidR="00647EA8">
      <w:rPr>
        <w:color w:val="FFFFFF" w:themeColor="background1"/>
      </w:rPr>
      <w:tab/>
    </w:r>
    <w:r w:rsidRPr="005D6B81">
      <w:rPr>
        <w:noProof/>
        <w:sz w:val="20"/>
        <w:szCs w:val="20"/>
      </w:rPr>
      <w:drawing>
        <wp:anchor distT="0" distB="0" distL="114300" distR="114300" simplePos="0" relativeHeight="251658245" behindDoc="1" locked="0" layoutInCell="1" allowOverlap="1" wp14:anchorId="50CC1BDF" wp14:editId="41561666">
          <wp:simplePos x="0" y="0"/>
          <wp:positionH relativeFrom="page">
            <wp:posOffset>720090</wp:posOffset>
          </wp:positionH>
          <wp:positionV relativeFrom="paragraph">
            <wp:posOffset>3131820</wp:posOffset>
          </wp:positionV>
          <wp:extent cx="7628278" cy="1438301"/>
          <wp:effectExtent l="0" t="0" r="0" b="9525"/>
          <wp:wrapNone/>
          <wp:docPr id="83821073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98293" name="Picture 1">
                    <a:extLst>
                      <a:ext uri="{C183D7F6-B498-43B3-948B-1728B52AA6E4}">
                        <adec:decorative xmlns:adec="http://schemas.microsoft.com/office/drawing/2017/decorative" val="1"/>
                      </a:ext>
                    </a:extLst>
                  </pic:cNvPr>
                  <pic:cNvPicPr/>
                </pic:nvPicPr>
                <pic:blipFill>
                  <a:blip r:embed="rId2"/>
                  <a:stretch>
                    <a:fillRect/>
                  </a:stretch>
                </pic:blipFill>
                <pic:spPr>
                  <a:xfrm>
                    <a:off x="0" y="0"/>
                    <a:ext cx="7628278" cy="1438301"/>
                  </a:xfrm>
                  <a:prstGeom prst="rect">
                    <a:avLst/>
                  </a:prstGeom>
                  <a:effectLst>
                    <a:softEdge rad="241300"/>
                  </a:effectLst>
                </pic:spPr>
              </pic:pic>
            </a:graphicData>
          </a:graphic>
          <wp14:sizeRelH relativeFrom="margin">
            <wp14:pctWidth>0</wp14:pctWidth>
          </wp14:sizeRelH>
          <wp14:sizeRelV relativeFrom="margin">
            <wp14:pctHeight>0</wp14:pctHeight>
          </wp14:sizeRelV>
        </wp:anchor>
      </w:drawing>
    </w:r>
    <w:r w:rsidR="00647EA8" w:rsidRPr="00D80460">
      <w:rPr>
        <w:sz w:val="20"/>
        <w:szCs w:val="32"/>
      </w:rPr>
      <w:t>Queensland Transport and Roads Investment</w:t>
    </w:r>
    <w:r w:rsidR="00936662">
      <w:rPr>
        <w:sz w:val="20"/>
        <w:szCs w:val="32"/>
      </w:rPr>
      <w:t xml:space="preserve"> Program</w:t>
    </w:r>
    <w:r w:rsidR="00AA7A45">
      <w:rPr>
        <w:sz w:val="20"/>
        <w:szCs w:val="32"/>
      </w:rPr>
      <w:t xml:space="preserve"> </w:t>
    </w:r>
    <w:r w:rsidR="00647EA8" w:rsidRPr="00D80460">
      <w:rPr>
        <w:sz w:val="20"/>
        <w:szCs w:val="32"/>
      </w:rPr>
      <w:t xml:space="preserve">2025-26 to 2028-29 | Page </w:t>
    </w:r>
    <w:sdt>
      <w:sdtPr>
        <w:rPr>
          <w:sz w:val="20"/>
          <w:szCs w:val="32"/>
        </w:rPr>
        <w:id w:val="-1481457982"/>
        <w:docPartObj>
          <w:docPartGallery w:val="Page Numbers (Bottom of Page)"/>
          <w:docPartUnique/>
        </w:docPartObj>
      </w:sdtPr>
      <w:sdtEndPr>
        <w:rPr>
          <w:noProof/>
        </w:rPr>
      </w:sdtEndPr>
      <w:sdtContent>
        <w:r w:rsidR="00647EA8" w:rsidRPr="00D80460">
          <w:rPr>
            <w:sz w:val="20"/>
            <w:szCs w:val="32"/>
          </w:rPr>
          <w:fldChar w:fldCharType="begin"/>
        </w:r>
        <w:r w:rsidR="00647EA8" w:rsidRPr="00D80460">
          <w:rPr>
            <w:sz w:val="20"/>
            <w:szCs w:val="32"/>
          </w:rPr>
          <w:instrText xml:space="preserve"> PAGE   \* MERGEFORMAT </w:instrText>
        </w:r>
        <w:r w:rsidR="00647EA8" w:rsidRPr="00D80460">
          <w:rPr>
            <w:sz w:val="20"/>
            <w:szCs w:val="32"/>
          </w:rPr>
          <w:fldChar w:fldCharType="separate"/>
        </w:r>
        <w:r w:rsidR="00647EA8">
          <w:rPr>
            <w:sz w:val="20"/>
            <w:szCs w:val="32"/>
          </w:rPr>
          <w:t>21</w:t>
        </w:r>
        <w:r w:rsidR="00647EA8" w:rsidRPr="00D80460">
          <w:rPr>
            <w:noProof/>
            <w:sz w:val="20"/>
            <w:szCs w:val="32"/>
          </w:rPr>
          <w:fldChar w:fldCharType="end"/>
        </w:r>
      </w:sdtContent>
    </w:sdt>
  </w:p>
  <w:p w14:paraId="281064A9" w14:textId="235F35AA" w:rsidR="00387378" w:rsidRPr="00CF56D5" w:rsidRDefault="00387378" w:rsidP="00647EA8">
    <w:pPr>
      <w:pStyle w:val="Footer"/>
      <w:tabs>
        <w:tab w:val="clear" w:pos="4536"/>
        <w:tab w:val="clear" w:pos="9072"/>
        <w:tab w:val="left" w:pos="13010"/>
      </w:tabs>
      <w:rPr>
        <w:color w:val="FFFFFF" w:themeColor="background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A5D04" w14:textId="3E65510F" w:rsidR="00EE44EC" w:rsidRPr="007533F6" w:rsidRDefault="007533F6" w:rsidP="007533F6">
    <w:pPr>
      <w:pStyle w:val="Footer"/>
      <w:jc w:val="right"/>
      <w:rPr>
        <w:sz w:val="20"/>
        <w:szCs w:val="32"/>
      </w:rPr>
    </w:pPr>
    <w:r w:rsidRPr="005D6B81">
      <w:rPr>
        <w:noProof/>
        <w:sz w:val="20"/>
        <w:szCs w:val="20"/>
      </w:rPr>
      <w:drawing>
        <wp:anchor distT="0" distB="0" distL="114300" distR="114300" simplePos="0" relativeHeight="251658247" behindDoc="1" locked="0" layoutInCell="1" allowOverlap="1" wp14:anchorId="398DA204" wp14:editId="441C4FFA">
          <wp:simplePos x="0" y="0"/>
          <wp:positionH relativeFrom="page">
            <wp:align>right</wp:align>
          </wp:positionH>
          <wp:positionV relativeFrom="paragraph">
            <wp:posOffset>324913</wp:posOffset>
          </wp:positionV>
          <wp:extent cx="7621888" cy="320722"/>
          <wp:effectExtent l="0" t="0" r="0" b="3175"/>
          <wp:wrapNone/>
          <wp:docPr id="17173280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33176" name="Picture 1">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7638" b="18560"/>
                  <a:stretch/>
                </pic:blipFill>
                <pic:spPr bwMode="auto">
                  <a:xfrm>
                    <a:off x="0" y="0"/>
                    <a:ext cx="7621888" cy="320722"/>
                  </a:xfrm>
                  <a:prstGeom prst="rect">
                    <a:avLst/>
                  </a:prstGeom>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7E11">
      <w:rPr>
        <w:noProof/>
        <w:color w:val="FFFFFF" w:themeColor="background1"/>
      </w:rPr>
      <w:drawing>
        <wp:anchor distT="0" distB="0" distL="114300" distR="114300" simplePos="0" relativeHeight="251658241" behindDoc="1" locked="0" layoutInCell="1" allowOverlap="1" wp14:anchorId="040F212C" wp14:editId="1A9E9784">
          <wp:simplePos x="0" y="0"/>
          <wp:positionH relativeFrom="column">
            <wp:posOffset>-270510</wp:posOffset>
          </wp:positionH>
          <wp:positionV relativeFrom="paragraph">
            <wp:posOffset>2851736</wp:posOffset>
          </wp:positionV>
          <wp:extent cx="6210300" cy="1175385"/>
          <wp:effectExtent l="0" t="0" r="0" b="5715"/>
          <wp:wrapNone/>
          <wp:docPr id="33644573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45733" name="Picture 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6210300" cy="1175385"/>
                  </a:xfrm>
                  <a:prstGeom prst="rect">
                    <a:avLst/>
                  </a:prstGeom>
                </pic:spPr>
              </pic:pic>
            </a:graphicData>
          </a:graphic>
        </wp:anchor>
      </w:drawing>
    </w:r>
    <w:r w:rsidR="00BD7E11">
      <w:rPr>
        <w:noProof/>
        <w:color w:val="FFFFFF" w:themeColor="background1"/>
      </w:rPr>
      <w:drawing>
        <wp:anchor distT="0" distB="0" distL="114300" distR="114300" simplePos="0" relativeHeight="251658240" behindDoc="1" locked="0" layoutInCell="1" allowOverlap="1" wp14:anchorId="48B18657" wp14:editId="51275A53">
          <wp:simplePos x="0" y="0"/>
          <wp:positionH relativeFrom="column">
            <wp:posOffset>-270510</wp:posOffset>
          </wp:positionH>
          <wp:positionV relativeFrom="paragraph">
            <wp:posOffset>2851736</wp:posOffset>
          </wp:positionV>
          <wp:extent cx="6210300" cy="1175385"/>
          <wp:effectExtent l="0" t="0" r="0" b="5715"/>
          <wp:wrapNone/>
          <wp:docPr id="162404603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46032" name="Picture 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6210300" cy="1175385"/>
                  </a:xfrm>
                  <a:prstGeom prst="rect">
                    <a:avLst/>
                  </a:prstGeom>
                </pic:spPr>
              </pic:pic>
            </a:graphicData>
          </a:graphic>
        </wp:anchor>
      </w:drawing>
    </w:r>
    <w:r w:rsidR="00BD7E11">
      <w:rPr>
        <w:color w:val="FFFFFF" w:themeColor="background1"/>
      </w:rPr>
      <w:tab/>
    </w:r>
    <w:r w:rsidR="00BD7E11" w:rsidRPr="005D6B81">
      <w:rPr>
        <w:noProof/>
        <w:sz w:val="20"/>
        <w:szCs w:val="20"/>
      </w:rPr>
      <w:drawing>
        <wp:anchor distT="0" distB="0" distL="114300" distR="114300" simplePos="0" relativeHeight="251658242" behindDoc="1" locked="0" layoutInCell="1" allowOverlap="1" wp14:anchorId="6976295A" wp14:editId="751D3E4E">
          <wp:simplePos x="0" y="0"/>
          <wp:positionH relativeFrom="page">
            <wp:posOffset>720090</wp:posOffset>
          </wp:positionH>
          <wp:positionV relativeFrom="paragraph">
            <wp:posOffset>3131820</wp:posOffset>
          </wp:positionV>
          <wp:extent cx="7628278" cy="1438301"/>
          <wp:effectExtent l="0" t="0" r="0" b="9525"/>
          <wp:wrapNone/>
          <wp:docPr id="228149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98293" name="Picture 1">
                    <a:extLst>
                      <a:ext uri="{C183D7F6-B498-43B3-948B-1728B52AA6E4}">
                        <adec:decorative xmlns:adec="http://schemas.microsoft.com/office/drawing/2017/decorative" val="1"/>
                      </a:ext>
                    </a:extLst>
                  </pic:cNvPr>
                  <pic:cNvPicPr/>
                </pic:nvPicPr>
                <pic:blipFill>
                  <a:blip r:embed="rId3"/>
                  <a:stretch>
                    <a:fillRect/>
                  </a:stretch>
                </pic:blipFill>
                <pic:spPr>
                  <a:xfrm>
                    <a:off x="0" y="0"/>
                    <a:ext cx="7628278" cy="1438301"/>
                  </a:xfrm>
                  <a:prstGeom prst="rect">
                    <a:avLst/>
                  </a:prstGeom>
                  <a:effectLst>
                    <a:softEdge rad="241300"/>
                  </a:effectLst>
                </pic:spPr>
              </pic:pic>
            </a:graphicData>
          </a:graphic>
          <wp14:sizeRelH relativeFrom="margin">
            <wp14:pctWidth>0</wp14:pctWidth>
          </wp14:sizeRelH>
          <wp14:sizeRelV relativeFrom="margin">
            <wp14:pctHeight>0</wp14:pctHeight>
          </wp14:sizeRelV>
        </wp:anchor>
      </w:drawing>
    </w:r>
    <w:r w:rsidR="00BD7E11" w:rsidRPr="00D80460">
      <w:rPr>
        <w:sz w:val="20"/>
        <w:szCs w:val="32"/>
      </w:rPr>
      <w:t>Queensland Transport and Roads Investment</w:t>
    </w:r>
    <w:r w:rsidR="00A858A5">
      <w:rPr>
        <w:sz w:val="20"/>
        <w:szCs w:val="32"/>
      </w:rPr>
      <w:t xml:space="preserve"> Program</w:t>
    </w:r>
    <w:r w:rsidR="00BD7E11" w:rsidRPr="00D80460">
      <w:rPr>
        <w:sz w:val="20"/>
        <w:szCs w:val="32"/>
      </w:rPr>
      <w:t xml:space="preserve"> 2025-26 to 2028-29 | Page </w:t>
    </w:r>
    <w:sdt>
      <w:sdtPr>
        <w:rPr>
          <w:sz w:val="20"/>
          <w:szCs w:val="32"/>
        </w:rPr>
        <w:id w:val="-2072728182"/>
        <w:docPartObj>
          <w:docPartGallery w:val="Page Numbers (Bottom of Page)"/>
          <w:docPartUnique/>
        </w:docPartObj>
      </w:sdtPr>
      <w:sdtEndPr>
        <w:rPr>
          <w:noProof/>
        </w:rPr>
      </w:sdtEndPr>
      <w:sdtContent>
        <w:r w:rsidR="00BD7E11" w:rsidRPr="00D80460">
          <w:rPr>
            <w:sz w:val="20"/>
            <w:szCs w:val="32"/>
          </w:rPr>
          <w:fldChar w:fldCharType="begin"/>
        </w:r>
        <w:r w:rsidR="00BD7E11" w:rsidRPr="00D80460">
          <w:rPr>
            <w:sz w:val="20"/>
            <w:szCs w:val="32"/>
          </w:rPr>
          <w:instrText xml:space="preserve"> PAGE   \* MERGEFORMAT </w:instrText>
        </w:r>
        <w:r w:rsidR="00BD7E11" w:rsidRPr="00D80460">
          <w:rPr>
            <w:sz w:val="20"/>
            <w:szCs w:val="32"/>
          </w:rPr>
          <w:fldChar w:fldCharType="separate"/>
        </w:r>
        <w:r w:rsidR="00BD7E11">
          <w:rPr>
            <w:sz w:val="20"/>
            <w:szCs w:val="32"/>
          </w:rPr>
          <w:t>21</w:t>
        </w:r>
        <w:r w:rsidR="00BD7E11" w:rsidRPr="00D80460">
          <w:rPr>
            <w:noProof/>
            <w:sz w:val="20"/>
            <w:szCs w:val="32"/>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A763D9" w14:textId="77777777" w:rsidR="00F23AA4" w:rsidRDefault="00F23AA4" w:rsidP="00636072">
      <w:r>
        <w:separator/>
      </w:r>
    </w:p>
  </w:footnote>
  <w:footnote w:type="continuationSeparator" w:id="0">
    <w:p w14:paraId="0AC59A75" w14:textId="77777777" w:rsidR="00F23AA4" w:rsidRDefault="00F23AA4" w:rsidP="00636072">
      <w:r>
        <w:continuationSeparator/>
      </w:r>
    </w:p>
  </w:footnote>
  <w:footnote w:type="continuationNotice" w:id="1">
    <w:p w14:paraId="2D80421C" w14:textId="77777777" w:rsidR="00F23AA4" w:rsidRDefault="00F23AA4">
      <w:pPr>
        <w:spacing w:before="0" w:after="0" w:line="240" w:lineRule="auto"/>
      </w:pPr>
    </w:p>
  </w:footnote>
  <w:footnote w:id="2">
    <w:p w14:paraId="2D96A038" w14:textId="77777777" w:rsidR="00107894" w:rsidRPr="00F37B76" w:rsidRDefault="003F3098" w:rsidP="00107894">
      <w:pPr>
        <w:pStyle w:val="FootnoteText"/>
        <w:rPr>
          <w:i/>
          <w:iCs/>
          <w:sz w:val="18"/>
          <w:szCs w:val="18"/>
        </w:rPr>
      </w:pPr>
      <w:r w:rsidRPr="00F37B76">
        <w:rPr>
          <w:i/>
          <w:iCs/>
          <w:sz w:val="22"/>
          <w:szCs w:val="22"/>
        </w:rPr>
        <w:t xml:space="preserve">See </w:t>
      </w:r>
      <w:r w:rsidR="0009459F" w:rsidRPr="00F37B76">
        <w:rPr>
          <w:b/>
          <w:bCs/>
          <w:i/>
          <w:iCs/>
          <w:sz w:val="22"/>
          <w:szCs w:val="22"/>
        </w:rPr>
        <w:t>Reference section</w:t>
      </w:r>
      <w:r w:rsidR="0009459F" w:rsidRPr="00F37B76">
        <w:rPr>
          <w:i/>
          <w:iCs/>
          <w:sz w:val="22"/>
          <w:szCs w:val="22"/>
        </w:rPr>
        <w:t xml:space="preserve"> (Notes for Fast Facts) for further details</w:t>
      </w:r>
      <w:r w:rsidR="005364F0" w:rsidRPr="00F37B76">
        <w:rPr>
          <w:i/>
          <w:iCs/>
          <w:sz w:val="22"/>
          <w:szCs w:val="22"/>
        </w:rPr>
        <w:t>.</w:t>
      </w:r>
    </w:p>
    <w:p w14:paraId="068D4A2E" w14:textId="77777777" w:rsidR="00842690" w:rsidRPr="00F37B76" w:rsidRDefault="00842690" w:rsidP="00107894">
      <w:pPr>
        <w:pStyle w:val="FootnoteText"/>
      </w:pPr>
    </w:p>
  </w:footnote>
  <w:footnote w:id="3">
    <w:p w14:paraId="75638546" w14:textId="77777777" w:rsidR="00842690" w:rsidRPr="00F37B76" w:rsidRDefault="001A1DF0" w:rsidP="00FB58FD">
      <w:pPr>
        <w:pStyle w:val="FootnoteText"/>
        <w:spacing w:before="0" w:after="0"/>
        <w:rPr>
          <w:sz w:val="18"/>
          <w:szCs w:val="18"/>
        </w:rPr>
      </w:pPr>
      <w:r w:rsidRPr="00F37B76">
        <w:rPr>
          <w:i/>
          <w:iCs/>
          <w:sz w:val="22"/>
          <w:szCs w:val="22"/>
        </w:rPr>
        <w:t xml:space="preserve">See </w:t>
      </w:r>
      <w:r w:rsidRPr="00F37B76">
        <w:rPr>
          <w:b/>
          <w:bCs/>
          <w:i/>
          <w:iCs/>
          <w:sz w:val="22"/>
          <w:szCs w:val="22"/>
        </w:rPr>
        <w:t>Reference section</w:t>
      </w:r>
      <w:r w:rsidRPr="00F37B76">
        <w:rPr>
          <w:i/>
          <w:iCs/>
          <w:sz w:val="22"/>
          <w:szCs w:val="22"/>
        </w:rPr>
        <w:t xml:space="preserve"> (Notes for Fast Facts) for further details</w:t>
      </w:r>
      <w:r w:rsidR="005364F0" w:rsidRPr="00F37B76">
        <w:rPr>
          <w:i/>
          <w:iCs/>
          <w:sz w:val="22"/>
          <w:szCs w:val="22"/>
        </w:rPr>
        <w:t>.</w:t>
      </w:r>
    </w:p>
  </w:footnote>
  <w:footnote w:id="4">
    <w:p w14:paraId="3B021820" w14:textId="77777777" w:rsidR="00743B54" w:rsidRDefault="00743B54"/>
    <w:p w14:paraId="05FCC1F9" w14:textId="77777777" w:rsidR="00107894" w:rsidRPr="00F37B76" w:rsidRDefault="00107894" w:rsidP="00FB58FD">
      <w:pPr>
        <w:pStyle w:val="FootnoteText"/>
        <w:spacing w:before="0" w:after="0"/>
        <w:rPr>
          <w:sz w:val="16"/>
          <w:szCs w:val="16"/>
        </w:rPr>
      </w:pPr>
    </w:p>
  </w:footnote>
  <w:footnote w:id="5">
    <w:p w14:paraId="5A646721" w14:textId="77777777" w:rsidR="00743B54" w:rsidRDefault="00743B54"/>
    <w:p w14:paraId="4CAA2487" w14:textId="77777777" w:rsidR="00107894" w:rsidRPr="00F37B76" w:rsidRDefault="00107894" w:rsidP="00FB58FD">
      <w:pPr>
        <w:pStyle w:val="FootnoteText"/>
        <w:spacing w:before="0" w:after="0"/>
        <w:rPr>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BFCBD" w14:textId="2DD33665" w:rsidR="00EE44EC" w:rsidRDefault="00EE44EC">
    <w:pPr>
      <w:pStyle w:val="Header"/>
    </w:pPr>
  </w:p>
  <w:p w14:paraId="64080F51" w14:textId="0E5ECBDC" w:rsidR="00A97436" w:rsidRDefault="00A9743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B5AE8" w14:textId="7D0B0995" w:rsidR="00316802" w:rsidRDefault="00316802"/>
  <w:p w14:paraId="033C059C" w14:textId="1CFA22F2" w:rsidR="00A97436" w:rsidRDefault="00A9743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C2E74E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5F222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E442B0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E0C083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E8286E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A527FA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BE0B5A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452717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29225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AC6CE5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E12756"/>
    <w:multiLevelType w:val="hybridMultilevel"/>
    <w:tmpl w:val="A9802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3284A1C"/>
    <w:multiLevelType w:val="hybridMultilevel"/>
    <w:tmpl w:val="3788A976"/>
    <w:lvl w:ilvl="0" w:tplc="9C169BE6">
      <w:numFmt w:val="bullet"/>
      <w:lvlText w:val="•"/>
      <w:lvlJc w:val="left"/>
      <w:pPr>
        <w:ind w:left="930" w:hanging="570"/>
      </w:pPr>
      <w:rPr>
        <w:rFonts w:ascii="Noto Sans" w:eastAsiaTheme="minorHAnsi" w:hAnsi="Noto Sans" w:cs="Noto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7EB7160"/>
    <w:multiLevelType w:val="hybridMultilevel"/>
    <w:tmpl w:val="98F2275E"/>
    <w:name w:val="Number List2"/>
    <w:lvl w:ilvl="0" w:tplc="F26246EC">
      <w:start w:val="1"/>
      <w:numFmt w:val="decimal"/>
      <w:lvlText w:val="(%1)"/>
      <w:lvlJc w:val="left"/>
      <w:pPr>
        <w:ind w:left="363" w:hanging="36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181232F"/>
    <w:multiLevelType w:val="hybridMultilevel"/>
    <w:tmpl w:val="E5B85CB6"/>
    <w:lvl w:ilvl="0" w:tplc="85CAF872">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18307B1"/>
    <w:multiLevelType w:val="hybridMultilevel"/>
    <w:tmpl w:val="7E34102E"/>
    <w:lvl w:ilvl="0" w:tplc="85CAF872">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2E05685"/>
    <w:multiLevelType w:val="hybridMultilevel"/>
    <w:tmpl w:val="E9FE6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34E5A03"/>
    <w:multiLevelType w:val="hybridMultilevel"/>
    <w:tmpl w:val="01CE8B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74B3C65"/>
    <w:multiLevelType w:val="hybridMultilevel"/>
    <w:tmpl w:val="6CF463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7DA4035"/>
    <w:multiLevelType w:val="hybridMultilevel"/>
    <w:tmpl w:val="FE28E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4714B72"/>
    <w:multiLevelType w:val="hybridMultilevel"/>
    <w:tmpl w:val="4EAA523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0" w15:restartNumberingAfterBreak="0">
    <w:nsid w:val="264677B7"/>
    <w:multiLevelType w:val="hybridMultilevel"/>
    <w:tmpl w:val="F23C9600"/>
    <w:lvl w:ilvl="0" w:tplc="85CAF872">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A536BB1"/>
    <w:multiLevelType w:val="hybridMultilevel"/>
    <w:tmpl w:val="B1D01260"/>
    <w:lvl w:ilvl="0" w:tplc="18A4BF3A">
      <w:start w:val="1"/>
      <w:numFmt w:val="decimal"/>
      <w:lvlText w:val="(%1)"/>
      <w:lvlJc w:val="left"/>
      <w:pPr>
        <w:ind w:left="720" w:hanging="360"/>
      </w:pPr>
      <w:rPr>
        <w:rFonts w:ascii="Calibri" w:hAnsi="Calibri" w:cs="Times New Roman" w:hint="default"/>
        <w:i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72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39292702"/>
    <w:multiLevelType w:val="hybridMultilevel"/>
    <w:tmpl w:val="B0A2DC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9A65FCF"/>
    <w:multiLevelType w:val="hybridMultilevel"/>
    <w:tmpl w:val="B9243646"/>
    <w:lvl w:ilvl="0" w:tplc="5246BB36">
      <w:start w:val="1"/>
      <w:numFmt w:val="bullet"/>
      <w:lvlText w:val="-"/>
      <w:lvlJc w:val="left"/>
      <w:pPr>
        <w:ind w:left="410" w:hanging="360"/>
      </w:pPr>
      <w:rPr>
        <w:rFonts w:ascii="Calibri" w:eastAsiaTheme="minorHAnsi" w:hAnsi="Calibri" w:cs="Calibri" w:hint="default"/>
      </w:rPr>
    </w:lvl>
    <w:lvl w:ilvl="1" w:tplc="0C090003" w:tentative="1">
      <w:start w:val="1"/>
      <w:numFmt w:val="bullet"/>
      <w:lvlText w:val="o"/>
      <w:lvlJc w:val="left"/>
      <w:pPr>
        <w:ind w:left="1130" w:hanging="360"/>
      </w:pPr>
      <w:rPr>
        <w:rFonts w:ascii="Courier New" w:hAnsi="Courier New" w:cs="Courier New" w:hint="default"/>
      </w:rPr>
    </w:lvl>
    <w:lvl w:ilvl="2" w:tplc="0C090005" w:tentative="1">
      <w:start w:val="1"/>
      <w:numFmt w:val="bullet"/>
      <w:lvlText w:val=""/>
      <w:lvlJc w:val="left"/>
      <w:pPr>
        <w:ind w:left="1850" w:hanging="360"/>
      </w:pPr>
      <w:rPr>
        <w:rFonts w:ascii="Wingdings" w:hAnsi="Wingdings" w:hint="default"/>
      </w:rPr>
    </w:lvl>
    <w:lvl w:ilvl="3" w:tplc="0C090001" w:tentative="1">
      <w:start w:val="1"/>
      <w:numFmt w:val="bullet"/>
      <w:lvlText w:val=""/>
      <w:lvlJc w:val="left"/>
      <w:pPr>
        <w:ind w:left="2570" w:hanging="360"/>
      </w:pPr>
      <w:rPr>
        <w:rFonts w:ascii="Symbol" w:hAnsi="Symbol" w:hint="default"/>
      </w:rPr>
    </w:lvl>
    <w:lvl w:ilvl="4" w:tplc="0C090003" w:tentative="1">
      <w:start w:val="1"/>
      <w:numFmt w:val="bullet"/>
      <w:lvlText w:val="o"/>
      <w:lvlJc w:val="left"/>
      <w:pPr>
        <w:ind w:left="3290" w:hanging="360"/>
      </w:pPr>
      <w:rPr>
        <w:rFonts w:ascii="Courier New" w:hAnsi="Courier New" w:cs="Courier New" w:hint="default"/>
      </w:rPr>
    </w:lvl>
    <w:lvl w:ilvl="5" w:tplc="0C090005" w:tentative="1">
      <w:start w:val="1"/>
      <w:numFmt w:val="bullet"/>
      <w:lvlText w:val=""/>
      <w:lvlJc w:val="left"/>
      <w:pPr>
        <w:ind w:left="4010" w:hanging="360"/>
      </w:pPr>
      <w:rPr>
        <w:rFonts w:ascii="Wingdings" w:hAnsi="Wingdings" w:hint="default"/>
      </w:rPr>
    </w:lvl>
    <w:lvl w:ilvl="6" w:tplc="0C090001" w:tentative="1">
      <w:start w:val="1"/>
      <w:numFmt w:val="bullet"/>
      <w:lvlText w:val=""/>
      <w:lvlJc w:val="left"/>
      <w:pPr>
        <w:ind w:left="4730" w:hanging="360"/>
      </w:pPr>
      <w:rPr>
        <w:rFonts w:ascii="Symbol" w:hAnsi="Symbol" w:hint="default"/>
      </w:rPr>
    </w:lvl>
    <w:lvl w:ilvl="7" w:tplc="0C090003" w:tentative="1">
      <w:start w:val="1"/>
      <w:numFmt w:val="bullet"/>
      <w:lvlText w:val="o"/>
      <w:lvlJc w:val="left"/>
      <w:pPr>
        <w:ind w:left="5450" w:hanging="360"/>
      </w:pPr>
      <w:rPr>
        <w:rFonts w:ascii="Courier New" w:hAnsi="Courier New" w:cs="Courier New" w:hint="default"/>
      </w:rPr>
    </w:lvl>
    <w:lvl w:ilvl="8" w:tplc="0C090005" w:tentative="1">
      <w:start w:val="1"/>
      <w:numFmt w:val="bullet"/>
      <w:lvlText w:val=""/>
      <w:lvlJc w:val="left"/>
      <w:pPr>
        <w:ind w:left="6170" w:hanging="360"/>
      </w:pPr>
      <w:rPr>
        <w:rFonts w:ascii="Wingdings" w:hAnsi="Wingdings" w:hint="default"/>
      </w:rPr>
    </w:lvl>
  </w:abstractNum>
  <w:abstractNum w:abstractNumId="24" w15:restartNumberingAfterBreak="0">
    <w:nsid w:val="3CBA6645"/>
    <w:multiLevelType w:val="hybridMultilevel"/>
    <w:tmpl w:val="848421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0943E6F"/>
    <w:multiLevelType w:val="hybridMultilevel"/>
    <w:tmpl w:val="8512A1F8"/>
    <w:lvl w:ilvl="0" w:tplc="12161BE6">
      <w:start w:val="1"/>
      <w:numFmt w:val="decimal"/>
      <w:lvlText w:val="%1."/>
      <w:lvlJc w:val="left"/>
      <w:pPr>
        <w:ind w:left="930" w:hanging="57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1576F22"/>
    <w:multiLevelType w:val="hybridMultilevel"/>
    <w:tmpl w:val="743241B6"/>
    <w:lvl w:ilvl="0" w:tplc="85CAF872">
      <w:numFmt w:val="bullet"/>
      <w:lvlText w:val="•"/>
      <w:lvlJc w:val="left"/>
      <w:pPr>
        <w:ind w:left="1650" w:hanging="570"/>
      </w:pPr>
      <w:rPr>
        <w:rFonts w:ascii="Arial" w:eastAsiaTheme="minorHAnsi"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 w15:restartNumberingAfterBreak="0">
    <w:nsid w:val="43776202"/>
    <w:multiLevelType w:val="hybridMultilevel"/>
    <w:tmpl w:val="70C81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6183B09"/>
    <w:multiLevelType w:val="hybridMultilevel"/>
    <w:tmpl w:val="FFF4D9C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9" w15:restartNumberingAfterBreak="0">
    <w:nsid w:val="46D0662E"/>
    <w:multiLevelType w:val="hybridMultilevel"/>
    <w:tmpl w:val="7D84AA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9674589"/>
    <w:multiLevelType w:val="hybridMultilevel"/>
    <w:tmpl w:val="D842F7F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B0E1511"/>
    <w:multiLevelType w:val="hybridMultilevel"/>
    <w:tmpl w:val="B8BC8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3605F6"/>
    <w:multiLevelType w:val="hybridMultilevel"/>
    <w:tmpl w:val="DD5A7F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9473885"/>
    <w:multiLevelType w:val="hybridMultilevel"/>
    <w:tmpl w:val="111A9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A984D86"/>
    <w:multiLevelType w:val="hybridMultilevel"/>
    <w:tmpl w:val="C4B022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CFA3AAC"/>
    <w:multiLevelType w:val="hybridMultilevel"/>
    <w:tmpl w:val="E6F28064"/>
    <w:lvl w:ilvl="0" w:tplc="FEACB712">
      <w:numFmt w:val="bullet"/>
      <w:lvlText w:val="-"/>
      <w:lvlJc w:val="left"/>
      <w:pPr>
        <w:ind w:left="420" w:hanging="360"/>
      </w:pPr>
      <w:rPr>
        <w:rFonts w:ascii="Arial" w:eastAsiaTheme="minorHAnsi"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36" w15:restartNumberingAfterBreak="0">
    <w:nsid w:val="616353E3"/>
    <w:multiLevelType w:val="hybridMultilevel"/>
    <w:tmpl w:val="C390201C"/>
    <w:lvl w:ilvl="0" w:tplc="85CAF872">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3D246ED"/>
    <w:multiLevelType w:val="multilevel"/>
    <w:tmpl w:val="2F0C2C06"/>
    <w:name w:val="Number List"/>
    <w:lvl w:ilvl="0">
      <w:start w:val="1"/>
      <w:numFmt w:val="decimal"/>
      <w:lvlRestart w:val="0"/>
      <w:pStyle w:val="ListNumber"/>
      <w:lvlText w:val="%1"/>
      <w:lvlJc w:val="left"/>
      <w:pPr>
        <w:tabs>
          <w:tab w:val="num" w:pos="3969"/>
        </w:tabs>
        <w:ind w:left="3969" w:hanging="567"/>
      </w:pPr>
      <w:rPr>
        <w:b w:val="0"/>
        <w:bCs w:val="0"/>
      </w:rPr>
    </w:lvl>
    <w:lvl w:ilvl="1">
      <w:start w:val="1"/>
      <w:numFmt w:val="decimal"/>
      <w:pStyle w:val="ListNumber2"/>
      <w:lvlText w:val="%1.%2"/>
      <w:lvlJc w:val="left"/>
      <w:pPr>
        <w:tabs>
          <w:tab w:val="num" w:pos="3969"/>
        </w:tabs>
        <w:ind w:left="3969" w:hanging="567"/>
      </w:pPr>
    </w:lvl>
    <w:lvl w:ilvl="2">
      <w:start w:val="1"/>
      <w:numFmt w:val="decimal"/>
      <w:pStyle w:val="ListNumber3"/>
      <w:lvlText w:val="%1.%2.%3"/>
      <w:lvlJc w:val="left"/>
      <w:pPr>
        <w:tabs>
          <w:tab w:val="num" w:pos="4122"/>
        </w:tabs>
        <w:ind w:left="3969" w:hanging="567"/>
      </w:pPr>
    </w:lvl>
    <w:lvl w:ilvl="3">
      <w:start w:val="1"/>
      <w:numFmt w:val="decimal"/>
      <w:lvlText w:val="%1.%2.%3.%4."/>
      <w:lvlJc w:val="left"/>
      <w:pPr>
        <w:tabs>
          <w:tab w:val="num" w:pos="4842"/>
        </w:tabs>
        <w:ind w:left="4768" w:hanging="646"/>
      </w:pPr>
    </w:lvl>
    <w:lvl w:ilvl="4">
      <w:start w:val="1"/>
      <w:numFmt w:val="decimal"/>
      <w:lvlText w:val="%1.%2.%3.%4.%5."/>
      <w:lvlJc w:val="left"/>
      <w:pPr>
        <w:tabs>
          <w:tab w:val="num" w:pos="6282"/>
        </w:tabs>
        <w:ind w:left="5273" w:hanging="794"/>
      </w:pPr>
    </w:lvl>
    <w:lvl w:ilvl="5">
      <w:start w:val="1"/>
      <w:numFmt w:val="decimal"/>
      <w:lvlText w:val="%1.%2.%3.%4.%5.%6."/>
      <w:lvlJc w:val="left"/>
      <w:pPr>
        <w:tabs>
          <w:tab w:val="num" w:pos="7002"/>
        </w:tabs>
        <w:ind w:left="5777" w:hanging="935"/>
      </w:pPr>
    </w:lvl>
    <w:lvl w:ilvl="6">
      <w:start w:val="1"/>
      <w:numFmt w:val="decimal"/>
      <w:lvlText w:val="%1.%2.%3.%4.%5.%6.%7."/>
      <w:lvlJc w:val="left"/>
      <w:pPr>
        <w:tabs>
          <w:tab w:val="num" w:pos="7722"/>
        </w:tabs>
        <w:ind w:left="6282" w:hanging="1083"/>
      </w:pPr>
    </w:lvl>
    <w:lvl w:ilvl="7">
      <w:start w:val="1"/>
      <w:numFmt w:val="decimal"/>
      <w:lvlText w:val="%1.%2.%3.%4.%5.%6.%7.%8."/>
      <w:lvlJc w:val="left"/>
      <w:pPr>
        <w:tabs>
          <w:tab w:val="num" w:pos="8442"/>
        </w:tabs>
        <w:ind w:left="6787" w:hanging="1225"/>
      </w:pPr>
    </w:lvl>
    <w:lvl w:ilvl="8">
      <w:start w:val="1"/>
      <w:numFmt w:val="decimal"/>
      <w:lvlText w:val="%1.%2.%3.%4.%5.%6.%7.%8.%9."/>
      <w:lvlJc w:val="left"/>
      <w:pPr>
        <w:tabs>
          <w:tab w:val="num" w:pos="9162"/>
        </w:tabs>
        <w:ind w:left="7359" w:hanging="1440"/>
      </w:pPr>
    </w:lvl>
  </w:abstractNum>
  <w:abstractNum w:abstractNumId="38" w15:restartNumberingAfterBreak="0">
    <w:nsid w:val="6431027E"/>
    <w:multiLevelType w:val="hybridMultilevel"/>
    <w:tmpl w:val="E1B0A872"/>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15:restartNumberingAfterBreak="0">
    <w:nsid w:val="64BD6EAD"/>
    <w:multiLevelType w:val="hybridMultilevel"/>
    <w:tmpl w:val="4FDE90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7655653"/>
    <w:multiLevelType w:val="singleLevel"/>
    <w:tmpl w:val="7876ED7E"/>
    <w:name w:val="Bullet List 3"/>
    <w:lvl w:ilvl="0">
      <w:start w:val="1"/>
      <w:numFmt w:val="bullet"/>
      <w:lvlRestart w:val="0"/>
      <w:pStyle w:val="ListBullet3"/>
      <w:lvlText w:val=""/>
      <w:lvlJc w:val="left"/>
      <w:pPr>
        <w:tabs>
          <w:tab w:val="num" w:pos="1701"/>
        </w:tabs>
        <w:ind w:left="1701" w:hanging="567"/>
      </w:pPr>
      <w:rPr>
        <w:rFonts w:ascii="Wingdings" w:hAnsi="Wingdings" w:hint="default"/>
      </w:rPr>
    </w:lvl>
  </w:abstractNum>
  <w:abstractNum w:abstractNumId="41" w15:restartNumberingAfterBreak="0">
    <w:nsid w:val="68600AF5"/>
    <w:multiLevelType w:val="hybridMultilevel"/>
    <w:tmpl w:val="EFC4CCB4"/>
    <w:lvl w:ilvl="0" w:tplc="F26246EC">
      <w:start w:val="1"/>
      <w:numFmt w:val="decimal"/>
      <w:lvlText w:val="(%1)"/>
      <w:lvlJc w:val="left"/>
      <w:pPr>
        <w:ind w:left="363" w:hanging="36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CF7002E"/>
    <w:multiLevelType w:val="hybridMultilevel"/>
    <w:tmpl w:val="4092B4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2DC424B"/>
    <w:multiLevelType w:val="hybridMultilevel"/>
    <w:tmpl w:val="106EC7BE"/>
    <w:lvl w:ilvl="0" w:tplc="72A82A32">
      <w:start w:val="1"/>
      <w:numFmt w:val="decimal"/>
      <w:lvlText w:val="(%1)"/>
      <w:lvlJc w:val="left"/>
      <w:pPr>
        <w:ind w:left="363" w:hanging="36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AAF61B1"/>
    <w:multiLevelType w:val="hybridMultilevel"/>
    <w:tmpl w:val="07522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AB37861"/>
    <w:multiLevelType w:val="hybridMultilevel"/>
    <w:tmpl w:val="CDE0CA72"/>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46" w15:restartNumberingAfterBreak="0">
    <w:nsid w:val="7CAA5811"/>
    <w:multiLevelType w:val="hybridMultilevel"/>
    <w:tmpl w:val="74CC22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61285D"/>
    <w:multiLevelType w:val="singleLevel"/>
    <w:tmpl w:val="D81AEF0A"/>
    <w:name w:val="Bullet List 1"/>
    <w:lvl w:ilvl="0">
      <w:start w:val="1"/>
      <w:numFmt w:val="bullet"/>
      <w:lvlRestart w:val="0"/>
      <w:pStyle w:val="ListBullet"/>
      <w:lvlText w:val=""/>
      <w:lvlJc w:val="left"/>
      <w:pPr>
        <w:tabs>
          <w:tab w:val="num" w:pos="567"/>
        </w:tabs>
        <w:ind w:left="567" w:hanging="567"/>
      </w:pPr>
      <w:rPr>
        <w:rFonts w:ascii="Symbol" w:hAnsi="Symbol" w:hint="default"/>
      </w:rPr>
    </w:lvl>
  </w:abstractNum>
  <w:abstractNum w:abstractNumId="48" w15:restartNumberingAfterBreak="0">
    <w:nsid w:val="7EE31599"/>
    <w:multiLevelType w:val="hybridMultilevel"/>
    <w:tmpl w:val="960CB6DC"/>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49" w15:restartNumberingAfterBreak="0">
    <w:nsid w:val="7FB7528C"/>
    <w:multiLevelType w:val="singleLevel"/>
    <w:tmpl w:val="E3AE2824"/>
    <w:name w:val="Bullet List 2"/>
    <w:lvl w:ilvl="0">
      <w:start w:val="1"/>
      <w:numFmt w:val="bullet"/>
      <w:lvlRestart w:val="0"/>
      <w:pStyle w:val="ListBullet2"/>
      <w:lvlText w:val="-"/>
      <w:lvlJc w:val="left"/>
      <w:pPr>
        <w:tabs>
          <w:tab w:val="num" w:pos="1134"/>
        </w:tabs>
        <w:ind w:left="1134" w:hanging="567"/>
      </w:pPr>
      <w:rPr>
        <w:rFonts w:ascii="Times New Roman" w:hAnsi="Times New Roman" w:cs="Times New Roman"/>
      </w:rPr>
    </w:lvl>
  </w:abstractNum>
  <w:num w:numId="1" w16cid:durableId="1430202199">
    <w:abstractNumId w:val="8"/>
  </w:num>
  <w:num w:numId="2" w16cid:durableId="40908154">
    <w:abstractNumId w:val="37"/>
  </w:num>
  <w:num w:numId="3" w16cid:durableId="261956494">
    <w:abstractNumId w:val="3"/>
  </w:num>
  <w:num w:numId="4" w16cid:durableId="1063140933">
    <w:abstractNumId w:val="2"/>
  </w:num>
  <w:num w:numId="5" w16cid:durableId="2125806958">
    <w:abstractNumId w:val="9"/>
  </w:num>
  <w:num w:numId="6" w16cid:durableId="1169128329">
    <w:abstractNumId w:val="47"/>
  </w:num>
  <w:num w:numId="7" w16cid:durableId="282810956">
    <w:abstractNumId w:val="7"/>
  </w:num>
  <w:num w:numId="8" w16cid:durableId="29309622">
    <w:abstractNumId w:val="49"/>
  </w:num>
  <w:num w:numId="9" w16cid:durableId="387194109">
    <w:abstractNumId w:val="6"/>
  </w:num>
  <w:num w:numId="10" w16cid:durableId="1952857511">
    <w:abstractNumId w:val="40"/>
  </w:num>
  <w:num w:numId="11" w16cid:durableId="937445389">
    <w:abstractNumId w:val="27"/>
  </w:num>
  <w:num w:numId="12" w16cid:durableId="998114689">
    <w:abstractNumId w:val="36"/>
  </w:num>
  <w:num w:numId="13" w16cid:durableId="104618028">
    <w:abstractNumId w:val="13"/>
  </w:num>
  <w:num w:numId="14" w16cid:durableId="1308632882">
    <w:abstractNumId w:val="14"/>
  </w:num>
  <w:num w:numId="15" w16cid:durableId="1239100711">
    <w:abstractNumId w:val="30"/>
  </w:num>
  <w:num w:numId="16" w16cid:durableId="2024435879">
    <w:abstractNumId w:val="25"/>
  </w:num>
  <w:num w:numId="17" w16cid:durableId="1016268883">
    <w:abstractNumId w:val="26"/>
  </w:num>
  <w:num w:numId="18" w16cid:durableId="681932116">
    <w:abstractNumId w:val="20"/>
  </w:num>
  <w:num w:numId="19" w16cid:durableId="153255614">
    <w:abstractNumId w:val="5"/>
  </w:num>
  <w:num w:numId="20" w16cid:durableId="1059087068">
    <w:abstractNumId w:val="4"/>
  </w:num>
  <w:num w:numId="21" w16cid:durableId="812722780">
    <w:abstractNumId w:val="1"/>
  </w:num>
  <w:num w:numId="22" w16cid:durableId="682628242">
    <w:abstractNumId w:val="0"/>
  </w:num>
  <w:num w:numId="23" w16cid:durableId="19007058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63681356">
    <w:abstractNumId w:val="21"/>
  </w:num>
  <w:num w:numId="25" w16cid:durableId="280887721">
    <w:abstractNumId w:val="34"/>
  </w:num>
  <w:num w:numId="26" w16cid:durableId="1589773358">
    <w:abstractNumId w:val="46"/>
  </w:num>
  <w:num w:numId="27" w16cid:durableId="311564222">
    <w:abstractNumId w:val="48"/>
  </w:num>
  <w:num w:numId="28" w16cid:durableId="114108566">
    <w:abstractNumId w:val="19"/>
  </w:num>
  <w:num w:numId="29" w16cid:durableId="720593526">
    <w:abstractNumId w:val="38"/>
  </w:num>
  <w:num w:numId="30" w16cid:durableId="2036926546">
    <w:abstractNumId w:val="22"/>
  </w:num>
  <w:num w:numId="31" w16cid:durableId="1953126415">
    <w:abstractNumId w:val="45"/>
  </w:num>
  <w:num w:numId="32" w16cid:durableId="211771766">
    <w:abstractNumId w:val="29"/>
  </w:num>
  <w:num w:numId="33" w16cid:durableId="171115998">
    <w:abstractNumId w:val="24"/>
  </w:num>
  <w:num w:numId="34" w16cid:durableId="327828240">
    <w:abstractNumId w:val="10"/>
  </w:num>
  <w:num w:numId="35" w16cid:durableId="1752582301">
    <w:abstractNumId w:val="44"/>
  </w:num>
  <w:num w:numId="36" w16cid:durableId="1790278534">
    <w:abstractNumId w:val="17"/>
  </w:num>
  <w:num w:numId="37" w16cid:durableId="1650591119">
    <w:abstractNumId w:val="42"/>
  </w:num>
  <w:num w:numId="38" w16cid:durableId="1268001129">
    <w:abstractNumId w:val="31"/>
  </w:num>
  <w:num w:numId="39" w16cid:durableId="1408531273">
    <w:abstractNumId w:val="39"/>
  </w:num>
  <w:num w:numId="40" w16cid:durableId="1742676280">
    <w:abstractNumId w:val="18"/>
  </w:num>
  <w:num w:numId="41" w16cid:durableId="455025187">
    <w:abstractNumId w:val="32"/>
  </w:num>
  <w:num w:numId="42" w16cid:durableId="849029781">
    <w:abstractNumId w:val="28"/>
  </w:num>
  <w:num w:numId="43" w16cid:durableId="1921716468">
    <w:abstractNumId w:val="16"/>
  </w:num>
  <w:num w:numId="44" w16cid:durableId="1145467237">
    <w:abstractNumId w:val="15"/>
  </w:num>
  <w:num w:numId="45" w16cid:durableId="79641455">
    <w:abstractNumId w:val="33"/>
  </w:num>
  <w:num w:numId="46" w16cid:durableId="1307511743">
    <w:abstractNumId w:val="11"/>
  </w:num>
  <w:num w:numId="47" w16cid:durableId="129322930">
    <w:abstractNumId w:val="23"/>
  </w:num>
  <w:num w:numId="48" w16cid:durableId="1585605555">
    <w:abstractNumId w:val="35"/>
  </w:num>
  <w:num w:numId="49" w16cid:durableId="2050495877">
    <w:abstractNumId w:val="46"/>
  </w:num>
  <w:num w:numId="50" w16cid:durableId="314073471">
    <w:abstractNumId w:val="41"/>
  </w:num>
  <w:num w:numId="51" w16cid:durableId="1693338895">
    <w:abstractNumId w:val="12"/>
  </w:num>
  <w:num w:numId="52" w16cid:durableId="229311972">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9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1"/>
  <w:stylePaneSortMethod w:val="0004"/>
  <w:documentProtection w:edit="readOnly" w:enforcement="1" w:cryptProviderType="rsaAES" w:cryptAlgorithmClass="hash" w:cryptAlgorithmType="typeAny" w:cryptAlgorithmSid="14" w:cryptSpinCount="100000" w:hash="OXX8diPX5Mskb+g/KN9UiNUr9AxJNFqQCdUzp5faih4LSLamg1j2trApTCpVJxttsU7wXi3BXzd7bSuNiTn8DA==" w:salt="ZfT+7rhWNmLp3h2qrtpvkg=="/>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7EA8"/>
    <w:rsid w:val="00000C00"/>
    <w:rsid w:val="00000F21"/>
    <w:rsid w:val="000017E9"/>
    <w:rsid w:val="0000234A"/>
    <w:rsid w:val="00002487"/>
    <w:rsid w:val="00003333"/>
    <w:rsid w:val="000033A9"/>
    <w:rsid w:val="0000383B"/>
    <w:rsid w:val="00003AAA"/>
    <w:rsid w:val="00004766"/>
    <w:rsid w:val="000047CB"/>
    <w:rsid w:val="0001047D"/>
    <w:rsid w:val="00011711"/>
    <w:rsid w:val="00011BDF"/>
    <w:rsid w:val="00011C77"/>
    <w:rsid w:val="00012271"/>
    <w:rsid w:val="00012CAD"/>
    <w:rsid w:val="00013360"/>
    <w:rsid w:val="0001356D"/>
    <w:rsid w:val="000146FC"/>
    <w:rsid w:val="000155AA"/>
    <w:rsid w:val="0001587B"/>
    <w:rsid w:val="0001631E"/>
    <w:rsid w:val="0001766E"/>
    <w:rsid w:val="00017886"/>
    <w:rsid w:val="0002027A"/>
    <w:rsid w:val="000202CD"/>
    <w:rsid w:val="0002051C"/>
    <w:rsid w:val="000214BE"/>
    <w:rsid w:val="00021D93"/>
    <w:rsid w:val="00021EF9"/>
    <w:rsid w:val="00023471"/>
    <w:rsid w:val="00023AA4"/>
    <w:rsid w:val="00024585"/>
    <w:rsid w:val="00024C73"/>
    <w:rsid w:val="00025EC5"/>
    <w:rsid w:val="000263A5"/>
    <w:rsid w:val="0002732E"/>
    <w:rsid w:val="000273EE"/>
    <w:rsid w:val="00027EDA"/>
    <w:rsid w:val="000306B2"/>
    <w:rsid w:val="0003073B"/>
    <w:rsid w:val="00030A14"/>
    <w:rsid w:val="00031035"/>
    <w:rsid w:val="000312B5"/>
    <w:rsid w:val="00031ABB"/>
    <w:rsid w:val="00031D34"/>
    <w:rsid w:val="0003204D"/>
    <w:rsid w:val="00032396"/>
    <w:rsid w:val="000329B5"/>
    <w:rsid w:val="00032AB6"/>
    <w:rsid w:val="00032CE4"/>
    <w:rsid w:val="000330F1"/>
    <w:rsid w:val="00033390"/>
    <w:rsid w:val="000339A4"/>
    <w:rsid w:val="00033EC8"/>
    <w:rsid w:val="000343D7"/>
    <w:rsid w:val="00034B5E"/>
    <w:rsid w:val="00035445"/>
    <w:rsid w:val="000363B0"/>
    <w:rsid w:val="00037118"/>
    <w:rsid w:val="00037289"/>
    <w:rsid w:val="00037323"/>
    <w:rsid w:val="000373BE"/>
    <w:rsid w:val="000402B6"/>
    <w:rsid w:val="000403EB"/>
    <w:rsid w:val="00040D81"/>
    <w:rsid w:val="000411A2"/>
    <w:rsid w:val="0004155F"/>
    <w:rsid w:val="00041CDB"/>
    <w:rsid w:val="00043997"/>
    <w:rsid w:val="00044D9A"/>
    <w:rsid w:val="00045276"/>
    <w:rsid w:val="00045FC8"/>
    <w:rsid w:val="00046324"/>
    <w:rsid w:val="00046B9B"/>
    <w:rsid w:val="00047692"/>
    <w:rsid w:val="000478D4"/>
    <w:rsid w:val="00047E55"/>
    <w:rsid w:val="00050B4D"/>
    <w:rsid w:val="0005100F"/>
    <w:rsid w:val="000523AC"/>
    <w:rsid w:val="00052671"/>
    <w:rsid w:val="0005280B"/>
    <w:rsid w:val="00053D90"/>
    <w:rsid w:val="00053F3A"/>
    <w:rsid w:val="00054CFB"/>
    <w:rsid w:val="00054DE2"/>
    <w:rsid w:val="00055E49"/>
    <w:rsid w:val="00056C67"/>
    <w:rsid w:val="0005725E"/>
    <w:rsid w:val="000579CB"/>
    <w:rsid w:val="00057E6B"/>
    <w:rsid w:val="0006007A"/>
    <w:rsid w:val="00060935"/>
    <w:rsid w:val="00060BB3"/>
    <w:rsid w:val="00060BD8"/>
    <w:rsid w:val="00061925"/>
    <w:rsid w:val="000621E0"/>
    <w:rsid w:val="0006263A"/>
    <w:rsid w:val="0006264F"/>
    <w:rsid w:val="00062834"/>
    <w:rsid w:val="00062A88"/>
    <w:rsid w:val="00063CE9"/>
    <w:rsid w:val="00063EC5"/>
    <w:rsid w:val="000640F8"/>
    <w:rsid w:val="00066580"/>
    <w:rsid w:val="00066866"/>
    <w:rsid w:val="000671D1"/>
    <w:rsid w:val="00067421"/>
    <w:rsid w:val="00067584"/>
    <w:rsid w:val="00067AB1"/>
    <w:rsid w:val="00067CCE"/>
    <w:rsid w:val="00071E75"/>
    <w:rsid w:val="000733A9"/>
    <w:rsid w:val="000734E1"/>
    <w:rsid w:val="00073B95"/>
    <w:rsid w:val="00073D4E"/>
    <w:rsid w:val="00074851"/>
    <w:rsid w:val="00076086"/>
    <w:rsid w:val="000805DD"/>
    <w:rsid w:val="00080974"/>
    <w:rsid w:val="000810B4"/>
    <w:rsid w:val="0008180A"/>
    <w:rsid w:val="00081E11"/>
    <w:rsid w:val="00082470"/>
    <w:rsid w:val="000824B5"/>
    <w:rsid w:val="000824C7"/>
    <w:rsid w:val="000853CD"/>
    <w:rsid w:val="000856A9"/>
    <w:rsid w:val="0008586A"/>
    <w:rsid w:val="000864DE"/>
    <w:rsid w:val="00086698"/>
    <w:rsid w:val="00087689"/>
    <w:rsid w:val="000901F2"/>
    <w:rsid w:val="0009044F"/>
    <w:rsid w:val="000908FD"/>
    <w:rsid w:val="0009120A"/>
    <w:rsid w:val="000919D4"/>
    <w:rsid w:val="00091E1E"/>
    <w:rsid w:val="0009211A"/>
    <w:rsid w:val="00092C83"/>
    <w:rsid w:val="00092DCF"/>
    <w:rsid w:val="00093A2D"/>
    <w:rsid w:val="0009459F"/>
    <w:rsid w:val="00094978"/>
    <w:rsid w:val="000965CB"/>
    <w:rsid w:val="000969B2"/>
    <w:rsid w:val="000A01BB"/>
    <w:rsid w:val="000A0AF7"/>
    <w:rsid w:val="000A1940"/>
    <w:rsid w:val="000A21FE"/>
    <w:rsid w:val="000A2390"/>
    <w:rsid w:val="000A2648"/>
    <w:rsid w:val="000A49D5"/>
    <w:rsid w:val="000A6705"/>
    <w:rsid w:val="000A6A65"/>
    <w:rsid w:val="000A76D0"/>
    <w:rsid w:val="000A77FA"/>
    <w:rsid w:val="000A7F53"/>
    <w:rsid w:val="000B0BC7"/>
    <w:rsid w:val="000B1CB4"/>
    <w:rsid w:val="000B2272"/>
    <w:rsid w:val="000B287C"/>
    <w:rsid w:val="000B29E9"/>
    <w:rsid w:val="000B397B"/>
    <w:rsid w:val="000B42ED"/>
    <w:rsid w:val="000B43B3"/>
    <w:rsid w:val="000B46CB"/>
    <w:rsid w:val="000B50DE"/>
    <w:rsid w:val="000B6226"/>
    <w:rsid w:val="000B62D3"/>
    <w:rsid w:val="000B62DF"/>
    <w:rsid w:val="000B79D0"/>
    <w:rsid w:val="000B7D69"/>
    <w:rsid w:val="000C025F"/>
    <w:rsid w:val="000C0E1E"/>
    <w:rsid w:val="000C1F1A"/>
    <w:rsid w:val="000C3553"/>
    <w:rsid w:val="000C40FB"/>
    <w:rsid w:val="000C43DE"/>
    <w:rsid w:val="000C4D24"/>
    <w:rsid w:val="000C50FD"/>
    <w:rsid w:val="000C5829"/>
    <w:rsid w:val="000C5BD4"/>
    <w:rsid w:val="000C654F"/>
    <w:rsid w:val="000C7465"/>
    <w:rsid w:val="000C74DF"/>
    <w:rsid w:val="000C787B"/>
    <w:rsid w:val="000C78D9"/>
    <w:rsid w:val="000D06F7"/>
    <w:rsid w:val="000D2FE2"/>
    <w:rsid w:val="000D33A0"/>
    <w:rsid w:val="000D3571"/>
    <w:rsid w:val="000D3749"/>
    <w:rsid w:val="000D51C1"/>
    <w:rsid w:val="000D70E0"/>
    <w:rsid w:val="000D765F"/>
    <w:rsid w:val="000D78DF"/>
    <w:rsid w:val="000E06FE"/>
    <w:rsid w:val="000E1333"/>
    <w:rsid w:val="000E4DAF"/>
    <w:rsid w:val="000E4EA7"/>
    <w:rsid w:val="000E4FA3"/>
    <w:rsid w:val="000E7E1F"/>
    <w:rsid w:val="000F0131"/>
    <w:rsid w:val="000F0481"/>
    <w:rsid w:val="000F0873"/>
    <w:rsid w:val="000F0E72"/>
    <w:rsid w:val="000F1078"/>
    <w:rsid w:val="000F1A23"/>
    <w:rsid w:val="000F1AFC"/>
    <w:rsid w:val="000F1C9F"/>
    <w:rsid w:val="000F2299"/>
    <w:rsid w:val="000F2E3B"/>
    <w:rsid w:val="000F31DA"/>
    <w:rsid w:val="000F349A"/>
    <w:rsid w:val="000F36ED"/>
    <w:rsid w:val="000F3F3A"/>
    <w:rsid w:val="000F4612"/>
    <w:rsid w:val="000F4FD0"/>
    <w:rsid w:val="000F5318"/>
    <w:rsid w:val="000F536C"/>
    <w:rsid w:val="000F6364"/>
    <w:rsid w:val="000F6679"/>
    <w:rsid w:val="000F6959"/>
    <w:rsid w:val="00101A73"/>
    <w:rsid w:val="0010251D"/>
    <w:rsid w:val="0010256B"/>
    <w:rsid w:val="0010304E"/>
    <w:rsid w:val="001038E0"/>
    <w:rsid w:val="00103A2A"/>
    <w:rsid w:val="00103E8A"/>
    <w:rsid w:val="00103F33"/>
    <w:rsid w:val="00104B75"/>
    <w:rsid w:val="0010513E"/>
    <w:rsid w:val="00106DCB"/>
    <w:rsid w:val="001072AC"/>
    <w:rsid w:val="00107724"/>
    <w:rsid w:val="00107894"/>
    <w:rsid w:val="00110B8E"/>
    <w:rsid w:val="00110BBD"/>
    <w:rsid w:val="0011113B"/>
    <w:rsid w:val="001117CE"/>
    <w:rsid w:val="001118D1"/>
    <w:rsid w:val="001119B3"/>
    <w:rsid w:val="00111AC9"/>
    <w:rsid w:val="00111DBE"/>
    <w:rsid w:val="00111F34"/>
    <w:rsid w:val="00112AD5"/>
    <w:rsid w:val="00113142"/>
    <w:rsid w:val="00113D66"/>
    <w:rsid w:val="00114272"/>
    <w:rsid w:val="00114526"/>
    <w:rsid w:val="00114545"/>
    <w:rsid w:val="00114964"/>
    <w:rsid w:val="00115E20"/>
    <w:rsid w:val="001202F6"/>
    <w:rsid w:val="00120362"/>
    <w:rsid w:val="0012050B"/>
    <w:rsid w:val="00121E1F"/>
    <w:rsid w:val="0012202E"/>
    <w:rsid w:val="0012290E"/>
    <w:rsid w:val="00122A9A"/>
    <w:rsid w:val="001231C2"/>
    <w:rsid w:val="00123A67"/>
    <w:rsid w:val="00124131"/>
    <w:rsid w:val="00124CDF"/>
    <w:rsid w:val="001275F6"/>
    <w:rsid w:val="00127706"/>
    <w:rsid w:val="00127953"/>
    <w:rsid w:val="0013044F"/>
    <w:rsid w:val="001314A3"/>
    <w:rsid w:val="00131C06"/>
    <w:rsid w:val="0013247D"/>
    <w:rsid w:val="001329AB"/>
    <w:rsid w:val="00132FB3"/>
    <w:rsid w:val="0013350E"/>
    <w:rsid w:val="001336C0"/>
    <w:rsid w:val="00134292"/>
    <w:rsid w:val="0013474E"/>
    <w:rsid w:val="00135632"/>
    <w:rsid w:val="0013683F"/>
    <w:rsid w:val="00136E75"/>
    <w:rsid w:val="001374F6"/>
    <w:rsid w:val="00137BA0"/>
    <w:rsid w:val="00140661"/>
    <w:rsid w:val="00140CB2"/>
    <w:rsid w:val="001410FC"/>
    <w:rsid w:val="001411B1"/>
    <w:rsid w:val="0014148B"/>
    <w:rsid w:val="00141925"/>
    <w:rsid w:val="00141FDE"/>
    <w:rsid w:val="00142266"/>
    <w:rsid w:val="00142C6A"/>
    <w:rsid w:val="00142E23"/>
    <w:rsid w:val="001430FE"/>
    <w:rsid w:val="00143934"/>
    <w:rsid w:val="00143EE2"/>
    <w:rsid w:val="001447A1"/>
    <w:rsid w:val="001451DA"/>
    <w:rsid w:val="00145DE3"/>
    <w:rsid w:val="001461D0"/>
    <w:rsid w:val="00146D65"/>
    <w:rsid w:val="001471FE"/>
    <w:rsid w:val="00150459"/>
    <w:rsid w:val="00152456"/>
    <w:rsid w:val="001526E8"/>
    <w:rsid w:val="00152CA6"/>
    <w:rsid w:val="00153D2D"/>
    <w:rsid w:val="00153F47"/>
    <w:rsid w:val="00154AAB"/>
    <w:rsid w:val="00154AB7"/>
    <w:rsid w:val="00154D04"/>
    <w:rsid w:val="00155A41"/>
    <w:rsid w:val="00155E00"/>
    <w:rsid w:val="001560D9"/>
    <w:rsid w:val="00157086"/>
    <w:rsid w:val="001576B3"/>
    <w:rsid w:val="001576BB"/>
    <w:rsid w:val="00157A69"/>
    <w:rsid w:val="00157C42"/>
    <w:rsid w:val="0016111C"/>
    <w:rsid w:val="0016255D"/>
    <w:rsid w:val="00163223"/>
    <w:rsid w:val="001646D6"/>
    <w:rsid w:val="00164C22"/>
    <w:rsid w:val="00164FB6"/>
    <w:rsid w:val="00165029"/>
    <w:rsid w:val="001650BB"/>
    <w:rsid w:val="001655B8"/>
    <w:rsid w:val="00165C07"/>
    <w:rsid w:val="00166038"/>
    <w:rsid w:val="00167131"/>
    <w:rsid w:val="00167426"/>
    <w:rsid w:val="00167A9D"/>
    <w:rsid w:val="00167DDD"/>
    <w:rsid w:val="0017025C"/>
    <w:rsid w:val="0017040D"/>
    <w:rsid w:val="0017119B"/>
    <w:rsid w:val="00171882"/>
    <w:rsid w:val="00172DBB"/>
    <w:rsid w:val="00172F20"/>
    <w:rsid w:val="0017377E"/>
    <w:rsid w:val="00174252"/>
    <w:rsid w:val="00175A22"/>
    <w:rsid w:val="00175D62"/>
    <w:rsid w:val="001777D0"/>
    <w:rsid w:val="0017797A"/>
    <w:rsid w:val="00177B72"/>
    <w:rsid w:val="001802C1"/>
    <w:rsid w:val="00180348"/>
    <w:rsid w:val="00182B00"/>
    <w:rsid w:val="00182C26"/>
    <w:rsid w:val="0018315C"/>
    <w:rsid w:val="00183259"/>
    <w:rsid w:val="001835AC"/>
    <w:rsid w:val="0018390F"/>
    <w:rsid w:val="00183C89"/>
    <w:rsid w:val="001842D6"/>
    <w:rsid w:val="00184CC7"/>
    <w:rsid w:val="00185038"/>
    <w:rsid w:val="00185144"/>
    <w:rsid w:val="00185EBA"/>
    <w:rsid w:val="00185F62"/>
    <w:rsid w:val="00186661"/>
    <w:rsid w:val="00187217"/>
    <w:rsid w:val="001875FE"/>
    <w:rsid w:val="001877F9"/>
    <w:rsid w:val="00187894"/>
    <w:rsid w:val="001878E2"/>
    <w:rsid w:val="00187F05"/>
    <w:rsid w:val="001907CF"/>
    <w:rsid w:val="001909A0"/>
    <w:rsid w:val="00190D28"/>
    <w:rsid w:val="00190DC9"/>
    <w:rsid w:val="0019119C"/>
    <w:rsid w:val="00191FD7"/>
    <w:rsid w:val="00192ED8"/>
    <w:rsid w:val="00192FB3"/>
    <w:rsid w:val="0019365B"/>
    <w:rsid w:val="00193CE2"/>
    <w:rsid w:val="00195004"/>
    <w:rsid w:val="00195174"/>
    <w:rsid w:val="0019526B"/>
    <w:rsid w:val="00195B42"/>
    <w:rsid w:val="00196B2E"/>
    <w:rsid w:val="00197DE8"/>
    <w:rsid w:val="001A0321"/>
    <w:rsid w:val="001A074C"/>
    <w:rsid w:val="001A0A4B"/>
    <w:rsid w:val="001A1115"/>
    <w:rsid w:val="001A13A1"/>
    <w:rsid w:val="001A1DF0"/>
    <w:rsid w:val="001A2FEB"/>
    <w:rsid w:val="001A5650"/>
    <w:rsid w:val="001A65D2"/>
    <w:rsid w:val="001A665E"/>
    <w:rsid w:val="001A6885"/>
    <w:rsid w:val="001A68B3"/>
    <w:rsid w:val="001A77B5"/>
    <w:rsid w:val="001A7B73"/>
    <w:rsid w:val="001B16EC"/>
    <w:rsid w:val="001B1B40"/>
    <w:rsid w:val="001B2851"/>
    <w:rsid w:val="001B51D4"/>
    <w:rsid w:val="001B5420"/>
    <w:rsid w:val="001B5A95"/>
    <w:rsid w:val="001B6A5A"/>
    <w:rsid w:val="001B70AC"/>
    <w:rsid w:val="001B7BBF"/>
    <w:rsid w:val="001B7DE3"/>
    <w:rsid w:val="001C0079"/>
    <w:rsid w:val="001C04AB"/>
    <w:rsid w:val="001C07AF"/>
    <w:rsid w:val="001C088D"/>
    <w:rsid w:val="001C0BF7"/>
    <w:rsid w:val="001C0C26"/>
    <w:rsid w:val="001C20D1"/>
    <w:rsid w:val="001C2738"/>
    <w:rsid w:val="001C2ACB"/>
    <w:rsid w:val="001C2AF2"/>
    <w:rsid w:val="001C2E21"/>
    <w:rsid w:val="001C3379"/>
    <w:rsid w:val="001C3D09"/>
    <w:rsid w:val="001C3FC2"/>
    <w:rsid w:val="001C57F7"/>
    <w:rsid w:val="001C6622"/>
    <w:rsid w:val="001C6BC2"/>
    <w:rsid w:val="001C6CC3"/>
    <w:rsid w:val="001C6F04"/>
    <w:rsid w:val="001C7638"/>
    <w:rsid w:val="001C7CD1"/>
    <w:rsid w:val="001D0407"/>
    <w:rsid w:val="001D1206"/>
    <w:rsid w:val="001D1C31"/>
    <w:rsid w:val="001D1EB0"/>
    <w:rsid w:val="001D50F1"/>
    <w:rsid w:val="001D54F5"/>
    <w:rsid w:val="001D62CC"/>
    <w:rsid w:val="001D64AE"/>
    <w:rsid w:val="001D6906"/>
    <w:rsid w:val="001D6A01"/>
    <w:rsid w:val="001D743D"/>
    <w:rsid w:val="001E1AD2"/>
    <w:rsid w:val="001E29E2"/>
    <w:rsid w:val="001E352D"/>
    <w:rsid w:val="001E3969"/>
    <w:rsid w:val="001E3FA2"/>
    <w:rsid w:val="001E709D"/>
    <w:rsid w:val="001E72CF"/>
    <w:rsid w:val="001E7F71"/>
    <w:rsid w:val="001F04BC"/>
    <w:rsid w:val="001F0EA4"/>
    <w:rsid w:val="001F112E"/>
    <w:rsid w:val="001F121B"/>
    <w:rsid w:val="001F125F"/>
    <w:rsid w:val="001F18F5"/>
    <w:rsid w:val="001F1B5C"/>
    <w:rsid w:val="001F2271"/>
    <w:rsid w:val="001F3772"/>
    <w:rsid w:val="001F3DC5"/>
    <w:rsid w:val="001F4980"/>
    <w:rsid w:val="001F4BA9"/>
    <w:rsid w:val="001F5BDF"/>
    <w:rsid w:val="001F623F"/>
    <w:rsid w:val="001F65F7"/>
    <w:rsid w:val="001F69EB"/>
    <w:rsid w:val="00200A57"/>
    <w:rsid w:val="002015EB"/>
    <w:rsid w:val="0020181F"/>
    <w:rsid w:val="002018D4"/>
    <w:rsid w:val="00201CC4"/>
    <w:rsid w:val="00201EE5"/>
    <w:rsid w:val="00203166"/>
    <w:rsid w:val="00203310"/>
    <w:rsid w:val="00203D28"/>
    <w:rsid w:val="002044D2"/>
    <w:rsid w:val="002047E7"/>
    <w:rsid w:val="00204A19"/>
    <w:rsid w:val="00205332"/>
    <w:rsid w:val="002071C2"/>
    <w:rsid w:val="002105DE"/>
    <w:rsid w:val="002111CD"/>
    <w:rsid w:val="00211299"/>
    <w:rsid w:val="00213366"/>
    <w:rsid w:val="00213440"/>
    <w:rsid w:val="00213986"/>
    <w:rsid w:val="00213B72"/>
    <w:rsid w:val="00214488"/>
    <w:rsid w:val="00214C83"/>
    <w:rsid w:val="002151AE"/>
    <w:rsid w:val="002151B6"/>
    <w:rsid w:val="0021559B"/>
    <w:rsid w:val="00215619"/>
    <w:rsid w:val="00215BAF"/>
    <w:rsid w:val="00215F2C"/>
    <w:rsid w:val="00216ECE"/>
    <w:rsid w:val="00217D30"/>
    <w:rsid w:val="00217E5B"/>
    <w:rsid w:val="00220531"/>
    <w:rsid w:val="0022058E"/>
    <w:rsid w:val="0022135B"/>
    <w:rsid w:val="002215A4"/>
    <w:rsid w:val="00222E47"/>
    <w:rsid w:val="00224189"/>
    <w:rsid w:val="002241AA"/>
    <w:rsid w:val="0022609B"/>
    <w:rsid w:val="00226DBC"/>
    <w:rsid w:val="00226DC7"/>
    <w:rsid w:val="00226FDD"/>
    <w:rsid w:val="002272CF"/>
    <w:rsid w:val="0022787E"/>
    <w:rsid w:val="00227B2C"/>
    <w:rsid w:val="00231220"/>
    <w:rsid w:val="002326C0"/>
    <w:rsid w:val="002338CA"/>
    <w:rsid w:val="00233930"/>
    <w:rsid w:val="002342E7"/>
    <w:rsid w:val="00234EC0"/>
    <w:rsid w:val="00236069"/>
    <w:rsid w:val="00236130"/>
    <w:rsid w:val="00236550"/>
    <w:rsid w:val="00236EC1"/>
    <w:rsid w:val="00237774"/>
    <w:rsid w:val="0024012C"/>
    <w:rsid w:val="00240E18"/>
    <w:rsid w:val="00241140"/>
    <w:rsid w:val="002413E1"/>
    <w:rsid w:val="00241440"/>
    <w:rsid w:val="00242092"/>
    <w:rsid w:val="00242999"/>
    <w:rsid w:val="0024363F"/>
    <w:rsid w:val="00244714"/>
    <w:rsid w:val="00244B68"/>
    <w:rsid w:val="0024540D"/>
    <w:rsid w:val="00245E0D"/>
    <w:rsid w:val="0024733B"/>
    <w:rsid w:val="002474A5"/>
    <w:rsid w:val="00251E6E"/>
    <w:rsid w:val="002528BE"/>
    <w:rsid w:val="00252BF6"/>
    <w:rsid w:val="00252EA4"/>
    <w:rsid w:val="0025558C"/>
    <w:rsid w:val="00256146"/>
    <w:rsid w:val="00256685"/>
    <w:rsid w:val="00256D43"/>
    <w:rsid w:val="002607ED"/>
    <w:rsid w:val="00260830"/>
    <w:rsid w:val="0026148D"/>
    <w:rsid w:val="00262106"/>
    <w:rsid w:val="00262A99"/>
    <w:rsid w:val="0026405D"/>
    <w:rsid w:val="00264198"/>
    <w:rsid w:val="00264537"/>
    <w:rsid w:val="0026523F"/>
    <w:rsid w:val="002653DC"/>
    <w:rsid w:val="002654C2"/>
    <w:rsid w:val="00265D07"/>
    <w:rsid w:val="00265E6F"/>
    <w:rsid w:val="00266443"/>
    <w:rsid w:val="00266C3A"/>
    <w:rsid w:val="00267FDF"/>
    <w:rsid w:val="00270324"/>
    <w:rsid w:val="00270FB0"/>
    <w:rsid w:val="00271908"/>
    <w:rsid w:val="00271926"/>
    <w:rsid w:val="002722D5"/>
    <w:rsid w:val="00272F8E"/>
    <w:rsid w:val="00273A51"/>
    <w:rsid w:val="00273B60"/>
    <w:rsid w:val="00273FF3"/>
    <w:rsid w:val="00274283"/>
    <w:rsid w:val="0027500F"/>
    <w:rsid w:val="0027542E"/>
    <w:rsid w:val="002758E5"/>
    <w:rsid w:val="002759C6"/>
    <w:rsid w:val="00276E8E"/>
    <w:rsid w:val="002774AD"/>
    <w:rsid w:val="0027762B"/>
    <w:rsid w:val="00277F83"/>
    <w:rsid w:val="002803D2"/>
    <w:rsid w:val="0028045C"/>
    <w:rsid w:val="002834B9"/>
    <w:rsid w:val="00283AED"/>
    <w:rsid w:val="00283CD1"/>
    <w:rsid w:val="002847EB"/>
    <w:rsid w:val="00284AD6"/>
    <w:rsid w:val="00285397"/>
    <w:rsid w:val="002861C2"/>
    <w:rsid w:val="00286352"/>
    <w:rsid w:val="0028689A"/>
    <w:rsid w:val="00286E20"/>
    <w:rsid w:val="0028751D"/>
    <w:rsid w:val="002909B5"/>
    <w:rsid w:val="002923C1"/>
    <w:rsid w:val="00292C4F"/>
    <w:rsid w:val="00292ED6"/>
    <w:rsid w:val="0029371E"/>
    <w:rsid w:val="00293985"/>
    <w:rsid w:val="0029401F"/>
    <w:rsid w:val="002941C4"/>
    <w:rsid w:val="00295C01"/>
    <w:rsid w:val="002967CF"/>
    <w:rsid w:val="00296C6E"/>
    <w:rsid w:val="00297E60"/>
    <w:rsid w:val="002A09F4"/>
    <w:rsid w:val="002A1252"/>
    <w:rsid w:val="002A28EF"/>
    <w:rsid w:val="002A36EB"/>
    <w:rsid w:val="002A385B"/>
    <w:rsid w:val="002A44F2"/>
    <w:rsid w:val="002A45A4"/>
    <w:rsid w:val="002A4689"/>
    <w:rsid w:val="002A4B27"/>
    <w:rsid w:val="002A53C4"/>
    <w:rsid w:val="002A55DA"/>
    <w:rsid w:val="002A58A1"/>
    <w:rsid w:val="002A6870"/>
    <w:rsid w:val="002A6A5F"/>
    <w:rsid w:val="002A6BBD"/>
    <w:rsid w:val="002A6F71"/>
    <w:rsid w:val="002A7912"/>
    <w:rsid w:val="002B068B"/>
    <w:rsid w:val="002B06A0"/>
    <w:rsid w:val="002B1136"/>
    <w:rsid w:val="002B1624"/>
    <w:rsid w:val="002B2449"/>
    <w:rsid w:val="002B25BD"/>
    <w:rsid w:val="002B2675"/>
    <w:rsid w:val="002B345D"/>
    <w:rsid w:val="002B3EDC"/>
    <w:rsid w:val="002B3FB7"/>
    <w:rsid w:val="002B4450"/>
    <w:rsid w:val="002B713E"/>
    <w:rsid w:val="002C14BE"/>
    <w:rsid w:val="002C2174"/>
    <w:rsid w:val="002C3811"/>
    <w:rsid w:val="002C3FD8"/>
    <w:rsid w:val="002C4E96"/>
    <w:rsid w:val="002C5829"/>
    <w:rsid w:val="002C584F"/>
    <w:rsid w:val="002C66FD"/>
    <w:rsid w:val="002C6B2E"/>
    <w:rsid w:val="002D0BE9"/>
    <w:rsid w:val="002D1035"/>
    <w:rsid w:val="002D145B"/>
    <w:rsid w:val="002D1AFB"/>
    <w:rsid w:val="002D2507"/>
    <w:rsid w:val="002D2C64"/>
    <w:rsid w:val="002D34AA"/>
    <w:rsid w:val="002D5842"/>
    <w:rsid w:val="002D5E74"/>
    <w:rsid w:val="002D5F89"/>
    <w:rsid w:val="002D633F"/>
    <w:rsid w:val="002D7D2F"/>
    <w:rsid w:val="002E056D"/>
    <w:rsid w:val="002E0EA7"/>
    <w:rsid w:val="002E1524"/>
    <w:rsid w:val="002E18D7"/>
    <w:rsid w:val="002E23C3"/>
    <w:rsid w:val="002E3132"/>
    <w:rsid w:val="002E357B"/>
    <w:rsid w:val="002E398F"/>
    <w:rsid w:val="002E4E76"/>
    <w:rsid w:val="002E58EC"/>
    <w:rsid w:val="002E5A0E"/>
    <w:rsid w:val="002E6986"/>
    <w:rsid w:val="002E6BD1"/>
    <w:rsid w:val="002E6CA5"/>
    <w:rsid w:val="002E790C"/>
    <w:rsid w:val="002F0F33"/>
    <w:rsid w:val="002F1273"/>
    <w:rsid w:val="002F192D"/>
    <w:rsid w:val="002F1BE8"/>
    <w:rsid w:val="002F1EE7"/>
    <w:rsid w:val="002F2FF2"/>
    <w:rsid w:val="002F300D"/>
    <w:rsid w:val="002F3913"/>
    <w:rsid w:val="002F4766"/>
    <w:rsid w:val="002F4CDE"/>
    <w:rsid w:val="002F603E"/>
    <w:rsid w:val="002F659A"/>
    <w:rsid w:val="002F6A53"/>
    <w:rsid w:val="002F77B2"/>
    <w:rsid w:val="002F7CA2"/>
    <w:rsid w:val="002F7E09"/>
    <w:rsid w:val="003017A5"/>
    <w:rsid w:val="00302722"/>
    <w:rsid w:val="00302EFC"/>
    <w:rsid w:val="0030362B"/>
    <w:rsid w:val="00304262"/>
    <w:rsid w:val="00306B45"/>
    <w:rsid w:val="003074E2"/>
    <w:rsid w:val="00310384"/>
    <w:rsid w:val="00310641"/>
    <w:rsid w:val="00310683"/>
    <w:rsid w:val="00311ACC"/>
    <w:rsid w:val="003122CC"/>
    <w:rsid w:val="00312B1D"/>
    <w:rsid w:val="00312E73"/>
    <w:rsid w:val="00312F98"/>
    <w:rsid w:val="00313BA8"/>
    <w:rsid w:val="00314A7F"/>
    <w:rsid w:val="00315279"/>
    <w:rsid w:val="00315823"/>
    <w:rsid w:val="0031590F"/>
    <w:rsid w:val="0031610F"/>
    <w:rsid w:val="0031653F"/>
    <w:rsid w:val="00316802"/>
    <w:rsid w:val="00317946"/>
    <w:rsid w:val="00317CE6"/>
    <w:rsid w:val="00320247"/>
    <w:rsid w:val="003204C5"/>
    <w:rsid w:val="003209B5"/>
    <w:rsid w:val="00321BB9"/>
    <w:rsid w:val="00321C06"/>
    <w:rsid w:val="00322508"/>
    <w:rsid w:val="00322DB5"/>
    <w:rsid w:val="00323653"/>
    <w:rsid w:val="00325085"/>
    <w:rsid w:val="00325ADF"/>
    <w:rsid w:val="00325E14"/>
    <w:rsid w:val="00325F43"/>
    <w:rsid w:val="00326341"/>
    <w:rsid w:val="00330213"/>
    <w:rsid w:val="00330284"/>
    <w:rsid w:val="00332219"/>
    <w:rsid w:val="0033406E"/>
    <w:rsid w:val="003342AA"/>
    <w:rsid w:val="00334ADF"/>
    <w:rsid w:val="00334F32"/>
    <w:rsid w:val="003352F3"/>
    <w:rsid w:val="0033578F"/>
    <w:rsid w:val="003400EB"/>
    <w:rsid w:val="0034090D"/>
    <w:rsid w:val="00341013"/>
    <w:rsid w:val="003418A2"/>
    <w:rsid w:val="00341B44"/>
    <w:rsid w:val="00341C8B"/>
    <w:rsid w:val="00341DBE"/>
    <w:rsid w:val="00343343"/>
    <w:rsid w:val="003443D6"/>
    <w:rsid w:val="00344B6C"/>
    <w:rsid w:val="00344C8E"/>
    <w:rsid w:val="00344D1B"/>
    <w:rsid w:val="00344E79"/>
    <w:rsid w:val="003455E5"/>
    <w:rsid w:val="00345872"/>
    <w:rsid w:val="003459D6"/>
    <w:rsid w:val="00346669"/>
    <w:rsid w:val="003468A8"/>
    <w:rsid w:val="00347132"/>
    <w:rsid w:val="0034734C"/>
    <w:rsid w:val="003474DF"/>
    <w:rsid w:val="00347BFD"/>
    <w:rsid w:val="0035080B"/>
    <w:rsid w:val="00350E92"/>
    <w:rsid w:val="003519DC"/>
    <w:rsid w:val="00351B63"/>
    <w:rsid w:val="00352D82"/>
    <w:rsid w:val="003533A6"/>
    <w:rsid w:val="00353EE7"/>
    <w:rsid w:val="00353F8A"/>
    <w:rsid w:val="003544B9"/>
    <w:rsid w:val="00355079"/>
    <w:rsid w:val="00355464"/>
    <w:rsid w:val="00355928"/>
    <w:rsid w:val="00355E11"/>
    <w:rsid w:val="00357641"/>
    <w:rsid w:val="0036044C"/>
    <w:rsid w:val="0036079C"/>
    <w:rsid w:val="003607C4"/>
    <w:rsid w:val="00360DCF"/>
    <w:rsid w:val="00361247"/>
    <w:rsid w:val="003614FE"/>
    <w:rsid w:val="00362139"/>
    <w:rsid w:val="003624A6"/>
    <w:rsid w:val="00362D48"/>
    <w:rsid w:val="00363306"/>
    <w:rsid w:val="0036381C"/>
    <w:rsid w:val="003639EC"/>
    <w:rsid w:val="00363B02"/>
    <w:rsid w:val="00363B06"/>
    <w:rsid w:val="00363FB0"/>
    <w:rsid w:val="00364DBE"/>
    <w:rsid w:val="003657D9"/>
    <w:rsid w:val="003659D3"/>
    <w:rsid w:val="00366422"/>
    <w:rsid w:val="003666BA"/>
    <w:rsid w:val="0037000C"/>
    <w:rsid w:val="003703B8"/>
    <w:rsid w:val="00370CF4"/>
    <w:rsid w:val="00371860"/>
    <w:rsid w:val="00371BA8"/>
    <w:rsid w:val="003721BF"/>
    <w:rsid w:val="003722A7"/>
    <w:rsid w:val="00372B18"/>
    <w:rsid w:val="00372C82"/>
    <w:rsid w:val="0037301D"/>
    <w:rsid w:val="00373A24"/>
    <w:rsid w:val="00373C01"/>
    <w:rsid w:val="00373FA4"/>
    <w:rsid w:val="0037570C"/>
    <w:rsid w:val="00375966"/>
    <w:rsid w:val="00375F7F"/>
    <w:rsid w:val="003761EE"/>
    <w:rsid w:val="00376BA6"/>
    <w:rsid w:val="003772B8"/>
    <w:rsid w:val="00377DE4"/>
    <w:rsid w:val="00380F52"/>
    <w:rsid w:val="0038248D"/>
    <w:rsid w:val="00382863"/>
    <w:rsid w:val="003831F2"/>
    <w:rsid w:val="0038327A"/>
    <w:rsid w:val="00383CD5"/>
    <w:rsid w:val="0038459D"/>
    <w:rsid w:val="003850E3"/>
    <w:rsid w:val="00385BFC"/>
    <w:rsid w:val="003868A9"/>
    <w:rsid w:val="0038690B"/>
    <w:rsid w:val="00386B4B"/>
    <w:rsid w:val="00387012"/>
    <w:rsid w:val="00387378"/>
    <w:rsid w:val="00387B7A"/>
    <w:rsid w:val="00387FC0"/>
    <w:rsid w:val="00390B68"/>
    <w:rsid w:val="00390F25"/>
    <w:rsid w:val="00391393"/>
    <w:rsid w:val="003919A8"/>
    <w:rsid w:val="003920E5"/>
    <w:rsid w:val="00392EBB"/>
    <w:rsid w:val="00393468"/>
    <w:rsid w:val="00393585"/>
    <w:rsid w:val="00394461"/>
    <w:rsid w:val="00394544"/>
    <w:rsid w:val="003950CF"/>
    <w:rsid w:val="00395934"/>
    <w:rsid w:val="00395ED9"/>
    <w:rsid w:val="00396206"/>
    <w:rsid w:val="00396EEB"/>
    <w:rsid w:val="003975DC"/>
    <w:rsid w:val="003979F9"/>
    <w:rsid w:val="003A0527"/>
    <w:rsid w:val="003A0810"/>
    <w:rsid w:val="003A204F"/>
    <w:rsid w:val="003A2602"/>
    <w:rsid w:val="003A27B5"/>
    <w:rsid w:val="003A2B3F"/>
    <w:rsid w:val="003A337B"/>
    <w:rsid w:val="003A33EE"/>
    <w:rsid w:val="003A391A"/>
    <w:rsid w:val="003A39B4"/>
    <w:rsid w:val="003A524F"/>
    <w:rsid w:val="003A5364"/>
    <w:rsid w:val="003A54BE"/>
    <w:rsid w:val="003A5D7E"/>
    <w:rsid w:val="003A617D"/>
    <w:rsid w:val="003A61F5"/>
    <w:rsid w:val="003A78E3"/>
    <w:rsid w:val="003B1C18"/>
    <w:rsid w:val="003B2409"/>
    <w:rsid w:val="003B24E9"/>
    <w:rsid w:val="003B3D6D"/>
    <w:rsid w:val="003B41C2"/>
    <w:rsid w:val="003B4322"/>
    <w:rsid w:val="003B485C"/>
    <w:rsid w:val="003B48BF"/>
    <w:rsid w:val="003B4EE9"/>
    <w:rsid w:val="003B5318"/>
    <w:rsid w:val="003B57E3"/>
    <w:rsid w:val="003B5FE0"/>
    <w:rsid w:val="003B60AE"/>
    <w:rsid w:val="003B6559"/>
    <w:rsid w:val="003B6E34"/>
    <w:rsid w:val="003B75EB"/>
    <w:rsid w:val="003B7897"/>
    <w:rsid w:val="003C019C"/>
    <w:rsid w:val="003C028C"/>
    <w:rsid w:val="003C0500"/>
    <w:rsid w:val="003C05E1"/>
    <w:rsid w:val="003C13DE"/>
    <w:rsid w:val="003C144A"/>
    <w:rsid w:val="003C15A3"/>
    <w:rsid w:val="003C1A88"/>
    <w:rsid w:val="003C1E71"/>
    <w:rsid w:val="003C20E2"/>
    <w:rsid w:val="003C2213"/>
    <w:rsid w:val="003C32FD"/>
    <w:rsid w:val="003C61A7"/>
    <w:rsid w:val="003C6793"/>
    <w:rsid w:val="003C737A"/>
    <w:rsid w:val="003C73AE"/>
    <w:rsid w:val="003C7535"/>
    <w:rsid w:val="003D1DF9"/>
    <w:rsid w:val="003D2926"/>
    <w:rsid w:val="003D3045"/>
    <w:rsid w:val="003D36EB"/>
    <w:rsid w:val="003D3CC3"/>
    <w:rsid w:val="003D3DDE"/>
    <w:rsid w:val="003D3E66"/>
    <w:rsid w:val="003D4C1B"/>
    <w:rsid w:val="003D4CCA"/>
    <w:rsid w:val="003D569C"/>
    <w:rsid w:val="003D5C6D"/>
    <w:rsid w:val="003D6BEB"/>
    <w:rsid w:val="003D74BD"/>
    <w:rsid w:val="003D7A65"/>
    <w:rsid w:val="003D7E72"/>
    <w:rsid w:val="003E0032"/>
    <w:rsid w:val="003E0083"/>
    <w:rsid w:val="003E064F"/>
    <w:rsid w:val="003E091D"/>
    <w:rsid w:val="003E148F"/>
    <w:rsid w:val="003E28A3"/>
    <w:rsid w:val="003E3431"/>
    <w:rsid w:val="003E35FA"/>
    <w:rsid w:val="003E3C17"/>
    <w:rsid w:val="003E3F0A"/>
    <w:rsid w:val="003E4AB6"/>
    <w:rsid w:val="003E5D75"/>
    <w:rsid w:val="003E5F0D"/>
    <w:rsid w:val="003E62B4"/>
    <w:rsid w:val="003E6A3E"/>
    <w:rsid w:val="003E764A"/>
    <w:rsid w:val="003E7671"/>
    <w:rsid w:val="003E7AAF"/>
    <w:rsid w:val="003E7BAF"/>
    <w:rsid w:val="003F021E"/>
    <w:rsid w:val="003F0F70"/>
    <w:rsid w:val="003F1432"/>
    <w:rsid w:val="003F14C0"/>
    <w:rsid w:val="003F1533"/>
    <w:rsid w:val="003F17F6"/>
    <w:rsid w:val="003F2D2A"/>
    <w:rsid w:val="003F3098"/>
    <w:rsid w:val="003F3FE9"/>
    <w:rsid w:val="003F4185"/>
    <w:rsid w:val="003F5220"/>
    <w:rsid w:val="0040074D"/>
    <w:rsid w:val="004007CE"/>
    <w:rsid w:val="00400C99"/>
    <w:rsid w:val="00401E07"/>
    <w:rsid w:val="00403E7B"/>
    <w:rsid w:val="004046BE"/>
    <w:rsid w:val="00404B92"/>
    <w:rsid w:val="00406100"/>
    <w:rsid w:val="00406DEB"/>
    <w:rsid w:val="0040721B"/>
    <w:rsid w:val="004077CC"/>
    <w:rsid w:val="00407F39"/>
    <w:rsid w:val="00410E54"/>
    <w:rsid w:val="0041264B"/>
    <w:rsid w:val="00412909"/>
    <w:rsid w:val="00412BC2"/>
    <w:rsid w:val="00413295"/>
    <w:rsid w:val="004139E8"/>
    <w:rsid w:val="00413F90"/>
    <w:rsid w:val="00414103"/>
    <w:rsid w:val="00414959"/>
    <w:rsid w:val="00415F00"/>
    <w:rsid w:val="004168F3"/>
    <w:rsid w:val="00416B34"/>
    <w:rsid w:val="00417C0E"/>
    <w:rsid w:val="004200FB"/>
    <w:rsid w:val="0042018F"/>
    <w:rsid w:val="00420333"/>
    <w:rsid w:val="0042067B"/>
    <w:rsid w:val="00421548"/>
    <w:rsid w:val="004215A5"/>
    <w:rsid w:val="00421D90"/>
    <w:rsid w:val="004227C9"/>
    <w:rsid w:val="00422C3B"/>
    <w:rsid w:val="00422EB0"/>
    <w:rsid w:val="004238F0"/>
    <w:rsid w:val="004239A9"/>
    <w:rsid w:val="0042667B"/>
    <w:rsid w:val="0042690D"/>
    <w:rsid w:val="00430685"/>
    <w:rsid w:val="00430804"/>
    <w:rsid w:val="00430AC7"/>
    <w:rsid w:val="00430D57"/>
    <w:rsid w:val="00431B2E"/>
    <w:rsid w:val="00432086"/>
    <w:rsid w:val="00433F14"/>
    <w:rsid w:val="00434427"/>
    <w:rsid w:val="00434567"/>
    <w:rsid w:val="00435625"/>
    <w:rsid w:val="0043755C"/>
    <w:rsid w:val="00441079"/>
    <w:rsid w:val="004413E3"/>
    <w:rsid w:val="004441F6"/>
    <w:rsid w:val="00444D2D"/>
    <w:rsid w:val="00444D4E"/>
    <w:rsid w:val="004453E7"/>
    <w:rsid w:val="00445C0A"/>
    <w:rsid w:val="00445E5B"/>
    <w:rsid w:val="004462C4"/>
    <w:rsid w:val="00446923"/>
    <w:rsid w:val="0044717E"/>
    <w:rsid w:val="00447358"/>
    <w:rsid w:val="00447415"/>
    <w:rsid w:val="00447C92"/>
    <w:rsid w:val="0045028E"/>
    <w:rsid w:val="004507C5"/>
    <w:rsid w:val="00450AEC"/>
    <w:rsid w:val="0045250A"/>
    <w:rsid w:val="00453186"/>
    <w:rsid w:val="00453336"/>
    <w:rsid w:val="00453E21"/>
    <w:rsid w:val="00454E7F"/>
    <w:rsid w:val="0045538E"/>
    <w:rsid w:val="00456865"/>
    <w:rsid w:val="0046040D"/>
    <w:rsid w:val="00460673"/>
    <w:rsid w:val="00461640"/>
    <w:rsid w:val="004619F1"/>
    <w:rsid w:val="00461D69"/>
    <w:rsid w:val="0046242D"/>
    <w:rsid w:val="00462BE0"/>
    <w:rsid w:val="00462D82"/>
    <w:rsid w:val="004639A6"/>
    <w:rsid w:val="00463AE1"/>
    <w:rsid w:val="00464AEF"/>
    <w:rsid w:val="00464DF3"/>
    <w:rsid w:val="004650D2"/>
    <w:rsid w:val="00465136"/>
    <w:rsid w:val="004654E6"/>
    <w:rsid w:val="00465A73"/>
    <w:rsid w:val="00465D64"/>
    <w:rsid w:val="00465DF7"/>
    <w:rsid w:val="004660B0"/>
    <w:rsid w:val="004663A7"/>
    <w:rsid w:val="00466F1B"/>
    <w:rsid w:val="0047058D"/>
    <w:rsid w:val="004718F8"/>
    <w:rsid w:val="0047219D"/>
    <w:rsid w:val="00472583"/>
    <w:rsid w:val="00472705"/>
    <w:rsid w:val="00472D82"/>
    <w:rsid w:val="004741A0"/>
    <w:rsid w:val="004751D2"/>
    <w:rsid w:val="00475622"/>
    <w:rsid w:val="00475871"/>
    <w:rsid w:val="00475F51"/>
    <w:rsid w:val="00476403"/>
    <w:rsid w:val="0047676F"/>
    <w:rsid w:val="00476CE2"/>
    <w:rsid w:val="004770BA"/>
    <w:rsid w:val="00477440"/>
    <w:rsid w:val="00477C2F"/>
    <w:rsid w:val="00480178"/>
    <w:rsid w:val="00480E82"/>
    <w:rsid w:val="00481E13"/>
    <w:rsid w:val="00482035"/>
    <w:rsid w:val="00483591"/>
    <w:rsid w:val="00483B44"/>
    <w:rsid w:val="004855BE"/>
    <w:rsid w:val="004874C4"/>
    <w:rsid w:val="00487969"/>
    <w:rsid w:val="0049145A"/>
    <w:rsid w:val="0049153B"/>
    <w:rsid w:val="0049158D"/>
    <w:rsid w:val="004916A5"/>
    <w:rsid w:val="004924EE"/>
    <w:rsid w:val="00492B82"/>
    <w:rsid w:val="00492FF4"/>
    <w:rsid w:val="00494244"/>
    <w:rsid w:val="00494EEF"/>
    <w:rsid w:val="00495127"/>
    <w:rsid w:val="0049521E"/>
    <w:rsid w:val="00495D6E"/>
    <w:rsid w:val="0049679F"/>
    <w:rsid w:val="00496997"/>
    <w:rsid w:val="004977AF"/>
    <w:rsid w:val="004A0B4F"/>
    <w:rsid w:val="004A0C92"/>
    <w:rsid w:val="004A1340"/>
    <w:rsid w:val="004A1615"/>
    <w:rsid w:val="004A383D"/>
    <w:rsid w:val="004A46AE"/>
    <w:rsid w:val="004A4C82"/>
    <w:rsid w:val="004A4CBD"/>
    <w:rsid w:val="004A5A56"/>
    <w:rsid w:val="004A5C66"/>
    <w:rsid w:val="004A5D99"/>
    <w:rsid w:val="004A6AFE"/>
    <w:rsid w:val="004A6D31"/>
    <w:rsid w:val="004A7796"/>
    <w:rsid w:val="004B05A9"/>
    <w:rsid w:val="004B2F30"/>
    <w:rsid w:val="004B35D5"/>
    <w:rsid w:val="004B3882"/>
    <w:rsid w:val="004B44AE"/>
    <w:rsid w:val="004B48F3"/>
    <w:rsid w:val="004B4B42"/>
    <w:rsid w:val="004B5E49"/>
    <w:rsid w:val="004B7809"/>
    <w:rsid w:val="004C1104"/>
    <w:rsid w:val="004C1942"/>
    <w:rsid w:val="004C1EDC"/>
    <w:rsid w:val="004C208D"/>
    <w:rsid w:val="004C32E5"/>
    <w:rsid w:val="004C341F"/>
    <w:rsid w:val="004C3962"/>
    <w:rsid w:val="004C544C"/>
    <w:rsid w:val="004C5956"/>
    <w:rsid w:val="004C5EAC"/>
    <w:rsid w:val="004C6210"/>
    <w:rsid w:val="004C68B2"/>
    <w:rsid w:val="004C6EE7"/>
    <w:rsid w:val="004C6FAE"/>
    <w:rsid w:val="004C70CD"/>
    <w:rsid w:val="004C7E1C"/>
    <w:rsid w:val="004D0AA0"/>
    <w:rsid w:val="004D1670"/>
    <w:rsid w:val="004D1815"/>
    <w:rsid w:val="004D2AC3"/>
    <w:rsid w:val="004D321F"/>
    <w:rsid w:val="004D325C"/>
    <w:rsid w:val="004D3352"/>
    <w:rsid w:val="004D3881"/>
    <w:rsid w:val="004D451C"/>
    <w:rsid w:val="004D5059"/>
    <w:rsid w:val="004D545E"/>
    <w:rsid w:val="004D56A9"/>
    <w:rsid w:val="004D581F"/>
    <w:rsid w:val="004D636D"/>
    <w:rsid w:val="004D6A7E"/>
    <w:rsid w:val="004D6E0F"/>
    <w:rsid w:val="004D7071"/>
    <w:rsid w:val="004D712A"/>
    <w:rsid w:val="004D7313"/>
    <w:rsid w:val="004D7D2A"/>
    <w:rsid w:val="004E005B"/>
    <w:rsid w:val="004E107C"/>
    <w:rsid w:val="004E1A85"/>
    <w:rsid w:val="004E2641"/>
    <w:rsid w:val="004E35F5"/>
    <w:rsid w:val="004E53EA"/>
    <w:rsid w:val="004E60FD"/>
    <w:rsid w:val="004E6371"/>
    <w:rsid w:val="004E678A"/>
    <w:rsid w:val="004E6D01"/>
    <w:rsid w:val="004E6F0D"/>
    <w:rsid w:val="004E78C5"/>
    <w:rsid w:val="004E796E"/>
    <w:rsid w:val="004F029F"/>
    <w:rsid w:val="004F108A"/>
    <w:rsid w:val="004F2C8D"/>
    <w:rsid w:val="004F2D62"/>
    <w:rsid w:val="004F30B3"/>
    <w:rsid w:val="004F5889"/>
    <w:rsid w:val="004F6273"/>
    <w:rsid w:val="004F64B9"/>
    <w:rsid w:val="004F6A19"/>
    <w:rsid w:val="004F73AC"/>
    <w:rsid w:val="004F75F3"/>
    <w:rsid w:val="004F7CB4"/>
    <w:rsid w:val="004F7EEC"/>
    <w:rsid w:val="005000C8"/>
    <w:rsid w:val="0050089F"/>
    <w:rsid w:val="00500D30"/>
    <w:rsid w:val="005010CF"/>
    <w:rsid w:val="00501705"/>
    <w:rsid w:val="00501C31"/>
    <w:rsid w:val="00503AD7"/>
    <w:rsid w:val="00505D08"/>
    <w:rsid w:val="00505D71"/>
    <w:rsid w:val="005065A7"/>
    <w:rsid w:val="005075D9"/>
    <w:rsid w:val="00507B30"/>
    <w:rsid w:val="005109D7"/>
    <w:rsid w:val="00511F74"/>
    <w:rsid w:val="0051278F"/>
    <w:rsid w:val="00512CFB"/>
    <w:rsid w:val="00513B81"/>
    <w:rsid w:val="00514AF1"/>
    <w:rsid w:val="00514D62"/>
    <w:rsid w:val="0051541E"/>
    <w:rsid w:val="00515517"/>
    <w:rsid w:val="00515A65"/>
    <w:rsid w:val="00515DAA"/>
    <w:rsid w:val="0051600B"/>
    <w:rsid w:val="00521913"/>
    <w:rsid w:val="005226EF"/>
    <w:rsid w:val="005234AB"/>
    <w:rsid w:val="005234F5"/>
    <w:rsid w:val="0052374F"/>
    <w:rsid w:val="005248F0"/>
    <w:rsid w:val="00524D5F"/>
    <w:rsid w:val="00524DE2"/>
    <w:rsid w:val="00524ED5"/>
    <w:rsid w:val="00525137"/>
    <w:rsid w:val="005251B3"/>
    <w:rsid w:val="00525774"/>
    <w:rsid w:val="00525CB5"/>
    <w:rsid w:val="00530298"/>
    <w:rsid w:val="00531279"/>
    <w:rsid w:val="00531614"/>
    <w:rsid w:val="00531C60"/>
    <w:rsid w:val="00532997"/>
    <w:rsid w:val="00533036"/>
    <w:rsid w:val="0053364D"/>
    <w:rsid w:val="00533C5F"/>
    <w:rsid w:val="005347F1"/>
    <w:rsid w:val="0053494C"/>
    <w:rsid w:val="005356D0"/>
    <w:rsid w:val="005363DD"/>
    <w:rsid w:val="005364F0"/>
    <w:rsid w:val="00537D7F"/>
    <w:rsid w:val="0054040B"/>
    <w:rsid w:val="005409B7"/>
    <w:rsid w:val="005410AF"/>
    <w:rsid w:val="005423C4"/>
    <w:rsid w:val="005423C7"/>
    <w:rsid w:val="0054394C"/>
    <w:rsid w:val="00543E7D"/>
    <w:rsid w:val="00544156"/>
    <w:rsid w:val="00544580"/>
    <w:rsid w:val="00545152"/>
    <w:rsid w:val="00545452"/>
    <w:rsid w:val="00546262"/>
    <w:rsid w:val="00546311"/>
    <w:rsid w:val="0054754A"/>
    <w:rsid w:val="005479BE"/>
    <w:rsid w:val="00550755"/>
    <w:rsid w:val="00550FB1"/>
    <w:rsid w:val="005510FE"/>
    <w:rsid w:val="005521DF"/>
    <w:rsid w:val="00552592"/>
    <w:rsid w:val="005537F3"/>
    <w:rsid w:val="005554C1"/>
    <w:rsid w:val="00555CE9"/>
    <w:rsid w:val="005569BA"/>
    <w:rsid w:val="00556BC5"/>
    <w:rsid w:val="00556BE5"/>
    <w:rsid w:val="00556F18"/>
    <w:rsid w:val="00560347"/>
    <w:rsid w:val="0056082C"/>
    <w:rsid w:val="00560FED"/>
    <w:rsid w:val="00561D9A"/>
    <w:rsid w:val="00562653"/>
    <w:rsid w:val="005659E5"/>
    <w:rsid w:val="0056607A"/>
    <w:rsid w:val="00566828"/>
    <w:rsid w:val="00567279"/>
    <w:rsid w:val="00567CA2"/>
    <w:rsid w:val="00570056"/>
    <w:rsid w:val="0057098F"/>
    <w:rsid w:val="00571ED6"/>
    <w:rsid w:val="00573C93"/>
    <w:rsid w:val="00574049"/>
    <w:rsid w:val="005745C1"/>
    <w:rsid w:val="00574F5E"/>
    <w:rsid w:val="005755B4"/>
    <w:rsid w:val="00575E29"/>
    <w:rsid w:val="005770A5"/>
    <w:rsid w:val="005771B0"/>
    <w:rsid w:val="0057777A"/>
    <w:rsid w:val="00577B19"/>
    <w:rsid w:val="00580979"/>
    <w:rsid w:val="00581DE1"/>
    <w:rsid w:val="00582538"/>
    <w:rsid w:val="005827B7"/>
    <w:rsid w:val="00582A0C"/>
    <w:rsid w:val="0058403B"/>
    <w:rsid w:val="00584F43"/>
    <w:rsid w:val="00585784"/>
    <w:rsid w:val="005867CD"/>
    <w:rsid w:val="005867F9"/>
    <w:rsid w:val="005871DB"/>
    <w:rsid w:val="0058767E"/>
    <w:rsid w:val="00590415"/>
    <w:rsid w:val="005906B2"/>
    <w:rsid w:val="00590CE8"/>
    <w:rsid w:val="005911BD"/>
    <w:rsid w:val="00591FE7"/>
    <w:rsid w:val="00592730"/>
    <w:rsid w:val="00592847"/>
    <w:rsid w:val="005939DF"/>
    <w:rsid w:val="00593AC7"/>
    <w:rsid w:val="00594523"/>
    <w:rsid w:val="005947D9"/>
    <w:rsid w:val="00594EA8"/>
    <w:rsid w:val="005951BA"/>
    <w:rsid w:val="005957B3"/>
    <w:rsid w:val="00596985"/>
    <w:rsid w:val="00596DF4"/>
    <w:rsid w:val="00597561"/>
    <w:rsid w:val="00597FAF"/>
    <w:rsid w:val="005A1491"/>
    <w:rsid w:val="005A29DC"/>
    <w:rsid w:val="005A2EBA"/>
    <w:rsid w:val="005A3572"/>
    <w:rsid w:val="005A3C92"/>
    <w:rsid w:val="005A4103"/>
    <w:rsid w:val="005A418A"/>
    <w:rsid w:val="005A46E5"/>
    <w:rsid w:val="005A49EB"/>
    <w:rsid w:val="005A4A4C"/>
    <w:rsid w:val="005A5046"/>
    <w:rsid w:val="005A5323"/>
    <w:rsid w:val="005A5B8F"/>
    <w:rsid w:val="005A68D3"/>
    <w:rsid w:val="005A7F48"/>
    <w:rsid w:val="005B0498"/>
    <w:rsid w:val="005B14F1"/>
    <w:rsid w:val="005B176B"/>
    <w:rsid w:val="005B30EA"/>
    <w:rsid w:val="005B3581"/>
    <w:rsid w:val="005B366A"/>
    <w:rsid w:val="005B36D3"/>
    <w:rsid w:val="005B3DA5"/>
    <w:rsid w:val="005B5D84"/>
    <w:rsid w:val="005B5E8F"/>
    <w:rsid w:val="005B6784"/>
    <w:rsid w:val="005B7477"/>
    <w:rsid w:val="005C0C37"/>
    <w:rsid w:val="005C0C3A"/>
    <w:rsid w:val="005C12BD"/>
    <w:rsid w:val="005C133B"/>
    <w:rsid w:val="005C133E"/>
    <w:rsid w:val="005C3956"/>
    <w:rsid w:val="005C39C4"/>
    <w:rsid w:val="005C435D"/>
    <w:rsid w:val="005C4B59"/>
    <w:rsid w:val="005C590C"/>
    <w:rsid w:val="005C63F2"/>
    <w:rsid w:val="005C64DD"/>
    <w:rsid w:val="005C6763"/>
    <w:rsid w:val="005C67BD"/>
    <w:rsid w:val="005C6803"/>
    <w:rsid w:val="005D05D8"/>
    <w:rsid w:val="005D0D6C"/>
    <w:rsid w:val="005D103C"/>
    <w:rsid w:val="005D4E29"/>
    <w:rsid w:val="005D5AB3"/>
    <w:rsid w:val="005D6669"/>
    <w:rsid w:val="005D6A13"/>
    <w:rsid w:val="005D6D2E"/>
    <w:rsid w:val="005D6F8A"/>
    <w:rsid w:val="005D75BE"/>
    <w:rsid w:val="005E01C4"/>
    <w:rsid w:val="005E0F71"/>
    <w:rsid w:val="005E2E74"/>
    <w:rsid w:val="005E32BC"/>
    <w:rsid w:val="005E33A1"/>
    <w:rsid w:val="005E4642"/>
    <w:rsid w:val="005E5952"/>
    <w:rsid w:val="005E6A44"/>
    <w:rsid w:val="005E6AAC"/>
    <w:rsid w:val="005E7768"/>
    <w:rsid w:val="005F07A0"/>
    <w:rsid w:val="005F13E7"/>
    <w:rsid w:val="005F1CEE"/>
    <w:rsid w:val="005F29F6"/>
    <w:rsid w:val="005F4488"/>
    <w:rsid w:val="005F475A"/>
    <w:rsid w:val="005F4A60"/>
    <w:rsid w:val="005F4C20"/>
    <w:rsid w:val="005F525D"/>
    <w:rsid w:val="005F57C0"/>
    <w:rsid w:val="005F5BEC"/>
    <w:rsid w:val="005F5FFB"/>
    <w:rsid w:val="005F6DCC"/>
    <w:rsid w:val="005F79EA"/>
    <w:rsid w:val="00600619"/>
    <w:rsid w:val="00600B54"/>
    <w:rsid w:val="00601114"/>
    <w:rsid w:val="006028BA"/>
    <w:rsid w:val="00602F0C"/>
    <w:rsid w:val="00603272"/>
    <w:rsid w:val="00604537"/>
    <w:rsid w:val="00604B3F"/>
    <w:rsid w:val="00606CC4"/>
    <w:rsid w:val="00607883"/>
    <w:rsid w:val="006100E4"/>
    <w:rsid w:val="00611EB3"/>
    <w:rsid w:val="006127ED"/>
    <w:rsid w:val="00612FC5"/>
    <w:rsid w:val="0061319E"/>
    <w:rsid w:val="00613BE8"/>
    <w:rsid w:val="00614321"/>
    <w:rsid w:val="00614345"/>
    <w:rsid w:val="00614BE5"/>
    <w:rsid w:val="00614D09"/>
    <w:rsid w:val="0061553C"/>
    <w:rsid w:val="00616521"/>
    <w:rsid w:val="0061669A"/>
    <w:rsid w:val="006169E8"/>
    <w:rsid w:val="00616FAF"/>
    <w:rsid w:val="0061784A"/>
    <w:rsid w:val="00617973"/>
    <w:rsid w:val="00617ED0"/>
    <w:rsid w:val="00620526"/>
    <w:rsid w:val="00620B0B"/>
    <w:rsid w:val="006210A3"/>
    <w:rsid w:val="00621D7F"/>
    <w:rsid w:val="00621DDF"/>
    <w:rsid w:val="006222A9"/>
    <w:rsid w:val="00622653"/>
    <w:rsid w:val="00623BDB"/>
    <w:rsid w:val="0062437E"/>
    <w:rsid w:val="00624849"/>
    <w:rsid w:val="00624DD7"/>
    <w:rsid w:val="00626094"/>
    <w:rsid w:val="0062737A"/>
    <w:rsid w:val="0063358D"/>
    <w:rsid w:val="00633878"/>
    <w:rsid w:val="00634747"/>
    <w:rsid w:val="00634ABC"/>
    <w:rsid w:val="0063560D"/>
    <w:rsid w:val="00635E1B"/>
    <w:rsid w:val="00636072"/>
    <w:rsid w:val="006360A5"/>
    <w:rsid w:val="006375B7"/>
    <w:rsid w:val="00640620"/>
    <w:rsid w:val="00641516"/>
    <w:rsid w:val="00641D92"/>
    <w:rsid w:val="00643FF1"/>
    <w:rsid w:val="00644C16"/>
    <w:rsid w:val="00644F46"/>
    <w:rsid w:val="006458F1"/>
    <w:rsid w:val="00645B59"/>
    <w:rsid w:val="00646A79"/>
    <w:rsid w:val="00646C15"/>
    <w:rsid w:val="00647709"/>
    <w:rsid w:val="00647EA8"/>
    <w:rsid w:val="00650A5D"/>
    <w:rsid w:val="0065103E"/>
    <w:rsid w:val="00651F16"/>
    <w:rsid w:val="00652153"/>
    <w:rsid w:val="0065393C"/>
    <w:rsid w:val="00653FDD"/>
    <w:rsid w:val="0065468E"/>
    <w:rsid w:val="006559A9"/>
    <w:rsid w:val="00655BAE"/>
    <w:rsid w:val="00656204"/>
    <w:rsid w:val="00657282"/>
    <w:rsid w:val="0065753A"/>
    <w:rsid w:val="006578CB"/>
    <w:rsid w:val="00657E75"/>
    <w:rsid w:val="00657FB8"/>
    <w:rsid w:val="00660748"/>
    <w:rsid w:val="006615C5"/>
    <w:rsid w:val="0066233A"/>
    <w:rsid w:val="00662368"/>
    <w:rsid w:val="00662D57"/>
    <w:rsid w:val="00663018"/>
    <w:rsid w:val="0066423E"/>
    <w:rsid w:val="00664DC6"/>
    <w:rsid w:val="00665A49"/>
    <w:rsid w:val="00667641"/>
    <w:rsid w:val="0067069D"/>
    <w:rsid w:val="006710FB"/>
    <w:rsid w:val="00671F68"/>
    <w:rsid w:val="0067263C"/>
    <w:rsid w:val="00672D12"/>
    <w:rsid w:val="00672F1F"/>
    <w:rsid w:val="00673063"/>
    <w:rsid w:val="0067312B"/>
    <w:rsid w:val="00673487"/>
    <w:rsid w:val="006743C9"/>
    <w:rsid w:val="00675415"/>
    <w:rsid w:val="0067596A"/>
    <w:rsid w:val="006759A6"/>
    <w:rsid w:val="00676038"/>
    <w:rsid w:val="00676132"/>
    <w:rsid w:val="00676A0B"/>
    <w:rsid w:val="00677E3E"/>
    <w:rsid w:val="00680922"/>
    <w:rsid w:val="0068095F"/>
    <w:rsid w:val="0068227D"/>
    <w:rsid w:val="00682D64"/>
    <w:rsid w:val="006832E3"/>
    <w:rsid w:val="0068393C"/>
    <w:rsid w:val="00683D39"/>
    <w:rsid w:val="00684268"/>
    <w:rsid w:val="00684BC9"/>
    <w:rsid w:val="00685649"/>
    <w:rsid w:val="0068573B"/>
    <w:rsid w:val="00686343"/>
    <w:rsid w:val="00686894"/>
    <w:rsid w:val="006870B6"/>
    <w:rsid w:val="006902D2"/>
    <w:rsid w:val="00690397"/>
    <w:rsid w:val="00690E4C"/>
    <w:rsid w:val="00691175"/>
    <w:rsid w:val="00691B30"/>
    <w:rsid w:val="00692CCD"/>
    <w:rsid w:val="00692EE8"/>
    <w:rsid w:val="006934CE"/>
    <w:rsid w:val="00694F0C"/>
    <w:rsid w:val="006967B4"/>
    <w:rsid w:val="00696937"/>
    <w:rsid w:val="006A0440"/>
    <w:rsid w:val="006A0D58"/>
    <w:rsid w:val="006A1081"/>
    <w:rsid w:val="006A15DA"/>
    <w:rsid w:val="006A1705"/>
    <w:rsid w:val="006A257D"/>
    <w:rsid w:val="006A2B80"/>
    <w:rsid w:val="006A343F"/>
    <w:rsid w:val="006A4005"/>
    <w:rsid w:val="006A4591"/>
    <w:rsid w:val="006A4A66"/>
    <w:rsid w:val="006A66B3"/>
    <w:rsid w:val="006A6E5B"/>
    <w:rsid w:val="006A714A"/>
    <w:rsid w:val="006A7184"/>
    <w:rsid w:val="006A7724"/>
    <w:rsid w:val="006A7DBA"/>
    <w:rsid w:val="006B0962"/>
    <w:rsid w:val="006B1766"/>
    <w:rsid w:val="006B19C1"/>
    <w:rsid w:val="006B1C94"/>
    <w:rsid w:val="006B2A6E"/>
    <w:rsid w:val="006B4311"/>
    <w:rsid w:val="006B4345"/>
    <w:rsid w:val="006B4FE2"/>
    <w:rsid w:val="006B56D4"/>
    <w:rsid w:val="006B64A8"/>
    <w:rsid w:val="006B6DC1"/>
    <w:rsid w:val="006B7619"/>
    <w:rsid w:val="006B7B0F"/>
    <w:rsid w:val="006C006A"/>
    <w:rsid w:val="006C00DE"/>
    <w:rsid w:val="006C019D"/>
    <w:rsid w:val="006C08B6"/>
    <w:rsid w:val="006C0D08"/>
    <w:rsid w:val="006C31E1"/>
    <w:rsid w:val="006C3412"/>
    <w:rsid w:val="006C42FC"/>
    <w:rsid w:val="006C574E"/>
    <w:rsid w:val="006C578F"/>
    <w:rsid w:val="006C66AD"/>
    <w:rsid w:val="006C691A"/>
    <w:rsid w:val="006C6B89"/>
    <w:rsid w:val="006C6CE7"/>
    <w:rsid w:val="006C73F5"/>
    <w:rsid w:val="006C74F8"/>
    <w:rsid w:val="006D02AD"/>
    <w:rsid w:val="006D0306"/>
    <w:rsid w:val="006D03FA"/>
    <w:rsid w:val="006D13C2"/>
    <w:rsid w:val="006D20D8"/>
    <w:rsid w:val="006D2BC2"/>
    <w:rsid w:val="006D2C3C"/>
    <w:rsid w:val="006D3AEA"/>
    <w:rsid w:val="006D4A76"/>
    <w:rsid w:val="006D6C3E"/>
    <w:rsid w:val="006D76F4"/>
    <w:rsid w:val="006D7DDB"/>
    <w:rsid w:val="006E0AC8"/>
    <w:rsid w:val="006E0E2F"/>
    <w:rsid w:val="006E12E7"/>
    <w:rsid w:val="006E13FD"/>
    <w:rsid w:val="006E1431"/>
    <w:rsid w:val="006E1920"/>
    <w:rsid w:val="006E2447"/>
    <w:rsid w:val="006E30CC"/>
    <w:rsid w:val="006E346F"/>
    <w:rsid w:val="006E463B"/>
    <w:rsid w:val="006E4EFF"/>
    <w:rsid w:val="006E56F5"/>
    <w:rsid w:val="006E6303"/>
    <w:rsid w:val="006E6901"/>
    <w:rsid w:val="006E74BE"/>
    <w:rsid w:val="006F0987"/>
    <w:rsid w:val="006F0B4E"/>
    <w:rsid w:val="006F1166"/>
    <w:rsid w:val="006F1604"/>
    <w:rsid w:val="006F1ECF"/>
    <w:rsid w:val="006F3940"/>
    <w:rsid w:val="006F44A2"/>
    <w:rsid w:val="006F4752"/>
    <w:rsid w:val="006F4A4B"/>
    <w:rsid w:val="006F4B1E"/>
    <w:rsid w:val="006F53E4"/>
    <w:rsid w:val="006F60FF"/>
    <w:rsid w:val="006F6D05"/>
    <w:rsid w:val="006F6DDE"/>
    <w:rsid w:val="006F7B3D"/>
    <w:rsid w:val="00700D4F"/>
    <w:rsid w:val="007015F4"/>
    <w:rsid w:val="00701811"/>
    <w:rsid w:val="0070182D"/>
    <w:rsid w:val="00703088"/>
    <w:rsid w:val="00704283"/>
    <w:rsid w:val="00704C43"/>
    <w:rsid w:val="0070533B"/>
    <w:rsid w:val="007055BE"/>
    <w:rsid w:val="007056CC"/>
    <w:rsid w:val="00705870"/>
    <w:rsid w:val="00705875"/>
    <w:rsid w:val="00706646"/>
    <w:rsid w:val="00706741"/>
    <w:rsid w:val="00707853"/>
    <w:rsid w:val="00707D06"/>
    <w:rsid w:val="00710280"/>
    <w:rsid w:val="007103FB"/>
    <w:rsid w:val="007109D1"/>
    <w:rsid w:val="00710D42"/>
    <w:rsid w:val="00711048"/>
    <w:rsid w:val="00711EAA"/>
    <w:rsid w:val="0071225F"/>
    <w:rsid w:val="007136DF"/>
    <w:rsid w:val="00714A74"/>
    <w:rsid w:val="00714FCC"/>
    <w:rsid w:val="0071539C"/>
    <w:rsid w:val="00715D29"/>
    <w:rsid w:val="00715DBD"/>
    <w:rsid w:val="00715EB8"/>
    <w:rsid w:val="00716952"/>
    <w:rsid w:val="00716F1E"/>
    <w:rsid w:val="00717450"/>
    <w:rsid w:val="007177E0"/>
    <w:rsid w:val="00717C3B"/>
    <w:rsid w:val="00720A55"/>
    <w:rsid w:val="0072138F"/>
    <w:rsid w:val="00721411"/>
    <w:rsid w:val="0072180B"/>
    <w:rsid w:val="0072200A"/>
    <w:rsid w:val="00722043"/>
    <w:rsid w:val="007221DA"/>
    <w:rsid w:val="00723255"/>
    <w:rsid w:val="00723604"/>
    <w:rsid w:val="00723692"/>
    <w:rsid w:val="0072376D"/>
    <w:rsid w:val="00723A49"/>
    <w:rsid w:val="00725BE7"/>
    <w:rsid w:val="00727568"/>
    <w:rsid w:val="00730825"/>
    <w:rsid w:val="00730E5F"/>
    <w:rsid w:val="007318B1"/>
    <w:rsid w:val="00732A11"/>
    <w:rsid w:val="00732B76"/>
    <w:rsid w:val="00735CCE"/>
    <w:rsid w:val="007367FB"/>
    <w:rsid w:val="00736897"/>
    <w:rsid w:val="00737BE9"/>
    <w:rsid w:val="00737FD1"/>
    <w:rsid w:val="007401D0"/>
    <w:rsid w:val="00740DB5"/>
    <w:rsid w:val="00741390"/>
    <w:rsid w:val="007414F7"/>
    <w:rsid w:val="00743958"/>
    <w:rsid w:val="00743B54"/>
    <w:rsid w:val="00743F5F"/>
    <w:rsid w:val="00743FDD"/>
    <w:rsid w:val="00744792"/>
    <w:rsid w:val="007447DC"/>
    <w:rsid w:val="00744A0E"/>
    <w:rsid w:val="00745032"/>
    <w:rsid w:val="007453FE"/>
    <w:rsid w:val="00745E0A"/>
    <w:rsid w:val="00745E2A"/>
    <w:rsid w:val="007476B0"/>
    <w:rsid w:val="00747AEA"/>
    <w:rsid w:val="00750230"/>
    <w:rsid w:val="007508BE"/>
    <w:rsid w:val="00750BCF"/>
    <w:rsid w:val="00750BF1"/>
    <w:rsid w:val="007515F4"/>
    <w:rsid w:val="00752DB9"/>
    <w:rsid w:val="00752E23"/>
    <w:rsid w:val="0075301C"/>
    <w:rsid w:val="007530C0"/>
    <w:rsid w:val="007533F6"/>
    <w:rsid w:val="00755078"/>
    <w:rsid w:val="007550B7"/>
    <w:rsid w:val="007570D1"/>
    <w:rsid w:val="00757D1B"/>
    <w:rsid w:val="007600FC"/>
    <w:rsid w:val="00761B06"/>
    <w:rsid w:val="00761D4D"/>
    <w:rsid w:val="00762E3F"/>
    <w:rsid w:val="007630AC"/>
    <w:rsid w:val="007635A2"/>
    <w:rsid w:val="00764488"/>
    <w:rsid w:val="0076451B"/>
    <w:rsid w:val="00766B0A"/>
    <w:rsid w:val="00767268"/>
    <w:rsid w:val="00767CE8"/>
    <w:rsid w:val="007714F4"/>
    <w:rsid w:val="00771EE8"/>
    <w:rsid w:val="00772211"/>
    <w:rsid w:val="007723B4"/>
    <w:rsid w:val="00772A63"/>
    <w:rsid w:val="00772FA3"/>
    <w:rsid w:val="00773EA0"/>
    <w:rsid w:val="00773F12"/>
    <w:rsid w:val="00774410"/>
    <w:rsid w:val="0077613A"/>
    <w:rsid w:val="00776176"/>
    <w:rsid w:val="007770D7"/>
    <w:rsid w:val="007771ED"/>
    <w:rsid w:val="007771F4"/>
    <w:rsid w:val="0077761F"/>
    <w:rsid w:val="007777F6"/>
    <w:rsid w:val="007779E1"/>
    <w:rsid w:val="00777F9A"/>
    <w:rsid w:val="007802EB"/>
    <w:rsid w:val="00781389"/>
    <w:rsid w:val="00782011"/>
    <w:rsid w:val="00782739"/>
    <w:rsid w:val="0078300E"/>
    <w:rsid w:val="007842AC"/>
    <w:rsid w:val="00784809"/>
    <w:rsid w:val="00784B53"/>
    <w:rsid w:val="00786410"/>
    <w:rsid w:val="00786AEF"/>
    <w:rsid w:val="00787144"/>
    <w:rsid w:val="007871F9"/>
    <w:rsid w:val="007878A9"/>
    <w:rsid w:val="00787D95"/>
    <w:rsid w:val="007901BE"/>
    <w:rsid w:val="007904A3"/>
    <w:rsid w:val="00790A24"/>
    <w:rsid w:val="00791463"/>
    <w:rsid w:val="0079290F"/>
    <w:rsid w:val="00793172"/>
    <w:rsid w:val="00793CB8"/>
    <w:rsid w:val="00793D1A"/>
    <w:rsid w:val="007948AB"/>
    <w:rsid w:val="00794CEF"/>
    <w:rsid w:val="0079559C"/>
    <w:rsid w:val="00795DCD"/>
    <w:rsid w:val="00795F2C"/>
    <w:rsid w:val="007961E9"/>
    <w:rsid w:val="0079622A"/>
    <w:rsid w:val="0079626E"/>
    <w:rsid w:val="00796D1D"/>
    <w:rsid w:val="00797F93"/>
    <w:rsid w:val="007A0986"/>
    <w:rsid w:val="007A147B"/>
    <w:rsid w:val="007A2124"/>
    <w:rsid w:val="007A2125"/>
    <w:rsid w:val="007A23CA"/>
    <w:rsid w:val="007A490E"/>
    <w:rsid w:val="007A4CFE"/>
    <w:rsid w:val="007A66E7"/>
    <w:rsid w:val="007A672B"/>
    <w:rsid w:val="007A70FA"/>
    <w:rsid w:val="007A7BAC"/>
    <w:rsid w:val="007B0179"/>
    <w:rsid w:val="007B09C6"/>
    <w:rsid w:val="007B0D49"/>
    <w:rsid w:val="007B1A73"/>
    <w:rsid w:val="007B1B10"/>
    <w:rsid w:val="007B1DA8"/>
    <w:rsid w:val="007B3401"/>
    <w:rsid w:val="007B3BF4"/>
    <w:rsid w:val="007B3CFC"/>
    <w:rsid w:val="007B49E9"/>
    <w:rsid w:val="007B4AE0"/>
    <w:rsid w:val="007B55B4"/>
    <w:rsid w:val="007B5787"/>
    <w:rsid w:val="007B5E05"/>
    <w:rsid w:val="007B67DB"/>
    <w:rsid w:val="007B6AD4"/>
    <w:rsid w:val="007B71F1"/>
    <w:rsid w:val="007B76C9"/>
    <w:rsid w:val="007C0118"/>
    <w:rsid w:val="007C0A1E"/>
    <w:rsid w:val="007C1851"/>
    <w:rsid w:val="007C1C0F"/>
    <w:rsid w:val="007C2259"/>
    <w:rsid w:val="007C30F5"/>
    <w:rsid w:val="007C3944"/>
    <w:rsid w:val="007C43C7"/>
    <w:rsid w:val="007C4A3D"/>
    <w:rsid w:val="007C4E8A"/>
    <w:rsid w:val="007C5343"/>
    <w:rsid w:val="007C7CFD"/>
    <w:rsid w:val="007C7DEA"/>
    <w:rsid w:val="007D0292"/>
    <w:rsid w:val="007D2BD0"/>
    <w:rsid w:val="007D2FEA"/>
    <w:rsid w:val="007D3ACB"/>
    <w:rsid w:val="007D457B"/>
    <w:rsid w:val="007D4729"/>
    <w:rsid w:val="007D492C"/>
    <w:rsid w:val="007D5ED1"/>
    <w:rsid w:val="007D5FCD"/>
    <w:rsid w:val="007D6411"/>
    <w:rsid w:val="007D6844"/>
    <w:rsid w:val="007D705B"/>
    <w:rsid w:val="007E0CD4"/>
    <w:rsid w:val="007E4158"/>
    <w:rsid w:val="007E45D3"/>
    <w:rsid w:val="007E487E"/>
    <w:rsid w:val="007E4997"/>
    <w:rsid w:val="007E5696"/>
    <w:rsid w:val="007E6613"/>
    <w:rsid w:val="007E699C"/>
    <w:rsid w:val="007E6E9E"/>
    <w:rsid w:val="007F0279"/>
    <w:rsid w:val="007F0310"/>
    <w:rsid w:val="007F0ED1"/>
    <w:rsid w:val="007F1225"/>
    <w:rsid w:val="007F1440"/>
    <w:rsid w:val="007F199A"/>
    <w:rsid w:val="007F2194"/>
    <w:rsid w:val="007F2362"/>
    <w:rsid w:val="007F2481"/>
    <w:rsid w:val="007F2C84"/>
    <w:rsid w:val="007F2CCA"/>
    <w:rsid w:val="007F3392"/>
    <w:rsid w:val="007F33BB"/>
    <w:rsid w:val="007F3E9B"/>
    <w:rsid w:val="007F440E"/>
    <w:rsid w:val="007F474C"/>
    <w:rsid w:val="007F4C2A"/>
    <w:rsid w:val="007F5965"/>
    <w:rsid w:val="007F6D07"/>
    <w:rsid w:val="007F6D0B"/>
    <w:rsid w:val="007F6DD4"/>
    <w:rsid w:val="008005B8"/>
    <w:rsid w:val="00800C73"/>
    <w:rsid w:val="00800EED"/>
    <w:rsid w:val="008011C0"/>
    <w:rsid w:val="008015C1"/>
    <w:rsid w:val="008024E8"/>
    <w:rsid w:val="008027A3"/>
    <w:rsid w:val="00802F42"/>
    <w:rsid w:val="00803A1C"/>
    <w:rsid w:val="00803A9B"/>
    <w:rsid w:val="00803AC9"/>
    <w:rsid w:val="00803DC5"/>
    <w:rsid w:val="008046F9"/>
    <w:rsid w:val="00805329"/>
    <w:rsid w:val="00805CF7"/>
    <w:rsid w:val="00806B50"/>
    <w:rsid w:val="00807B2D"/>
    <w:rsid w:val="00807E59"/>
    <w:rsid w:val="00807EBA"/>
    <w:rsid w:val="0081038A"/>
    <w:rsid w:val="008109BF"/>
    <w:rsid w:val="008113BB"/>
    <w:rsid w:val="0081144A"/>
    <w:rsid w:val="00811A0C"/>
    <w:rsid w:val="00811B0B"/>
    <w:rsid w:val="008125C6"/>
    <w:rsid w:val="008128EF"/>
    <w:rsid w:val="00814456"/>
    <w:rsid w:val="00814532"/>
    <w:rsid w:val="00815608"/>
    <w:rsid w:val="0081573F"/>
    <w:rsid w:val="008157C7"/>
    <w:rsid w:val="00815AAE"/>
    <w:rsid w:val="00816229"/>
    <w:rsid w:val="00817400"/>
    <w:rsid w:val="00817901"/>
    <w:rsid w:val="00820535"/>
    <w:rsid w:val="0082118A"/>
    <w:rsid w:val="00821AD6"/>
    <w:rsid w:val="00821ECE"/>
    <w:rsid w:val="00822066"/>
    <w:rsid w:val="008220A6"/>
    <w:rsid w:val="00822AAA"/>
    <w:rsid w:val="00822BD9"/>
    <w:rsid w:val="00822F79"/>
    <w:rsid w:val="008232E0"/>
    <w:rsid w:val="00823829"/>
    <w:rsid w:val="00824A44"/>
    <w:rsid w:val="00825B52"/>
    <w:rsid w:val="008262E4"/>
    <w:rsid w:val="00826678"/>
    <w:rsid w:val="00830785"/>
    <w:rsid w:val="00830E80"/>
    <w:rsid w:val="00830ED8"/>
    <w:rsid w:val="00831546"/>
    <w:rsid w:val="008317DB"/>
    <w:rsid w:val="00831DDA"/>
    <w:rsid w:val="00831E42"/>
    <w:rsid w:val="00832E05"/>
    <w:rsid w:val="008335F4"/>
    <w:rsid w:val="00833894"/>
    <w:rsid w:val="00834FA8"/>
    <w:rsid w:val="00835DA1"/>
    <w:rsid w:val="00835E39"/>
    <w:rsid w:val="00836B63"/>
    <w:rsid w:val="00836D48"/>
    <w:rsid w:val="00837A52"/>
    <w:rsid w:val="00837B56"/>
    <w:rsid w:val="00837BC6"/>
    <w:rsid w:val="00841FFE"/>
    <w:rsid w:val="00842645"/>
    <w:rsid w:val="00842690"/>
    <w:rsid w:val="00842CB4"/>
    <w:rsid w:val="0084367E"/>
    <w:rsid w:val="00843EB3"/>
    <w:rsid w:val="0084404D"/>
    <w:rsid w:val="008444C3"/>
    <w:rsid w:val="0084523A"/>
    <w:rsid w:val="00845609"/>
    <w:rsid w:val="00846011"/>
    <w:rsid w:val="00846717"/>
    <w:rsid w:val="0084715D"/>
    <w:rsid w:val="0085098C"/>
    <w:rsid w:val="00850F61"/>
    <w:rsid w:val="008516FD"/>
    <w:rsid w:val="00851775"/>
    <w:rsid w:val="008541F6"/>
    <w:rsid w:val="0085468E"/>
    <w:rsid w:val="00854C83"/>
    <w:rsid w:val="008558D0"/>
    <w:rsid w:val="00856505"/>
    <w:rsid w:val="0085659B"/>
    <w:rsid w:val="00856F87"/>
    <w:rsid w:val="0085722F"/>
    <w:rsid w:val="00857BE2"/>
    <w:rsid w:val="00857EDB"/>
    <w:rsid w:val="00863382"/>
    <w:rsid w:val="00863D46"/>
    <w:rsid w:val="0086462D"/>
    <w:rsid w:val="0086469F"/>
    <w:rsid w:val="008647F3"/>
    <w:rsid w:val="00864B76"/>
    <w:rsid w:val="00864F93"/>
    <w:rsid w:val="00865092"/>
    <w:rsid w:val="00865619"/>
    <w:rsid w:val="00865A78"/>
    <w:rsid w:val="00866CEA"/>
    <w:rsid w:val="00866EBC"/>
    <w:rsid w:val="00867528"/>
    <w:rsid w:val="0086757E"/>
    <w:rsid w:val="00870CC4"/>
    <w:rsid w:val="00870F36"/>
    <w:rsid w:val="00873936"/>
    <w:rsid w:val="00873D82"/>
    <w:rsid w:val="00874D29"/>
    <w:rsid w:val="00875BD8"/>
    <w:rsid w:val="00876017"/>
    <w:rsid w:val="00876109"/>
    <w:rsid w:val="00876317"/>
    <w:rsid w:val="008769A1"/>
    <w:rsid w:val="00876CD3"/>
    <w:rsid w:val="00876D84"/>
    <w:rsid w:val="00877231"/>
    <w:rsid w:val="00877C26"/>
    <w:rsid w:val="00877EEE"/>
    <w:rsid w:val="00877F12"/>
    <w:rsid w:val="0088396A"/>
    <w:rsid w:val="00883A19"/>
    <w:rsid w:val="00883F2C"/>
    <w:rsid w:val="0088513C"/>
    <w:rsid w:val="0088518A"/>
    <w:rsid w:val="00885827"/>
    <w:rsid w:val="00885C11"/>
    <w:rsid w:val="00885DF6"/>
    <w:rsid w:val="008867EA"/>
    <w:rsid w:val="0088761D"/>
    <w:rsid w:val="00887681"/>
    <w:rsid w:val="0088793C"/>
    <w:rsid w:val="00887CD4"/>
    <w:rsid w:val="00891804"/>
    <w:rsid w:val="00891C7C"/>
    <w:rsid w:val="00891C7D"/>
    <w:rsid w:val="00892087"/>
    <w:rsid w:val="008933B2"/>
    <w:rsid w:val="008938DB"/>
    <w:rsid w:val="00893D5B"/>
    <w:rsid w:val="0089460F"/>
    <w:rsid w:val="0089469F"/>
    <w:rsid w:val="00894D12"/>
    <w:rsid w:val="008965F6"/>
    <w:rsid w:val="008A042F"/>
    <w:rsid w:val="008A05EE"/>
    <w:rsid w:val="008A08E5"/>
    <w:rsid w:val="008A0986"/>
    <w:rsid w:val="008A158A"/>
    <w:rsid w:val="008A1D00"/>
    <w:rsid w:val="008A29DA"/>
    <w:rsid w:val="008A2B74"/>
    <w:rsid w:val="008A4647"/>
    <w:rsid w:val="008A46B8"/>
    <w:rsid w:val="008A4A3E"/>
    <w:rsid w:val="008A56A5"/>
    <w:rsid w:val="008A62E6"/>
    <w:rsid w:val="008A667D"/>
    <w:rsid w:val="008A6962"/>
    <w:rsid w:val="008A759D"/>
    <w:rsid w:val="008B04C2"/>
    <w:rsid w:val="008B04CC"/>
    <w:rsid w:val="008B0B84"/>
    <w:rsid w:val="008B0E50"/>
    <w:rsid w:val="008B1638"/>
    <w:rsid w:val="008B2752"/>
    <w:rsid w:val="008B35F5"/>
    <w:rsid w:val="008B4833"/>
    <w:rsid w:val="008B4AE9"/>
    <w:rsid w:val="008B5113"/>
    <w:rsid w:val="008B5909"/>
    <w:rsid w:val="008B5971"/>
    <w:rsid w:val="008B608B"/>
    <w:rsid w:val="008B60C9"/>
    <w:rsid w:val="008B65E6"/>
    <w:rsid w:val="008C011A"/>
    <w:rsid w:val="008C0337"/>
    <w:rsid w:val="008C0F00"/>
    <w:rsid w:val="008C1CAC"/>
    <w:rsid w:val="008C1E88"/>
    <w:rsid w:val="008C1F70"/>
    <w:rsid w:val="008C22D2"/>
    <w:rsid w:val="008C2FE7"/>
    <w:rsid w:val="008C4AA3"/>
    <w:rsid w:val="008C4B21"/>
    <w:rsid w:val="008C4DC5"/>
    <w:rsid w:val="008C5AE5"/>
    <w:rsid w:val="008C62BA"/>
    <w:rsid w:val="008C6968"/>
    <w:rsid w:val="008C78DA"/>
    <w:rsid w:val="008C7AF6"/>
    <w:rsid w:val="008D02D9"/>
    <w:rsid w:val="008D0F92"/>
    <w:rsid w:val="008D128C"/>
    <w:rsid w:val="008D27A3"/>
    <w:rsid w:val="008D2801"/>
    <w:rsid w:val="008D3653"/>
    <w:rsid w:val="008D375B"/>
    <w:rsid w:val="008D45CD"/>
    <w:rsid w:val="008D469D"/>
    <w:rsid w:val="008D5AE0"/>
    <w:rsid w:val="008D6A2C"/>
    <w:rsid w:val="008D71FC"/>
    <w:rsid w:val="008E08B2"/>
    <w:rsid w:val="008E0CBE"/>
    <w:rsid w:val="008E22DB"/>
    <w:rsid w:val="008E4B4B"/>
    <w:rsid w:val="008E4D0F"/>
    <w:rsid w:val="008E574D"/>
    <w:rsid w:val="008E5A7E"/>
    <w:rsid w:val="008E5D49"/>
    <w:rsid w:val="008E7194"/>
    <w:rsid w:val="008E78D2"/>
    <w:rsid w:val="008E7D6D"/>
    <w:rsid w:val="008F1601"/>
    <w:rsid w:val="008F29BA"/>
    <w:rsid w:val="008F2AA8"/>
    <w:rsid w:val="008F35C5"/>
    <w:rsid w:val="008F3A7E"/>
    <w:rsid w:val="008F3EEB"/>
    <w:rsid w:val="008F3F60"/>
    <w:rsid w:val="008F400A"/>
    <w:rsid w:val="008F449B"/>
    <w:rsid w:val="008F46C3"/>
    <w:rsid w:val="008F54B2"/>
    <w:rsid w:val="008F56A1"/>
    <w:rsid w:val="008F5720"/>
    <w:rsid w:val="008F5AE5"/>
    <w:rsid w:val="008F5BBB"/>
    <w:rsid w:val="008F6C7F"/>
    <w:rsid w:val="008F7292"/>
    <w:rsid w:val="008F7B53"/>
    <w:rsid w:val="00900438"/>
    <w:rsid w:val="0090053B"/>
    <w:rsid w:val="00900A9E"/>
    <w:rsid w:val="00900DEE"/>
    <w:rsid w:val="0090232C"/>
    <w:rsid w:val="0090249B"/>
    <w:rsid w:val="00902506"/>
    <w:rsid w:val="009025F6"/>
    <w:rsid w:val="00902627"/>
    <w:rsid w:val="00902E30"/>
    <w:rsid w:val="00902EC4"/>
    <w:rsid w:val="009037C2"/>
    <w:rsid w:val="00903A0E"/>
    <w:rsid w:val="00903F3A"/>
    <w:rsid w:val="00904287"/>
    <w:rsid w:val="00905D72"/>
    <w:rsid w:val="00905EF3"/>
    <w:rsid w:val="00911700"/>
    <w:rsid w:val="00911CE2"/>
    <w:rsid w:val="00912E30"/>
    <w:rsid w:val="00914029"/>
    <w:rsid w:val="009141E6"/>
    <w:rsid w:val="009146E9"/>
    <w:rsid w:val="00914D91"/>
    <w:rsid w:val="009155C8"/>
    <w:rsid w:val="0091598F"/>
    <w:rsid w:val="0091638F"/>
    <w:rsid w:val="0091713F"/>
    <w:rsid w:val="00917524"/>
    <w:rsid w:val="0091760F"/>
    <w:rsid w:val="0092017D"/>
    <w:rsid w:val="00920800"/>
    <w:rsid w:val="00920E4C"/>
    <w:rsid w:val="009223E3"/>
    <w:rsid w:val="00922626"/>
    <w:rsid w:val="00922A41"/>
    <w:rsid w:val="00922E97"/>
    <w:rsid w:val="00923B8D"/>
    <w:rsid w:val="00923BA3"/>
    <w:rsid w:val="00923D8C"/>
    <w:rsid w:val="00923EA4"/>
    <w:rsid w:val="009243B1"/>
    <w:rsid w:val="00924579"/>
    <w:rsid w:val="00925291"/>
    <w:rsid w:val="00925338"/>
    <w:rsid w:val="009262A3"/>
    <w:rsid w:val="00926851"/>
    <w:rsid w:val="00926F20"/>
    <w:rsid w:val="0092725A"/>
    <w:rsid w:val="009272D8"/>
    <w:rsid w:val="00927908"/>
    <w:rsid w:val="00927977"/>
    <w:rsid w:val="00927EA4"/>
    <w:rsid w:val="00930976"/>
    <w:rsid w:val="00930CC1"/>
    <w:rsid w:val="00930F3C"/>
    <w:rsid w:val="00934122"/>
    <w:rsid w:val="00934201"/>
    <w:rsid w:val="00934738"/>
    <w:rsid w:val="00934ABD"/>
    <w:rsid w:val="00934C71"/>
    <w:rsid w:val="00934CBC"/>
    <w:rsid w:val="00935C72"/>
    <w:rsid w:val="00936662"/>
    <w:rsid w:val="009369FB"/>
    <w:rsid w:val="00936C8B"/>
    <w:rsid w:val="00936FDE"/>
    <w:rsid w:val="009377C2"/>
    <w:rsid w:val="009406CA"/>
    <w:rsid w:val="0094184C"/>
    <w:rsid w:val="00942A99"/>
    <w:rsid w:val="00944605"/>
    <w:rsid w:val="00944CFF"/>
    <w:rsid w:val="00945C4A"/>
    <w:rsid w:val="00947E33"/>
    <w:rsid w:val="0095075D"/>
    <w:rsid w:val="009509D6"/>
    <w:rsid w:val="00950AEC"/>
    <w:rsid w:val="00950E2F"/>
    <w:rsid w:val="009510F2"/>
    <w:rsid w:val="00951C5E"/>
    <w:rsid w:val="009540B5"/>
    <w:rsid w:val="00954BB1"/>
    <w:rsid w:val="00954EB3"/>
    <w:rsid w:val="0095506F"/>
    <w:rsid w:val="0095560B"/>
    <w:rsid w:val="00955A50"/>
    <w:rsid w:val="00955B72"/>
    <w:rsid w:val="00955CFE"/>
    <w:rsid w:val="00955DBB"/>
    <w:rsid w:val="00956621"/>
    <w:rsid w:val="009573D4"/>
    <w:rsid w:val="0095751F"/>
    <w:rsid w:val="00960943"/>
    <w:rsid w:val="00960EA0"/>
    <w:rsid w:val="00961169"/>
    <w:rsid w:val="00961340"/>
    <w:rsid w:val="009615D0"/>
    <w:rsid w:val="00961601"/>
    <w:rsid w:val="00962B46"/>
    <w:rsid w:val="0096444A"/>
    <w:rsid w:val="009648BE"/>
    <w:rsid w:val="00965F4B"/>
    <w:rsid w:val="00966CEB"/>
    <w:rsid w:val="009701E4"/>
    <w:rsid w:val="00970500"/>
    <w:rsid w:val="00970AC0"/>
    <w:rsid w:val="00972255"/>
    <w:rsid w:val="00972431"/>
    <w:rsid w:val="00972C2A"/>
    <w:rsid w:val="00972C78"/>
    <w:rsid w:val="009733EA"/>
    <w:rsid w:val="00974202"/>
    <w:rsid w:val="00976598"/>
    <w:rsid w:val="00976BA2"/>
    <w:rsid w:val="00976E57"/>
    <w:rsid w:val="00977610"/>
    <w:rsid w:val="00977B2B"/>
    <w:rsid w:val="00977DCB"/>
    <w:rsid w:val="00980835"/>
    <w:rsid w:val="009809D1"/>
    <w:rsid w:val="00980B4C"/>
    <w:rsid w:val="00984852"/>
    <w:rsid w:val="00984F2A"/>
    <w:rsid w:val="00985C5E"/>
    <w:rsid w:val="00985F4C"/>
    <w:rsid w:val="009862E9"/>
    <w:rsid w:val="009868A8"/>
    <w:rsid w:val="00987396"/>
    <w:rsid w:val="009874E3"/>
    <w:rsid w:val="00987C8C"/>
    <w:rsid w:val="00987D28"/>
    <w:rsid w:val="00987EF2"/>
    <w:rsid w:val="00990A32"/>
    <w:rsid w:val="0099152C"/>
    <w:rsid w:val="009922F2"/>
    <w:rsid w:val="00993187"/>
    <w:rsid w:val="009935EE"/>
    <w:rsid w:val="00993A59"/>
    <w:rsid w:val="009940C3"/>
    <w:rsid w:val="009940EC"/>
    <w:rsid w:val="00994570"/>
    <w:rsid w:val="00995085"/>
    <w:rsid w:val="00995FB2"/>
    <w:rsid w:val="009961CF"/>
    <w:rsid w:val="009978B3"/>
    <w:rsid w:val="009A127C"/>
    <w:rsid w:val="009A1504"/>
    <w:rsid w:val="009A17E4"/>
    <w:rsid w:val="009A2FE2"/>
    <w:rsid w:val="009A308F"/>
    <w:rsid w:val="009A30C6"/>
    <w:rsid w:val="009A3656"/>
    <w:rsid w:val="009A3706"/>
    <w:rsid w:val="009A4435"/>
    <w:rsid w:val="009A4AED"/>
    <w:rsid w:val="009A4EF5"/>
    <w:rsid w:val="009A5042"/>
    <w:rsid w:val="009A5DCE"/>
    <w:rsid w:val="009A62F2"/>
    <w:rsid w:val="009A6BC7"/>
    <w:rsid w:val="009A71FB"/>
    <w:rsid w:val="009A7272"/>
    <w:rsid w:val="009A7C84"/>
    <w:rsid w:val="009B024D"/>
    <w:rsid w:val="009B0270"/>
    <w:rsid w:val="009B06E9"/>
    <w:rsid w:val="009B23DF"/>
    <w:rsid w:val="009B301B"/>
    <w:rsid w:val="009B325D"/>
    <w:rsid w:val="009B478C"/>
    <w:rsid w:val="009B4E4B"/>
    <w:rsid w:val="009B640E"/>
    <w:rsid w:val="009B6C97"/>
    <w:rsid w:val="009B6F3E"/>
    <w:rsid w:val="009B70C5"/>
    <w:rsid w:val="009B7E53"/>
    <w:rsid w:val="009C10F7"/>
    <w:rsid w:val="009C25F6"/>
    <w:rsid w:val="009C26CC"/>
    <w:rsid w:val="009C37E3"/>
    <w:rsid w:val="009C44FC"/>
    <w:rsid w:val="009C476A"/>
    <w:rsid w:val="009C4D1F"/>
    <w:rsid w:val="009C637C"/>
    <w:rsid w:val="009C6B77"/>
    <w:rsid w:val="009C771B"/>
    <w:rsid w:val="009C7C0D"/>
    <w:rsid w:val="009C7E1B"/>
    <w:rsid w:val="009D0A4B"/>
    <w:rsid w:val="009D14CD"/>
    <w:rsid w:val="009D19E6"/>
    <w:rsid w:val="009D23C3"/>
    <w:rsid w:val="009D256F"/>
    <w:rsid w:val="009D2A75"/>
    <w:rsid w:val="009D2C43"/>
    <w:rsid w:val="009D2D9E"/>
    <w:rsid w:val="009D3CBA"/>
    <w:rsid w:val="009D433F"/>
    <w:rsid w:val="009D45C8"/>
    <w:rsid w:val="009E2216"/>
    <w:rsid w:val="009E2689"/>
    <w:rsid w:val="009E28E3"/>
    <w:rsid w:val="009E2916"/>
    <w:rsid w:val="009E31DA"/>
    <w:rsid w:val="009E3816"/>
    <w:rsid w:val="009E3DE5"/>
    <w:rsid w:val="009E4C18"/>
    <w:rsid w:val="009E4CFF"/>
    <w:rsid w:val="009E5303"/>
    <w:rsid w:val="009E563A"/>
    <w:rsid w:val="009E6A69"/>
    <w:rsid w:val="009E7133"/>
    <w:rsid w:val="009E7AF9"/>
    <w:rsid w:val="009F0763"/>
    <w:rsid w:val="009F1066"/>
    <w:rsid w:val="009F174A"/>
    <w:rsid w:val="009F2355"/>
    <w:rsid w:val="009F237E"/>
    <w:rsid w:val="009F2626"/>
    <w:rsid w:val="009F2A32"/>
    <w:rsid w:val="009F2BE5"/>
    <w:rsid w:val="009F2D93"/>
    <w:rsid w:val="009F3326"/>
    <w:rsid w:val="009F3409"/>
    <w:rsid w:val="009F3A9F"/>
    <w:rsid w:val="009F4871"/>
    <w:rsid w:val="009F63B3"/>
    <w:rsid w:val="009F6660"/>
    <w:rsid w:val="009F6AA5"/>
    <w:rsid w:val="009F790C"/>
    <w:rsid w:val="00A007DC"/>
    <w:rsid w:val="00A00C8C"/>
    <w:rsid w:val="00A033C8"/>
    <w:rsid w:val="00A03938"/>
    <w:rsid w:val="00A03B3E"/>
    <w:rsid w:val="00A05981"/>
    <w:rsid w:val="00A0604C"/>
    <w:rsid w:val="00A07E7B"/>
    <w:rsid w:val="00A10682"/>
    <w:rsid w:val="00A10E15"/>
    <w:rsid w:val="00A11BFC"/>
    <w:rsid w:val="00A1225D"/>
    <w:rsid w:val="00A123AB"/>
    <w:rsid w:val="00A12727"/>
    <w:rsid w:val="00A1309C"/>
    <w:rsid w:val="00A13321"/>
    <w:rsid w:val="00A15A29"/>
    <w:rsid w:val="00A16851"/>
    <w:rsid w:val="00A172E8"/>
    <w:rsid w:val="00A17752"/>
    <w:rsid w:val="00A177A6"/>
    <w:rsid w:val="00A1796E"/>
    <w:rsid w:val="00A20BFD"/>
    <w:rsid w:val="00A20C66"/>
    <w:rsid w:val="00A21663"/>
    <w:rsid w:val="00A22FEB"/>
    <w:rsid w:val="00A23580"/>
    <w:rsid w:val="00A23626"/>
    <w:rsid w:val="00A23FF8"/>
    <w:rsid w:val="00A250D6"/>
    <w:rsid w:val="00A26258"/>
    <w:rsid w:val="00A271E0"/>
    <w:rsid w:val="00A2749F"/>
    <w:rsid w:val="00A2772B"/>
    <w:rsid w:val="00A301F2"/>
    <w:rsid w:val="00A31167"/>
    <w:rsid w:val="00A31428"/>
    <w:rsid w:val="00A3142F"/>
    <w:rsid w:val="00A32E8E"/>
    <w:rsid w:val="00A336A3"/>
    <w:rsid w:val="00A33E2B"/>
    <w:rsid w:val="00A34A28"/>
    <w:rsid w:val="00A35787"/>
    <w:rsid w:val="00A35A0A"/>
    <w:rsid w:val="00A40A46"/>
    <w:rsid w:val="00A40EF8"/>
    <w:rsid w:val="00A410BF"/>
    <w:rsid w:val="00A41EB3"/>
    <w:rsid w:val="00A42203"/>
    <w:rsid w:val="00A42374"/>
    <w:rsid w:val="00A42A52"/>
    <w:rsid w:val="00A42AA7"/>
    <w:rsid w:val="00A43572"/>
    <w:rsid w:val="00A43BA6"/>
    <w:rsid w:val="00A43FCA"/>
    <w:rsid w:val="00A44674"/>
    <w:rsid w:val="00A44A3E"/>
    <w:rsid w:val="00A44C42"/>
    <w:rsid w:val="00A44D97"/>
    <w:rsid w:val="00A46D88"/>
    <w:rsid w:val="00A4787E"/>
    <w:rsid w:val="00A50DB7"/>
    <w:rsid w:val="00A51011"/>
    <w:rsid w:val="00A52785"/>
    <w:rsid w:val="00A53152"/>
    <w:rsid w:val="00A53E2B"/>
    <w:rsid w:val="00A53EDB"/>
    <w:rsid w:val="00A54592"/>
    <w:rsid w:val="00A545CF"/>
    <w:rsid w:val="00A54615"/>
    <w:rsid w:val="00A546DF"/>
    <w:rsid w:val="00A55318"/>
    <w:rsid w:val="00A5555D"/>
    <w:rsid w:val="00A55593"/>
    <w:rsid w:val="00A57659"/>
    <w:rsid w:val="00A606EB"/>
    <w:rsid w:val="00A61990"/>
    <w:rsid w:val="00A6210F"/>
    <w:rsid w:val="00A62312"/>
    <w:rsid w:val="00A633B9"/>
    <w:rsid w:val="00A63DCB"/>
    <w:rsid w:val="00A6492C"/>
    <w:rsid w:val="00A64C17"/>
    <w:rsid w:val="00A65971"/>
    <w:rsid w:val="00A67092"/>
    <w:rsid w:val="00A67360"/>
    <w:rsid w:val="00A67B95"/>
    <w:rsid w:val="00A70871"/>
    <w:rsid w:val="00A70EE0"/>
    <w:rsid w:val="00A72401"/>
    <w:rsid w:val="00A729D5"/>
    <w:rsid w:val="00A73B9A"/>
    <w:rsid w:val="00A7422C"/>
    <w:rsid w:val="00A74437"/>
    <w:rsid w:val="00A7452E"/>
    <w:rsid w:val="00A746DA"/>
    <w:rsid w:val="00A74806"/>
    <w:rsid w:val="00A75BB9"/>
    <w:rsid w:val="00A75C43"/>
    <w:rsid w:val="00A7783C"/>
    <w:rsid w:val="00A80132"/>
    <w:rsid w:val="00A81564"/>
    <w:rsid w:val="00A81DA8"/>
    <w:rsid w:val="00A82435"/>
    <w:rsid w:val="00A8261A"/>
    <w:rsid w:val="00A827AA"/>
    <w:rsid w:val="00A82B2D"/>
    <w:rsid w:val="00A832EE"/>
    <w:rsid w:val="00A8392D"/>
    <w:rsid w:val="00A83E89"/>
    <w:rsid w:val="00A8440B"/>
    <w:rsid w:val="00A84C51"/>
    <w:rsid w:val="00A851EA"/>
    <w:rsid w:val="00A858A5"/>
    <w:rsid w:val="00A8623D"/>
    <w:rsid w:val="00A867DA"/>
    <w:rsid w:val="00A86A4C"/>
    <w:rsid w:val="00A87372"/>
    <w:rsid w:val="00A875C0"/>
    <w:rsid w:val="00A87D13"/>
    <w:rsid w:val="00A90903"/>
    <w:rsid w:val="00A9280E"/>
    <w:rsid w:val="00A92A2C"/>
    <w:rsid w:val="00A92A31"/>
    <w:rsid w:val="00A93007"/>
    <w:rsid w:val="00A938D9"/>
    <w:rsid w:val="00A951FA"/>
    <w:rsid w:val="00A9590B"/>
    <w:rsid w:val="00A95EBB"/>
    <w:rsid w:val="00A96051"/>
    <w:rsid w:val="00A96534"/>
    <w:rsid w:val="00A966DF"/>
    <w:rsid w:val="00A97436"/>
    <w:rsid w:val="00A97879"/>
    <w:rsid w:val="00A97AF5"/>
    <w:rsid w:val="00AA0040"/>
    <w:rsid w:val="00AA035C"/>
    <w:rsid w:val="00AA0F4A"/>
    <w:rsid w:val="00AA12F9"/>
    <w:rsid w:val="00AA156F"/>
    <w:rsid w:val="00AA2EDB"/>
    <w:rsid w:val="00AA3359"/>
    <w:rsid w:val="00AA38D8"/>
    <w:rsid w:val="00AA3C77"/>
    <w:rsid w:val="00AA4842"/>
    <w:rsid w:val="00AA4D9C"/>
    <w:rsid w:val="00AA54D1"/>
    <w:rsid w:val="00AA5780"/>
    <w:rsid w:val="00AA730C"/>
    <w:rsid w:val="00AA7A45"/>
    <w:rsid w:val="00AB0B6D"/>
    <w:rsid w:val="00AB28BA"/>
    <w:rsid w:val="00AB3274"/>
    <w:rsid w:val="00AB34CC"/>
    <w:rsid w:val="00AB369A"/>
    <w:rsid w:val="00AB3C3C"/>
    <w:rsid w:val="00AB5766"/>
    <w:rsid w:val="00AB6093"/>
    <w:rsid w:val="00AB632D"/>
    <w:rsid w:val="00AB6A71"/>
    <w:rsid w:val="00AB73BD"/>
    <w:rsid w:val="00AC0189"/>
    <w:rsid w:val="00AC0915"/>
    <w:rsid w:val="00AC0940"/>
    <w:rsid w:val="00AC14EE"/>
    <w:rsid w:val="00AC1D4B"/>
    <w:rsid w:val="00AC1D80"/>
    <w:rsid w:val="00AC2204"/>
    <w:rsid w:val="00AC2793"/>
    <w:rsid w:val="00AC282C"/>
    <w:rsid w:val="00AC2CB5"/>
    <w:rsid w:val="00AC3199"/>
    <w:rsid w:val="00AC36DA"/>
    <w:rsid w:val="00AC38A5"/>
    <w:rsid w:val="00AC39C5"/>
    <w:rsid w:val="00AC3A49"/>
    <w:rsid w:val="00AC462A"/>
    <w:rsid w:val="00AC478F"/>
    <w:rsid w:val="00AC4BBB"/>
    <w:rsid w:val="00AC55AF"/>
    <w:rsid w:val="00AC617F"/>
    <w:rsid w:val="00AC74FD"/>
    <w:rsid w:val="00AC767B"/>
    <w:rsid w:val="00AC7F50"/>
    <w:rsid w:val="00AD0DB5"/>
    <w:rsid w:val="00AD14BF"/>
    <w:rsid w:val="00AD1E88"/>
    <w:rsid w:val="00AD254F"/>
    <w:rsid w:val="00AD2817"/>
    <w:rsid w:val="00AD3000"/>
    <w:rsid w:val="00AD3AEC"/>
    <w:rsid w:val="00AD4065"/>
    <w:rsid w:val="00AD4720"/>
    <w:rsid w:val="00AD4860"/>
    <w:rsid w:val="00AD5464"/>
    <w:rsid w:val="00AD5783"/>
    <w:rsid w:val="00AD5CF3"/>
    <w:rsid w:val="00AD64E7"/>
    <w:rsid w:val="00AD78D6"/>
    <w:rsid w:val="00AD7E8A"/>
    <w:rsid w:val="00AE0B2A"/>
    <w:rsid w:val="00AE0CB4"/>
    <w:rsid w:val="00AE0DBF"/>
    <w:rsid w:val="00AE18E1"/>
    <w:rsid w:val="00AE1F37"/>
    <w:rsid w:val="00AE2692"/>
    <w:rsid w:val="00AE2933"/>
    <w:rsid w:val="00AE2CDF"/>
    <w:rsid w:val="00AE362C"/>
    <w:rsid w:val="00AE4520"/>
    <w:rsid w:val="00AE5334"/>
    <w:rsid w:val="00AE5CC4"/>
    <w:rsid w:val="00AE605A"/>
    <w:rsid w:val="00AE6EAB"/>
    <w:rsid w:val="00AE729E"/>
    <w:rsid w:val="00AF03C8"/>
    <w:rsid w:val="00AF0FB5"/>
    <w:rsid w:val="00AF28E5"/>
    <w:rsid w:val="00AF4B8F"/>
    <w:rsid w:val="00AF58EF"/>
    <w:rsid w:val="00AF6062"/>
    <w:rsid w:val="00AF6A67"/>
    <w:rsid w:val="00AF71BD"/>
    <w:rsid w:val="00AF74C4"/>
    <w:rsid w:val="00B0006C"/>
    <w:rsid w:val="00B0032C"/>
    <w:rsid w:val="00B00BB6"/>
    <w:rsid w:val="00B01571"/>
    <w:rsid w:val="00B02107"/>
    <w:rsid w:val="00B024E5"/>
    <w:rsid w:val="00B02853"/>
    <w:rsid w:val="00B041CA"/>
    <w:rsid w:val="00B04487"/>
    <w:rsid w:val="00B0466B"/>
    <w:rsid w:val="00B0502C"/>
    <w:rsid w:val="00B05493"/>
    <w:rsid w:val="00B05563"/>
    <w:rsid w:val="00B05BE8"/>
    <w:rsid w:val="00B07C1D"/>
    <w:rsid w:val="00B10BE3"/>
    <w:rsid w:val="00B1179E"/>
    <w:rsid w:val="00B1191E"/>
    <w:rsid w:val="00B138F4"/>
    <w:rsid w:val="00B155CF"/>
    <w:rsid w:val="00B1616A"/>
    <w:rsid w:val="00B16DA9"/>
    <w:rsid w:val="00B1701F"/>
    <w:rsid w:val="00B171ED"/>
    <w:rsid w:val="00B172F1"/>
    <w:rsid w:val="00B17C84"/>
    <w:rsid w:val="00B17E08"/>
    <w:rsid w:val="00B20805"/>
    <w:rsid w:val="00B220A3"/>
    <w:rsid w:val="00B224D2"/>
    <w:rsid w:val="00B23B9F"/>
    <w:rsid w:val="00B23DF2"/>
    <w:rsid w:val="00B245AF"/>
    <w:rsid w:val="00B24A4B"/>
    <w:rsid w:val="00B25D53"/>
    <w:rsid w:val="00B264AA"/>
    <w:rsid w:val="00B26520"/>
    <w:rsid w:val="00B26C6A"/>
    <w:rsid w:val="00B26E62"/>
    <w:rsid w:val="00B278D8"/>
    <w:rsid w:val="00B278E0"/>
    <w:rsid w:val="00B31E37"/>
    <w:rsid w:val="00B329ED"/>
    <w:rsid w:val="00B32C2D"/>
    <w:rsid w:val="00B33794"/>
    <w:rsid w:val="00B33EBC"/>
    <w:rsid w:val="00B355E6"/>
    <w:rsid w:val="00B363EC"/>
    <w:rsid w:val="00B37214"/>
    <w:rsid w:val="00B40282"/>
    <w:rsid w:val="00B405A1"/>
    <w:rsid w:val="00B40694"/>
    <w:rsid w:val="00B407BF"/>
    <w:rsid w:val="00B4085E"/>
    <w:rsid w:val="00B40FC2"/>
    <w:rsid w:val="00B4189A"/>
    <w:rsid w:val="00B41F99"/>
    <w:rsid w:val="00B42BED"/>
    <w:rsid w:val="00B4390E"/>
    <w:rsid w:val="00B44836"/>
    <w:rsid w:val="00B44A61"/>
    <w:rsid w:val="00B45866"/>
    <w:rsid w:val="00B4610C"/>
    <w:rsid w:val="00B46921"/>
    <w:rsid w:val="00B50460"/>
    <w:rsid w:val="00B520F5"/>
    <w:rsid w:val="00B53B55"/>
    <w:rsid w:val="00B53F3C"/>
    <w:rsid w:val="00B54845"/>
    <w:rsid w:val="00B54A2A"/>
    <w:rsid w:val="00B54F17"/>
    <w:rsid w:val="00B5507C"/>
    <w:rsid w:val="00B553BE"/>
    <w:rsid w:val="00B56ABB"/>
    <w:rsid w:val="00B56B13"/>
    <w:rsid w:val="00B56F79"/>
    <w:rsid w:val="00B61587"/>
    <w:rsid w:val="00B62361"/>
    <w:rsid w:val="00B6372D"/>
    <w:rsid w:val="00B63ACF"/>
    <w:rsid w:val="00B63BD6"/>
    <w:rsid w:val="00B65437"/>
    <w:rsid w:val="00B66E94"/>
    <w:rsid w:val="00B67943"/>
    <w:rsid w:val="00B70360"/>
    <w:rsid w:val="00B70F17"/>
    <w:rsid w:val="00B71238"/>
    <w:rsid w:val="00B71A46"/>
    <w:rsid w:val="00B71F63"/>
    <w:rsid w:val="00B71FD5"/>
    <w:rsid w:val="00B72FA7"/>
    <w:rsid w:val="00B73447"/>
    <w:rsid w:val="00B73692"/>
    <w:rsid w:val="00B73C77"/>
    <w:rsid w:val="00B73DBB"/>
    <w:rsid w:val="00B74B45"/>
    <w:rsid w:val="00B7643E"/>
    <w:rsid w:val="00B767B2"/>
    <w:rsid w:val="00B77346"/>
    <w:rsid w:val="00B77F43"/>
    <w:rsid w:val="00B80E02"/>
    <w:rsid w:val="00B8131C"/>
    <w:rsid w:val="00B83362"/>
    <w:rsid w:val="00B83434"/>
    <w:rsid w:val="00B846EC"/>
    <w:rsid w:val="00B85246"/>
    <w:rsid w:val="00B86F90"/>
    <w:rsid w:val="00B8747B"/>
    <w:rsid w:val="00B8793F"/>
    <w:rsid w:val="00B90310"/>
    <w:rsid w:val="00B9062A"/>
    <w:rsid w:val="00B90E56"/>
    <w:rsid w:val="00B90ED7"/>
    <w:rsid w:val="00B90FE8"/>
    <w:rsid w:val="00B9146B"/>
    <w:rsid w:val="00B92735"/>
    <w:rsid w:val="00B92B28"/>
    <w:rsid w:val="00B92E9C"/>
    <w:rsid w:val="00B93833"/>
    <w:rsid w:val="00B9396C"/>
    <w:rsid w:val="00B93DA7"/>
    <w:rsid w:val="00B942D9"/>
    <w:rsid w:val="00B94640"/>
    <w:rsid w:val="00B950BE"/>
    <w:rsid w:val="00B964F6"/>
    <w:rsid w:val="00B9687F"/>
    <w:rsid w:val="00B968E2"/>
    <w:rsid w:val="00B96B2B"/>
    <w:rsid w:val="00B96C07"/>
    <w:rsid w:val="00B97326"/>
    <w:rsid w:val="00B97F0E"/>
    <w:rsid w:val="00BA0A2C"/>
    <w:rsid w:val="00BA1031"/>
    <w:rsid w:val="00BA130D"/>
    <w:rsid w:val="00BA1414"/>
    <w:rsid w:val="00BA1D5B"/>
    <w:rsid w:val="00BA24FA"/>
    <w:rsid w:val="00BA25BF"/>
    <w:rsid w:val="00BA2A21"/>
    <w:rsid w:val="00BA3060"/>
    <w:rsid w:val="00BA3653"/>
    <w:rsid w:val="00BA3A1D"/>
    <w:rsid w:val="00BA3BCF"/>
    <w:rsid w:val="00BA3FC7"/>
    <w:rsid w:val="00BA4587"/>
    <w:rsid w:val="00BA4C1E"/>
    <w:rsid w:val="00BA4F8F"/>
    <w:rsid w:val="00BA51AC"/>
    <w:rsid w:val="00BA5890"/>
    <w:rsid w:val="00BA621B"/>
    <w:rsid w:val="00BA6503"/>
    <w:rsid w:val="00BA658F"/>
    <w:rsid w:val="00BA6B2E"/>
    <w:rsid w:val="00BA7958"/>
    <w:rsid w:val="00BA7EAC"/>
    <w:rsid w:val="00BB05CE"/>
    <w:rsid w:val="00BB0A6A"/>
    <w:rsid w:val="00BB0C0B"/>
    <w:rsid w:val="00BB0EDF"/>
    <w:rsid w:val="00BB1C9C"/>
    <w:rsid w:val="00BB29BA"/>
    <w:rsid w:val="00BB2ABC"/>
    <w:rsid w:val="00BB2F72"/>
    <w:rsid w:val="00BB35E9"/>
    <w:rsid w:val="00BB3CB0"/>
    <w:rsid w:val="00BB3FA3"/>
    <w:rsid w:val="00BB4320"/>
    <w:rsid w:val="00BB4602"/>
    <w:rsid w:val="00BB5FAF"/>
    <w:rsid w:val="00BB6D57"/>
    <w:rsid w:val="00BB6EDB"/>
    <w:rsid w:val="00BC0F46"/>
    <w:rsid w:val="00BC2AB3"/>
    <w:rsid w:val="00BC325A"/>
    <w:rsid w:val="00BC3489"/>
    <w:rsid w:val="00BC524A"/>
    <w:rsid w:val="00BC5EAF"/>
    <w:rsid w:val="00BC686A"/>
    <w:rsid w:val="00BC74EE"/>
    <w:rsid w:val="00BD06E7"/>
    <w:rsid w:val="00BD07C7"/>
    <w:rsid w:val="00BD1F6F"/>
    <w:rsid w:val="00BD206A"/>
    <w:rsid w:val="00BD2F64"/>
    <w:rsid w:val="00BD3485"/>
    <w:rsid w:val="00BD54EE"/>
    <w:rsid w:val="00BD6224"/>
    <w:rsid w:val="00BD6355"/>
    <w:rsid w:val="00BD763F"/>
    <w:rsid w:val="00BD7AE7"/>
    <w:rsid w:val="00BD7E11"/>
    <w:rsid w:val="00BD7E23"/>
    <w:rsid w:val="00BE0520"/>
    <w:rsid w:val="00BE1B73"/>
    <w:rsid w:val="00BE2AF0"/>
    <w:rsid w:val="00BE39E8"/>
    <w:rsid w:val="00BE39FF"/>
    <w:rsid w:val="00BE3EC3"/>
    <w:rsid w:val="00BE3FF7"/>
    <w:rsid w:val="00BE406D"/>
    <w:rsid w:val="00BE43B5"/>
    <w:rsid w:val="00BE455B"/>
    <w:rsid w:val="00BE6170"/>
    <w:rsid w:val="00BE7015"/>
    <w:rsid w:val="00BE729D"/>
    <w:rsid w:val="00BE779D"/>
    <w:rsid w:val="00BF0760"/>
    <w:rsid w:val="00BF15EF"/>
    <w:rsid w:val="00BF37FC"/>
    <w:rsid w:val="00BF3B9A"/>
    <w:rsid w:val="00BF5063"/>
    <w:rsid w:val="00BF544F"/>
    <w:rsid w:val="00BF6F85"/>
    <w:rsid w:val="00BF7934"/>
    <w:rsid w:val="00C0009D"/>
    <w:rsid w:val="00C000D8"/>
    <w:rsid w:val="00C0055F"/>
    <w:rsid w:val="00C008BD"/>
    <w:rsid w:val="00C00B1A"/>
    <w:rsid w:val="00C023A3"/>
    <w:rsid w:val="00C02B8F"/>
    <w:rsid w:val="00C0417E"/>
    <w:rsid w:val="00C04FAF"/>
    <w:rsid w:val="00C0531E"/>
    <w:rsid w:val="00C05980"/>
    <w:rsid w:val="00C0603C"/>
    <w:rsid w:val="00C06A86"/>
    <w:rsid w:val="00C07BF6"/>
    <w:rsid w:val="00C11050"/>
    <w:rsid w:val="00C111E3"/>
    <w:rsid w:val="00C11241"/>
    <w:rsid w:val="00C11CB9"/>
    <w:rsid w:val="00C12536"/>
    <w:rsid w:val="00C12FE7"/>
    <w:rsid w:val="00C133AB"/>
    <w:rsid w:val="00C13918"/>
    <w:rsid w:val="00C13963"/>
    <w:rsid w:val="00C13EB8"/>
    <w:rsid w:val="00C1451C"/>
    <w:rsid w:val="00C14E06"/>
    <w:rsid w:val="00C14E44"/>
    <w:rsid w:val="00C150CF"/>
    <w:rsid w:val="00C15911"/>
    <w:rsid w:val="00C16341"/>
    <w:rsid w:val="00C1647B"/>
    <w:rsid w:val="00C201CB"/>
    <w:rsid w:val="00C20B75"/>
    <w:rsid w:val="00C20D31"/>
    <w:rsid w:val="00C21413"/>
    <w:rsid w:val="00C22F9C"/>
    <w:rsid w:val="00C2327C"/>
    <w:rsid w:val="00C2367D"/>
    <w:rsid w:val="00C251FE"/>
    <w:rsid w:val="00C25569"/>
    <w:rsid w:val="00C26ACD"/>
    <w:rsid w:val="00C26EFB"/>
    <w:rsid w:val="00C27BB9"/>
    <w:rsid w:val="00C30378"/>
    <w:rsid w:val="00C30BDC"/>
    <w:rsid w:val="00C31829"/>
    <w:rsid w:val="00C32F28"/>
    <w:rsid w:val="00C3322A"/>
    <w:rsid w:val="00C3385B"/>
    <w:rsid w:val="00C33F94"/>
    <w:rsid w:val="00C34FC3"/>
    <w:rsid w:val="00C358A6"/>
    <w:rsid w:val="00C36C85"/>
    <w:rsid w:val="00C400C3"/>
    <w:rsid w:val="00C4072C"/>
    <w:rsid w:val="00C40C52"/>
    <w:rsid w:val="00C41780"/>
    <w:rsid w:val="00C41BAE"/>
    <w:rsid w:val="00C43D58"/>
    <w:rsid w:val="00C44062"/>
    <w:rsid w:val="00C44DEE"/>
    <w:rsid w:val="00C45135"/>
    <w:rsid w:val="00C46818"/>
    <w:rsid w:val="00C4689A"/>
    <w:rsid w:val="00C525A0"/>
    <w:rsid w:val="00C52CDC"/>
    <w:rsid w:val="00C5301F"/>
    <w:rsid w:val="00C53276"/>
    <w:rsid w:val="00C53A3B"/>
    <w:rsid w:val="00C53BA3"/>
    <w:rsid w:val="00C53BCD"/>
    <w:rsid w:val="00C53FCE"/>
    <w:rsid w:val="00C541C9"/>
    <w:rsid w:val="00C54A1A"/>
    <w:rsid w:val="00C54A6F"/>
    <w:rsid w:val="00C54C2F"/>
    <w:rsid w:val="00C553BE"/>
    <w:rsid w:val="00C55515"/>
    <w:rsid w:val="00C57326"/>
    <w:rsid w:val="00C60331"/>
    <w:rsid w:val="00C60437"/>
    <w:rsid w:val="00C60461"/>
    <w:rsid w:val="00C62081"/>
    <w:rsid w:val="00C65750"/>
    <w:rsid w:val="00C65AB4"/>
    <w:rsid w:val="00C65D6D"/>
    <w:rsid w:val="00C663C8"/>
    <w:rsid w:val="00C66CE6"/>
    <w:rsid w:val="00C671F5"/>
    <w:rsid w:val="00C71356"/>
    <w:rsid w:val="00C7135C"/>
    <w:rsid w:val="00C71A71"/>
    <w:rsid w:val="00C72170"/>
    <w:rsid w:val="00C7256B"/>
    <w:rsid w:val="00C732A7"/>
    <w:rsid w:val="00C73920"/>
    <w:rsid w:val="00C73E11"/>
    <w:rsid w:val="00C74A5D"/>
    <w:rsid w:val="00C74AE4"/>
    <w:rsid w:val="00C768EC"/>
    <w:rsid w:val="00C76E36"/>
    <w:rsid w:val="00C779FA"/>
    <w:rsid w:val="00C809C5"/>
    <w:rsid w:val="00C80A14"/>
    <w:rsid w:val="00C80F1F"/>
    <w:rsid w:val="00C8101F"/>
    <w:rsid w:val="00C815D0"/>
    <w:rsid w:val="00C826D2"/>
    <w:rsid w:val="00C828B7"/>
    <w:rsid w:val="00C831E7"/>
    <w:rsid w:val="00C83889"/>
    <w:rsid w:val="00C8494D"/>
    <w:rsid w:val="00C86206"/>
    <w:rsid w:val="00C865C1"/>
    <w:rsid w:val="00C869E0"/>
    <w:rsid w:val="00C86C49"/>
    <w:rsid w:val="00C8706C"/>
    <w:rsid w:val="00C877C0"/>
    <w:rsid w:val="00C90D94"/>
    <w:rsid w:val="00C9129A"/>
    <w:rsid w:val="00C914CE"/>
    <w:rsid w:val="00C91517"/>
    <w:rsid w:val="00C91C5D"/>
    <w:rsid w:val="00C923D0"/>
    <w:rsid w:val="00C9302C"/>
    <w:rsid w:val="00C93037"/>
    <w:rsid w:val="00C93A1D"/>
    <w:rsid w:val="00C93A2F"/>
    <w:rsid w:val="00C94AE9"/>
    <w:rsid w:val="00C94EA9"/>
    <w:rsid w:val="00C95053"/>
    <w:rsid w:val="00C955BF"/>
    <w:rsid w:val="00C95879"/>
    <w:rsid w:val="00C96F22"/>
    <w:rsid w:val="00C97258"/>
    <w:rsid w:val="00C97D0B"/>
    <w:rsid w:val="00CA0516"/>
    <w:rsid w:val="00CA0CD0"/>
    <w:rsid w:val="00CA0ED2"/>
    <w:rsid w:val="00CA106E"/>
    <w:rsid w:val="00CA1C06"/>
    <w:rsid w:val="00CA2243"/>
    <w:rsid w:val="00CA28CE"/>
    <w:rsid w:val="00CA2A4F"/>
    <w:rsid w:val="00CA3319"/>
    <w:rsid w:val="00CA3EF1"/>
    <w:rsid w:val="00CA408C"/>
    <w:rsid w:val="00CA4CF4"/>
    <w:rsid w:val="00CA52C7"/>
    <w:rsid w:val="00CA5479"/>
    <w:rsid w:val="00CA55BC"/>
    <w:rsid w:val="00CA5A89"/>
    <w:rsid w:val="00CA5B94"/>
    <w:rsid w:val="00CA5C1F"/>
    <w:rsid w:val="00CB0080"/>
    <w:rsid w:val="00CB12E8"/>
    <w:rsid w:val="00CB1477"/>
    <w:rsid w:val="00CB14C9"/>
    <w:rsid w:val="00CB2041"/>
    <w:rsid w:val="00CB2A26"/>
    <w:rsid w:val="00CB34AA"/>
    <w:rsid w:val="00CB44B8"/>
    <w:rsid w:val="00CB5245"/>
    <w:rsid w:val="00CB547F"/>
    <w:rsid w:val="00CB59C3"/>
    <w:rsid w:val="00CB6AAD"/>
    <w:rsid w:val="00CB6BAC"/>
    <w:rsid w:val="00CB6BBC"/>
    <w:rsid w:val="00CB6F18"/>
    <w:rsid w:val="00CB6F7C"/>
    <w:rsid w:val="00CB7762"/>
    <w:rsid w:val="00CB7D10"/>
    <w:rsid w:val="00CC0065"/>
    <w:rsid w:val="00CC00F0"/>
    <w:rsid w:val="00CC054E"/>
    <w:rsid w:val="00CC22CB"/>
    <w:rsid w:val="00CC3081"/>
    <w:rsid w:val="00CC356D"/>
    <w:rsid w:val="00CC3600"/>
    <w:rsid w:val="00CC3684"/>
    <w:rsid w:val="00CC3989"/>
    <w:rsid w:val="00CC3DE7"/>
    <w:rsid w:val="00CC4303"/>
    <w:rsid w:val="00CC44DE"/>
    <w:rsid w:val="00CC464C"/>
    <w:rsid w:val="00CC4962"/>
    <w:rsid w:val="00CC4C07"/>
    <w:rsid w:val="00CC58D5"/>
    <w:rsid w:val="00CC6DE1"/>
    <w:rsid w:val="00CC6E82"/>
    <w:rsid w:val="00CC6EA3"/>
    <w:rsid w:val="00CC7EC2"/>
    <w:rsid w:val="00CD0EDD"/>
    <w:rsid w:val="00CD18A6"/>
    <w:rsid w:val="00CD37DA"/>
    <w:rsid w:val="00CD3BDF"/>
    <w:rsid w:val="00CD4922"/>
    <w:rsid w:val="00CD4BF5"/>
    <w:rsid w:val="00CD546B"/>
    <w:rsid w:val="00CD55F2"/>
    <w:rsid w:val="00CD587D"/>
    <w:rsid w:val="00CD6BA9"/>
    <w:rsid w:val="00CD6DC3"/>
    <w:rsid w:val="00CD6FD7"/>
    <w:rsid w:val="00CE007A"/>
    <w:rsid w:val="00CE068E"/>
    <w:rsid w:val="00CE07BB"/>
    <w:rsid w:val="00CE0CFA"/>
    <w:rsid w:val="00CE1182"/>
    <w:rsid w:val="00CE2CA1"/>
    <w:rsid w:val="00CE2EFC"/>
    <w:rsid w:val="00CE347D"/>
    <w:rsid w:val="00CE6019"/>
    <w:rsid w:val="00CE6AFD"/>
    <w:rsid w:val="00CE6EA8"/>
    <w:rsid w:val="00CE6F7C"/>
    <w:rsid w:val="00CE72AA"/>
    <w:rsid w:val="00CE760D"/>
    <w:rsid w:val="00CE7BAF"/>
    <w:rsid w:val="00CE7BF3"/>
    <w:rsid w:val="00CE7D71"/>
    <w:rsid w:val="00CF11D1"/>
    <w:rsid w:val="00CF22AA"/>
    <w:rsid w:val="00CF2415"/>
    <w:rsid w:val="00CF2AA0"/>
    <w:rsid w:val="00CF33CD"/>
    <w:rsid w:val="00CF3A0C"/>
    <w:rsid w:val="00CF5276"/>
    <w:rsid w:val="00CF56D5"/>
    <w:rsid w:val="00D003AF"/>
    <w:rsid w:val="00D00C8C"/>
    <w:rsid w:val="00D00CDE"/>
    <w:rsid w:val="00D00EB2"/>
    <w:rsid w:val="00D01B17"/>
    <w:rsid w:val="00D0261D"/>
    <w:rsid w:val="00D02D8D"/>
    <w:rsid w:val="00D02F6E"/>
    <w:rsid w:val="00D03B72"/>
    <w:rsid w:val="00D04449"/>
    <w:rsid w:val="00D04E7E"/>
    <w:rsid w:val="00D05E9C"/>
    <w:rsid w:val="00D06432"/>
    <w:rsid w:val="00D064FA"/>
    <w:rsid w:val="00D068A7"/>
    <w:rsid w:val="00D06E46"/>
    <w:rsid w:val="00D07404"/>
    <w:rsid w:val="00D101A3"/>
    <w:rsid w:val="00D10813"/>
    <w:rsid w:val="00D10838"/>
    <w:rsid w:val="00D119A4"/>
    <w:rsid w:val="00D11F51"/>
    <w:rsid w:val="00D124E7"/>
    <w:rsid w:val="00D12B35"/>
    <w:rsid w:val="00D12BD4"/>
    <w:rsid w:val="00D136F1"/>
    <w:rsid w:val="00D13A43"/>
    <w:rsid w:val="00D13D95"/>
    <w:rsid w:val="00D13FB0"/>
    <w:rsid w:val="00D1421A"/>
    <w:rsid w:val="00D14466"/>
    <w:rsid w:val="00D14EB7"/>
    <w:rsid w:val="00D153D9"/>
    <w:rsid w:val="00D1590A"/>
    <w:rsid w:val="00D15C4C"/>
    <w:rsid w:val="00D15E66"/>
    <w:rsid w:val="00D1624A"/>
    <w:rsid w:val="00D16870"/>
    <w:rsid w:val="00D16E16"/>
    <w:rsid w:val="00D20F83"/>
    <w:rsid w:val="00D21C5E"/>
    <w:rsid w:val="00D21FCA"/>
    <w:rsid w:val="00D22286"/>
    <w:rsid w:val="00D22A46"/>
    <w:rsid w:val="00D22F5F"/>
    <w:rsid w:val="00D23599"/>
    <w:rsid w:val="00D242AE"/>
    <w:rsid w:val="00D24951"/>
    <w:rsid w:val="00D24D9D"/>
    <w:rsid w:val="00D24E45"/>
    <w:rsid w:val="00D24F9A"/>
    <w:rsid w:val="00D25345"/>
    <w:rsid w:val="00D260F4"/>
    <w:rsid w:val="00D263A8"/>
    <w:rsid w:val="00D2762B"/>
    <w:rsid w:val="00D276DF"/>
    <w:rsid w:val="00D276E2"/>
    <w:rsid w:val="00D27C5F"/>
    <w:rsid w:val="00D304F0"/>
    <w:rsid w:val="00D308DB"/>
    <w:rsid w:val="00D30CBE"/>
    <w:rsid w:val="00D30D3F"/>
    <w:rsid w:val="00D3175B"/>
    <w:rsid w:val="00D317BA"/>
    <w:rsid w:val="00D318F9"/>
    <w:rsid w:val="00D332DB"/>
    <w:rsid w:val="00D34019"/>
    <w:rsid w:val="00D35C2E"/>
    <w:rsid w:val="00D37797"/>
    <w:rsid w:val="00D37D60"/>
    <w:rsid w:val="00D40089"/>
    <w:rsid w:val="00D4095E"/>
    <w:rsid w:val="00D40A8F"/>
    <w:rsid w:val="00D40ECC"/>
    <w:rsid w:val="00D42DBA"/>
    <w:rsid w:val="00D4325A"/>
    <w:rsid w:val="00D43DB7"/>
    <w:rsid w:val="00D4443C"/>
    <w:rsid w:val="00D4524D"/>
    <w:rsid w:val="00D475F6"/>
    <w:rsid w:val="00D47DC6"/>
    <w:rsid w:val="00D47DF3"/>
    <w:rsid w:val="00D502A9"/>
    <w:rsid w:val="00D5097A"/>
    <w:rsid w:val="00D51314"/>
    <w:rsid w:val="00D5170A"/>
    <w:rsid w:val="00D51DFA"/>
    <w:rsid w:val="00D52987"/>
    <w:rsid w:val="00D534DE"/>
    <w:rsid w:val="00D53ADB"/>
    <w:rsid w:val="00D550CB"/>
    <w:rsid w:val="00D55388"/>
    <w:rsid w:val="00D55CA0"/>
    <w:rsid w:val="00D55E16"/>
    <w:rsid w:val="00D60E0D"/>
    <w:rsid w:val="00D60E2F"/>
    <w:rsid w:val="00D61ECA"/>
    <w:rsid w:val="00D620F1"/>
    <w:rsid w:val="00D6219F"/>
    <w:rsid w:val="00D62542"/>
    <w:rsid w:val="00D62B51"/>
    <w:rsid w:val="00D6309B"/>
    <w:rsid w:val="00D634BB"/>
    <w:rsid w:val="00D649BB"/>
    <w:rsid w:val="00D64C40"/>
    <w:rsid w:val="00D65C78"/>
    <w:rsid w:val="00D66E58"/>
    <w:rsid w:val="00D6701D"/>
    <w:rsid w:val="00D70495"/>
    <w:rsid w:val="00D7099A"/>
    <w:rsid w:val="00D71623"/>
    <w:rsid w:val="00D71774"/>
    <w:rsid w:val="00D718CD"/>
    <w:rsid w:val="00D71A40"/>
    <w:rsid w:val="00D71AD9"/>
    <w:rsid w:val="00D7265F"/>
    <w:rsid w:val="00D74938"/>
    <w:rsid w:val="00D74BF1"/>
    <w:rsid w:val="00D74DC3"/>
    <w:rsid w:val="00D751CB"/>
    <w:rsid w:val="00D753E1"/>
    <w:rsid w:val="00D7555D"/>
    <w:rsid w:val="00D758B8"/>
    <w:rsid w:val="00D76467"/>
    <w:rsid w:val="00D76A7D"/>
    <w:rsid w:val="00D76B81"/>
    <w:rsid w:val="00D77770"/>
    <w:rsid w:val="00D77D79"/>
    <w:rsid w:val="00D77F76"/>
    <w:rsid w:val="00D8015A"/>
    <w:rsid w:val="00D80460"/>
    <w:rsid w:val="00D80C22"/>
    <w:rsid w:val="00D8103A"/>
    <w:rsid w:val="00D82256"/>
    <w:rsid w:val="00D82B44"/>
    <w:rsid w:val="00D82C8D"/>
    <w:rsid w:val="00D830BC"/>
    <w:rsid w:val="00D838D9"/>
    <w:rsid w:val="00D83C18"/>
    <w:rsid w:val="00D840FD"/>
    <w:rsid w:val="00D8628B"/>
    <w:rsid w:val="00D86785"/>
    <w:rsid w:val="00D86A94"/>
    <w:rsid w:val="00D87557"/>
    <w:rsid w:val="00D87AC8"/>
    <w:rsid w:val="00D905A9"/>
    <w:rsid w:val="00D90934"/>
    <w:rsid w:val="00D91D6F"/>
    <w:rsid w:val="00D91F41"/>
    <w:rsid w:val="00D92D0E"/>
    <w:rsid w:val="00D93458"/>
    <w:rsid w:val="00D93760"/>
    <w:rsid w:val="00D9420D"/>
    <w:rsid w:val="00D97778"/>
    <w:rsid w:val="00DA1AB0"/>
    <w:rsid w:val="00DA1DB0"/>
    <w:rsid w:val="00DA291C"/>
    <w:rsid w:val="00DA2A6E"/>
    <w:rsid w:val="00DA2CBE"/>
    <w:rsid w:val="00DA2D79"/>
    <w:rsid w:val="00DA2DE0"/>
    <w:rsid w:val="00DA2F1F"/>
    <w:rsid w:val="00DA5B06"/>
    <w:rsid w:val="00DA68C9"/>
    <w:rsid w:val="00DA6A28"/>
    <w:rsid w:val="00DB026E"/>
    <w:rsid w:val="00DB06DF"/>
    <w:rsid w:val="00DB1B50"/>
    <w:rsid w:val="00DB3662"/>
    <w:rsid w:val="00DB37B0"/>
    <w:rsid w:val="00DB3E9C"/>
    <w:rsid w:val="00DB50E0"/>
    <w:rsid w:val="00DB5CEB"/>
    <w:rsid w:val="00DB69CA"/>
    <w:rsid w:val="00DB734C"/>
    <w:rsid w:val="00DC0880"/>
    <w:rsid w:val="00DC0E88"/>
    <w:rsid w:val="00DC1382"/>
    <w:rsid w:val="00DC1652"/>
    <w:rsid w:val="00DC183F"/>
    <w:rsid w:val="00DC20D1"/>
    <w:rsid w:val="00DC24DF"/>
    <w:rsid w:val="00DC2A01"/>
    <w:rsid w:val="00DC3109"/>
    <w:rsid w:val="00DC34A9"/>
    <w:rsid w:val="00DC3646"/>
    <w:rsid w:val="00DC3A98"/>
    <w:rsid w:val="00DC4BC6"/>
    <w:rsid w:val="00DC6446"/>
    <w:rsid w:val="00DC6664"/>
    <w:rsid w:val="00DC75CD"/>
    <w:rsid w:val="00DD018D"/>
    <w:rsid w:val="00DD022D"/>
    <w:rsid w:val="00DD02A5"/>
    <w:rsid w:val="00DD2146"/>
    <w:rsid w:val="00DD26B3"/>
    <w:rsid w:val="00DD2A45"/>
    <w:rsid w:val="00DD2D25"/>
    <w:rsid w:val="00DD2D62"/>
    <w:rsid w:val="00DD2EBD"/>
    <w:rsid w:val="00DD3DED"/>
    <w:rsid w:val="00DD44AC"/>
    <w:rsid w:val="00DD4648"/>
    <w:rsid w:val="00DD55C4"/>
    <w:rsid w:val="00DD648F"/>
    <w:rsid w:val="00DE00BA"/>
    <w:rsid w:val="00DE0712"/>
    <w:rsid w:val="00DE076F"/>
    <w:rsid w:val="00DE0BA8"/>
    <w:rsid w:val="00DE0FB4"/>
    <w:rsid w:val="00DE24D9"/>
    <w:rsid w:val="00DE2823"/>
    <w:rsid w:val="00DE2A10"/>
    <w:rsid w:val="00DE3295"/>
    <w:rsid w:val="00DE4564"/>
    <w:rsid w:val="00DE4745"/>
    <w:rsid w:val="00DE4AFC"/>
    <w:rsid w:val="00DE5B25"/>
    <w:rsid w:val="00DE5F5A"/>
    <w:rsid w:val="00DE6BD0"/>
    <w:rsid w:val="00DE6ED0"/>
    <w:rsid w:val="00DE71FE"/>
    <w:rsid w:val="00DF01BC"/>
    <w:rsid w:val="00DF02DE"/>
    <w:rsid w:val="00DF0819"/>
    <w:rsid w:val="00DF279D"/>
    <w:rsid w:val="00DF3908"/>
    <w:rsid w:val="00DF449F"/>
    <w:rsid w:val="00DF4BA5"/>
    <w:rsid w:val="00DF4FDA"/>
    <w:rsid w:val="00DF5C05"/>
    <w:rsid w:val="00DF5EB2"/>
    <w:rsid w:val="00DF655B"/>
    <w:rsid w:val="00DF6D52"/>
    <w:rsid w:val="00DF7194"/>
    <w:rsid w:val="00DF7DCF"/>
    <w:rsid w:val="00E009D1"/>
    <w:rsid w:val="00E00CF2"/>
    <w:rsid w:val="00E00F82"/>
    <w:rsid w:val="00E01A21"/>
    <w:rsid w:val="00E01A5C"/>
    <w:rsid w:val="00E02622"/>
    <w:rsid w:val="00E0331C"/>
    <w:rsid w:val="00E03D9E"/>
    <w:rsid w:val="00E04484"/>
    <w:rsid w:val="00E050A3"/>
    <w:rsid w:val="00E0716F"/>
    <w:rsid w:val="00E10D43"/>
    <w:rsid w:val="00E113C3"/>
    <w:rsid w:val="00E11AF8"/>
    <w:rsid w:val="00E1227D"/>
    <w:rsid w:val="00E1237C"/>
    <w:rsid w:val="00E135B7"/>
    <w:rsid w:val="00E136A0"/>
    <w:rsid w:val="00E13C9E"/>
    <w:rsid w:val="00E148BE"/>
    <w:rsid w:val="00E15DAD"/>
    <w:rsid w:val="00E16F64"/>
    <w:rsid w:val="00E21B7A"/>
    <w:rsid w:val="00E21D6D"/>
    <w:rsid w:val="00E22227"/>
    <w:rsid w:val="00E225E4"/>
    <w:rsid w:val="00E2341F"/>
    <w:rsid w:val="00E23478"/>
    <w:rsid w:val="00E23623"/>
    <w:rsid w:val="00E2367C"/>
    <w:rsid w:val="00E263B6"/>
    <w:rsid w:val="00E263CF"/>
    <w:rsid w:val="00E2683E"/>
    <w:rsid w:val="00E27641"/>
    <w:rsid w:val="00E30353"/>
    <w:rsid w:val="00E308DF"/>
    <w:rsid w:val="00E31333"/>
    <w:rsid w:val="00E314DF"/>
    <w:rsid w:val="00E31707"/>
    <w:rsid w:val="00E31B1B"/>
    <w:rsid w:val="00E31C82"/>
    <w:rsid w:val="00E323A8"/>
    <w:rsid w:val="00E3309E"/>
    <w:rsid w:val="00E33698"/>
    <w:rsid w:val="00E33F16"/>
    <w:rsid w:val="00E34036"/>
    <w:rsid w:val="00E343D4"/>
    <w:rsid w:val="00E349D7"/>
    <w:rsid w:val="00E350BE"/>
    <w:rsid w:val="00E35676"/>
    <w:rsid w:val="00E3590C"/>
    <w:rsid w:val="00E40B6C"/>
    <w:rsid w:val="00E4102E"/>
    <w:rsid w:val="00E418E7"/>
    <w:rsid w:val="00E41D8B"/>
    <w:rsid w:val="00E4246B"/>
    <w:rsid w:val="00E4305A"/>
    <w:rsid w:val="00E430A6"/>
    <w:rsid w:val="00E43405"/>
    <w:rsid w:val="00E4344F"/>
    <w:rsid w:val="00E43BEE"/>
    <w:rsid w:val="00E4495C"/>
    <w:rsid w:val="00E455CF"/>
    <w:rsid w:val="00E45AB1"/>
    <w:rsid w:val="00E45C75"/>
    <w:rsid w:val="00E462A9"/>
    <w:rsid w:val="00E47399"/>
    <w:rsid w:val="00E47F01"/>
    <w:rsid w:val="00E5013D"/>
    <w:rsid w:val="00E50A5B"/>
    <w:rsid w:val="00E50C31"/>
    <w:rsid w:val="00E51163"/>
    <w:rsid w:val="00E51C5C"/>
    <w:rsid w:val="00E5203E"/>
    <w:rsid w:val="00E525A5"/>
    <w:rsid w:val="00E52737"/>
    <w:rsid w:val="00E5345B"/>
    <w:rsid w:val="00E5367C"/>
    <w:rsid w:val="00E5677E"/>
    <w:rsid w:val="00E5721D"/>
    <w:rsid w:val="00E57343"/>
    <w:rsid w:val="00E579FD"/>
    <w:rsid w:val="00E57BD7"/>
    <w:rsid w:val="00E57CC5"/>
    <w:rsid w:val="00E57E67"/>
    <w:rsid w:val="00E60AB1"/>
    <w:rsid w:val="00E612DE"/>
    <w:rsid w:val="00E62281"/>
    <w:rsid w:val="00E62477"/>
    <w:rsid w:val="00E62FF0"/>
    <w:rsid w:val="00E6429F"/>
    <w:rsid w:val="00E642C2"/>
    <w:rsid w:val="00E64DBA"/>
    <w:rsid w:val="00E65A1E"/>
    <w:rsid w:val="00E67910"/>
    <w:rsid w:val="00E67B08"/>
    <w:rsid w:val="00E7058E"/>
    <w:rsid w:val="00E70784"/>
    <w:rsid w:val="00E712C3"/>
    <w:rsid w:val="00E712EE"/>
    <w:rsid w:val="00E7199F"/>
    <w:rsid w:val="00E725E2"/>
    <w:rsid w:val="00E725F0"/>
    <w:rsid w:val="00E728C7"/>
    <w:rsid w:val="00E72987"/>
    <w:rsid w:val="00E73A04"/>
    <w:rsid w:val="00E73CFF"/>
    <w:rsid w:val="00E73E72"/>
    <w:rsid w:val="00E74E0A"/>
    <w:rsid w:val="00E75976"/>
    <w:rsid w:val="00E76CDC"/>
    <w:rsid w:val="00E76E66"/>
    <w:rsid w:val="00E773F2"/>
    <w:rsid w:val="00E777A8"/>
    <w:rsid w:val="00E77D60"/>
    <w:rsid w:val="00E77E1A"/>
    <w:rsid w:val="00E8030C"/>
    <w:rsid w:val="00E80744"/>
    <w:rsid w:val="00E808CD"/>
    <w:rsid w:val="00E81736"/>
    <w:rsid w:val="00E831EA"/>
    <w:rsid w:val="00E8479E"/>
    <w:rsid w:val="00E847CC"/>
    <w:rsid w:val="00E854CE"/>
    <w:rsid w:val="00E8644B"/>
    <w:rsid w:val="00E86AB9"/>
    <w:rsid w:val="00E86E7D"/>
    <w:rsid w:val="00E873CE"/>
    <w:rsid w:val="00E87A61"/>
    <w:rsid w:val="00E904AF"/>
    <w:rsid w:val="00E90DA2"/>
    <w:rsid w:val="00E910F4"/>
    <w:rsid w:val="00E92A37"/>
    <w:rsid w:val="00E93260"/>
    <w:rsid w:val="00E94FC2"/>
    <w:rsid w:val="00E971C7"/>
    <w:rsid w:val="00EA02AE"/>
    <w:rsid w:val="00EA02F2"/>
    <w:rsid w:val="00EA1CF9"/>
    <w:rsid w:val="00EA1E47"/>
    <w:rsid w:val="00EA1F18"/>
    <w:rsid w:val="00EA213A"/>
    <w:rsid w:val="00EA338A"/>
    <w:rsid w:val="00EA3843"/>
    <w:rsid w:val="00EA3C0D"/>
    <w:rsid w:val="00EA48E3"/>
    <w:rsid w:val="00EA5886"/>
    <w:rsid w:val="00EA5BCB"/>
    <w:rsid w:val="00EA62D5"/>
    <w:rsid w:val="00EA6510"/>
    <w:rsid w:val="00EB03BA"/>
    <w:rsid w:val="00EB1272"/>
    <w:rsid w:val="00EB21D5"/>
    <w:rsid w:val="00EB2551"/>
    <w:rsid w:val="00EB298F"/>
    <w:rsid w:val="00EB39C4"/>
    <w:rsid w:val="00EB3C3D"/>
    <w:rsid w:val="00EB48A7"/>
    <w:rsid w:val="00EB4B8F"/>
    <w:rsid w:val="00EB54EE"/>
    <w:rsid w:val="00EB56CA"/>
    <w:rsid w:val="00EB5970"/>
    <w:rsid w:val="00EB737F"/>
    <w:rsid w:val="00EB78C1"/>
    <w:rsid w:val="00EB7933"/>
    <w:rsid w:val="00EC081B"/>
    <w:rsid w:val="00EC0EBC"/>
    <w:rsid w:val="00EC0F69"/>
    <w:rsid w:val="00EC375C"/>
    <w:rsid w:val="00EC51A2"/>
    <w:rsid w:val="00EC63DF"/>
    <w:rsid w:val="00EC66D4"/>
    <w:rsid w:val="00EC6A91"/>
    <w:rsid w:val="00EC70DD"/>
    <w:rsid w:val="00EC7241"/>
    <w:rsid w:val="00EC7970"/>
    <w:rsid w:val="00ED01F3"/>
    <w:rsid w:val="00ED0608"/>
    <w:rsid w:val="00ED0C06"/>
    <w:rsid w:val="00ED23F1"/>
    <w:rsid w:val="00ED24E2"/>
    <w:rsid w:val="00ED2575"/>
    <w:rsid w:val="00ED2F70"/>
    <w:rsid w:val="00ED2FB7"/>
    <w:rsid w:val="00ED37D5"/>
    <w:rsid w:val="00ED414F"/>
    <w:rsid w:val="00ED41F0"/>
    <w:rsid w:val="00ED6A03"/>
    <w:rsid w:val="00EE1333"/>
    <w:rsid w:val="00EE15A1"/>
    <w:rsid w:val="00EE1A11"/>
    <w:rsid w:val="00EE1AB0"/>
    <w:rsid w:val="00EE1D35"/>
    <w:rsid w:val="00EE1ED8"/>
    <w:rsid w:val="00EE3289"/>
    <w:rsid w:val="00EE44EC"/>
    <w:rsid w:val="00EE5347"/>
    <w:rsid w:val="00EE56E8"/>
    <w:rsid w:val="00EE61C0"/>
    <w:rsid w:val="00EE68B1"/>
    <w:rsid w:val="00EF02E4"/>
    <w:rsid w:val="00EF0517"/>
    <w:rsid w:val="00EF06E9"/>
    <w:rsid w:val="00EF0B63"/>
    <w:rsid w:val="00EF2B4E"/>
    <w:rsid w:val="00EF2C5D"/>
    <w:rsid w:val="00EF2EEA"/>
    <w:rsid w:val="00EF3662"/>
    <w:rsid w:val="00EF39A9"/>
    <w:rsid w:val="00EF3A38"/>
    <w:rsid w:val="00EF4630"/>
    <w:rsid w:val="00EF46EF"/>
    <w:rsid w:val="00EF4879"/>
    <w:rsid w:val="00EF59F0"/>
    <w:rsid w:val="00EF5C66"/>
    <w:rsid w:val="00EF64CE"/>
    <w:rsid w:val="00EF6672"/>
    <w:rsid w:val="00EF6A71"/>
    <w:rsid w:val="00EF6AEE"/>
    <w:rsid w:val="00EF6E58"/>
    <w:rsid w:val="00EF7167"/>
    <w:rsid w:val="00EF7578"/>
    <w:rsid w:val="00EF7FCC"/>
    <w:rsid w:val="00F00287"/>
    <w:rsid w:val="00F00AC1"/>
    <w:rsid w:val="00F00CF3"/>
    <w:rsid w:val="00F01405"/>
    <w:rsid w:val="00F05019"/>
    <w:rsid w:val="00F06A46"/>
    <w:rsid w:val="00F06B3F"/>
    <w:rsid w:val="00F073D8"/>
    <w:rsid w:val="00F07744"/>
    <w:rsid w:val="00F07AC2"/>
    <w:rsid w:val="00F10353"/>
    <w:rsid w:val="00F10560"/>
    <w:rsid w:val="00F11CE7"/>
    <w:rsid w:val="00F11F4A"/>
    <w:rsid w:val="00F12B18"/>
    <w:rsid w:val="00F12B31"/>
    <w:rsid w:val="00F13243"/>
    <w:rsid w:val="00F13BF5"/>
    <w:rsid w:val="00F13D83"/>
    <w:rsid w:val="00F1458F"/>
    <w:rsid w:val="00F14AA6"/>
    <w:rsid w:val="00F14EB6"/>
    <w:rsid w:val="00F1563A"/>
    <w:rsid w:val="00F1727E"/>
    <w:rsid w:val="00F17D06"/>
    <w:rsid w:val="00F2052F"/>
    <w:rsid w:val="00F2084F"/>
    <w:rsid w:val="00F23772"/>
    <w:rsid w:val="00F23AA4"/>
    <w:rsid w:val="00F24169"/>
    <w:rsid w:val="00F243C2"/>
    <w:rsid w:val="00F26483"/>
    <w:rsid w:val="00F26C34"/>
    <w:rsid w:val="00F26F64"/>
    <w:rsid w:val="00F27DE7"/>
    <w:rsid w:val="00F3061C"/>
    <w:rsid w:val="00F30BEC"/>
    <w:rsid w:val="00F31090"/>
    <w:rsid w:val="00F32927"/>
    <w:rsid w:val="00F329AF"/>
    <w:rsid w:val="00F32E6D"/>
    <w:rsid w:val="00F32F88"/>
    <w:rsid w:val="00F32F97"/>
    <w:rsid w:val="00F32FE2"/>
    <w:rsid w:val="00F33F17"/>
    <w:rsid w:val="00F34735"/>
    <w:rsid w:val="00F35E2E"/>
    <w:rsid w:val="00F35F73"/>
    <w:rsid w:val="00F3649F"/>
    <w:rsid w:val="00F36BD9"/>
    <w:rsid w:val="00F36E25"/>
    <w:rsid w:val="00F37B76"/>
    <w:rsid w:val="00F37D2D"/>
    <w:rsid w:val="00F409DC"/>
    <w:rsid w:val="00F40EA2"/>
    <w:rsid w:val="00F41143"/>
    <w:rsid w:val="00F417C0"/>
    <w:rsid w:val="00F41E84"/>
    <w:rsid w:val="00F4232E"/>
    <w:rsid w:val="00F431BB"/>
    <w:rsid w:val="00F452BE"/>
    <w:rsid w:val="00F45317"/>
    <w:rsid w:val="00F45ACF"/>
    <w:rsid w:val="00F46800"/>
    <w:rsid w:val="00F470F5"/>
    <w:rsid w:val="00F50107"/>
    <w:rsid w:val="00F50A03"/>
    <w:rsid w:val="00F52848"/>
    <w:rsid w:val="00F53263"/>
    <w:rsid w:val="00F53A76"/>
    <w:rsid w:val="00F53D45"/>
    <w:rsid w:val="00F53F67"/>
    <w:rsid w:val="00F550E4"/>
    <w:rsid w:val="00F55A44"/>
    <w:rsid w:val="00F55BEE"/>
    <w:rsid w:val="00F561CD"/>
    <w:rsid w:val="00F570A8"/>
    <w:rsid w:val="00F57798"/>
    <w:rsid w:val="00F604F5"/>
    <w:rsid w:val="00F60D28"/>
    <w:rsid w:val="00F6200E"/>
    <w:rsid w:val="00F62171"/>
    <w:rsid w:val="00F62391"/>
    <w:rsid w:val="00F6278A"/>
    <w:rsid w:val="00F6341E"/>
    <w:rsid w:val="00F6382E"/>
    <w:rsid w:val="00F639B8"/>
    <w:rsid w:val="00F63D00"/>
    <w:rsid w:val="00F641AC"/>
    <w:rsid w:val="00F66123"/>
    <w:rsid w:val="00F66A61"/>
    <w:rsid w:val="00F6777F"/>
    <w:rsid w:val="00F703FB"/>
    <w:rsid w:val="00F70DAE"/>
    <w:rsid w:val="00F712AF"/>
    <w:rsid w:val="00F7167E"/>
    <w:rsid w:val="00F719BD"/>
    <w:rsid w:val="00F72A53"/>
    <w:rsid w:val="00F72A5B"/>
    <w:rsid w:val="00F738C2"/>
    <w:rsid w:val="00F741DC"/>
    <w:rsid w:val="00F74714"/>
    <w:rsid w:val="00F7473A"/>
    <w:rsid w:val="00F749CB"/>
    <w:rsid w:val="00F753F0"/>
    <w:rsid w:val="00F7689B"/>
    <w:rsid w:val="00F76B12"/>
    <w:rsid w:val="00F76B14"/>
    <w:rsid w:val="00F76BC7"/>
    <w:rsid w:val="00F778D9"/>
    <w:rsid w:val="00F80DB7"/>
    <w:rsid w:val="00F82F13"/>
    <w:rsid w:val="00F82FE2"/>
    <w:rsid w:val="00F83964"/>
    <w:rsid w:val="00F83A44"/>
    <w:rsid w:val="00F83CB4"/>
    <w:rsid w:val="00F85420"/>
    <w:rsid w:val="00F85464"/>
    <w:rsid w:val="00F86F41"/>
    <w:rsid w:val="00F8737D"/>
    <w:rsid w:val="00F87B90"/>
    <w:rsid w:val="00F87C2E"/>
    <w:rsid w:val="00F906E1"/>
    <w:rsid w:val="00F913B6"/>
    <w:rsid w:val="00F926FF"/>
    <w:rsid w:val="00F9324F"/>
    <w:rsid w:val="00F9352E"/>
    <w:rsid w:val="00F95792"/>
    <w:rsid w:val="00F959B7"/>
    <w:rsid w:val="00F95B1F"/>
    <w:rsid w:val="00F9735D"/>
    <w:rsid w:val="00F97536"/>
    <w:rsid w:val="00F97BA3"/>
    <w:rsid w:val="00F97C0D"/>
    <w:rsid w:val="00FA0024"/>
    <w:rsid w:val="00FA00EC"/>
    <w:rsid w:val="00FA0AB7"/>
    <w:rsid w:val="00FA14CE"/>
    <w:rsid w:val="00FA14D2"/>
    <w:rsid w:val="00FA1BD3"/>
    <w:rsid w:val="00FA228E"/>
    <w:rsid w:val="00FA2B48"/>
    <w:rsid w:val="00FA2FF0"/>
    <w:rsid w:val="00FA316B"/>
    <w:rsid w:val="00FA43A8"/>
    <w:rsid w:val="00FA460B"/>
    <w:rsid w:val="00FA5546"/>
    <w:rsid w:val="00FA5FF7"/>
    <w:rsid w:val="00FA6433"/>
    <w:rsid w:val="00FA7AFF"/>
    <w:rsid w:val="00FB012D"/>
    <w:rsid w:val="00FB0220"/>
    <w:rsid w:val="00FB05D6"/>
    <w:rsid w:val="00FB18CB"/>
    <w:rsid w:val="00FB222F"/>
    <w:rsid w:val="00FB2393"/>
    <w:rsid w:val="00FB26E5"/>
    <w:rsid w:val="00FB2D55"/>
    <w:rsid w:val="00FB338D"/>
    <w:rsid w:val="00FB3BF0"/>
    <w:rsid w:val="00FB3D7C"/>
    <w:rsid w:val="00FB406B"/>
    <w:rsid w:val="00FB4238"/>
    <w:rsid w:val="00FB52FD"/>
    <w:rsid w:val="00FB58FD"/>
    <w:rsid w:val="00FB5B3D"/>
    <w:rsid w:val="00FB692B"/>
    <w:rsid w:val="00FB6AB7"/>
    <w:rsid w:val="00FB6B37"/>
    <w:rsid w:val="00FB7D95"/>
    <w:rsid w:val="00FC062D"/>
    <w:rsid w:val="00FC0834"/>
    <w:rsid w:val="00FC0B55"/>
    <w:rsid w:val="00FC0C57"/>
    <w:rsid w:val="00FC1C7B"/>
    <w:rsid w:val="00FC24EE"/>
    <w:rsid w:val="00FC2997"/>
    <w:rsid w:val="00FC3644"/>
    <w:rsid w:val="00FC3D47"/>
    <w:rsid w:val="00FC3FF7"/>
    <w:rsid w:val="00FC4341"/>
    <w:rsid w:val="00FC5130"/>
    <w:rsid w:val="00FC5D09"/>
    <w:rsid w:val="00FC76B9"/>
    <w:rsid w:val="00FC7B11"/>
    <w:rsid w:val="00FD00D6"/>
    <w:rsid w:val="00FD05FA"/>
    <w:rsid w:val="00FD0817"/>
    <w:rsid w:val="00FD0F52"/>
    <w:rsid w:val="00FD2A1D"/>
    <w:rsid w:val="00FD2B11"/>
    <w:rsid w:val="00FD39E2"/>
    <w:rsid w:val="00FD4FE4"/>
    <w:rsid w:val="00FD5D6A"/>
    <w:rsid w:val="00FD5DF5"/>
    <w:rsid w:val="00FD63F5"/>
    <w:rsid w:val="00FD644C"/>
    <w:rsid w:val="00FD70C7"/>
    <w:rsid w:val="00FD74D0"/>
    <w:rsid w:val="00FE04F7"/>
    <w:rsid w:val="00FE08F4"/>
    <w:rsid w:val="00FE149F"/>
    <w:rsid w:val="00FE1522"/>
    <w:rsid w:val="00FE1EAA"/>
    <w:rsid w:val="00FE2212"/>
    <w:rsid w:val="00FE27F8"/>
    <w:rsid w:val="00FE2A57"/>
    <w:rsid w:val="00FE3957"/>
    <w:rsid w:val="00FE4913"/>
    <w:rsid w:val="00FE5492"/>
    <w:rsid w:val="00FE61DC"/>
    <w:rsid w:val="00FE79AB"/>
    <w:rsid w:val="00FE7E77"/>
    <w:rsid w:val="00FF018C"/>
    <w:rsid w:val="00FF0507"/>
    <w:rsid w:val="00FF1105"/>
    <w:rsid w:val="00FF1AF1"/>
    <w:rsid w:val="00FF207C"/>
    <w:rsid w:val="00FF22DA"/>
    <w:rsid w:val="00FF2602"/>
    <w:rsid w:val="00FF3554"/>
    <w:rsid w:val="00FF3C7F"/>
    <w:rsid w:val="00FF4300"/>
    <w:rsid w:val="00FF43E7"/>
    <w:rsid w:val="00FF4920"/>
    <w:rsid w:val="00FF4EE6"/>
    <w:rsid w:val="00FF675B"/>
    <w:rsid w:val="00FF7043"/>
    <w:rsid w:val="00FF7B1D"/>
    <w:rsid w:val="26BF065C"/>
    <w:rsid w:val="278B3317"/>
    <w:rsid w:val="310E43CD"/>
    <w:rsid w:val="363DFC85"/>
    <w:rsid w:val="39AD1841"/>
    <w:rsid w:val="3E253896"/>
    <w:rsid w:val="47B2F27F"/>
    <w:rsid w:val="6CA336C7"/>
    <w:rsid w:val="75B9357B"/>
    <w:rsid w:val="7AEFF5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7F0E64"/>
  <w15:chartTrackingRefBased/>
  <w15:docId w15:val="{75F282B7-0C1B-4C1A-B133-D9A4F4DFB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1" w:uiPriority="33" w:qFormat="1"/>
    <w:lsdException w:name="Bibliography" w:semiHidden="1" w:uiPriority="37" w:unhideWhenUsed="1"/>
    <w:lsdException w:name="TOC Heading" w:semiHidden="1" w:uiPriority="39" w:unhideWhenUsed="1" w:qFormat="1"/>
    <w:lsdException w:name="Plain Table 1" w:locked="1" w:uiPriority="41"/>
    <w:lsdException w:name="Plain Table 2" w:locked="1" w:uiPriority="42"/>
    <w:lsdException w:name="Plain Table 3" w:locked="1" w:uiPriority="43"/>
    <w:lsdException w:name="Plain Table 4" w:locked="1" w:uiPriority="44"/>
    <w:lsdException w:name="Plain Table 5" w:locked="1" w:uiPriority="45"/>
    <w:lsdException w:name="Grid Table Light" w:locked="1" w:uiPriority="40"/>
    <w:lsdException w:name="Grid Table 1 Light" w:uiPriority="46"/>
    <w:lsdException w:name="Grid Table 2" w:locked="1" w:uiPriority="47"/>
    <w:lsdException w:name="Grid Table 3" w:locked="1" w:uiPriority="48"/>
    <w:lsdException w:name="Grid Table 4" w:locked="1" w:uiPriority="49"/>
    <w:lsdException w:name="Grid Table 5 Dark" w:locked="1" w:uiPriority="50"/>
    <w:lsdException w:name="Grid Table 6 Colorful" w:locked="1" w:uiPriority="51"/>
    <w:lsdException w:name="Grid Table 7 Colorful" w:locked="1" w:uiPriority="52"/>
    <w:lsdException w:name="Grid Table 1 Light Accent 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locked="1" w:uiPriority="47"/>
    <w:lsdException w:name="Grid Table 3 Accent 5" w:locked="1" w:uiPriority="48"/>
    <w:lsdException w:name="Grid Table 4 Accent 5" w:locked="1" w:uiPriority="49"/>
    <w:lsdException w:name="Grid Table 5 Dark Accent 5" w:locked="1" w:uiPriority="50"/>
    <w:lsdException w:name="Grid Table 6 Colorful Accent 5" w:locked="1" w:uiPriority="51"/>
    <w:lsdException w:name="Grid Table 7 Colorful Accent 5" w:locked="1" w:uiPriority="52"/>
    <w:lsdException w:name="Grid Table 1 Light Accent 6"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locked="1" w:uiPriority="46"/>
    <w:lsdException w:name="List Table 2" w:locked="1" w:uiPriority="47"/>
    <w:lsdException w:name="List Table 3" w:locked="1" w:uiPriority="48"/>
    <w:lsdException w:name="List Table 4" w:locked="1" w:uiPriority="49"/>
    <w:lsdException w:name="List Table 5 Dark" w:locked="1" w:uiPriority="50"/>
    <w:lsdException w:name="List Table 6 Colorful" w:locked="1" w:uiPriority="51"/>
    <w:lsdException w:name="List Table 7 Colorful" w:locked="1"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locked="1" w:uiPriority="46"/>
    <w:lsdException w:name="List Table 2 Accent 5" w:locked="1" w:uiPriority="47"/>
    <w:lsdException w:name="List Table 3 Accent 5" w:locked="1" w:uiPriority="48"/>
    <w:lsdException w:name="List Table 4 Accent 5" w:locked="1" w:uiPriority="49"/>
    <w:lsdException w:name="List Table 5 Dark Accent 5" w:locked="1" w:uiPriority="50"/>
    <w:lsdException w:name="List Table 6 Colorful Accent 5" w:locked="1" w:uiPriority="51"/>
    <w:lsdException w:name="List Table 7 Colorful Accent 5" w:locked="1"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5DCE"/>
    <w:pPr>
      <w:spacing w:before="160" w:line="320" w:lineRule="atLeast"/>
    </w:pPr>
    <w:rPr>
      <w:rFonts w:ascii="Noto Sans" w:hAnsi="Noto Sans"/>
      <w:sz w:val="24"/>
    </w:rPr>
  </w:style>
  <w:style w:type="paragraph" w:styleId="Heading1">
    <w:name w:val="heading 1"/>
    <w:basedOn w:val="Normal"/>
    <w:next w:val="Normal"/>
    <w:link w:val="Heading1Char"/>
    <w:uiPriority w:val="9"/>
    <w:qFormat/>
    <w:rsid w:val="00772FA3"/>
    <w:pPr>
      <w:keepNext/>
      <w:keepLines/>
      <w:spacing w:line="680" w:lineRule="exact"/>
      <w:outlineLvl w:val="0"/>
    </w:pPr>
    <w:rPr>
      <w:rFonts w:eastAsiaTheme="majorEastAsia" w:cstheme="majorBidi"/>
      <w:b/>
      <w:color w:val="003E69"/>
      <w:sz w:val="60"/>
      <w:szCs w:val="36"/>
    </w:rPr>
  </w:style>
  <w:style w:type="paragraph" w:styleId="Heading2">
    <w:name w:val="heading 2"/>
    <w:basedOn w:val="Heading1"/>
    <w:next w:val="Normal"/>
    <w:link w:val="Heading2Char"/>
    <w:uiPriority w:val="9"/>
    <w:unhideWhenUsed/>
    <w:qFormat/>
    <w:rsid w:val="00B77346"/>
    <w:pPr>
      <w:spacing w:before="520" w:after="320" w:line="520" w:lineRule="atLeast"/>
      <w:outlineLvl w:val="1"/>
    </w:pPr>
    <w:rPr>
      <w:b w:val="0"/>
      <w:color w:val="071E30" w:themeColor="accent2"/>
      <w:sz w:val="44"/>
      <w:szCs w:val="32"/>
    </w:rPr>
  </w:style>
  <w:style w:type="paragraph" w:styleId="Heading3">
    <w:name w:val="heading 3"/>
    <w:basedOn w:val="Heading1"/>
    <w:next w:val="Normal"/>
    <w:link w:val="Heading3Char"/>
    <w:uiPriority w:val="9"/>
    <w:unhideWhenUsed/>
    <w:qFormat/>
    <w:rsid w:val="00DD4648"/>
    <w:pPr>
      <w:spacing w:before="480" w:line="400" w:lineRule="atLeast"/>
      <w:outlineLvl w:val="2"/>
    </w:pPr>
    <w:rPr>
      <w:b w:val="0"/>
      <w:sz w:val="32"/>
      <w:szCs w:val="28"/>
    </w:rPr>
  </w:style>
  <w:style w:type="paragraph" w:styleId="Heading4">
    <w:name w:val="heading 4"/>
    <w:basedOn w:val="Heading1"/>
    <w:next w:val="Normal"/>
    <w:link w:val="Heading4Char"/>
    <w:uiPriority w:val="9"/>
    <w:unhideWhenUsed/>
    <w:qFormat/>
    <w:rsid w:val="008D6A2C"/>
    <w:pPr>
      <w:spacing w:line="320" w:lineRule="atLeast"/>
      <w:outlineLvl w:val="3"/>
    </w:pPr>
    <w:rPr>
      <w:sz w:val="24"/>
      <w:szCs w:val="24"/>
    </w:rPr>
  </w:style>
  <w:style w:type="paragraph" w:styleId="Heading5">
    <w:name w:val="heading 5"/>
    <w:basedOn w:val="Normal"/>
    <w:next w:val="Normal"/>
    <w:link w:val="Heading5Char"/>
    <w:uiPriority w:val="9"/>
    <w:semiHidden/>
    <w:unhideWhenUsed/>
    <w:qFormat/>
    <w:rsid w:val="00B56ABB"/>
    <w:pPr>
      <w:keepNext/>
      <w:keepLines/>
      <w:spacing w:before="40"/>
      <w:outlineLvl w:val="4"/>
    </w:pPr>
    <w:rPr>
      <w:rFonts w:asciiTheme="majorHAnsi" w:eastAsiaTheme="majorEastAsia" w:hAnsiTheme="majorHAnsi" w:cstheme="majorBidi"/>
      <w:caps/>
      <w:color w:val="002E4E" w:themeColor="accent1" w:themeShade="BF"/>
    </w:rPr>
  </w:style>
  <w:style w:type="paragraph" w:styleId="Heading6">
    <w:name w:val="heading 6"/>
    <w:basedOn w:val="Normal"/>
    <w:next w:val="Normal"/>
    <w:link w:val="Heading6Char"/>
    <w:uiPriority w:val="9"/>
    <w:semiHidden/>
    <w:unhideWhenUsed/>
    <w:qFormat/>
    <w:rsid w:val="00B56ABB"/>
    <w:pPr>
      <w:keepNext/>
      <w:keepLines/>
      <w:spacing w:before="40"/>
      <w:outlineLvl w:val="5"/>
    </w:pPr>
    <w:rPr>
      <w:rFonts w:asciiTheme="majorHAnsi" w:eastAsiaTheme="majorEastAsia" w:hAnsiTheme="majorHAnsi" w:cstheme="majorBidi"/>
      <w:i/>
      <w:iCs/>
      <w:caps/>
      <w:color w:val="001E34" w:themeColor="accent1" w:themeShade="80"/>
    </w:rPr>
  </w:style>
  <w:style w:type="paragraph" w:styleId="Heading7">
    <w:name w:val="heading 7"/>
    <w:basedOn w:val="Normal"/>
    <w:next w:val="Normal"/>
    <w:link w:val="Heading7Char"/>
    <w:uiPriority w:val="9"/>
    <w:semiHidden/>
    <w:unhideWhenUsed/>
    <w:qFormat/>
    <w:rsid w:val="00B56ABB"/>
    <w:pPr>
      <w:keepNext/>
      <w:keepLines/>
      <w:spacing w:before="40"/>
      <w:outlineLvl w:val="6"/>
    </w:pPr>
    <w:rPr>
      <w:rFonts w:asciiTheme="majorHAnsi" w:eastAsiaTheme="majorEastAsia" w:hAnsiTheme="majorHAnsi" w:cstheme="majorBidi"/>
      <w:b/>
      <w:bCs/>
      <w:color w:val="001E34" w:themeColor="accent1" w:themeShade="80"/>
    </w:rPr>
  </w:style>
  <w:style w:type="paragraph" w:styleId="Heading8">
    <w:name w:val="heading 8"/>
    <w:basedOn w:val="Normal"/>
    <w:next w:val="Normal"/>
    <w:link w:val="Heading8Char"/>
    <w:uiPriority w:val="9"/>
    <w:semiHidden/>
    <w:unhideWhenUsed/>
    <w:qFormat/>
    <w:rsid w:val="00B56ABB"/>
    <w:pPr>
      <w:keepNext/>
      <w:keepLines/>
      <w:spacing w:before="40"/>
      <w:outlineLvl w:val="7"/>
    </w:pPr>
    <w:rPr>
      <w:rFonts w:asciiTheme="majorHAnsi" w:eastAsiaTheme="majorEastAsia" w:hAnsiTheme="majorHAnsi" w:cstheme="majorBidi"/>
      <w:b/>
      <w:bCs/>
      <w:i/>
      <w:iCs/>
      <w:color w:val="001E34" w:themeColor="accent1" w:themeShade="80"/>
    </w:rPr>
  </w:style>
  <w:style w:type="paragraph" w:styleId="Heading9">
    <w:name w:val="heading 9"/>
    <w:basedOn w:val="Normal"/>
    <w:next w:val="Normal"/>
    <w:link w:val="Heading9Char"/>
    <w:uiPriority w:val="9"/>
    <w:semiHidden/>
    <w:unhideWhenUsed/>
    <w:qFormat/>
    <w:rsid w:val="00B56ABB"/>
    <w:pPr>
      <w:keepNext/>
      <w:keepLines/>
      <w:spacing w:before="40"/>
      <w:outlineLvl w:val="8"/>
    </w:pPr>
    <w:rPr>
      <w:rFonts w:asciiTheme="majorHAnsi" w:eastAsiaTheme="majorEastAsia" w:hAnsiTheme="majorHAnsi" w:cstheme="majorBidi"/>
      <w:i/>
      <w:iCs/>
      <w:color w:val="001E3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next w:val="Normal"/>
    <w:link w:val="BodyTextChar"/>
    <w:unhideWhenUsed/>
    <w:qFormat/>
    <w:rsid w:val="00772FA3"/>
  </w:style>
  <w:style w:type="character" w:customStyle="1" w:styleId="BodyTextChar">
    <w:name w:val="Body Text Char"/>
    <w:basedOn w:val="DefaultParagraphFont"/>
    <w:link w:val="BodyText"/>
    <w:rsid w:val="00772FA3"/>
    <w:rPr>
      <w:rFonts w:ascii="Noto Sans" w:hAnsi="Noto Sans"/>
      <w:sz w:val="24"/>
    </w:rPr>
  </w:style>
  <w:style w:type="paragraph" w:styleId="Footer">
    <w:name w:val="footer"/>
    <w:basedOn w:val="BodyText"/>
    <w:link w:val="FooterChar"/>
    <w:uiPriority w:val="99"/>
    <w:unhideWhenUsed/>
    <w:rsid w:val="004D56A9"/>
    <w:pPr>
      <w:tabs>
        <w:tab w:val="center" w:pos="4536"/>
        <w:tab w:val="right" w:pos="9072"/>
      </w:tabs>
      <w:spacing w:line="240" w:lineRule="auto"/>
    </w:pPr>
    <w:rPr>
      <w:sz w:val="15"/>
    </w:rPr>
  </w:style>
  <w:style w:type="character" w:customStyle="1" w:styleId="FooterChar">
    <w:name w:val="Footer Char"/>
    <w:basedOn w:val="DefaultParagraphFont"/>
    <w:link w:val="Footer"/>
    <w:uiPriority w:val="99"/>
    <w:rsid w:val="004D56A9"/>
    <w:rPr>
      <w:rFonts w:ascii="Arial" w:hAnsi="Arial" w:cs="Arial"/>
      <w:sz w:val="15"/>
    </w:rPr>
  </w:style>
  <w:style w:type="paragraph" w:styleId="Header">
    <w:name w:val="header"/>
    <w:basedOn w:val="BodyText"/>
    <w:link w:val="HeaderChar"/>
    <w:uiPriority w:val="99"/>
    <w:unhideWhenUsed/>
    <w:rsid w:val="004D56A9"/>
    <w:pPr>
      <w:tabs>
        <w:tab w:val="center" w:pos="4536"/>
        <w:tab w:val="right" w:pos="9072"/>
      </w:tabs>
      <w:spacing w:line="240" w:lineRule="auto"/>
    </w:pPr>
    <w:rPr>
      <w:sz w:val="15"/>
    </w:rPr>
  </w:style>
  <w:style w:type="character" w:customStyle="1" w:styleId="HeaderChar">
    <w:name w:val="Header Char"/>
    <w:basedOn w:val="DefaultParagraphFont"/>
    <w:link w:val="Header"/>
    <w:uiPriority w:val="99"/>
    <w:rsid w:val="004D56A9"/>
    <w:rPr>
      <w:rFonts w:ascii="Arial" w:hAnsi="Arial" w:cs="Arial"/>
      <w:sz w:val="15"/>
    </w:rPr>
  </w:style>
  <w:style w:type="paragraph" w:customStyle="1" w:styleId="Header2">
    <w:name w:val="Header 2"/>
    <w:basedOn w:val="Header"/>
    <w:link w:val="Header2Char"/>
    <w:rsid w:val="0067263C"/>
    <w:pPr>
      <w:pBdr>
        <w:bottom w:val="single" w:sz="4" w:space="4" w:color="auto"/>
      </w:pBdr>
    </w:pPr>
  </w:style>
  <w:style w:type="character" w:customStyle="1" w:styleId="Header2Char">
    <w:name w:val="Header 2 Char"/>
    <w:basedOn w:val="DefaultParagraphFont"/>
    <w:link w:val="Header2"/>
    <w:rsid w:val="0067263C"/>
    <w:rPr>
      <w:rFonts w:ascii="Arial" w:hAnsi="Arial" w:cs="Arial"/>
      <w:color w:val="080C0F"/>
      <w:sz w:val="15"/>
    </w:rPr>
  </w:style>
  <w:style w:type="paragraph" w:customStyle="1" w:styleId="Footer2">
    <w:name w:val="Footer 2"/>
    <w:basedOn w:val="Footer"/>
    <w:link w:val="Footer2Char"/>
    <w:rsid w:val="00B70360"/>
    <w:rPr>
      <w:color w:val="080C0F"/>
      <w:sz w:val="18"/>
    </w:rPr>
  </w:style>
  <w:style w:type="character" w:customStyle="1" w:styleId="Footer2Char">
    <w:name w:val="Footer 2 Char"/>
    <w:basedOn w:val="DefaultParagraphFont"/>
    <w:link w:val="Footer2"/>
    <w:rsid w:val="00B70360"/>
    <w:rPr>
      <w:rFonts w:ascii="Arial" w:hAnsi="Arial"/>
      <w:color w:val="080C0F"/>
      <w:sz w:val="18"/>
    </w:rPr>
  </w:style>
  <w:style w:type="paragraph" w:styleId="ListNumber">
    <w:name w:val="List Number"/>
    <w:basedOn w:val="BodyText"/>
    <w:uiPriority w:val="99"/>
    <w:unhideWhenUsed/>
    <w:rsid w:val="00821ECE"/>
    <w:pPr>
      <w:numPr>
        <w:numId w:val="2"/>
      </w:numPr>
      <w:spacing w:before="80" w:line="160" w:lineRule="atLeast"/>
    </w:pPr>
  </w:style>
  <w:style w:type="paragraph" w:styleId="ListNumber2">
    <w:name w:val="List Number 2"/>
    <w:basedOn w:val="BodyText"/>
    <w:uiPriority w:val="99"/>
    <w:unhideWhenUsed/>
    <w:rsid w:val="005F4C20"/>
    <w:pPr>
      <w:numPr>
        <w:ilvl w:val="1"/>
        <w:numId w:val="2"/>
      </w:numPr>
      <w:spacing w:before="80" w:after="80" w:line="160" w:lineRule="atLeast"/>
      <w:contextualSpacing/>
    </w:pPr>
  </w:style>
  <w:style w:type="paragraph" w:styleId="ListNumber3">
    <w:name w:val="List Number 3"/>
    <w:basedOn w:val="BodyText"/>
    <w:uiPriority w:val="99"/>
    <w:unhideWhenUsed/>
    <w:rsid w:val="005F4C20"/>
    <w:pPr>
      <w:numPr>
        <w:ilvl w:val="2"/>
        <w:numId w:val="2"/>
      </w:numPr>
      <w:tabs>
        <w:tab w:val="num" w:pos="850"/>
      </w:tabs>
      <w:spacing w:before="80" w:after="80" w:line="160" w:lineRule="atLeast"/>
      <w:ind w:left="851" w:hanging="851"/>
      <w:contextualSpacing/>
    </w:pPr>
  </w:style>
  <w:style w:type="paragraph" w:styleId="ListBullet">
    <w:name w:val="List Bullet"/>
    <w:basedOn w:val="BodyText"/>
    <w:uiPriority w:val="99"/>
    <w:unhideWhenUsed/>
    <w:rsid w:val="00821ECE"/>
    <w:pPr>
      <w:numPr>
        <w:numId w:val="6"/>
      </w:numPr>
      <w:tabs>
        <w:tab w:val="num" w:pos="284"/>
      </w:tabs>
      <w:spacing w:before="80" w:line="160" w:lineRule="atLeast"/>
      <w:ind w:left="284" w:hanging="284"/>
    </w:pPr>
  </w:style>
  <w:style w:type="paragraph" w:styleId="ListBullet2">
    <w:name w:val="List Bullet 2"/>
    <w:basedOn w:val="BodyText"/>
    <w:uiPriority w:val="99"/>
    <w:unhideWhenUsed/>
    <w:rsid w:val="00C20B75"/>
    <w:pPr>
      <w:numPr>
        <w:numId w:val="8"/>
      </w:numPr>
      <w:spacing w:before="80"/>
      <w:contextualSpacing/>
    </w:pPr>
  </w:style>
  <w:style w:type="paragraph" w:styleId="ListBullet3">
    <w:name w:val="List Bullet 3"/>
    <w:basedOn w:val="BodyText"/>
    <w:uiPriority w:val="99"/>
    <w:unhideWhenUsed/>
    <w:rsid w:val="001C6F04"/>
    <w:pPr>
      <w:numPr>
        <w:numId w:val="10"/>
      </w:numPr>
      <w:spacing w:before="80" w:after="80" w:line="160" w:lineRule="atLeast"/>
      <w:contextualSpacing/>
    </w:pPr>
  </w:style>
  <w:style w:type="paragraph" w:styleId="EnvelopeAddress">
    <w:name w:val="envelope address"/>
    <w:basedOn w:val="BodyText"/>
    <w:uiPriority w:val="99"/>
    <w:semiHidden/>
    <w:unhideWhenUsed/>
    <w:rsid w:val="004D56A9"/>
    <w:pPr>
      <w:framePr w:w="7920" w:h="1980" w:hRule="exact" w:hSpace="180" w:wrap="auto" w:hAnchor="page" w:xAlign="center" w:yAlign="bottom"/>
      <w:ind w:left="2880"/>
    </w:pPr>
    <w:rPr>
      <w:rFonts w:ascii="Times New Roman" w:eastAsiaTheme="majorEastAsia" w:hAnsi="Times New Roman" w:cs="Times New Roman"/>
      <w:szCs w:val="24"/>
    </w:rPr>
  </w:style>
  <w:style w:type="character" w:customStyle="1" w:styleId="Heading1Char">
    <w:name w:val="Heading 1 Char"/>
    <w:basedOn w:val="DefaultParagraphFont"/>
    <w:link w:val="Heading1"/>
    <w:uiPriority w:val="9"/>
    <w:rsid w:val="00772FA3"/>
    <w:rPr>
      <w:rFonts w:ascii="Noto Sans" w:eastAsiaTheme="majorEastAsia" w:hAnsi="Noto Sans" w:cstheme="majorBidi"/>
      <w:b/>
      <w:color w:val="003E69"/>
      <w:sz w:val="60"/>
      <w:szCs w:val="36"/>
    </w:rPr>
  </w:style>
  <w:style w:type="character" w:customStyle="1" w:styleId="Heading3Char">
    <w:name w:val="Heading 3 Char"/>
    <w:basedOn w:val="DefaultParagraphFont"/>
    <w:link w:val="Heading3"/>
    <w:uiPriority w:val="9"/>
    <w:rsid w:val="00DD4648"/>
    <w:rPr>
      <w:rFonts w:ascii="Arial" w:eastAsiaTheme="majorEastAsia" w:hAnsi="Arial" w:cstheme="majorBidi"/>
      <w:color w:val="003E69"/>
      <w:sz w:val="32"/>
      <w:szCs w:val="28"/>
    </w:rPr>
  </w:style>
  <w:style w:type="character" w:customStyle="1" w:styleId="Heading4Char">
    <w:name w:val="Heading 4 Char"/>
    <w:basedOn w:val="DefaultParagraphFont"/>
    <w:link w:val="Heading4"/>
    <w:uiPriority w:val="9"/>
    <w:rsid w:val="008D6A2C"/>
    <w:rPr>
      <w:rFonts w:ascii="Arial" w:eastAsiaTheme="majorEastAsia" w:hAnsi="Arial" w:cstheme="majorBidi"/>
      <w:b/>
      <w:color w:val="003E69"/>
      <w:sz w:val="24"/>
      <w:szCs w:val="24"/>
    </w:rPr>
  </w:style>
  <w:style w:type="character" w:styleId="IntenseEmphasis">
    <w:name w:val="Intense Emphasis"/>
    <w:basedOn w:val="DefaultParagraphFont"/>
    <w:uiPriority w:val="21"/>
    <w:qFormat/>
    <w:rsid w:val="00B56ABB"/>
    <w:rPr>
      <w:b/>
      <w:bCs/>
      <w:i/>
      <w:iCs/>
    </w:rPr>
  </w:style>
  <w:style w:type="paragraph" w:styleId="IntenseQuote">
    <w:name w:val="Intense Quote"/>
    <w:basedOn w:val="Normal"/>
    <w:next w:val="Normal"/>
    <w:link w:val="IntenseQuoteChar"/>
    <w:uiPriority w:val="30"/>
    <w:qFormat/>
    <w:rsid w:val="00772FA3"/>
    <w:pPr>
      <w:spacing w:before="100" w:beforeAutospacing="1" w:after="240" w:line="240" w:lineRule="auto"/>
      <w:ind w:left="720"/>
      <w:jc w:val="center"/>
    </w:pPr>
    <w:rPr>
      <w:rFonts w:eastAsiaTheme="majorEastAsia" w:cstheme="majorBidi"/>
      <w:color w:val="003E69" w:themeColor="text2"/>
      <w:spacing w:val="-6"/>
      <w:sz w:val="32"/>
      <w:szCs w:val="32"/>
    </w:rPr>
  </w:style>
  <w:style w:type="character" w:customStyle="1" w:styleId="IntenseQuoteChar">
    <w:name w:val="Intense Quote Char"/>
    <w:basedOn w:val="DefaultParagraphFont"/>
    <w:link w:val="IntenseQuote"/>
    <w:uiPriority w:val="30"/>
    <w:rsid w:val="00772FA3"/>
    <w:rPr>
      <w:rFonts w:ascii="Noto Sans" w:eastAsiaTheme="majorEastAsia" w:hAnsi="Noto Sans" w:cstheme="majorBidi"/>
      <w:color w:val="003E69" w:themeColor="text2"/>
      <w:spacing w:val="-6"/>
      <w:sz w:val="32"/>
      <w:szCs w:val="32"/>
    </w:rPr>
  </w:style>
  <w:style w:type="paragraph" w:styleId="ListParagraph">
    <w:name w:val="List Paragraph"/>
    <w:aliases w:val="Bullet point,Bulleted Para,Bulletr List Paragraph,DDM Gen Text,FooterText,L,List Paragraph - bullets,List Paragraph1,List Paragraph11,NFP GP Bulleted List,Paragraphe de liste1,Recommendation,bullet point list,numbered,リスト段落1,列,列出段落,列出段落1"/>
    <w:basedOn w:val="Normal"/>
    <w:link w:val="ListParagraphChar"/>
    <w:uiPriority w:val="34"/>
    <w:qFormat/>
    <w:rsid w:val="00772FA3"/>
    <w:pPr>
      <w:ind w:left="720"/>
      <w:contextualSpacing/>
    </w:pPr>
  </w:style>
  <w:style w:type="character" w:customStyle="1" w:styleId="Heading2Char">
    <w:name w:val="Heading 2 Char"/>
    <w:basedOn w:val="DefaultParagraphFont"/>
    <w:link w:val="Heading2"/>
    <w:uiPriority w:val="9"/>
    <w:rsid w:val="00B77346"/>
    <w:rPr>
      <w:rFonts w:ascii="Arial" w:eastAsiaTheme="majorEastAsia" w:hAnsi="Arial" w:cstheme="majorBidi"/>
      <w:color w:val="071E30" w:themeColor="accent2"/>
      <w:sz w:val="44"/>
      <w:szCs w:val="32"/>
    </w:rPr>
  </w:style>
  <w:style w:type="character" w:customStyle="1" w:styleId="Heading5Char">
    <w:name w:val="Heading 5 Char"/>
    <w:basedOn w:val="DefaultParagraphFont"/>
    <w:link w:val="Heading5"/>
    <w:uiPriority w:val="9"/>
    <w:semiHidden/>
    <w:rsid w:val="00B56ABB"/>
    <w:rPr>
      <w:rFonts w:asciiTheme="majorHAnsi" w:eastAsiaTheme="majorEastAsia" w:hAnsiTheme="majorHAnsi" w:cstheme="majorBidi"/>
      <w:caps/>
      <w:color w:val="002E4E" w:themeColor="accent1" w:themeShade="BF"/>
    </w:rPr>
  </w:style>
  <w:style w:type="character" w:customStyle="1" w:styleId="Heading6Char">
    <w:name w:val="Heading 6 Char"/>
    <w:basedOn w:val="DefaultParagraphFont"/>
    <w:link w:val="Heading6"/>
    <w:uiPriority w:val="9"/>
    <w:semiHidden/>
    <w:rsid w:val="00B56ABB"/>
    <w:rPr>
      <w:rFonts w:asciiTheme="majorHAnsi" w:eastAsiaTheme="majorEastAsia" w:hAnsiTheme="majorHAnsi" w:cstheme="majorBidi"/>
      <w:i/>
      <w:iCs/>
      <w:caps/>
      <w:color w:val="001E34" w:themeColor="accent1" w:themeShade="80"/>
    </w:rPr>
  </w:style>
  <w:style w:type="character" w:customStyle="1" w:styleId="Heading7Char">
    <w:name w:val="Heading 7 Char"/>
    <w:basedOn w:val="DefaultParagraphFont"/>
    <w:link w:val="Heading7"/>
    <w:uiPriority w:val="9"/>
    <w:semiHidden/>
    <w:rsid w:val="00B56ABB"/>
    <w:rPr>
      <w:rFonts w:asciiTheme="majorHAnsi" w:eastAsiaTheme="majorEastAsia" w:hAnsiTheme="majorHAnsi" w:cstheme="majorBidi"/>
      <w:b/>
      <w:bCs/>
      <w:color w:val="001E34" w:themeColor="accent1" w:themeShade="80"/>
    </w:rPr>
  </w:style>
  <w:style w:type="character" w:customStyle="1" w:styleId="Heading8Char">
    <w:name w:val="Heading 8 Char"/>
    <w:basedOn w:val="DefaultParagraphFont"/>
    <w:link w:val="Heading8"/>
    <w:uiPriority w:val="9"/>
    <w:semiHidden/>
    <w:rsid w:val="00B56ABB"/>
    <w:rPr>
      <w:rFonts w:asciiTheme="majorHAnsi" w:eastAsiaTheme="majorEastAsia" w:hAnsiTheme="majorHAnsi" w:cstheme="majorBidi"/>
      <w:b/>
      <w:bCs/>
      <w:i/>
      <w:iCs/>
      <w:color w:val="001E34" w:themeColor="accent1" w:themeShade="80"/>
    </w:rPr>
  </w:style>
  <w:style w:type="character" w:customStyle="1" w:styleId="Heading9Char">
    <w:name w:val="Heading 9 Char"/>
    <w:basedOn w:val="DefaultParagraphFont"/>
    <w:link w:val="Heading9"/>
    <w:uiPriority w:val="9"/>
    <w:semiHidden/>
    <w:rsid w:val="00B56ABB"/>
    <w:rPr>
      <w:rFonts w:asciiTheme="majorHAnsi" w:eastAsiaTheme="majorEastAsia" w:hAnsiTheme="majorHAnsi" w:cstheme="majorBidi"/>
      <w:i/>
      <w:iCs/>
      <w:color w:val="001E34" w:themeColor="accent1" w:themeShade="80"/>
    </w:rPr>
  </w:style>
  <w:style w:type="paragraph" w:styleId="Caption">
    <w:name w:val="caption"/>
    <w:basedOn w:val="Normal"/>
    <w:next w:val="Normal"/>
    <w:uiPriority w:val="35"/>
    <w:unhideWhenUsed/>
    <w:qFormat/>
    <w:rsid w:val="00772FA3"/>
    <w:pPr>
      <w:spacing w:line="320" w:lineRule="auto"/>
    </w:pPr>
    <w:rPr>
      <w:b/>
      <w:bCs/>
      <w:color w:val="071E30" w:themeColor="accent2"/>
    </w:rPr>
  </w:style>
  <w:style w:type="paragraph" w:styleId="Subtitle">
    <w:name w:val="Subtitle"/>
    <w:basedOn w:val="Normal"/>
    <w:next w:val="Normal"/>
    <w:link w:val="SubtitleChar"/>
    <w:uiPriority w:val="8"/>
    <w:qFormat/>
    <w:rsid w:val="00772FA3"/>
    <w:pPr>
      <w:numPr>
        <w:ilvl w:val="1"/>
      </w:numPr>
      <w:spacing w:line="240" w:lineRule="atLeast"/>
    </w:pPr>
    <w:rPr>
      <w:rFonts w:eastAsiaTheme="majorEastAsia" w:cstheme="majorBidi"/>
      <w:color w:val="080C0F"/>
      <w:sz w:val="18"/>
      <w:szCs w:val="28"/>
    </w:rPr>
  </w:style>
  <w:style w:type="character" w:customStyle="1" w:styleId="SubtitleChar">
    <w:name w:val="Subtitle Char"/>
    <w:basedOn w:val="DefaultParagraphFont"/>
    <w:link w:val="Subtitle"/>
    <w:uiPriority w:val="8"/>
    <w:rsid w:val="00772FA3"/>
    <w:rPr>
      <w:rFonts w:ascii="Noto Sans" w:eastAsiaTheme="majorEastAsia" w:hAnsi="Noto Sans" w:cstheme="majorBidi"/>
      <w:color w:val="080C0F"/>
      <w:sz w:val="18"/>
      <w:szCs w:val="28"/>
    </w:rPr>
  </w:style>
  <w:style w:type="character" w:styleId="Strong">
    <w:name w:val="Strong"/>
    <w:basedOn w:val="DefaultParagraphFont"/>
    <w:uiPriority w:val="22"/>
    <w:qFormat/>
    <w:rsid w:val="00B56ABB"/>
    <w:rPr>
      <w:b/>
      <w:bCs/>
    </w:rPr>
  </w:style>
  <w:style w:type="character" w:styleId="Emphasis">
    <w:name w:val="Emphasis"/>
    <w:basedOn w:val="DefaultParagraphFont"/>
    <w:uiPriority w:val="20"/>
    <w:qFormat/>
    <w:locked/>
    <w:rsid w:val="00B56ABB"/>
    <w:rPr>
      <w:i/>
      <w:iCs/>
    </w:rPr>
  </w:style>
  <w:style w:type="paragraph" w:styleId="Quote">
    <w:name w:val="Quote"/>
    <w:basedOn w:val="Normal"/>
    <w:next w:val="Normal"/>
    <w:link w:val="QuoteChar"/>
    <w:uiPriority w:val="29"/>
    <w:qFormat/>
    <w:rsid w:val="00772FA3"/>
    <w:pPr>
      <w:spacing w:before="120" w:after="120"/>
      <w:ind w:left="720"/>
    </w:pPr>
    <w:rPr>
      <w:color w:val="003E69" w:themeColor="text2"/>
      <w:szCs w:val="24"/>
    </w:rPr>
  </w:style>
  <w:style w:type="character" w:customStyle="1" w:styleId="QuoteChar">
    <w:name w:val="Quote Char"/>
    <w:basedOn w:val="DefaultParagraphFont"/>
    <w:link w:val="Quote"/>
    <w:uiPriority w:val="29"/>
    <w:rsid w:val="00772FA3"/>
    <w:rPr>
      <w:rFonts w:ascii="Noto Sans" w:hAnsi="Noto Sans"/>
      <w:color w:val="003E69" w:themeColor="text2"/>
      <w:sz w:val="24"/>
      <w:szCs w:val="24"/>
    </w:rPr>
  </w:style>
  <w:style w:type="character" w:styleId="SubtleEmphasis">
    <w:name w:val="Subtle Emphasis"/>
    <w:basedOn w:val="DefaultParagraphFont"/>
    <w:uiPriority w:val="19"/>
    <w:qFormat/>
    <w:rsid w:val="00B56ABB"/>
    <w:rPr>
      <w:i/>
      <w:iCs/>
      <w:color w:val="43647D" w:themeColor="text1" w:themeTint="A6"/>
    </w:rPr>
  </w:style>
  <w:style w:type="character" w:styleId="SubtleReference">
    <w:name w:val="Subtle Reference"/>
    <w:basedOn w:val="DefaultParagraphFont"/>
    <w:uiPriority w:val="31"/>
    <w:qFormat/>
    <w:rsid w:val="00A75C43"/>
    <w:rPr>
      <w:caps w:val="0"/>
      <w:smallCaps w:val="0"/>
      <w:color w:val="071E30" w:themeColor="accent2"/>
      <w:u w:val="none" w:color="5F89AA" w:themeColor="text1" w:themeTint="80"/>
      <w:bdr w:val="none" w:sz="0" w:space="0" w:color="auto"/>
    </w:rPr>
  </w:style>
  <w:style w:type="character" w:styleId="IntenseReference">
    <w:name w:val="Intense Reference"/>
    <w:basedOn w:val="DefaultParagraphFont"/>
    <w:uiPriority w:val="32"/>
    <w:qFormat/>
    <w:rsid w:val="00A75C43"/>
    <w:rPr>
      <w:b/>
      <w:bCs/>
      <w:caps w:val="0"/>
      <w:smallCaps w:val="0"/>
      <w:color w:val="071E30" w:themeColor="accent2"/>
      <w:u w:val="none"/>
    </w:rPr>
  </w:style>
  <w:style w:type="character" w:styleId="BookTitle">
    <w:name w:val="Book Title"/>
    <w:basedOn w:val="DefaultParagraphFont"/>
    <w:uiPriority w:val="33"/>
    <w:qFormat/>
    <w:locked/>
    <w:rsid w:val="00B56ABB"/>
    <w:rPr>
      <w:b/>
      <w:bCs/>
      <w:smallCaps/>
      <w:spacing w:val="10"/>
    </w:rPr>
  </w:style>
  <w:style w:type="paragraph" w:styleId="TOCHeading">
    <w:name w:val="TOC Heading"/>
    <w:basedOn w:val="Heading1"/>
    <w:next w:val="Normal"/>
    <w:uiPriority w:val="39"/>
    <w:unhideWhenUsed/>
    <w:qFormat/>
    <w:rsid w:val="00B56ABB"/>
    <w:pPr>
      <w:outlineLvl w:val="9"/>
    </w:pPr>
  </w:style>
  <w:style w:type="table" w:styleId="TableGrid">
    <w:name w:val="Table Grid"/>
    <w:basedOn w:val="TableNormal"/>
    <w:locked/>
    <w:rsid w:val="003533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MR">
    <w:name w:val="TMR"/>
    <w:basedOn w:val="TableNormal"/>
    <w:uiPriority w:val="99"/>
    <w:rsid w:val="003533A6"/>
    <w:pPr>
      <w:spacing w:after="0" w:line="240" w:lineRule="auto"/>
    </w:pPr>
    <w:tblPr>
      <w:tblStyleRowBandSize w:val="1"/>
    </w:tblPr>
    <w:tblStylePr w:type="firstRow">
      <w:tblPr/>
      <w:tcPr>
        <w:tcBorders>
          <w:top w:val="nil"/>
          <w:left w:val="nil"/>
          <w:bottom w:val="nil"/>
          <w:right w:val="nil"/>
          <w:insideH w:val="single" w:sz="8" w:space="0" w:color="FFFFFF" w:themeColor="background1"/>
          <w:insideV w:val="single" w:sz="8" w:space="0" w:color="FFFFFF" w:themeColor="background1"/>
          <w:tl2br w:val="nil"/>
          <w:tr2bl w:val="nil"/>
        </w:tcBorders>
        <w:shd w:val="clear" w:color="auto" w:fill="003E69"/>
      </w:tcPr>
    </w:tblStylePr>
    <w:tblStylePr w:type="lastRow">
      <w:tblPr/>
      <w:tcPr>
        <w:tcBorders>
          <w:top w:val="nil"/>
          <w:left w:val="nil"/>
          <w:bottom w:val="nil"/>
          <w:right w:val="nil"/>
          <w:insideH w:val="nil"/>
          <w:insideV w:val="single" w:sz="8" w:space="0" w:color="FFFFFF" w:themeColor="background1"/>
        </w:tcBorders>
        <w:shd w:val="clear" w:color="auto" w:fill="003E69"/>
      </w:tcPr>
    </w:tblStylePr>
    <w:tblStylePr w:type="band1Horz">
      <w:tblPr/>
      <w:tcPr>
        <w:shd w:val="clear" w:color="auto" w:fill="ECF6FD"/>
      </w:tcPr>
    </w:tblStylePr>
  </w:style>
  <w:style w:type="paragraph" w:styleId="Title">
    <w:name w:val="Title"/>
    <w:basedOn w:val="Normal"/>
    <w:next w:val="Normal"/>
    <w:link w:val="TitleChar"/>
    <w:uiPriority w:val="9"/>
    <w:qFormat/>
    <w:locked/>
    <w:rsid w:val="00772FA3"/>
    <w:pPr>
      <w:spacing w:line="240" w:lineRule="auto"/>
      <w:contextualSpacing/>
    </w:pPr>
    <w:rPr>
      <w:rFonts w:eastAsiaTheme="majorEastAsia" w:cstheme="majorBidi"/>
      <w:b/>
      <w:color w:val="FFFFFF" w:themeColor="background1"/>
      <w:spacing w:val="-10"/>
      <w:kern w:val="28"/>
      <w:sz w:val="96"/>
      <w:szCs w:val="56"/>
    </w:rPr>
  </w:style>
  <w:style w:type="character" w:customStyle="1" w:styleId="TitleChar">
    <w:name w:val="Title Char"/>
    <w:basedOn w:val="DefaultParagraphFont"/>
    <w:link w:val="Title"/>
    <w:uiPriority w:val="9"/>
    <w:rsid w:val="00772FA3"/>
    <w:rPr>
      <w:rFonts w:ascii="Noto Sans" w:eastAsiaTheme="majorEastAsia" w:hAnsi="Noto Sans" w:cstheme="majorBidi"/>
      <w:b/>
      <w:color w:val="FFFFFF" w:themeColor="background1"/>
      <w:spacing w:val="-10"/>
      <w:kern w:val="28"/>
      <w:sz w:val="96"/>
      <w:szCs w:val="56"/>
    </w:rPr>
  </w:style>
  <w:style w:type="paragraph" w:styleId="NoSpacing">
    <w:name w:val="No Spacing"/>
    <w:link w:val="NoSpacingChar"/>
    <w:uiPriority w:val="1"/>
    <w:qFormat/>
    <w:locked/>
    <w:rsid w:val="00772FA3"/>
    <w:pPr>
      <w:spacing w:after="0" w:line="240" w:lineRule="auto"/>
    </w:pPr>
    <w:rPr>
      <w:rFonts w:ascii="Noto Sans" w:eastAsiaTheme="minorEastAsia" w:hAnsi="Noto Sans"/>
      <w:lang w:val="en-US"/>
    </w:rPr>
  </w:style>
  <w:style w:type="character" w:customStyle="1" w:styleId="NoSpacingChar">
    <w:name w:val="No Spacing Char"/>
    <w:basedOn w:val="DefaultParagraphFont"/>
    <w:link w:val="NoSpacing"/>
    <w:uiPriority w:val="1"/>
    <w:rsid w:val="00772FA3"/>
    <w:rPr>
      <w:rFonts w:ascii="Noto Sans" w:eastAsiaTheme="minorEastAsia" w:hAnsi="Noto Sans"/>
      <w:lang w:val="en-US"/>
    </w:rPr>
  </w:style>
  <w:style w:type="character" w:customStyle="1" w:styleId="ui-provider">
    <w:name w:val="ui-provider"/>
    <w:basedOn w:val="DefaultParagraphFont"/>
    <w:rsid w:val="00EB3C3D"/>
  </w:style>
  <w:style w:type="paragraph" w:customStyle="1" w:styleId="FigureCaption">
    <w:name w:val="Figure Caption"/>
    <w:basedOn w:val="Normal"/>
    <w:next w:val="BodyText"/>
    <w:qFormat/>
    <w:rsid w:val="00772FA3"/>
    <w:pPr>
      <w:tabs>
        <w:tab w:val="left" w:pos="1134"/>
      </w:tabs>
      <w:spacing w:before="120" w:after="240" w:line="260" w:lineRule="atLeast"/>
      <w:ind w:left="1134" w:hanging="1134"/>
    </w:pPr>
    <w:rPr>
      <w:b/>
      <w:color w:val="071E30" w:themeColor="accent2"/>
      <w:sz w:val="20"/>
    </w:rPr>
  </w:style>
  <w:style w:type="character" w:styleId="PlaceholderText">
    <w:name w:val="Placeholder Text"/>
    <w:basedOn w:val="DefaultParagraphFont"/>
    <w:uiPriority w:val="99"/>
    <w:semiHidden/>
    <w:rsid w:val="0042018F"/>
    <w:rPr>
      <w:color w:val="808080"/>
    </w:rPr>
  </w:style>
  <w:style w:type="paragraph" w:styleId="List">
    <w:name w:val="List"/>
    <w:basedOn w:val="Normal"/>
    <w:uiPriority w:val="99"/>
    <w:unhideWhenUsed/>
    <w:rsid w:val="00E80744"/>
    <w:pPr>
      <w:spacing w:before="80"/>
    </w:pPr>
  </w:style>
  <w:style w:type="paragraph" w:styleId="List2">
    <w:name w:val="List 2"/>
    <w:basedOn w:val="Normal"/>
    <w:uiPriority w:val="99"/>
    <w:unhideWhenUsed/>
    <w:rsid w:val="00AB3C3C"/>
    <w:pPr>
      <w:ind w:left="566" w:hanging="283"/>
      <w:contextualSpacing/>
    </w:pPr>
  </w:style>
  <w:style w:type="paragraph" w:styleId="FootnoteText">
    <w:name w:val="footnote text"/>
    <w:basedOn w:val="Normal"/>
    <w:link w:val="FootnoteTextChar"/>
    <w:uiPriority w:val="99"/>
    <w:unhideWhenUsed/>
    <w:rsid w:val="007B3BF4"/>
    <w:pPr>
      <w:spacing w:before="80" w:line="240" w:lineRule="atLeast"/>
    </w:pPr>
    <w:rPr>
      <w:sz w:val="20"/>
      <w:szCs w:val="20"/>
    </w:rPr>
  </w:style>
  <w:style w:type="character" w:customStyle="1" w:styleId="FootnoteTextChar">
    <w:name w:val="Footnote Text Char"/>
    <w:basedOn w:val="DefaultParagraphFont"/>
    <w:link w:val="FootnoteText"/>
    <w:uiPriority w:val="99"/>
    <w:rsid w:val="007B3BF4"/>
    <w:rPr>
      <w:rFonts w:ascii="Arial" w:hAnsi="Arial"/>
      <w:sz w:val="20"/>
      <w:szCs w:val="20"/>
    </w:rPr>
  </w:style>
  <w:style w:type="character" w:styleId="FootnoteReference">
    <w:name w:val="footnote reference"/>
    <w:basedOn w:val="DefaultParagraphFont"/>
    <w:uiPriority w:val="99"/>
    <w:semiHidden/>
    <w:unhideWhenUsed/>
    <w:rsid w:val="00AB3C3C"/>
    <w:rPr>
      <w:vertAlign w:val="superscript"/>
    </w:rPr>
  </w:style>
  <w:style w:type="character" w:styleId="Hyperlink">
    <w:name w:val="Hyperlink"/>
    <w:basedOn w:val="DefaultParagraphFont"/>
    <w:uiPriority w:val="99"/>
    <w:unhideWhenUsed/>
    <w:rsid w:val="00AC0940"/>
    <w:rPr>
      <w:color w:val="0563C1" w:themeColor="hyperlink"/>
      <w:u w:val="single"/>
    </w:rPr>
  </w:style>
  <w:style w:type="character" w:styleId="UnresolvedMention">
    <w:name w:val="Unresolved Mention"/>
    <w:basedOn w:val="DefaultParagraphFont"/>
    <w:uiPriority w:val="99"/>
    <w:semiHidden/>
    <w:unhideWhenUsed/>
    <w:rsid w:val="00AC0940"/>
    <w:rPr>
      <w:color w:val="605E5C"/>
      <w:shd w:val="clear" w:color="auto" w:fill="E1DFDD"/>
    </w:rPr>
  </w:style>
  <w:style w:type="table" w:styleId="ListTable3-Accent2">
    <w:name w:val="List Table 3 Accent 2"/>
    <w:basedOn w:val="TableNormal"/>
    <w:uiPriority w:val="48"/>
    <w:locked/>
    <w:rsid w:val="007C1851"/>
    <w:pPr>
      <w:spacing w:after="0" w:line="240" w:lineRule="auto"/>
    </w:pPr>
    <w:tblPr>
      <w:tblStyleRowBandSize w:val="1"/>
      <w:tblStyleColBandSize w:val="1"/>
      <w:tblBorders>
        <w:top w:val="single" w:sz="4" w:space="0" w:color="071E30" w:themeColor="accent2"/>
        <w:left w:val="single" w:sz="4" w:space="0" w:color="071E30" w:themeColor="accent2"/>
        <w:bottom w:val="single" w:sz="4" w:space="0" w:color="071E30" w:themeColor="accent2"/>
        <w:right w:val="single" w:sz="4" w:space="0" w:color="071E30" w:themeColor="accent2"/>
      </w:tblBorders>
    </w:tblPr>
    <w:tblStylePr w:type="firstRow">
      <w:rPr>
        <w:b/>
        <w:bCs/>
        <w:color w:val="FFFFFF" w:themeColor="background1"/>
      </w:rPr>
      <w:tblPr/>
      <w:tcPr>
        <w:shd w:val="clear" w:color="auto" w:fill="071E30" w:themeFill="accent2"/>
      </w:tcPr>
    </w:tblStylePr>
    <w:tblStylePr w:type="lastRow">
      <w:rPr>
        <w:b/>
        <w:bCs/>
      </w:rPr>
      <w:tblPr/>
      <w:tcPr>
        <w:tcBorders>
          <w:top w:val="double" w:sz="4" w:space="0" w:color="071E3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71E30" w:themeColor="accent2"/>
          <w:right w:val="single" w:sz="4" w:space="0" w:color="071E30" w:themeColor="accent2"/>
        </w:tcBorders>
      </w:tcPr>
    </w:tblStylePr>
    <w:tblStylePr w:type="band1Horz">
      <w:tblPr/>
      <w:tcPr>
        <w:tcBorders>
          <w:top w:val="single" w:sz="4" w:space="0" w:color="071E30" w:themeColor="accent2"/>
          <w:bottom w:val="single" w:sz="4" w:space="0" w:color="071E3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1E30" w:themeColor="accent2"/>
          <w:left w:val="nil"/>
        </w:tcBorders>
      </w:tcPr>
    </w:tblStylePr>
    <w:tblStylePr w:type="swCell">
      <w:tblPr/>
      <w:tcPr>
        <w:tcBorders>
          <w:top w:val="double" w:sz="4" w:space="0" w:color="071E30" w:themeColor="accent2"/>
          <w:right w:val="nil"/>
        </w:tcBorders>
      </w:tcPr>
    </w:tblStylePr>
  </w:style>
  <w:style w:type="paragraph" w:customStyle="1" w:styleId="Tableheading">
    <w:name w:val="Table heading"/>
    <w:basedOn w:val="Normal"/>
    <w:uiPriority w:val="99"/>
    <w:rsid w:val="007C1851"/>
    <w:pPr>
      <w:suppressAutoHyphens/>
      <w:autoSpaceDE w:val="0"/>
      <w:autoSpaceDN w:val="0"/>
      <w:adjustRightInd w:val="0"/>
      <w:spacing w:line="288" w:lineRule="auto"/>
      <w:jc w:val="center"/>
      <w:textAlignment w:val="center"/>
    </w:pPr>
    <w:rPr>
      <w:rFonts w:ascii="MetaPro-CondMedi" w:hAnsi="MetaPro-CondMedi" w:cs="MetaPro-CondMedi"/>
      <w:color w:val="FFFFFF"/>
      <w:sz w:val="20"/>
      <w:szCs w:val="20"/>
      <w:lang w:val="en-GB"/>
    </w:rPr>
  </w:style>
  <w:style w:type="paragraph" w:customStyle="1" w:styleId="Heading1Insidecover">
    <w:name w:val="Heading 1 – Inside cover"/>
    <w:basedOn w:val="Heading1"/>
    <w:qFormat/>
    <w:rsid w:val="00772FA3"/>
    <w:pPr>
      <w:spacing w:before="360" w:line="320" w:lineRule="atLeast"/>
    </w:pPr>
    <w:rPr>
      <w:color w:val="071E30" w:themeColor="accent2"/>
      <w:sz w:val="24"/>
    </w:rPr>
  </w:style>
  <w:style w:type="paragraph" w:styleId="TOC1">
    <w:name w:val="toc 1"/>
    <w:basedOn w:val="Normal"/>
    <w:next w:val="Normal"/>
    <w:autoRedefine/>
    <w:uiPriority w:val="39"/>
    <w:unhideWhenUsed/>
    <w:rsid w:val="00CC4C07"/>
    <w:pPr>
      <w:tabs>
        <w:tab w:val="right" w:leader="dot" w:pos="9062"/>
      </w:tabs>
    </w:pPr>
    <w:rPr>
      <w:b/>
    </w:rPr>
  </w:style>
  <w:style w:type="paragraph" w:styleId="TOC2">
    <w:name w:val="toc 2"/>
    <w:basedOn w:val="Normal"/>
    <w:next w:val="Normal"/>
    <w:autoRedefine/>
    <w:uiPriority w:val="39"/>
    <w:unhideWhenUsed/>
    <w:rsid w:val="00634747"/>
    <w:pPr>
      <w:tabs>
        <w:tab w:val="right" w:leader="dot" w:pos="9062"/>
      </w:tabs>
      <w:spacing w:before="120" w:after="120" w:line="300" w:lineRule="atLeast"/>
      <w:ind w:left="238"/>
    </w:pPr>
    <w:rPr>
      <w:b/>
      <w:bCs/>
      <w:noProof/>
    </w:rPr>
  </w:style>
  <w:style w:type="paragraph" w:styleId="TOC3">
    <w:name w:val="toc 3"/>
    <w:basedOn w:val="Normal"/>
    <w:next w:val="Normal"/>
    <w:autoRedefine/>
    <w:uiPriority w:val="39"/>
    <w:unhideWhenUsed/>
    <w:rsid w:val="00CC4C07"/>
    <w:pPr>
      <w:spacing w:before="80" w:after="80"/>
      <w:ind w:left="482"/>
    </w:pPr>
  </w:style>
  <w:style w:type="paragraph" w:customStyle="1" w:styleId="Normal-Insidecover">
    <w:name w:val="Normal - Inside cover"/>
    <w:basedOn w:val="Normal"/>
    <w:qFormat/>
    <w:rsid w:val="00772FA3"/>
    <w:pPr>
      <w:spacing w:before="100" w:after="100" w:line="280" w:lineRule="atLeast"/>
    </w:pPr>
    <w:rPr>
      <w:sz w:val="20"/>
    </w:rPr>
  </w:style>
  <w:style w:type="paragraph" w:customStyle="1" w:styleId="ListBullet-Insidecover">
    <w:name w:val="List Bullet - Inside cover"/>
    <w:basedOn w:val="ListBullet"/>
    <w:qFormat/>
    <w:rsid w:val="00636072"/>
    <w:pPr>
      <w:tabs>
        <w:tab w:val="left" w:pos="284"/>
      </w:tabs>
      <w:spacing w:before="40" w:after="40" w:line="280" w:lineRule="atLeast"/>
    </w:pPr>
    <w:rPr>
      <w:sz w:val="20"/>
    </w:rPr>
  </w:style>
  <w:style w:type="paragraph" w:customStyle="1" w:styleId="Heading1-Chapter">
    <w:name w:val="Heading 1 - Chapter"/>
    <w:basedOn w:val="Heading1"/>
    <w:qFormat/>
    <w:rsid w:val="00772FA3"/>
    <w:pPr>
      <w:spacing w:line="1440" w:lineRule="exact"/>
    </w:pPr>
    <w:rPr>
      <w:noProof/>
      <w:sz w:val="96"/>
      <w:szCs w:val="144"/>
    </w:rPr>
  </w:style>
  <w:style w:type="character" w:customStyle="1" w:styleId="Highlightsoffset">
    <w:name w:val="Highlights offset"/>
    <w:basedOn w:val="Strong"/>
    <w:uiPriority w:val="1"/>
    <w:qFormat/>
    <w:rsid w:val="00265D07"/>
    <w:rPr>
      <w:b w:val="0"/>
      <w:bCs/>
      <w:position w:val="20"/>
      <w:sz w:val="28"/>
    </w:rPr>
  </w:style>
  <w:style w:type="paragraph" w:styleId="NormalWeb">
    <w:name w:val="Normal (Web)"/>
    <w:basedOn w:val="Normal"/>
    <w:uiPriority w:val="99"/>
    <w:unhideWhenUsed/>
    <w:rsid w:val="001C6BC2"/>
    <w:pPr>
      <w:spacing w:before="100" w:beforeAutospacing="1" w:after="100" w:afterAutospacing="1" w:line="240" w:lineRule="auto"/>
    </w:pPr>
    <w:rPr>
      <w:rFonts w:ascii="Times New Roman" w:eastAsia="Times New Roman" w:hAnsi="Times New Roman" w:cs="Times New Roman"/>
      <w:szCs w:val="24"/>
      <w:lang w:eastAsia="en-AU"/>
    </w:rPr>
  </w:style>
  <w:style w:type="character" w:styleId="CommentReference">
    <w:name w:val="annotation reference"/>
    <w:basedOn w:val="DefaultParagraphFont"/>
    <w:uiPriority w:val="99"/>
    <w:semiHidden/>
    <w:unhideWhenUsed/>
    <w:rsid w:val="0081573F"/>
    <w:rPr>
      <w:sz w:val="16"/>
      <w:szCs w:val="16"/>
    </w:rPr>
  </w:style>
  <w:style w:type="paragraph" w:styleId="CommentText">
    <w:name w:val="annotation text"/>
    <w:basedOn w:val="Normal"/>
    <w:link w:val="CommentTextChar"/>
    <w:uiPriority w:val="99"/>
    <w:unhideWhenUsed/>
    <w:rsid w:val="0081573F"/>
    <w:pPr>
      <w:spacing w:before="0" w:after="0" w:line="240" w:lineRule="auto"/>
    </w:pPr>
    <w:rPr>
      <w:rFonts w:cs="Arial"/>
      <w:sz w:val="20"/>
      <w:szCs w:val="20"/>
    </w:rPr>
  </w:style>
  <w:style w:type="character" w:customStyle="1" w:styleId="CommentTextChar">
    <w:name w:val="Comment Text Char"/>
    <w:basedOn w:val="DefaultParagraphFont"/>
    <w:link w:val="CommentText"/>
    <w:uiPriority w:val="99"/>
    <w:rsid w:val="0081573F"/>
    <w:rPr>
      <w:rFonts w:ascii="Arial" w:hAnsi="Arial" w:cs="Arial"/>
      <w:sz w:val="20"/>
      <w:szCs w:val="20"/>
    </w:rPr>
  </w:style>
  <w:style w:type="character" w:styleId="Mention">
    <w:name w:val="Mention"/>
    <w:basedOn w:val="DefaultParagraphFont"/>
    <w:uiPriority w:val="99"/>
    <w:unhideWhenUsed/>
    <w:rsid w:val="0081573F"/>
    <w:rPr>
      <w:color w:val="2B579A"/>
      <w:shd w:val="clear" w:color="auto" w:fill="E1DFDD"/>
    </w:rPr>
  </w:style>
  <w:style w:type="paragraph" w:customStyle="1" w:styleId="Pa1">
    <w:name w:val="Pa1"/>
    <w:basedOn w:val="Normal"/>
    <w:next w:val="Normal"/>
    <w:uiPriority w:val="99"/>
    <w:rsid w:val="00C4689A"/>
    <w:pPr>
      <w:autoSpaceDE w:val="0"/>
      <w:autoSpaceDN w:val="0"/>
      <w:adjustRightInd w:val="0"/>
      <w:spacing w:before="0" w:after="0" w:line="241" w:lineRule="atLeast"/>
    </w:pPr>
    <w:rPr>
      <w:rFonts w:ascii="MetaPro-Norm" w:hAnsi="MetaPro-Norm"/>
      <w:szCs w:val="24"/>
    </w:rPr>
  </w:style>
  <w:style w:type="paragraph" w:customStyle="1" w:styleId="Pa20">
    <w:name w:val="Pa20"/>
    <w:basedOn w:val="Normal"/>
    <w:next w:val="Normal"/>
    <w:uiPriority w:val="99"/>
    <w:rsid w:val="00C4689A"/>
    <w:pPr>
      <w:autoSpaceDE w:val="0"/>
      <w:autoSpaceDN w:val="0"/>
      <w:adjustRightInd w:val="0"/>
      <w:spacing w:before="0" w:after="0" w:line="501" w:lineRule="atLeast"/>
    </w:pPr>
    <w:rPr>
      <w:rFonts w:ascii="Meta Pro" w:hAnsi="Meta Pro"/>
      <w:szCs w:val="24"/>
    </w:rPr>
  </w:style>
  <w:style w:type="paragraph" w:styleId="CommentSubject">
    <w:name w:val="annotation subject"/>
    <w:basedOn w:val="CommentText"/>
    <w:next w:val="CommentText"/>
    <w:link w:val="CommentSubjectChar"/>
    <w:uiPriority w:val="99"/>
    <w:semiHidden/>
    <w:unhideWhenUsed/>
    <w:rsid w:val="00616521"/>
    <w:pPr>
      <w:spacing w:before="160" w:after="160"/>
    </w:pPr>
    <w:rPr>
      <w:rFonts w:cstheme="minorBidi"/>
      <w:b/>
      <w:bCs/>
    </w:rPr>
  </w:style>
  <w:style w:type="character" w:customStyle="1" w:styleId="CommentSubjectChar">
    <w:name w:val="Comment Subject Char"/>
    <w:basedOn w:val="CommentTextChar"/>
    <w:link w:val="CommentSubject"/>
    <w:uiPriority w:val="99"/>
    <w:semiHidden/>
    <w:rsid w:val="00616521"/>
    <w:rPr>
      <w:rFonts w:ascii="Arial" w:hAnsi="Arial" w:cs="Arial"/>
      <w:b/>
      <w:bCs/>
      <w:sz w:val="20"/>
      <w:szCs w:val="20"/>
    </w:rPr>
  </w:style>
  <w:style w:type="paragraph" w:styleId="Revision">
    <w:name w:val="Revision"/>
    <w:hidden/>
    <w:uiPriority w:val="99"/>
    <w:semiHidden/>
    <w:rsid w:val="00143EE2"/>
    <w:pPr>
      <w:spacing w:after="0" w:line="240" w:lineRule="auto"/>
    </w:pPr>
    <w:rPr>
      <w:rFonts w:ascii="Arial" w:hAnsi="Arial"/>
      <w:sz w:val="24"/>
    </w:rPr>
  </w:style>
  <w:style w:type="character" w:customStyle="1" w:styleId="normaltextrun">
    <w:name w:val="normaltextrun"/>
    <w:basedOn w:val="DefaultParagraphFont"/>
    <w:rsid w:val="001C0BF7"/>
  </w:style>
  <w:style w:type="character" w:styleId="FollowedHyperlink">
    <w:name w:val="FollowedHyperlink"/>
    <w:basedOn w:val="DefaultParagraphFont"/>
    <w:uiPriority w:val="99"/>
    <w:semiHidden/>
    <w:unhideWhenUsed/>
    <w:rsid w:val="00AA3C77"/>
    <w:rPr>
      <w:color w:val="0563C1" w:themeColor="followedHyperlink"/>
      <w:u w:val="single"/>
    </w:rPr>
  </w:style>
  <w:style w:type="paragraph" w:customStyle="1" w:styleId="Default">
    <w:name w:val="Default"/>
    <w:rsid w:val="00283CD1"/>
    <w:pPr>
      <w:autoSpaceDE w:val="0"/>
      <w:autoSpaceDN w:val="0"/>
      <w:adjustRightInd w:val="0"/>
      <w:spacing w:after="0" w:line="240" w:lineRule="auto"/>
    </w:pPr>
    <w:rPr>
      <w:rFonts w:ascii="Meta Pro" w:hAnsi="Meta Pro" w:cs="Meta Pro"/>
      <w:color w:val="000000"/>
      <w:sz w:val="24"/>
      <w:szCs w:val="24"/>
      <w14:ligatures w14:val="standardContextual"/>
    </w:rPr>
  </w:style>
  <w:style w:type="character" w:customStyle="1" w:styleId="bumpedfont15">
    <w:name w:val="bumpedfont15"/>
    <w:basedOn w:val="DefaultParagraphFont"/>
    <w:rsid w:val="005C6763"/>
  </w:style>
  <w:style w:type="character" w:customStyle="1" w:styleId="apple-converted-space">
    <w:name w:val="apple-converted-space"/>
    <w:basedOn w:val="DefaultParagraphFont"/>
    <w:rsid w:val="005C6763"/>
  </w:style>
  <w:style w:type="paragraph" w:styleId="TOC4">
    <w:name w:val="toc 4"/>
    <w:basedOn w:val="Normal"/>
    <w:next w:val="Normal"/>
    <w:autoRedefine/>
    <w:uiPriority w:val="39"/>
    <w:unhideWhenUsed/>
    <w:rsid w:val="004660B0"/>
    <w:pPr>
      <w:spacing w:before="0" w:after="100" w:line="259" w:lineRule="auto"/>
      <w:ind w:left="660"/>
    </w:pPr>
    <w:rPr>
      <w:rFonts w:asciiTheme="minorHAnsi" w:eastAsiaTheme="minorEastAsia" w:hAnsiTheme="minorHAnsi"/>
      <w:kern w:val="2"/>
      <w:sz w:val="22"/>
      <w:lang w:eastAsia="en-AU"/>
      <w14:ligatures w14:val="standardContextual"/>
    </w:rPr>
  </w:style>
  <w:style w:type="paragraph" w:styleId="TOC5">
    <w:name w:val="toc 5"/>
    <w:basedOn w:val="Normal"/>
    <w:next w:val="Normal"/>
    <w:autoRedefine/>
    <w:uiPriority w:val="39"/>
    <w:unhideWhenUsed/>
    <w:rsid w:val="004660B0"/>
    <w:pPr>
      <w:spacing w:before="0" w:after="100" w:line="259" w:lineRule="auto"/>
      <w:ind w:left="880"/>
    </w:pPr>
    <w:rPr>
      <w:rFonts w:asciiTheme="minorHAnsi" w:eastAsiaTheme="minorEastAsia" w:hAnsiTheme="minorHAnsi"/>
      <w:kern w:val="2"/>
      <w:sz w:val="22"/>
      <w:lang w:eastAsia="en-AU"/>
      <w14:ligatures w14:val="standardContextual"/>
    </w:rPr>
  </w:style>
  <w:style w:type="paragraph" w:styleId="TOC6">
    <w:name w:val="toc 6"/>
    <w:basedOn w:val="Normal"/>
    <w:next w:val="Normal"/>
    <w:autoRedefine/>
    <w:uiPriority w:val="39"/>
    <w:unhideWhenUsed/>
    <w:rsid w:val="004660B0"/>
    <w:pPr>
      <w:spacing w:before="0" w:after="100" w:line="259" w:lineRule="auto"/>
      <w:ind w:left="1100"/>
    </w:pPr>
    <w:rPr>
      <w:rFonts w:asciiTheme="minorHAnsi" w:eastAsiaTheme="minorEastAsia" w:hAnsiTheme="minorHAnsi"/>
      <w:kern w:val="2"/>
      <w:sz w:val="22"/>
      <w:lang w:eastAsia="en-AU"/>
      <w14:ligatures w14:val="standardContextual"/>
    </w:rPr>
  </w:style>
  <w:style w:type="paragraph" w:styleId="TOC7">
    <w:name w:val="toc 7"/>
    <w:basedOn w:val="Normal"/>
    <w:next w:val="Normal"/>
    <w:autoRedefine/>
    <w:uiPriority w:val="39"/>
    <w:unhideWhenUsed/>
    <w:rsid w:val="004660B0"/>
    <w:pPr>
      <w:spacing w:before="0" w:after="100" w:line="259" w:lineRule="auto"/>
      <w:ind w:left="1320"/>
    </w:pPr>
    <w:rPr>
      <w:rFonts w:asciiTheme="minorHAnsi" w:eastAsiaTheme="minorEastAsia" w:hAnsiTheme="minorHAnsi"/>
      <w:kern w:val="2"/>
      <w:sz w:val="22"/>
      <w:lang w:eastAsia="en-AU"/>
      <w14:ligatures w14:val="standardContextual"/>
    </w:rPr>
  </w:style>
  <w:style w:type="paragraph" w:styleId="TOC8">
    <w:name w:val="toc 8"/>
    <w:basedOn w:val="Normal"/>
    <w:next w:val="Normal"/>
    <w:autoRedefine/>
    <w:uiPriority w:val="39"/>
    <w:unhideWhenUsed/>
    <w:rsid w:val="004660B0"/>
    <w:pPr>
      <w:spacing w:before="0" w:after="100" w:line="259" w:lineRule="auto"/>
      <w:ind w:left="1540"/>
    </w:pPr>
    <w:rPr>
      <w:rFonts w:asciiTheme="minorHAnsi" w:eastAsiaTheme="minorEastAsia" w:hAnsiTheme="minorHAnsi"/>
      <w:kern w:val="2"/>
      <w:sz w:val="22"/>
      <w:lang w:eastAsia="en-AU"/>
      <w14:ligatures w14:val="standardContextual"/>
    </w:rPr>
  </w:style>
  <w:style w:type="paragraph" w:styleId="TOC9">
    <w:name w:val="toc 9"/>
    <w:basedOn w:val="Normal"/>
    <w:next w:val="Normal"/>
    <w:autoRedefine/>
    <w:uiPriority w:val="39"/>
    <w:unhideWhenUsed/>
    <w:rsid w:val="004660B0"/>
    <w:pPr>
      <w:spacing w:before="0" w:after="100" w:line="259" w:lineRule="auto"/>
      <w:ind w:left="1760"/>
    </w:pPr>
    <w:rPr>
      <w:rFonts w:asciiTheme="minorHAnsi" w:eastAsiaTheme="minorEastAsia" w:hAnsiTheme="minorHAnsi"/>
      <w:kern w:val="2"/>
      <w:sz w:val="22"/>
      <w:lang w:eastAsia="en-AU"/>
      <w14:ligatures w14:val="standardContextual"/>
    </w:rPr>
  </w:style>
  <w:style w:type="table" w:customStyle="1" w:styleId="GridTable4-Accent11">
    <w:name w:val="Grid Table 4 - Accent 11"/>
    <w:basedOn w:val="TableNormal"/>
    <w:next w:val="GridTable4-Accent1"/>
    <w:uiPriority w:val="49"/>
    <w:rsid w:val="008558D0"/>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styleId="GridTable4-Accent1">
    <w:name w:val="Grid Table 4 Accent 1"/>
    <w:basedOn w:val="TableNormal"/>
    <w:uiPriority w:val="49"/>
    <w:locked/>
    <w:rsid w:val="008558D0"/>
    <w:pPr>
      <w:spacing w:after="0" w:line="240" w:lineRule="auto"/>
    </w:pPr>
    <w:tblPr>
      <w:tblStyleRowBandSize w:val="1"/>
      <w:tblStyleColBandSize w:val="1"/>
      <w:tblBorders>
        <w:top w:val="single" w:sz="4" w:space="0" w:color="0C9AFF" w:themeColor="accent1" w:themeTint="99"/>
        <w:left w:val="single" w:sz="4" w:space="0" w:color="0C9AFF" w:themeColor="accent1" w:themeTint="99"/>
        <w:bottom w:val="single" w:sz="4" w:space="0" w:color="0C9AFF" w:themeColor="accent1" w:themeTint="99"/>
        <w:right w:val="single" w:sz="4" w:space="0" w:color="0C9AFF" w:themeColor="accent1" w:themeTint="99"/>
        <w:insideH w:val="single" w:sz="4" w:space="0" w:color="0C9AFF" w:themeColor="accent1" w:themeTint="99"/>
        <w:insideV w:val="single" w:sz="4" w:space="0" w:color="0C9AFF" w:themeColor="accent1" w:themeTint="99"/>
      </w:tblBorders>
    </w:tblPr>
    <w:tblStylePr w:type="firstRow">
      <w:rPr>
        <w:b/>
        <w:bCs/>
        <w:color w:val="FFFFFF" w:themeColor="background1"/>
      </w:rPr>
      <w:tblPr/>
      <w:tcPr>
        <w:tcBorders>
          <w:top w:val="single" w:sz="4" w:space="0" w:color="003E69" w:themeColor="accent1"/>
          <w:left w:val="single" w:sz="4" w:space="0" w:color="003E69" w:themeColor="accent1"/>
          <w:bottom w:val="single" w:sz="4" w:space="0" w:color="003E69" w:themeColor="accent1"/>
          <w:right w:val="single" w:sz="4" w:space="0" w:color="003E69" w:themeColor="accent1"/>
          <w:insideH w:val="nil"/>
          <w:insideV w:val="nil"/>
        </w:tcBorders>
        <w:shd w:val="clear" w:color="auto" w:fill="003E69" w:themeFill="accent1"/>
      </w:tcPr>
    </w:tblStylePr>
    <w:tblStylePr w:type="lastRow">
      <w:rPr>
        <w:b/>
        <w:bCs/>
      </w:rPr>
      <w:tblPr/>
      <w:tcPr>
        <w:tcBorders>
          <w:top w:val="double" w:sz="4" w:space="0" w:color="003E69" w:themeColor="accent1"/>
        </w:tcBorders>
      </w:tcPr>
    </w:tblStylePr>
    <w:tblStylePr w:type="firstCol">
      <w:rPr>
        <w:b/>
        <w:bCs/>
      </w:rPr>
    </w:tblStylePr>
    <w:tblStylePr w:type="lastCol">
      <w:rPr>
        <w:b/>
        <w:bCs/>
      </w:rPr>
    </w:tblStylePr>
    <w:tblStylePr w:type="band1Vert">
      <w:tblPr/>
      <w:tcPr>
        <w:shd w:val="clear" w:color="auto" w:fill="AEDDFF" w:themeFill="accent1" w:themeFillTint="33"/>
      </w:tcPr>
    </w:tblStylePr>
    <w:tblStylePr w:type="band1Horz">
      <w:tblPr/>
      <w:tcPr>
        <w:shd w:val="clear" w:color="auto" w:fill="AEDDFF" w:themeFill="accent1" w:themeFillTint="33"/>
      </w:tcPr>
    </w:tblStylePr>
  </w:style>
  <w:style w:type="table" w:customStyle="1" w:styleId="GridTable4-Accent12">
    <w:name w:val="Grid Table 4 - Accent 12"/>
    <w:basedOn w:val="TableNormal"/>
    <w:next w:val="GridTable4-Accent1"/>
    <w:uiPriority w:val="49"/>
    <w:rsid w:val="00E343D4"/>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3">
    <w:name w:val="Grid Table 4 - Accent 13"/>
    <w:basedOn w:val="TableNormal"/>
    <w:next w:val="GridTable4-Accent1"/>
    <w:uiPriority w:val="49"/>
    <w:rsid w:val="00E343D4"/>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4">
    <w:name w:val="Grid Table 4 - Accent 14"/>
    <w:basedOn w:val="TableNormal"/>
    <w:next w:val="GridTable4-Accent1"/>
    <w:uiPriority w:val="49"/>
    <w:rsid w:val="000F0873"/>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5">
    <w:name w:val="Grid Table 4 - Accent 15"/>
    <w:basedOn w:val="TableNormal"/>
    <w:next w:val="GridTable4-Accent1"/>
    <w:uiPriority w:val="49"/>
    <w:rsid w:val="00606CC4"/>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6">
    <w:name w:val="Grid Table 4 - Accent 16"/>
    <w:basedOn w:val="TableNormal"/>
    <w:next w:val="GridTable4-Accent1"/>
    <w:uiPriority w:val="49"/>
    <w:rsid w:val="00606CC4"/>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7">
    <w:name w:val="Grid Table 4 - Accent 17"/>
    <w:basedOn w:val="TableNormal"/>
    <w:next w:val="GridTable4-Accent1"/>
    <w:uiPriority w:val="49"/>
    <w:rsid w:val="00606CC4"/>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8">
    <w:name w:val="Grid Table 4 - Accent 18"/>
    <w:basedOn w:val="TableNormal"/>
    <w:next w:val="GridTable4-Accent1"/>
    <w:uiPriority w:val="49"/>
    <w:rsid w:val="00352D82"/>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9">
    <w:name w:val="Grid Table 4 - Accent 19"/>
    <w:basedOn w:val="TableNormal"/>
    <w:next w:val="GridTable4-Accent1"/>
    <w:uiPriority w:val="49"/>
    <w:rsid w:val="00C76E36"/>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10">
    <w:name w:val="Grid Table 4 - Accent 110"/>
    <w:basedOn w:val="TableNormal"/>
    <w:next w:val="GridTable4-Accent1"/>
    <w:uiPriority w:val="49"/>
    <w:rsid w:val="009A7272"/>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11">
    <w:name w:val="Grid Table 4 - Accent 111"/>
    <w:basedOn w:val="TableNormal"/>
    <w:next w:val="GridTable4-Accent1"/>
    <w:uiPriority w:val="49"/>
    <w:rsid w:val="00BC3489"/>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12">
    <w:name w:val="Grid Table 4 - Accent 112"/>
    <w:basedOn w:val="TableNormal"/>
    <w:next w:val="GridTable4-Accent1"/>
    <w:uiPriority w:val="49"/>
    <w:rsid w:val="00BC3489"/>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13">
    <w:name w:val="Grid Table 4 - Accent 113"/>
    <w:basedOn w:val="TableNormal"/>
    <w:next w:val="GridTable4-Accent1"/>
    <w:uiPriority w:val="49"/>
    <w:rsid w:val="00BC3489"/>
    <w:pPr>
      <w:spacing w:after="0" w:line="240" w:lineRule="auto"/>
    </w:pPr>
    <w:rPr>
      <w:kern w:val="2"/>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character" w:customStyle="1" w:styleId="ListParagraphChar">
    <w:name w:val="List Paragraph Char"/>
    <w:aliases w:val="Bullet point Char,Bulleted Para Char,Bulletr List Paragraph Char,DDM Gen Text Char,FooterText Char,L Char,List Paragraph - bullets Char,List Paragraph1 Char,List Paragraph11 Char,NFP GP Bulleted List Char,Paragraphe de liste1 Char"/>
    <w:basedOn w:val="DefaultParagraphFont"/>
    <w:link w:val="ListParagraph"/>
    <w:uiPriority w:val="34"/>
    <w:qFormat/>
    <w:locked/>
    <w:rsid w:val="00052671"/>
    <w:rPr>
      <w:rFonts w:ascii="Noto Sans" w:hAnsi="Noto San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5424">
      <w:bodyDiv w:val="1"/>
      <w:marLeft w:val="0"/>
      <w:marRight w:val="0"/>
      <w:marTop w:val="0"/>
      <w:marBottom w:val="0"/>
      <w:divBdr>
        <w:top w:val="none" w:sz="0" w:space="0" w:color="auto"/>
        <w:left w:val="none" w:sz="0" w:space="0" w:color="auto"/>
        <w:bottom w:val="none" w:sz="0" w:space="0" w:color="auto"/>
        <w:right w:val="none" w:sz="0" w:space="0" w:color="auto"/>
      </w:divBdr>
    </w:div>
    <w:div w:id="13313616">
      <w:bodyDiv w:val="1"/>
      <w:marLeft w:val="0"/>
      <w:marRight w:val="0"/>
      <w:marTop w:val="0"/>
      <w:marBottom w:val="0"/>
      <w:divBdr>
        <w:top w:val="none" w:sz="0" w:space="0" w:color="auto"/>
        <w:left w:val="none" w:sz="0" w:space="0" w:color="auto"/>
        <w:bottom w:val="none" w:sz="0" w:space="0" w:color="auto"/>
        <w:right w:val="none" w:sz="0" w:space="0" w:color="auto"/>
      </w:divBdr>
    </w:div>
    <w:div w:id="18355714">
      <w:bodyDiv w:val="1"/>
      <w:marLeft w:val="0"/>
      <w:marRight w:val="0"/>
      <w:marTop w:val="0"/>
      <w:marBottom w:val="0"/>
      <w:divBdr>
        <w:top w:val="none" w:sz="0" w:space="0" w:color="auto"/>
        <w:left w:val="none" w:sz="0" w:space="0" w:color="auto"/>
        <w:bottom w:val="none" w:sz="0" w:space="0" w:color="auto"/>
        <w:right w:val="none" w:sz="0" w:space="0" w:color="auto"/>
      </w:divBdr>
    </w:div>
    <w:div w:id="33505386">
      <w:bodyDiv w:val="1"/>
      <w:marLeft w:val="0"/>
      <w:marRight w:val="0"/>
      <w:marTop w:val="0"/>
      <w:marBottom w:val="0"/>
      <w:divBdr>
        <w:top w:val="none" w:sz="0" w:space="0" w:color="auto"/>
        <w:left w:val="none" w:sz="0" w:space="0" w:color="auto"/>
        <w:bottom w:val="none" w:sz="0" w:space="0" w:color="auto"/>
        <w:right w:val="none" w:sz="0" w:space="0" w:color="auto"/>
      </w:divBdr>
    </w:div>
    <w:div w:id="60059798">
      <w:bodyDiv w:val="1"/>
      <w:marLeft w:val="0"/>
      <w:marRight w:val="0"/>
      <w:marTop w:val="0"/>
      <w:marBottom w:val="0"/>
      <w:divBdr>
        <w:top w:val="none" w:sz="0" w:space="0" w:color="auto"/>
        <w:left w:val="none" w:sz="0" w:space="0" w:color="auto"/>
        <w:bottom w:val="none" w:sz="0" w:space="0" w:color="auto"/>
        <w:right w:val="none" w:sz="0" w:space="0" w:color="auto"/>
      </w:divBdr>
    </w:div>
    <w:div w:id="69424852">
      <w:bodyDiv w:val="1"/>
      <w:marLeft w:val="0"/>
      <w:marRight w:val="0"/>
      <w:marTop w:val="0"/>
      <w:marBottom w:val="0"/>
      <w:divBdr>
        <w:top w:val="none" w:sz="0" w:space="0" w:color="auto"/>
        <w:left w:val="none" w:sz="0" w:space="0" w:color="auto"/>
        <w:bottom w:val="none" w:sz="0" w:space="0" w:color="auto"/>
        <w:right w:val="none" w:sz="0" w:space="0" w:color="auto"/>
      </w:divBdr>
    </w:div>
    <w:div w:id="84888397">
      <w:bodyDiv w:val="1"/>
      <w:marLeft w:val="0"/>
      <w:marRight w:val="0"/>
      <w:marTop w:val="0"/>
      <w:marBottom w:val="0"/>
      <w:divBdr>
        <w:top w:val="none" w:sz="0" w:space="0" w:color="auto"/>
        <w:left w:val="none" w:sz="0" w:space="0" w:color="auto"/>
        <w:bottom w:val="none" w:sz="0" w:space="0" w:color="auto"/>
        <w:right w:val="none" w:sz="0" w:space="0" w:color="auto"/>
      </w:divBdr>
    </w:div>
    <w:div w:id="92868025">
      <w:bodyDiv w:val="1"/>
      <w:marLeft w:val="0"/>
      <w:marRight w:val="0"/>
      <w:marTop w:val="0"/>
      <w:marBottom w:val="0"/>
      <w:divBdr>
        <w:top w:val="none" w:sz="0" w:space="0" w:color="auto"/>
        <w:left w:val="none" w:sz="0" w:space="0" w:color="auto"/>
        <w:bottom w:val="none" w:sz="0" w:space="0" w:color="auto"/>
        <w:right w:val="none" w:sz="0" w:space="0" w:color="auto"/>
      </w:divBdr>
    </w:div>
    <w:div w:id="129249934">
      <w:bodyDiv w:val="1"/>
      <w:marLeft w:val="0"/>
      <w:marRight w:val="0"/>
      <w:marTop w:val="0"/>
      <w:marBottom w:val="0"/>
      <w:divBdr>
        <w:top w:val="none" w:sz="0" w:space="0" w:color="auto"/>
        <w:left w:val="none" w:sz="0" w:space="0" w:color="auto"/>
        <w:bottom w:val="none" w:sz="0" w:space="0" w:color="auto"/>
        <w:right w:val="none" w:sz="0" w:space="0" w:color="auto"/>
      </w:divBdr>
    </w:div>
    <w:div w:id="149492282">
      <w:bodyDiv w:val="1"/>
      <w:marLeft w:val="0"/>
      <w:marRight w:val="0"/>
      <w:marTop w:val="0"/>
      <w:marBottom w:val="0"/>
      <w:divBdr>
        <w:top w:val="none" w:sz="0" w:space="0" w:color="auto"/>
        <w:left w:val="none" w:sz="0" w:space="0" w:color="auto"/>
        <w:bottom w:val="none" w:sz="0" w:space="0" w:color="auto"/>
        <w:right w:val="none" w:sz="0" w:space="0" w:color="auto"/>
      </w:divBdr>
    </w:div>
    <w:div w:id="157042747">
      <w:bodyDiv w:val="1"/>
      <w:marLeft w:val="0"/>
      <w:marRight w:val="0"/>
      <w:marTop w:val="0"/>
      <w:marBottom w:val="0"/>
      <w:divBdr>
        <w:top w:val="none" w:sz="0" w:space="0" w:color="auto"/>
        <w:left w:val="none" w:sz="0" w:space="0" w:color="auto"/>
        <w:bottom w:val="none" w:sz="0" w:space="0" w:color="auto"/>
        <w:right w:val="none" w:sz="0" w:space="0" w:color="auto"/>
      </w:divBdr>
    </w:div>
    <w:div w:id="182281751">
      <w:bodyDiv w:val="1"/>
      <w:marLeft w:val="0"/>
      <w:marRight w:val="0"/>
      <w:marTop w:val="0"/>
      <w:marBottom w:val="0"/>
      <w:divBdr>
        <w:top w:val="none" w:sz="0" w:space="0" w:color="auto"/>
        <w:left w:val="none" w:sz="0" w:space="0" w:color="auto"/>
        <w:bottom w:val="none" w:sz="0" w:space="0" w:color="auto"/>
        <w:right w:val="none" w:sz="0" w:space="0" w:color="auto"/>
      </w:divBdr>
    </w:div>
    <w:div w:id="262341255">
      <w:bodyDiv w:val="1"/>
      <w:marLeft w:val="0"/>
      <w:marRight w:val="0"/>
      <w:marTop w:val="0"/>
      <w:marBottom w:val="0"/>
      <w:divBdr>
        <w:top w:val="none" w:sz="0" w:space="0" w:color="auto"/>
        <w:left w:val="none" w:sz="0" w:space="0" w:color="auto"/>
        <w:bottom w:val="none" w:sz="0" w:space="0" w:color="auto"/>
        <w:right w:val="none" w:sz="0" w:space="0" w:color="auto"/>
      </w:divBdr>
    </w:div>
    <w:div w:id="273679181">
      <w:bodyDiv w:val="1"/>
      <w:marLeft w:val="0"/>
      <w:marRight w:val="0"/>
      <w:marTop w:val="0"/>
      <w:marBottom w:val="0"/>
      <w:divBdr>
        <w:top w:val="none" w:sz="0" w:space="0" w:color="auto"/>
        <w:left w:val="none" w:sz="0" w:space="0" w:color="auto"/>
        <w:bottom w:val="none" w:sz="0" w:space="0" w:color="auto"/>
        <w:right w:val="none" w:sz="0" w:space="0" w:color="auto"/>
      </w:divBdr>
    </w:div>
    <w:div w:id="280307211">
      <w:bodyDiv w:val="1"/>
      <w:marLeft w:val="0"/>
      <w:marRight w:val="0"/>
      <w:marTop w:val="0"/>
      <w:marBottom w:val="0"/>
      <w:divBdr>
        <w:top w:val="none" w:sz="0" w:space="0" w:color="auto"/>
        <w:left w:val="none" w:sz="0" w:space="0" w:color="auto"/>
        <w:bottom w:val="none" w:sz="0" w:space="0" w:color="auto"/>
        <w:right w:val="none" w:sz="0" w:space="0" w:color="auto"/>
      </w:divBdr>
    </w:div>
    <w:div w:id="281152272">
      <w:bodyDiv w:val="1"/>
      <w:marLeft w:val="0"/>
      <w:marRight w:val="0"/>
      <w:marTop w:val="0"/>
      <w:marBottom w:val="0"/>
      <w:divBdr>
        <w:top w:val="none" w:sz="0" w:space="0" w:color="auto"/>
        <w:left w:val="none" w:sz="0" w:space="0" w:color="auto"/>
        <w:bottom w:val="none" w:sz="0" w:space="0" w:color="auto"/>
        <w:right w:val="none" w:sz="0" w:space="0" w:color="auto"/>
      </w:divBdr>
    </w:div>
    <w:div w:id="332269188">
      <w:bodyDiv w:val="1"/>
      <w:marLeft w:val="0"/>
      <w:marRight w:val="0"/>
      <w:marTop w:val="0"/>
      <w:marBottom w:val="0"/>
      <w:divBdr>
        <w:top w:val="none" w:sz="0" w:space="0" w:color="auto"/>
        <w:left w:val="none" w:sz="0" w:space="0" w:color="auto"/>
        <w:bottom w:val="none" w:sz="0" w:space="0" w:color="auto"/>
        <w:right w:val="none" w:sz="0" w:space="0" w:color="auto"/>
      </w:divBdr>
    </w:div>
    <w:div w:id="350568737">
      <w:bodyDiv w:val="1"/>
      <w:marLeft w:val="0"/>
      <w:marRight w:val="0"/>
      <w:marTop w:val="0"/>
      <w:marBottom w:val="0"/>
      <w:divBdr>
        <w:top w:val="none" w:sz="0" w:space="0" w:color="auto"/>
        <w:left w:val="none" w:sz="0" w:space="0" w:color="auto"/>
        <w:bottom w:val="none" w:sz="0" w:space="0" w:color="auto"/>
        <w:right w:val="none" w:sz="0" w:space="0" w:color="auto"/>
      </w:divBdr>
    </w:div>
    <w:div w:id="396826013">
      <w:bodyDiv w:val="1"/>
      <w:marLeft w:val="0"/>
      <w:marRight w:val="0"/>
      <w:marTop w:val="0"/>
      <w:marBottom w:val="0"/>
      <w:divBdr>
        <w:top w:val="none" w:sz="0" w:space="0" w:color="auto"/>
        <w:left w:val="none" w:sz="0" w:space="0" w:color="auto"/>
        <w:bottom w:val="none" w:sz="0" w:space="0" w:color="auto"/>
        <w:right w:val="none" w:sz="0" w:space="0" w:color="auto"/>
      </w:divBdr>
    </w:div>
    <w:div w:id="405423695">
      <w:bodyDiv w:val="1"/>
      <w:marLeft w:val="0"/>
      <w:marRight w:val="0"/>
      <w:marTop w:val="0"/>
      <w:marBottom w:val="0"/>
      <w:divBdr>
        <w:top w:val="none" w:sz="0" w:space="0" w:color="auto"/>
        <w:left w:val="none" w:sz="0" w:space="0" w:color="auto"/>
        <w:bottom w:val="none" w:sz="0" w:space="0" w:color="auto"/>
        <w:right w:val="none" w:sz="0" w:space="0" w:color="auto"/>
      </w:divBdr>
    </w:div>
    <w:div w:id="427770058">
      <w:bodyDiv w:val="1"/>
      <w:marLeft w:val="0"/>
      <w:marRight w:val="0"/>
      <w:marTop w:val="0"/>
      <w:marBottom w:val="0"/>
      <w:divBdr>
        <w:top w:val="none" w:sz="0" w:space="0" w:color="auto"/>
        <w:left w:val="none" w:sz="0" w:space="0" w:color="auto"/>
        <w:bottom w:val="none" w:sz="0" w:space="0" w:color="auto"/>
        <w:right w:val="none" w:sz="0" w:space="0" w:color="auto"/>
      </w:divBdr>
    </w:div>
    <w:div w:id="455755682">
      <w:bodyDiv w:val="1"/>
      <w:marLeft w:val="0"/>
      <w:marRight w:val="0"/>
      <w:marTop w:val="0"/>
      <w:marBottom w:val="0"/>
      <w:divBdr>
        <w:top w:val="none" w:sz="0" w:space="0" w:color="auto"/>
        <w:left w:val="none" w:sz="0" w:space="0" w:color="auto"/>
        <w:bottom w:val="none" w:sz="0" w:space="0" w:color="auto"/>
        <w:right w:val="none" w:sz="0" w:space="0" w:color="auto"/>
      </w:divBdr>
    </w:div>
    <w:div w:id="473258366">
      <w:bodyDiv w:val="1"/>
      <w:marLeft w:val="0"/>
      <w:marRight w:val="0"/>
      <w:marTop w:val="0"/>
      <w:marBottom w:val="0"/>
      <w:divBdr>
        <w:top w:val="none" w:sz="0" w:space="0" w:color="auto"/>
        <w:left w:val="none" w:sz="0" w:space="0" w:color="auto"/>
        <w:bottom w:val="none" w:sz="0" w:space="0" w:color="auto"/>
        <w:right w:val="none" w:sz="0" w:space="0" w:color="auto"/>
      </w:divBdr>
    </w:div>
    <w:div w:id="499739142">
      <w:bodyDiv w:val="1"/>
      <w:marLeft w:val="0"/>
      <w:marRight w:val="0"/>
      <w:marTop w:val="0"/>
      <w:marBottom w:val="0"/>
      <w:divBdr>
        <w:top w:val="none" w:sz="0" w:space="0" w:color="auto"/>
        <w:left w:val="none" w:sz="0" w:space="0" w:color="auto"/>
        <w:bottom w:val="none" w:sz="0" w:space="0" w:color="auto"/>
        <w:right w:val="none" w:sz="0" w:space="0" w:color="auto"/>
      </w:divBdr>
    </w:div>
    <w:div w:id="523252224">
      <w:bodyDiv w:val="1"/>
      <w:marLeft w:val="0"/>
      <w:marRight w:val="0"/>
      <w:marTop w:val="0"/>
      <w:marBottom w:val="0"/>
      <w:divBdr>
        <w:top w:val="none" w:sz="0" w:space="0" w:color="auto"/>
        <w:left w:val="none" w:sz="0" w:space="0" w:color="auto"/>
        <w:bottom w:val="none" w:sz="0" w:space="0" w:color="auto"/>
        <w:right w:val="none" w:sz="0" w:space="0" w:color="auto"/>
      </w:divBdr>
    </w:div>
    <w:div w:id="586229175">
      <w:bodyDiv w:val="1"/>
      <w:marLeft w:val="0"/>
      <w:marRight w:val="0"/>
      <w:marTop w:val="0"/>
      <w:marBottom w:val="0"/>
      <w:divBdr>
        <w:top w:val="none" w:sz="0" w:space="0" w:color="auto"/>
        <w:left w:val="none" w:sz="0" w:space="0" w:color="auto"/>
        <w:bottom w:val="none" w:sz="0" w:space="0" w:color="auto"/>
        <w:right w:val="none" w:sz="0" w:space="0" w:color="auto"/>
      </w:divBdr>
    </w:div>
    <w:div w:id="707723979">
      <w:bodyDiv w:val="1"/>
      <w:marLeft w:val="0"/>
      <w:marRight w:val="0"/>
      <w:marTop w:val="0"/>
      <w:marBottom w:val="0"/>
      <w:divBdr>
        <w:top w:val="none" w:sz="0" w:space="0" w:color="auto"/>
        <w:left w:val="none" w:sz="0" w:space="0" w:color="auto"/>
        <w:bottom w:val="none" w:sz="0" w:space="0" w:color="auto"/>
        <w:right w:val="none" w:sz="0" w:space="0" w:color="auto"/>
      </w:divBdr>
    </w:div>
    <w:div w:id="727612137">
      <w:bodyDiv w:val="1"/>
      <w:marLeft w:val="0"/>
      <w:marRight w:val="0"/>
      <w:marTop w:val="0"/>
      <w:marBottom w:val="0"/>
      <w:divBdr>
        <w:top w:val="none" w:sz="0" w:space="0" w:color="auto"/>
        <w:left w:val="none" w:sz="0" w:space="0" w:color="auto"/>
        <w:bottom w:val="none" w:sz="0" w:space="0" w:color="auto"/>
        <w:right w:val="none" w:sz="0" w:space="0" w:color="auto"/>
      </w:divBdr>
    </w:div>
    <w:div w:id="758869708">
      <w:bodyDiv w:val="1"/>
      <w:marLeft w:val="0"/>
      <w:marRight w:val="0"/>
      <w:marTop w:val="0"/>
      <w:marBottom w:val="0"/>
      <w:divBdr>
        <w:top w:val="none" w:sz="0" w:space="0" w:color="auto"/>
        <w:left w:val="none" w:sz="0" w:space="0" w:color="auto"/>
        <w:bottom w:val="none" w:sz="0" w:space="0" w:color="auto"/>
        <w:right w:val="none" w:sz="0" w:space="0" w:color="auto"/>
      </w:divBdr>
    </w:div>
    <w:div w:id="767382817">
      <w:bodyDiv w:val="1"/>
      <w:marLeft w:val="0"/>
      <w:marRight w:val="0"/>
      <w:marTop w:val="0"/>
      <w:marBottom w:val="0"/>
      <w:divBdr>
        <w:top w:val="none" w:sz="0" w:space="0" w:color="auto"/>
        <w:left w:val="none" w:sz="0" w:space="0" w:color="auto"/>
        <w:bottom w:val="none" w:sz="0" w:space="0" w:color="auto"/>
        <w:right w:val="none" w:sz="0" w:space="0" w:color="auto"/>
      </w:divBdr>
    </w:div>
    <w:div w:id="798038252">
      <w:bodyDiv w:val="1"/>
      <w:marLeft w:val="0"/>
      <w:marRight w:val="0"/>
      <w:marTop w:val="0"/>
      <w:marBottom w:val="0"/>
      <w:divBdr>
        <w:top w:val="none" w:sz="0" w:space="0" w:color="auto"/>
        <w:left w:val="none" w:sz="0" w:space="0" w:color="auto"/>
        <w:bottom w:val="none" w:sz="0" w:space="0" w:color="auto"/>
        <w:right w:val="none" w:sz="0" w:space="0" w:color="auto"/>
      </w:divBdr>
    </w:div>
    <w:div w:id="806508800">
      <w:bodyDiv w:val="1"/>
      <w:marLeft w:val="0"/>
      <w:marRight w:val="0"/>
      <w:marTop w:val="0"/>
      <w:marBottom w:val="0"/>
      <w:divBdr>
        <w:top w:val="none" w:sz="0" w:space="0" w:color="auto"/>
        <w:left w:val="none" w:sz="0" w:space="0" w:color="auto"/>
        <w:bottom w:val="none" w:sz="0" w:space="0" w:color="auto"/>
        <w:right w:val="none" w:sz="0" w:space="0" w:color="auto"/>
      </w:divBdr>
    </w:div>
    <w:div w:id="822238074">
      <w:bodyDiv w:val="1"/>
      <w:marLeft w:val="0"/>
      <w:marRight w:val="0"/>
      <w:marTop w:val="0"/>
      <w:marBottom w:val="0"/>
      <w:divBdr>
        <w:top w:val="none" w:sz="0" w:space="0" w:color="auto"/>
        <w:left w:val="none" w:sz="0" w:space="0" w:color="auto"/>
        <w:bottom w:val="none" w:sz="0" w:space="0" w:color="auto"/>
        <w:right w:val="none" w:sz="0" w:space="0" w:color="auto"/>
      </w:divBdr>
    </w:div>
    <w:div w:id="859275087">
      <w:bodyDiv w:val="1"/>
      <w:marLeft w:val="0"/>
      <w:marRight w:val="0"/>
      <w:marTop w:val="0"/>
      <w:marBottom w:val="0"/>
      <w:divBdr>
        <w:top w:val="none" w:sz="0" w:space="0" w:color="auto"/>
        <w:left w:val="none" w:sz="0" w:space="0" w:color="auto"/>
        <w:bottom w:val="none" w:sz="0" w:space="0" w:color="auto"/>
        <w:right w:val="none" w:sz="0" w:space="0" w:color="auto"/>
      </w:divBdr>
    </w:div>
    <w:div w:id="914901185">
      <w:bodyDiv w:val="1"/>
      <w:marLeft w:val="0"/>
      <w:marRight w:val="0"/>
      <w:marTop w:val="0"/>
      <w:marBottom w:val="0"/>
      <w:divBdr>
        <w:top w:val="none" w:sz="0" w:space="0" w:color="auto"/>
        <w:left w:val="none" w:sz="0" w:space="0" w:color="auto"/>
        <w:bottom w:val="none" w:sz="0" w:space="0" w:color="auto"/>
        <w:right w:val="none" w:sz="0" w:space="0" w:color="auto"/>
      </w:divBdr>
    </w:div>
    <w:div w:id="923801740">
      <w:bodyDiv w:val="1"/>
      <w:marLeft w:val="0"/>
      <w:marRight w:val="0"/>
      <w:marTop w:val="0"/>
      <w:marBottom w:val="0"/>
      <w:divBdr>
        <w:top w:val="none" w:sz="0" w:space="0" w:color="auto"/>
        <w:left w:val="none" w:sz="0" w:space="0" w:color="auto"/>
        <w:bottom w:val="none" w:sz="0" w:space="0" w:color="auto"/>
        <w:right w:val="none" w:sz="0" w:space="0" w:color="auto"/>
      </w:divBdr>
    </w:div>
    <w:div w:id="954142563">
      <w:bodyDiv w:val="1"/>
      <w:marLeft w:val="0"/>
      <w:marRight w:val="0"/>
      <w:marTop w:val="0"/>
      <w:marBottom w:val="0"/>
      <w:divBdr>
        <w:top w:val="none" w:sz="0" w:space="0" w:color="auto"/>
        <w:left w:val="none" w:sz="0" w:space="0" w:color="auto"/>
        <w:bottom w:val="none" w:sz="0" w:space="0" w:color="auto"/>
        <w:right w:val="none" w:sz="0" w:space="0" w:color="auto"/>
      </w:divBdr>
    </w:div>
    <w:div w:id="960502873">
      <w:bodyDiv w:val="1"/>
      <w:marLeft w:val="0"/>
      <w:marRight w:val="0"/>
      <w:marTop w:val="0"/>
      <w:marBottom w:val="0"/>
      <w:divBdr>
        <w:top w:val="none" w:sz="0" w:space="0" w:color="auto"/>
        <w:left w:val="none" w:sz="0" w:space="0" w:color="auto"/>
        <w:bottom w:val="none" w:sz="0" w:space="0" w:color="auto"/>
        <w:right w:val="none" w:sz="0" w:space="0" w:color="auto"/>
      </w:divBdr>
    </w:div>
    <w:div w:id="1038433560">
      <w:bodyDiv w:val="1"/>
      <w:marLeft w:val="0"/>
      <w:marRight w:val="0"/>
      <w:marTop w:val="0"/>
      <w:marBottom w:val="0"/>
      <w:divBdr>
        <w:top w:val="none" w:sz="0" w:space="0" w:color="auto"/>
        <w:left w:val="none" w:sz="0" w:space="0" w:color="auto"/>
        <w:bottom w:val="none" w:sz="0" w:space="0" w:color="auto"/>
        <w:right w:val="none" w:sz="0" w:space="0" w:color="auto"/>
      </w:divBdr>
    </w:div>
    <w:div w:id="1053892959">
      <w:bodyDiv w:val="1"/>
      <w:marLeft w:val="0"/>
      <w:marRight w:val="0"/>
      <w:marTop w:val="0"/>
      <w:marBottom w:val="0"/>
      <w:divBdr>
        <w:top w:val="none" w:sz="0" w:space="0" w:color="auto"/>
        <w:left w:val="none" w:sz="0" w:space="0" w:color="auto"/>
        <w:bottom w:val="none" w:sz="0" w:space="0" w:color="auto"/>
        <w:right w:val="none" w:sz="0" w:space="0" w:color="auto"/>
      </w:divBdr>
    </w:div>
    <w:div w:id="1057899626">
      <w:bodyDiv w:val="1"/>
      <w:marLeft w:val="0"/>
      <w:marRight w:val="0"/>
      <w:marTop w:val="0"/>
      <w:marBottom w:val="0"/>
      <w:divBdr>
        <w:top w:val="none" w:sz="0" w:space="0" w:color="auto"/>
        <w:left w:val="none" w:sz="0" w:space="0" w:color="auto"/>
        <w:bottom w:val="none" w:sz="0" w:space="0" w:color="auto"/>
        <w:right w:val="none" w:sz="0" w:space="0" w:color="auto"/>
      </w:divBdr>
    </w:div>
    <w:div w:id="1091467049">
      <w:bodyDiv w:val="1"/>
      <w:marLeft w:val="0"/>
      <w:marRight w:val="0"/>
      <w:marTop w:val="0"/>
      <w:marBottom w:val="0"/>
      <w:divBdr>
        <w:top w:val="none" w:sz="0" w:space="0" w:color="auto"/>
        <w:left w:val="none" w:sz="0" w:space="0" w:color="auto"/>
        <w:bottom w:val="none" w:sz="0" w:space="0" w:color="auto"/>
        <w:right w:val="none" w:sz="0" w:space="0" w:color="auto"/>
      </w:divBdr>
    </w:div>
    <w:div w:id="1094783795">
      <w:bodyDiv w:val="1"/>
      <w:marLeft w:val="0"/>
      <w:marRight w:val="0"/>
      <w:marTop w:val="0"/>
      <w:marBottom w:val="0"/>
      <w:divBdr>
        <w:top w:val="none" w:sz="0" w:space="0" w:color="auto"/>
        <w:left w:val="none" w:sz="0" w:space="0" w:color="auto"/>
        <w:bottom w:val="none" w:sz="0" w:space="0" w:color="auto"/>
        <w:right w:val="none" w:sz="0" w:space="0" w:color="auto"/>
      </w:divBdr>
    </w:div>
    <w:div w:id="1122652063">
      <w:bodyDiv w:val="1"/>
      <w:marLeft w:val="0"/>
      <w:marRight w:val="0"/>
      <w:marTop w:val="0"/>
      <w:marBottom w:val="0"/>
      <w:divBdr>
        <w:top w:val="none" w:sz="0" w:space="0" w:color="auto"/>
        <w:left w:val="none" w:sz="0" w:space="0" w:color="auto"/>
        <w:bottom w:val="none" w:sz="0" w:space="0" w:color="auto"/>
        <w:right w:val="none" w:sz="0" w:space="0" w:color="auto"/>
      </w:divBdr>
    </w:div>
    <w:div w:id="1151018018">
      <w:bodyDiv w:val="1"/>
      <w:marLeft w:val="0"/>
      <w:marRight w:val="0"/>
      <w:marTop w:val="0"/>
      <w:marBottom w:val="0"/>
      <w:divBdr>
        <w:top w:val="none" w:sz="0" w:space="0" w:color="auto"/>
        <w:left w:val="none" w:sz="0" w:space="0" w:color="auto"/>
        <w:bottom w:val="none" w:sz="0" w:space="0" w:color="auto"/>
        <w:right w:val="none" w:sz="0" w:space="0" w:color="auto"/>
      </w:divBdr>
    </w:div>
    <w:div w:id="1195273126">
      <w:bodyDiv w:val="1"/>
      <w:marLeft w:val="0"/>
      <w:marRight w:val="0"/>
      <w:marTop w:val="0"/>
      <w:marBottom w:val="0"/>
      <w:divBdr>
        <w:top w:val="none" w:sz="0" w:space="0" w:color="auto"/>
        <w:left w:val="none" w:sz="0" w:space="0" w:color="auto"/>
        <w:bottom w:val="none" w:sz="0" w:space="0" w:color="auto"/>
        <w:right w:val="none" w:sz="0" w:space="0" w:color="auto"/>
      </w:divBdr>
    </w:div>
    <w:div w:id="1231769489">
      <w:bodyDiv w:val="1"/>
      <w:marLeft w:val="0"/>
      <w:marRight w:val="0"/>
      <w:marTop w:val="0"/>
      <w:marBottom w:val="0"/>
      <w:divBdr>
        <w:top w:val="none" w:sz="0" w:space="0" w:color="auto"/>
        <w:left w:val="none" w:sz="0" w:space="0" w:color="auto"/>
        <w:bottom w:val="none" w:sz="0" w:space="0" w:color="auto"/>
        <w:right w:val="none" w:sz="0" w:space="0" w:color="auto"/>
      </w:divBdr>
    </w:div>
    <w:div w:id="1249537709">
      <w:bodyDiv w:val="1"/>
      <w:marLeft w:val="0"/>
      <w:marRight w:val="0"/>
      <w:marTop w:val="0"/>
      <w:marBottom w:val="0"/>
      <w:divBdr>
        <w:top w:val="none" w:sz="0" w:space="0" w:color="auto"/>
        <w:left w:val="none" w:sz="0" w:space="0" w:color="auto"/>
        <w:bottom w:val="none" w:sz="0" w:space="0" w:color="auto"/>
        <w:right w:val="none" w:sz="0" w:space="0" w:color="auto"/>
      </w:divBdr>
    </w:div>
    <w:div w:id="1251741491">
      <w:bodyDiv w:val="1"/>
      <w:marLeft w:val="0"/>
      <w:marRight w:val="0"/>
      <w:marTop w:val="0"/>
      <w:marBottom w:val="0"/>
      <w:divBdr>
        <w:top w:val="none" w:sz="0" w:space="0" w:color="auto"/>
        <w:left w:val="none" w:sz="0" w:space="0" w:color="auto"/>
        <w:bottom w:val="none" w:sz="0" w:space="0" w:color="auto"/>
        <w:right w:val="none" w:sz="0" w:space="0" w:color="auto"/>
      </w:divBdr>
    </w:div>
    <w:div w:id="1254775981">
      <w:bodyDiv w:val="1"/>
      <w:marLeft w:val="0"/>
      <w:marRight w:val="0"/>
      <w:marTop w:val="0"/>
      <w:marBottom w:val="0"/>
      <w:divBdr>
        <w:top w:val="none" w:sz="0" w:space="0" w:color="auto"/>
        <w:left w:val="none" w:sz="0" w:space="0" w:color="auto"/>
        <w:bottom w:val="none" w:sz="0" w:space="0" w:color="auto"/>
        <w:right w:val="none" w:sz="0" w:space="0" w:color="auto"/>
      </w:divBdr>
    </w:div>
    <w:div w:id="1269850214">
      <w:bodyDiv w:val="1"/>
      <w:marLeft w:val="0"/>
      <w:marRight w:val="0"/>
      <w:marTop w:val="0"/>
      <w:marBottom w:val="0"/>
      <w:divBdr>
        <w:top w:val="none" w:sz="0" w:space="0" w:color="auto"/>
        <w:left w:val="none" w:sz="0" w:space="0" w:color="auto"/>
        <w:bottom w:val="none" w:sz="0" w:space="0" w:color="auto"/>
        <w:right w:val="none" w:sz="0" w:space="0" w:color="auto"/>
      </w:divBdr>
    </w:div>
    <w:div w:id="1320768548">
      <w:bodyDiv w:val="1"/>
      <w:marLeft w:val="0"/>
      <w:marRight w:val="0"/>
      <w:marTop w:val="0"/>
      <w:marBottom w:val="0"/>
      <w:divBdr>
        <w:top w:val="none" w:sz="0" w:space="0" w:color="auto"/>
        <w:left w:val="none" w:sz="0" w:space="0" w:color="auto"/>
        <w:bottom w:val="none" w:sz="0" w:space="0" w:color="auto"/>
        <w:right w:val="none" w:sz="0" w:space="0" w:color="auto"/>
      </w:divBdr>
    </w:div>
    <w:div w:id="1365640290">
      <w:bodyDiv w:val="1"/>
      <w:marLeft w:val="0"/>
      <w:marRight w:val="0"/>
      <w:marTop w:val="0"/>
      <w:marBottom w:val="0"/>
      <w:divBdr>
        <w:top w:val="none" w:sz="0" w:space="0" w:color="auto"/>
        <w:left w:val="none" w:sz="0" w:space="0" w:color="auto"/>
        <w:bottom w:val="none" w:sz="0" w:space="0" w:color="auto"/>
        <w:right w:val="none" w:sz="0" w:space="0" w:color="auto"/>
      </w:divBdr>
    </w:div>
    <w:div w:id="1428501210">
      <w:bodyDiv w:val="1"/>
      <w:marLeft w:val="0"/>
      <w:marRight w:val="0"/>
      <w:marTop w:val="0"/>
      <w:marBottom w:val="0"/>
      <w:divBdr>
        <w:top w:val="none" w:sz="0" w:space="0" w:color="auto"/>
        <w:left w:val="none" w:sz="0" w:space="0" w:color="auto"/>
        <w:bottom w:val="none" w:sz="0" w:space="0" w:color="auto"/>
        <w:right w:val="none" w:sz="0" w:space="0" w:color="auto"/>
      </w:divBdr>
    </w:div>
    <w:div w:id="1439258244">
      <w:bodyDiv w:val="1"/>
      <w:marLeft w:val="0"/>
      <w:marRight w:val="0"/>
      <w:marTop w:val="0"/>
      <w:marBottom w:val="0"/>
      <w:divBdr>
        <w:top w:val="none" w:sz="0" w:space="0" w:color="auto"/>
        <w:left w:val="none" w:sz="0" w:space="0" w:color="auto"/>
        <w:bottom w:val="none" w:sz="0" w:space="0" w:color="auto"/>
        <w:right w:val="none" w:sz="0" w:space="0" w:color="auto"/>
      </w:divBdr>
    </w:div>
    <w:div w:id="1459252391">
      <w:bodyDiv w:val="1"/>
      <w:marLeft w:val="0"/>
      <w:marRight w:val="0"/>
      <w:marTop w:val="0"/>
      <w:marBottom w:val="0"/>
      <w:divBdr>
        <w:top w:val="none" w:sz="0" w:space="0" w:color="auto"/>
        <w:left w:val="none" w:sz="0" w:space="0" w:color="auto"/>
        <w:bottom w:val="none" w:sz="0" w:space="0" w:color="auto"/>
        <w:right w:val="none" w:sz="0" w:space="0" w:color="auto"/>
      </w:divBdr>
    </w:div>
    <w:div w:id="1462724855">
      <w:bodyDiv w:val="1"/>
      <w:marLeft w:val="0"/>
      <w:marRight w:val="0"/>
      <w:marTop w:val="0"/>
      <w:marBottom w:val="0"/>
      <w:divBdr>
        <w:top w:val="none" w:sz="0" w:space="0" w:color="auto"/>
        <w:left w:val="none" w:sz="0" w:space="0" w:color="auto"/>
        <w:bottom w:val="none" w:sz="0" w:space="0" w:color="auto"/>
        <w:right w:val="none" w:sz="0" w:space="0" w:color="auto"/>
      </w:divBdr>
    </w:div>
    <w:div w:id="1482189682">
      <w:bodyDiv w:val="1"/>
      <w:marLeft w:val="0"/>
      <w:marRight w:val="0"/>
      <w:marTop w:val="0"/>
      <w:marBottom w:val="0"/>
      <w:divBdr>
        <w:top w:val="none" w:sz="0" w:space="0" w:color="auto"/>
        <w:left w:val="none" w:sz="0" w:space="0" w:color="auto"/>
        <w:bottom w:val="none" w:sz="0" w:space="0" w:color="auto"/>
        <w:right w:val="none" w:sz="0" w:space="0" w:color="auto"/>
      </w:divBdr>
    </w:div>
    <w:div w:id="1563058369">
      <w:bodyDiv w:val="1"/>
      <w:marLeft w:val="0"/>
      <w:marRight w:val="0"/>
      <w:marTop w:val="0"/>
      <w:marBottom w:val="0"/>
      <w:divBdr>
        <w:top w:val="none" w:sz="0" w:space="0" w:color="auto"/>
        <w:left w:val="none" w:sz="0" w:space="0" w:color="auto"/>
        <w:bottom w:val="none" w:sz="0" w:space="0" w:color="auto"/>
        <w:right w:val="none" w:sz="0" w:space="0" w:color="auto"/>
      </w:divBdr>
    </w:div>
    <w:div w:id="1574311753">
      <w:bodyDiv w:val="1"/>
      <w:marLeft w:val="0"/>
      <w:marRight w:val="0"/>
      <w:marTop w:val="0"/>
      <w:marBottom w:val="0"/>
      <w:divBdr>
        <w:top w:val="none" w:sz="0" w:space="0" w:color="auto"/>
        <w:left w:val="none" w:sz="0" w:space="0" w:color="auto"/>
        <w:bottom w:val="none" w:sz="0" w:space="0" w:color="auto"/>
        <w:right w:val="none" w:sz="0" w:space="0" w:color="auto"/>
      </w:divBdr>
    </w:div>
    <w:div w:id="1585609338">
      <w:bodyDiv w:val="1"/>
      <w:marLeft w:val="0"/>
      <w:marRight w:val="0"/>
      <w:marTop w:val="0"/>
      <w:marBottom w:val="0"/>
      <w:divBdr>
        <w:top w:val="none" w:sz="0" w:space="0" w:color="auto"/>
        <w:left w:val="none" w:sz="0" w:space="0" w:color="auto"/>
        <w:bottom w:val="none" w:sz="0" w:space="0" w:color="auto"/>
        <w:right w:val="none" w:sz="0" w:space="0" w:color="auto"/>
      </w:divBdr>
    </w:div>
    <w:div w:id="1591428912">
      <w:bodyDiv w:val="1"/>
      <w:marLeft w:val="0"/>
      <w:marRight w:val="0"/>
      <w:marTop w:val="0"/>
      <w:marBottom w:val="0"/>
      <w:divBdr>
        <w:top w:val="none" w:sz="0" w:space="0" w:color="auto"/>
        <w:left w:val="none" w:sz="0" w:space="0" w:color="auto"/>
        <w:bottom w:val="none" w:sz="0" w:space="0" w:color="auto"/>
        <w:right w:val="none" w:sz="0" w:space="0" w:color="auto"/>
      </w:divBdr>
    </w:div>
    <w:div w:id="1604338831">
      <w:bodyDiv w:val="1"/>
      <w:marLeft w:val="0"/>
      <w:marRight w:val="0"/>
      <w:marTop w:val="0"/>
      <w:marBottom w:val="0"/>
      <w:divBdr>
        <w:top w:val="none" w:sz="0" w:space="0" w:color="auto"/>
        <w:left w:val="none" w:sz="0" w:space="0" w:color="auto"/>
        <w:bottom w:val="none" w:sz="0" w:space="0" w:color="auto"/>
        <w:right w:val="none" w:sz="0" w:space="0" w:color="auto"/>
      </w:divBdr>
    </w:div>
    <w:div w:id="1609507819">
      <w:bodyDiv w:val="1"/>
      <w:marLeft w:val="0"/>
      <w:marRight w:val="0"/>
      <w:marTop w:val="0"/>
      <w:marBottom w:val="0"/>
      <w:divBdr>
        <w:top w:val="none" w:sz="0" w:space="0" w:color="auto"/>
        <w:left w:val="none" w:sz="0" w:space="0" w:color="auto"/>
        <w:bottom w:val="none" w:sz="0" w:space="0" w:color="auto"/>
        <w:right w:val="none" w:sz="0" w:space="0" w:color="auto"/>
      </w:divBdr>
    </w:div>
    <w:div w:id="1624769097">
      <w:bodyDiv w:val="1"/>
      <w:marLeft w:val="0"/>
      <w:marRight w:val="0"/>
      <w:marTop w:val="0"/>
      <w:marBottom w:val="0"/>
      <w:divBdr>
        <w:top w:val="none" w:sz="0" w:space="0" w:color="auto"/>
        <w:left w:val="none" w:sz="0" w:space="0" w:color="auto"/>
        <w:bottom w:val="none" w:sz="0" w:space="0" w:color="auto"/>
        <w:right w:val="none" w:sz="0" w:space="0" w:color="auto"/>
      </w:divBdr>
    </w:div>
    <w:div w:id="1627660731">
      <w:bodyDiv w:val="1"/>
      <w:marLeft w:val="0"/>
      <w:marRight w:val="0"/>
      <w:marTop w:val="0"/>
      <w:marBottom w:val="0"/>
      <w:divBdr>
        <w:top w:val="none" w:sz="0" w:space="0" w:color="auto"/>
        <w:left w:val="none" w:sz="0" w:space="0" w:color="auto"/>
        <w:bottom w:val="none" w:sz="0" w:space="0" w:color="auto"/>
        <w:right w:val="none" w:sz="0" w:space="0" w:color="auto"/>
      </w:divBdr>
    </w:div>
    <w:div w:id="1632595125">
      <w:bodyDiv w:val="1"/>
      <w:marLeft w:val="0"/>
      <w:marRight w:val="0"/>
      <w:marTop w:val="0"/>
      <w:marBottom w:val="0"/>
      <w:divBdr>
        <w:top w:val="none" w:sz="0" w:space="0" w:color="auto"/>
        <w:left w:val="none" w:sz="0" w:space="0" w:color="auto"/>
        <w:bottom w:val="none" w:sz="0" w:space="0" w:color="auto"/>
        <w:right w:val="none" w:sz="0" w:space="0" w:color="auto"/>
      </w:divBdr>
    </w:div>
    <w:div w:id="1641567274">
      <w:bodyDiv w:val="1"/>
      <w:marLeft w:val="0"/>
      <w:marRight w:val="0"/>
      <w:marTop w:val="0"/>
      <w:marBottom w:val="0"/>
      <w:divBdr>
        <w:top w:val="none" w:sz="0" w:space="0" w:color="auto"/>
        <w:left w:val="none" w:sz="0" w:space="0" w:color="auto"/>
        <w:bottom w:val="none" w:sz="0" w:space="0" w:color="auto"/>
        <w:right w:val="none" w:sz="0" w:space="0" w:color="auto"/>
      </w:divBdr>
    </w:div>
    <w:div w:id="1709841232">
      <w:bodyDiv w:val="1"/>
      <w:marLeft w:val="0"/>
      <w:marRight w:val="0"/>
      <w:marTop w:val="0"/>
      <w:marBottom w:val="0"/>
      <w:divBdr>
        <w:top w:val="none" w:sz="0" w:space="0" w:color="auto"/>
        <w:left w:val="none" w:sz="0" w:space="0" w:color="auto"/>
        <w:bottom w:val="none" w:sz="0" w:space="0" w:color="auto"/>
        <w:right w:val="none" w:sz="0" w:space="0" w:color="auto"/>
      </w:divBdr>
    </w:div>
    <w:div w:id="1736774867">
      <w:bodyDiv w:val="1"/>
      <w:marLeft w:val="0"/>
      <w:marRight w:val="0"/>
      <w:marTop w:val="0"/>
      <w:marBottom w:val="0"/>
      <w:divBdr>
        <w:top w:val="none" w:sz="0" w:space="0" w:color="auto"/>
        <w:left w:val="none" w:sz="0" w:space="0" w:color="auto"/>
        <w:bottom w:val="none" w:sz="0" w:space="0" w:color="auto"/>
        <w:right w:val="none" w:sz="0" w:space="0" w:color="auto"/>
      </w:divBdr>
    </w:div>
    <w:div w:id="1737195149">
      <w:bodyDiv w:val="1"/>
      <w:marLeft w:val="0"/>
      <w:marRight w:val="0"/>
      <w:marTop w:val="0"/>
      <w:marBottom w:val="0"/>
      <w:divBdr>
        <w:top w:val="none" w:sz="0" w:space="0" w:color="auto"/>
        <w:left w:val="none" w:sz="0" w:space="0" w:color="auto"/>
        <w:bottom w:val="none" w:sz="0" w:space="0" w:color="auto"/>
        <w:right w:val="none" w:sz="0" w:space="0" w:color="auto"/>
      </w:divBdr>
    </w:div>
    <w:div w:id="1746606564">
      <w:bodyDiv w:val="1"/>
      <w:marLeft w:val="0"/>
      <w:marRight w:val="0"/>
      <w:marTop w:val="0"/>
      <w:marBottom w:val="0"/>
      <w:divBdr>
        <w:top w:val="none" w:sz="0" w:space="0" w:color="auto"/>
        <w:left w:val="none" w:sz="0" w:space="0" w:color="auto"/>
        <w:bottom w:val="none" w:sz="0" w:space="0" w:color="auto"/>
        <w:right w:val="none" w:sz="0" w:space="0" w:color="auto"/>
      </w:divBdr>
    </w:div>
    <w:div w:id="1802185938">
      <w:bodyDiv w:val="1"/>
      <w:marLeft w:val="0"/>
      <w:marRight w:val="0"/>
      <w:marTop w:val="0"/>
      <w:marBottom w:val="0"/>
      <w:divBdr>
        <w:top w:val="none" w:sz="0" w:space="0" w:color="auto"/>
        <w:left w:val="none" w:sz="0" w:space="0" w:color="auto"/>
        <w:bottom w:val="none" w:sz="0" w:space="0" w:color="auto"/>
        <w:right w:val="none" w:sz="0" w:space="0" w:color="auto"/>
      </w:divBdr>
    </w:div>
    <w:div w:id="1836069314">
      <w:bodyDiv w:val="1"/>
      <w:marLeft w:val="0"/>
      <w:marRight w:val="0"/>
      <w:marTop w:val="0"/>
      <w:marBottom w:val="0"/>
      <w:divBdr>
        <w:top w:val="none" w:sz="0" w:space="0" w:color="auto"/>
        <w:left w:val="none" w:sz="0" w:space="0" w:color="auto"/>
        <w:bottom w:val="none" w:sz="0" w:space="0" w:color="auto"/>
        <w:right w:val="none" w:sz="0" w:space="0" w:color="auto"/>
      </w:divBdr>
    </w:div>
    <w:div w:id="1875576841">
      <w:bodyDiv w:val="1"/>
      <w:marLeft w:val="0"/>
      <w:marRight w:val="0"/>
      <w:marTop w:val="0"/>
      <w:marBottom w:val="0"/>
      <w:divBdr>
        <w:top w:val="none" w:sz="0" w:space="0" w:color="auto"/>
        <w:left w:val="none" w:sz="0" w:space="0" w:color="auto"/>
        <w:bottom w:val="none" w:sz="0" w:space="0" w:color="auto"/>
        <w:right w:val="none" w:sz="0" w:space="0" w:color="auto"/>
      </w:divBdr>
    </w:div>
    <w:div w:id="1920405904">
      <w:bodyDiv w:val="1"/>
      <w:marLeft w:val="0"/>
      <w:marRight w:val="0"/>
      <w:marTop w:val="0"/>
      <w:marBottom w:val="0"/>
      <w:divBdr>
        <w:top w:val="none" w:sz="0" w:space="0" w:color="auto"/>
        <w:left w:val="none" w:sz="0" w:space="0" w:color="auto"/>
        <w:bottom w:val="none" w:sz="0" w:space="0" w:color="auto"/>
        <w:right w:val="none" w:sz="0" w:space="0" w:color="auto"/>
      </w:divBdr>
    </w:div>
    <w:div w:id="1928728887">
      <w:bodyDiv w:val="1"/>
      <w:marLeft w:val="0"/>
      <w:marRight w:val="0"/>
      <w:marTop w:val="0"/>
      <w:marBottom w:val="0"/>
      <w:divBdr>
        <w:top w:val="none" w:sz="0" w:space="0" w:color="auto"/>
        <w:left w:val="none" w:sz="0" w:space="0" w:color="auto"/>
        <w:bottom w:val="none" w:sz="0" w:space="0" w:color="auto"/>
        <w:right w:val="none" w:sz="0" w:space="0" w:color="auto"/>
      </w:divBdr>
    </w:div>
    <w:div w:id="1935169459">
      <w:bodyDiv w:val="1"/>
      <w:marLeft w:val="0"/>
      <w:marRight w:val="0"/>
      <w:marTop w:val="0"/>
      <w:marBottom w:val="0"/>
      <w:divBdr>
        <w:top w:val="none" w:sz="0" w:space="0" w:color="auto"/>
        <w:left w:val="none" w:sz="0" w:space="0" w:color="auto"/>
        <w:bottom w:val="none" w:sz="0" w:space="0" w:color="auto"/>
        <w:right w:val="none" w:sz="0" w:space="0" w:color="auto"/>
      </w:divBdr>
    </w:div>
    <w:div w:id="2003308913">
      <w:bodyDiv w:val="1"/>
      <w:marLeft w:val="0"/>
      <w:marRight w:val="0"/>
      <w:marTop w:val="0"/>
      <w:marBottom w:val="0"/>
      <w:divBdr>
        <w:top w:val="none" w:sz="0" w:space="0" w:color="auto"/>
        <w:left w:val="none" w:sz="0" w:space="0" w:color="auto"/>
        <w:bottom w:val="none" w:sz="0" w:space="0" w:color="auto"/>
        <w:right w:val="none" w:sz="0" w:space="0" w:color="auto"/>
      </w:divBdr>
    </w:div>
    <w:div w:id="2006012865">
      <w:bodyDiv w:val="1"/>
      <w:marLeft w:val="0"/>
      <w:marRight w:val="0"/>
      <w:marTop w:val="0"/>
      <w:marBottom w:val="0"/>
      <w:divBdr>
        <w:top w:val="none" w:sz="0" w:space="0" w:color="auto"/>
        <w:left w:val="none" w:sz="0" w:space="0" w:color="auto"/>
        <w:bottom w:val="none" w:sz="0" w:space="0" w:color="auto"/>
        <w:right w:val="none" w:sz="0" w:space="0" w:color="auto"/>
      </w:divBdr>
    </w:div>
    <w:div w:id="2023899083">
      <w:bodyDiv w:val="1"/>
      <w:marLeft w:val="0"/>
      <w:marRight w:val="0"/>
      <w:marTop w:val="0"/>
      <w:marBottom w:val="0"/>
      <w:divBdr>
        <w:top w:val="none" w:sz="0" w:space="0" w:color="auto"/>
        <w:left w:val="none" w:sz="0" w:space="0" w:color="auto"/>
        <w:bottom w:val="none" w:sz="0" w:space="0" w:color="auto"/>
        <w:right w:val="none" w:sz="0" w:space="0" w:color="auto"/>
      </w:divBdr>
    </w:div>
    <w:div w:id="2055228188">
      <w:bodyDiv w:val="1"/>
      <w:marLeft w:val="0"/>
      <w:marRight w:val="0"/>
      <w:marTop w:val="0"/>
      <w:marBottom w:val="0"/>
      <w:divBdr>
        <w:top w:val="none" w:sz="0" w:space="0" w:color="auto"/>
        <w:left w:val="none" w:sz="0" w:space="0" w:color="auto"/>
        <w:bottom w:val="none" w:sz="0" w:space="0" w:color="auto"/>
        <w:right w:val="none" w:sz="0" w:space="0" w:color="auto"/>
      </w:divBdr>
    </w:div>
    <w:div w:id="2089616714">
      <w:bodyDiv w:val="1"/>
      <w:marLeft w:val="0"/>
      <w:marRight w:val="0"/>
      <w:marTop w:val="0"/>
      <w:marBottom w:val="0"/>
      <w:divBdr>
        <w:top w:val="none" w:sz="0" w:space="0" w:color="auto"/>
        <w:left w:val="none" w:sz="0" w:space="0" w:color="auto"/>
        <w:bottom w:val="none" w:sz="0" w:space="0" w:color="auto"/>
        <w:right w:val="none" w:sz="0" w:space="0" w:color="auto"/>
      </w:divBdr>
    </w:div>
    <w:div w:id="2135831493">
      <w:bodyDiv w:val="1"/>
      <w:marLeft w:val="0"/>
      <w:marRight w:val="0"/>
      <w:marTop w:val="0"/>
      <w:marBottom w:val="0"/>
      <w:divBdr>
        <w:top w:val="none" w:sz="0" w:space="0" w:color="auto"/>
        <w:left w:val="none" w:sz="0" w:space="0" w:color="auto"/>
        <w:bottom w:val="none" w:sz="0" w:space="0" w:color="auto"/>
        <w:right w:val="none" w:sz="0" w:space="0" w:color="auto"/>
      </w:divBdr>
    </w:div>
    <w:div w:id="2145002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twitter.com/TMRQld" TargetMode="External"/><Relationship Id="rId42" Type="http://schemas.openxmlformats.org/officeDocument/2006/relationships/image" Target="media/image22.png"/><Relationship Id="rId47" Type="http://schemas.openxmlformats.org/officeDocument/2006/relationships/hyperlink" Target="mailto:southcoast@tmr.qld.gov.au" TargetMode="External"/><Relationship Id="rId63" Type="http://schemas.openxmlformats.org/officeDocument/2006/relationships/image" Target="media/image37.jpeg"/><Relationship Id="rId68" Type="http://schemas.openxmlformats.org/officeDocument/2006/relationships/image" Target="media/image40.jpeg"/><Relationship Id="rId84" Type="http://schemas.openxmlformats.org/officeDocument/2006/relationships/hyperlink" Target="mailto:cairns.office@tmr.qld.gov.au" TargetMode="External"/><Relationship Id="rId89" Type="http://schemas.openxmlformats.org/officeDocument/2006/relationships/hyperlink" Target="https://www.qgso.qld.gov.au/" TargetMode="External"/><Relationship Id="rId16" Type="http://schemas.openxmlformats.org/officeDocument/2006/relationships/footer" Target="footer3.xml"/><Relationship Id="rId11" Type="http://schemas.openxmlformats.org/officeDocument/2006/relationships/image" Target="media/image1.jpe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2.jpeg"/><Relationship Id="rId58" Type="http://schemas.openxmlformats.org/officeDocument/2006/relationships/hyperlink" Target="mailto:gympie.office@tmr.qld.gov.au" TargetMode="External"/><Relationship Id="rId74" Type="http://schemas.openxmlformats.org/officeDocument/2006/relationships/image" Target="media/image44.jpeg"/><Relationship Id="rId79" Type="http://schemas.openxmlformats.org/officeDocument/2006/relationships/image" Target="media/image47.jpeg"/><Relationship Id="rId5" Type="http://schemas.openxmlformats.org/officeDocument/2006/relationships/numbering" Target="numbering.xml"/><Relationship Id="rId90" Type="http://schemas.openxmlformats.org/officeDocument/2006/relationships/image" Target="media/image55.jpeg"/><Relationship Id="rId22" Type="http://schemas.openxmlformats.org/officeDocument/2006/relationships/hyperlink" Target="https://aus01.safelinks.protection.outlook.com/?url=https%3A%2F%2Finstagram.com%2FTMRQld&amp;data=05%7C02%7CPIP_Publication_and_Governance%40tmr.qld.gov.au%7Ca30bbcfd176f41b61e4408ddad50f073%7C7448469d8ba544d4a43c8d7ff6fb550d%7C0%7C0%7C638857285315886253%7CUnknown%7CTWFpbGZsb3d8eyJFbXB0eU1hcGkiOnRydWUsIlYiOiIwLjAuMDAwMCIsIlAiOiJXaW4zMiIsIkFOIjoiTWFpbCIsIldUIjoyfQ%3D%3D%7C0%7C%7C%7C&amp;sdata=uX9M8nYJRjULA1tmEOR%2BzeB40%2FvhkhIwUgGqa%2FCeIF4%3D&amp;reserved=0" TargetMode="External"/><Relationship Id="rId27" Type="http://schemas.openxmlformats.org/officeDocument/2006/relationships/image" Target="media/image7.jpeg"/><Relationship Id="rId43" Type="http://schemas.openxmlformats.org/officeDocument/2006/relationships/image" Target="media/image23.png"/><Relationship Id="rId48" Type="http://schemas.openxmlformats.org/officeDocument/2006/relationships/image" Target="media/image27.jpeg"/><Relationship Id="rId64" Type="http://schemas.openxmlformats.org/officeDocument/2006/relationships/image" Target="media/image38.jpeg"/><Relationship Id="rId69" Type="http://schemas.openxmlformats.org/officeDocument/2006/relationships/hyperlink" Target="mailto:%20fitzroydistrict@tmr.qld.gov.au" TargetMode="External"/><Relationship Id="rId8" Type="http://schemas.openxmlformats.org/officeDocument/2006/relationships/webSettings" Target="webSettings.xml"/><Relationship Id="rId51" Type="http://schemas.openxmlformats.org/officeDocument/2006/relationships/hyperlink" Target="mailto:metropolitanregion@tmr.qld.gov.au" TargetMode="External"/><Relationship Id="rId72" Type="http://schemas.openxmlformats.org/officeDocument/2006/relationships/hyperlink" Target="mailto:%20barcaldine.offfice@tmr.qld.gov.au" TargetMode="External"/><Relationship Id="rId80" Type="http://schemas.openxmlformats.org/officeDocument/2006/relationships/image" Target="media/image48.jpeg"/><Relationship Id="rId85" Type="http://schemas.openxmlformats.org/officeDocument/2006/relationships/image" Target="media/image51.jpe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publications.qld.gov.au/" TargetMode="External"/><Relationship Id="rId25" Type="http://schemas.openxmlformats.org/officeDocument/2006/relationships/image" Target="media/image5.jp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image" Target="media/image35.jpeg"/><Relationship Id="rId67" Type="http://schemas.openxmlformats.org/officeDocument/2006/relationships/image" Target="media/image39.jpeg"/><Relationship Id="rId20" Type="http://schemas.openxmlformats.org/officeDocument/2006/relationships/hyperlink" Target="http://www.facebook.com/TMRQld/" TargetMode="External"/><Relationship Id="rId41" Type="http://schemas.openxmlformats.org/officeDocument/2006/relationships/image" Target="media/image21.png"/><Relationship Id="rId54" Type="http://schemas.openxmlformats.org/officeDocument/2006/relationships/hyperlink" Target="mailto:%20northcoast@tmr.qld.gov.au" TargetMode="External"/><Relationship Id="rId62" Type="http://schemas.openxmlformats.org/officeDocument/2006/relationships/hyperlink" Target="mailto:%20gympie.office@tmr.qld.gov.au" TargetMode="External"/><Relationship Id="rId70" Type="http://schemas.openxmlformats.org/officeDocument/2006/relationships/image" Target="media/image41.jpeg"/><Relationship Id="rId75" Type="http://schemas.openxmlformats.org/officeDocument/2006/relationships/hyperlink" Target="mailto:mackay.office@tmr.qld.gov.au" TargetMode="External"/><Relationship Id="rId83" Type="http://schemas.openxmlformats.org/officeDocument/2006/relationships/image" Target="media/image50.jpeg"/><Relationship Id="rId88" Type="http://schemas.openxmlformats.org/officeDocument/2006/relationships/image" Target="media/image54.jpeg"/><Relationship Id="rId9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footer" Target="footer4.xml"/><Relationship Id="rId57" Type="http://schemas.openxmlformats.org/officeDocument/2006/relationships/hyperlink" Target="mailto:%20bundaberg.office@tmr.qld.gov.au" TargetMode="Externa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hyperlink" Target="mailto:%20southwest.office@tmr.qld.gov.au" TargetMode="External"/><Relationship Id="rId73" Type="http://schemas.openxmlformats.org/officeDocument/2006/relationships/image" Target="media/image43.jpeg"/><Relationship Id="rId78" Type="http://schemas.openxmlformats.org/officeDocument/2006/relationships/hyperlink" Target="mailto:engagement.northern@tmr.qld.gov.au" TargetMode="External"/><Relationship Id="rId81" Type="http://schemas.openxmlformats.org/officeDocument/2006/relationships/hyperlink" Target="mailto:cloncurry.office@tmr.qld.gov.au" TargetMode="External"/><Relationship Id="rId86" Type="http://schemas.openxmlformats.org/officeDocument/2006/relationships/image" Target="media/image52.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tmr.qld.gov.au/qtriponline"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image" Target="media/image45.jpeg"/><Relationship Id="rId7" Type="http://schemas.openxmlformats.org/officeDocument/2006/relationships/settings" Target="settings.xml"/><Relationship Id="rId71" Type="http://schemas.openxmlformats.org/officeDocument/2006/relationships/image" Target="media/image42.jpe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yperlink" Target="mailto:%20southwest.office@tmr.qld.gov.au" TargetMode="External"/><Relationship Id="rId87" Type="http://schemas.openxmlformats.org/officeDocument/2006/relationships/image" Target="media/image53.jpeg"/><Relationship Id="rId61" Type="http://schemas.openxmlformats.org/officeDocument/2006/relationships/hyperlink" Target="mailto:downsswr.office@tmr.qld.gov.au" TargetMode="External"/><Relationship Id="rId82" Type="http://schemas.openxmlformats.org/officeDocument/2006/relationships/image" Target="media/image49.jpeg"/><Relationship Id="rId19" Type="http://schemas.openxmlformats.org/officeDocument/2006/relationships/hyperlink" Target="https://www.linkedin.com/company/tmrqld" TargetMode="External"/><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4.jpeg"/><Relationship Id="rId77" Type="http://schemas.openxmlformats.org/officeDocument/2006/relationships/image" Target="media/image46.jpe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g"/></Relationships>
</file>

<file path=word/_rels/footer5.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jpg"/><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TMR Colours">
      <a:dk1>
        <a:srgbClr val="080C0F"/>
      </a:dk1>
      <a:lt1>
        <a:sysClr val="window" lastClr="FFFFFF"/>
      </a:lt1>
      <a:dk2>
        <a:srgbClr val="003E69"/>
      </a:dk2>
      <a:lt2>
        <a:srgbClr val="ECF6FD"/>
      </a:lt2>
      <a:accent1>
        <a:srgbClr val="003E69"/>
      </a:accent1>
      <a:accent2>
        <a:srgbClr val="071E30"/>
      </a:accent2>
      <a:accent3>
        <a:srgbClr val="85C446"/>
      </a:accent3>
      <a:accent4>
        <a:srgbClr val="E08724"/>
      </a:accent4>
      <a:accent5>
        <a:srgbClr val="9C1D37"/>
      </a:accent5>
      <a:accent6>
        <a:srgbClr val="830E26"/>
      </a:accent6>
      <a:hlink>
        <a:srgbClr val="0563C1"/>
      </a:hlink>
      <a:folHlink>
        <a:srgbClr val="0563C1"/>
      </a:folHlink>
    </a:clrScheme>
    <a:fontScheme name="Noto Sans">
      <a:majorFont>
        <a:latin typeface="Noto Sans"/>
        <a:ea typeface=""/>
        <a:cs typeface=""/>
      </a:majorFont>
      <a:minorFont>
        <a:latin typeface="Noto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F034DF195E1B418FAEC76C35795D49" ma:contentTypeVersion="18" ma:contentTypeDescription="Create a new document." ma:contentTypeScope="" ma:versionID="fe26889a8fc7e8914f64bf4ee8b5705b">
  <xsd:schema xmlns:xsd="http://www.w3.org/2001/XMLSchema" xmlns:xs="http://www.w3.org/2001/XMLSchema" xmlns:p="http://schemas.microsoft.com/office/2006/metadata/properties" xmlns:ns2="0fd47dae-c546-462a-b308-f5aae9dcbe0e" xmlns:ns3="1b77617c-e51e-4797-abca-242a8bc82201" xmlns:ns4="d27882d3-798a-4f9d-aacc-36c6e0a50e92" targetNamespace="http://schemas.microsoft.com/office/2006/metadata/properties" ma:root="true" ma:fieldsID="dc7b7aed1ec5f6b1c9f7259496316ffa" ns2:_="" ns3:_="" ns4:_="">
    <xsd:import namespace="0fd47dae-c546-462a-b308-f5aae9dcbe0e"/>
    <xsd:import namespace="1b77617c-e51e-4797-abca-242a8bc82201"/>
    <xsd:import namespace="d27882d3-798a-4f9d-aacc-36c6e0a50e9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d47dae-c546-462a-b308-f5aae9dcbe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9ec6a42-900c-40b9-95df-acf57bf21585"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b77617c-e51e-4797-abca-242a8bc8220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7882d3-798a-4f9d-aacc-36c6e0a50e92"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60a99fa6-6200-4c24-a5d0-d3f631498521}" ma:internalName="TaxCatchAll" ma:showField="CatchAllData" ma:web="1b77617c-e51e-4797-abca-242a8bc822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d27882d3-798a-4f9d-aacc-36c6e0a50e92" xsi:nil="true"/>
    <lcf76f155ced4ddcb4097134ff3c332f xmlns="0fd47dae-c546-462a-b308-f5aae9dcbe0e">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38E004-11DD-4724-B42C-9B7B65EA50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d47dae-c546-462a-b308-f5aae9dcbe0e"/>
    <ds:schemaRef ds:uri="1b77617c-e51e-4797-abca-242a8bc82201"/>
    <ds:schemaRef ds:uri="d27882d3-798a-4f9d-aacc-36c6e0a50e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EBED4BF-9000-4DBA-AE60-12729E29F72E}">
  <ds:schemaRefs>
    <ds:schemaRef ds:uri="http://purl.org/dc/terms/"/>
    <ds:schemaRef ds:uri="http://schemas.microsoft.com/office/2006/documentManagement/types"/>
    <ds:schemaRef ds:uri="http://schemas.microsoft.com/office/infopath/2007/PartnerControls"/>
    <ds:schemaRef ds:uri="http://schemas.microsoft.com/office/2006/metadata/properties"/>
    <ds:schemaRef ds:uri="http://purl.org/dc/dcmitype/"/>
    <ds:schemaRef ds:uri="http://www.w3.org/XML/1998/namespace"/>
    <ds:schemaRef ds:uri="d27882d3-798a-4f9d-aacc-36c6e0a50e92"/>
    <ds:schemaRef ds:uri="http://purl.org/dc/elements/1.1/"/>
    <ds:schemaRef ds:uri="http://schemas.openxmlformats.org/package/2006/metadata/core-properties"/>
    <ds:schemaRef ds:uri="1b77617c-e51e-4797-abca-242a8bc82201"/>
    <ds:schemaRef ds:uri="0fd47dae-c546-462a-b308-f5aae9dcbe0e"/>
  </ds:schemaRefs>
</ds:datastoreItem>
</file>

<file path=customXml/itemProps3.xml><?xml version="1.0" encoding="utf-8"?>
<ds:datastoreItem xmlns:ds="http://schemas.openxmlformats.org/officeDocument/2006/customXml" ds:itemID="{63F0ED02-02FE-4CF2-A2FE-DAB3ED4973E0}">
  <ds:schemaRefs>
    <ds:schemaRef ds:uri="http://schemas.microsoft.com/sharepoint/v3/contenttype/forms"/>
  </ds:schemaRefs>
</ds:datastoreItem>
</file>

<file path=customXml/itemProps4.xml><?xml version="1.0" encoding="utf-8"?>
<ds:datastoreItem xmlns:ds="http://schemas.openxmlformats.org/officeDocument/2006/customXml" ds:itemID="{FEDFB130-02EE-47ED-84D9-ADB0DB5CC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131</Pages>
  <Words>22893</Words>
  <Characters>130496</Characters>
  <Application>Microsoft Office Word</Application>
  <DocSecurity>8</DocSecurity>
  <Lines>1087</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153083</CharactersWithSpaces>
  <SharedDoc>false</SharedDoc>
  <HLinks>
    <vt:vector size="690" baseType="variant">
      <vt:variant>
        <vt:i4>655386</vt:i4>
      </vt:variant>
      <vt:variant>
        <vt:i4>621</vt:i4>
      </vt:variant>
      <vt:variant>
        <vt:i4>0</vt:i4>
      </vt:variant>
      <vt:variant>
        <vt:i4>5</vt:i4>
      </vt:variant>
      <vt:variant>
        <vt:lpwstr>https://www.qgso.qld.gov.au/</vt:lpwstr>
      </vt:variant>
      <vt:variant>
        <vt:lpwstr/>
      </vt:variant>
      <vt:variant>
        <vt:i4>6750317</vt:i4>
      </vt:variant>
      <vt:variant>
        <vt:i4>618</vt:i4>
      </vt:variant>
      <vt:variant>
        <vt:i4>0</vt:i4>
      </vt:variant>
      <vt:variant>
        <vt:i4>5</vt:i4>
      </vt:variant>
      <vt:variant>
        <vt:lpwstr/>
      </vt:variant>
      <vt:variant>
        <vt:lpwstr>_Key_Terms</vt:lpwstr>
      </vt:variant>
      <vt:variant>
        <vt:i4>2162752</vt:i4>
      </vt:variant>
      <vt:variant>
        <vt:i4>615</vt:i4>
      </vt:variant>
      <vt:variant>
        <vt:i4>0</vt:i4>
      </vt:variant>
      <vt:variant>
        <vt:i4>5</vt:i4>
      </vt:variant>
      <vt:variant>
        <vt:lpwstr>mailto:cairns.office@tmr.qld.gov.au</vt:lpwstr>
      </vt:variant>
      <vt:variant>
        <vt:lpwstr/>
      </vt:variant>
      <vt:variant>
        <vt:i4>1638504</vt:i4>
      </vt:variant>
      <vt:variant>
        <vt:i4>612</vt:i4>
      </vt:variant>
      <vt:variant>
        <vt:i4>0</vt:i4>
      </vt:variant>
      <vt:variant>
        <vt:i4>5</vt:i4>
      </vt:variant>
      <vt:variant>
        <vt:lpwstr>mailto:cloncurry.office@tmr.qld.gov.au</vt:lpwstr>
      </vt:variant>
      <vt:variant>
        <vt:lpwstr/>
      </vt:variant>
      <vt:variant>
        <vt:i4>5832759</vt:i4>
      </vt:variant>
      <vt:variant>
        <vt:i4>609</vt:i4>
      </vt:variant>
      <vt:variant>
        <vt:i4>0</vt:i4>
      </vt:variant>
      <vt:variant>
        <vt:i4>5</vt:i4>
      </vt:variant>
      <vt:variant>
        <vt:lpwstr>mailto:engagement.northern@tmr.qld.gov.au</vt:lpwstr>
      </vt:variant>
      <vt:variant>
        <vt:lpwstr/>
      </vt:variant>
      <vt:variant>
        <vt:i4>2752595</vt:i4>
      </vt:variant>
      <vt:variant>
        <vt:i4>606</vt:i4>
      </vt:variant>
      <vt:variant>
        <vt:i4>0</vt:i4>
      </vt:variant>
      <vt:variant>
        <vt:i4>5</vt:i4>
      </vt:variant>
      <vt:variant>
        <vt:lpwstr>mailto:mackay.office@tmr.qld.gov.au</vt:lpwstr>
      </vt:variant>
      <vt:variant>
        <vt:lpwstr/>
      </vt:variant>
      <vt:variant>
        <vt:i4>7536718</vt:i4>
      </vt:variant>
      <vt:variant>
        <vt:i4>603</vt:i4>
      </vt:variant>
      <vt:variant>
        <vt:i4>0</vt:i4>
      </vt:variant>
      <vt:variant>
        <vt:i4>5</vt:i4>
      </vt:variant>
      <vt:variant>
        <vt:lpwstr>mailto:%20barcaldine.offfice@tmr.qld.gov.au</vt:lpwstr>
      </vt:variant>
      <vt:variant>
        <vt:lpwstr/>
      </vt:variant>
      <vt:variant>
        <vt:i4>7864322</vt:i4>
      </vt:variant>
      <vt:variant>
        <vt:i4>600</vt:i4>
      </vt:variant>
      <vt:variant>
        <vt:i4>0</vt:i4>
      </vt:variant>
      <vt:variant>
        <vt:i4>5</vt:i4>
      </vt:variant>
      <vt:variant>
        <vt:lpwstr>mailto:%20fitzroydistrict@tmr.qld.gov.au</vt:lpwstr>
      </vt:variant>
      <vt:variant>
        <vt:lpwstr/>
      </vt:variant>
      <vt:variant>
        <vt:i4>5177453</vt:i4>
      </vt:variant>
      <vt:variant>
        <vt:i4>597</vt:i4>
      </vt:variant>
      <vt:variant>
        <vt:i4>0</vt:i4>
      </vt:variant>
      <vt:variant>
        <vt:i4>5</vt:i4>
      </vt:variant>
      <vt:variant>
        <vt:lpwstr>mailto:%20southwest.office@tmr.qld.gov.au</vt:lpwstr>
      </vt:variant>
      <vt:variant>
        <vt:lpwstr/>
      </vt:variant>
      <vt:variant>
        <vt:i4>5177453</vt:i4>
      </vt:variant>
      <vt:variant>
        <vt:i4>594</vt:i4>
      </vt:variant>
      <vt:variant>
        <vt:i4>0</vt:i4>
      </vt:variant>
      <vt:variant>
        <vt:i4>5</vt:i4>
      </vt:variant>
      <vt:variant>
        <vt:lpwstr>mailto:%20southwest.office@tmr.qld.gov.au</vt:lpwstr>
      </vt:variant>
      <vt:variant>
        <vt:lpwstr/>
      </vt:variant>
      <vt:variant>
        <vt:i4>262204</vt:i4>
      </vt:variant>
      <vt:variant>
        <vt:i4>591</vt:i4>
      </vt:variant>
      <vt:variant>
        <vt:i4>0</vt:i4>
      </vt:variant>
      <vt:variant>
        <vt:i4>5</vt:i4>
      </vt:variant>
      <vt:variant>
        <vt:lpwstr>mailto:%20gympie.office@tmr.qld.gov.au</vt:lpwstr>
      </vt:variant>
      <vt:variant>
        <vt:lpwstr/>
      </vt:variant>
      <vt:variant>
        <vt:i4>5373984</vt:i4>
      </vt:variant>
      <vt:variant>
        <vt:i4>588</vt:i4>
      </vt:variant>
      <vt:variant>
        <vt:i4>0</vt:i4>
      </vt:variant>
      <vt:variant>
        <vt:i4>5</vt:i4>
      </vt:variant>
      <vt:variant>
        <vt:lpwstr>mailto:downsswr.office@tmr.qld.gov.au</vt:lpwstr>
      </vt:variant>
      <vt:variant>
        <vt:lpwstr/>
      </vt:variant>
      <vt:variant>
        <vt:i4>2490444</vt:i4>
      </vt:variant>
      <vt:variant>
        <vt:i4>585</vt:i4>
      </vt:variant>
      <vt:variant>
        <vt:i4>0</vt:i4>
      </vt:variant>
      <vt:variant>
        <vt:i4>5</vt:i4>
      </vt:variant>
      <vt:variant>
        <vt:lpwstr>mailto:gympie.office@tmr.qld.gov.au</vt:lpwstr>
      </vt:variant>
      <vt:variant>
        <vt:lpwstr/>
      </vt:variant>
      <vt:variant>
        <vt:i4>5308541</vt:i4>
      </vt:variant>
      <vt:variant>
        <vt:i4>582</vt:i4>
      </vt:variant>
      <vt:variant>
        <vt:i4>0</vt:i4>
      </vt:variant>
      <vt:variant>
        <vt:i4>5</vt:i4>
      </vt:variant>
      <vt:variant>
        <vt:lpwstr>mailto:%20bundaberg.office@tmr.qld.gov.au</vt:lpwstr>
      </vt:variant>
      <vt:variant>
        <vt:lpwstr/>
      </vt:variant>
      <vt:variant>
        <vt:i4>7929872</vt:i4>
      </vt:variant>
      <vt:variant>
        <vt:i4>579</vt:i4>
      </vt:variant>
      <vt:variant>
        <vt:i4>0</vt:i4>
      </vt:variant>
      <vt:variant>
        <vt:i4>5</vt:i4>
      </vt:variant>
      <vt:variant>
        <vt:lpwstr>mailto:%20northcoast@tmr.qld.gov.au</vt:lpwstr>
      </vt:variant>
      <vt:variant>
        <vt:lpwstr/>
      </vt:variant>
      <vt:variant>
        <vt:i4>8126554</vt:i4>
      </vt:variant>
      <vt:variant>
        <vt:i4>576</vt:i4>
      </vt:variant>
      <vt:variant>
        <vt:i4>0</vt:i4>
      </vt:variant>
      <vt:variant>
        <vt:i4>5</vt:i4>
      </vt:variant>
      <vt:variant>
        <vt:lpwstr>mailto:metropolitanregion@tmr.qld.gov.au</vt:lpwstr>
      </vt:variant>
      <vt:variant>
        <vt:lpwstr/>
      </vt:variant>
      <vt:variant>
        <vt:i4>6619204</vt:i4>
      </vt:variant>
      <vt:variant>
        <vt:i4>573</vt:i4>
      </vt:variant>
      <vt:variant>
        <vt:i4>0</vt:i4>
      </vt:variant>
      <vt:variant>
        <vt:i4>5</vt:i4>
      </vt:variant>
      <vt:variant>
        <vt:lpwstr>mailto:southcoast@tmr.qld.gov.au</vt:lpwstr>
      </vt:variant>
      <vt:variant>
        <vt:lpwstr/>
      </vt:variant>
      <vt:variant>
        <vt:i4>1966129</vt:i4>
      </vt:variant>
      <vt:variant>
        <vt:i4>566</vt:i4>
      </vt:variant>
      <vt:variant>
        <vt:i4>0</vt:i4>
      </vt:variant>
      <vt:variant>
        <vt:i4>5</vt:i4>
      </vt:variant>
      <vt:variant>
        <vt:lpwstr/>
      </vt:variant>
      <vt:variant>
        <vt:lpwstr>_Toc201228031</vt:lpwstr>
      </vt:variant>
      <vt:variant>
        <vt:i4>1966129</vt:i4>
      </vt:variant>
      <vt:variant>
        <vt:i4>560</vt:i4>
      </vt:variant>
      <vt:variant>
        <vt:i4>0</vt:i4>
      </vt:variant>
      <vt:variant>
        <vt:i4>5</vt:i4>
      </vt:variant>
      <vt:variant>
        <vt:lpwstr/>
      </vt:variant>
      <vt:variant>
        <vt:lpwstr>_Toc201228030</vt:lpwstr>
      </vt:variant>
      <vt:variant>
        <vt:i4>2031665</vt:i4>
      </vt:variant>
      <vt:variant>
        <vt:i4>554</vt:i4>
      </vt:variant>
      <vt:variant>
        <vt:i4>0</vt:i4>
      </vt:variant>
      <vt:variant>
        <vt:i4>5</vt:i4>
      </vt:variant>
      <vt:variant>
        <vt:lpwstr/>
      </vt:variant>
      <vt:variant>
        <vt:lpwstr>_Toc201228029</vt:lpwstr>
      </vt:variant>
      <vt:variant>
        <vt:i4>2031665</vt:i4>
      </vt:variant>
      <vt:variant>
        <vt:i4>548</vt:i4>
      </vt:variant>
      <vt:variant>
        <vt:i4>0</vt:i4>
      </vt:variant>
      <vt:variant>
        <vt:i4>5</vt:i4>
      </vt:variant>
      <vt:variant>
        <vt:lpwstr/>
      </vt:variant>
      <vt:variant>
        <vt:lpwstr>_Toc201228028</vt:lpwstr>
      </vt:variant>
      <vt:variant>
        <vt:i4>2031665</vt:i4>
      </vt:variant>
      <vt:variant>
        <vt:i4>542</vt:i4>
      </vt:variant>
      <vt:variant>
        <vt:i4>0</vt:i4>
      </vt:variant>
      <vt:variant>
        <vt:i4>5</vt:i4>
      </vt:variant>
      <vt:variant>
        <vt:lpwstr/>
      </vt:variant>
      <vt:variant>
        <vt:lpwstr>_Toc201228027</vt:lpwstr>
      </vt:variant>
      <vt:variant>
        <vt:i4>2031665</vt:i4>
      </vt:variant>
      <vt:variant>
        <vt:i4>536</vt:i4>
      </vt:variant>
      <vt:variant>
        <vt:i4>0</vt:i4>
      </vt:variant>
      <vt:variant>
        <vt:i4>5</vt:i4>
      </vt:variant>
      <vt:variant>
        <vt:lpwstr/>
      </vt:variant>
      <vt:variant>
        <vt:lpwstr>_Toc201228026</vt:lpwstr>
      </vt:variant>
      <vt:variant>
        <vt:i4>2031665</vt:i4>
      </vt:variant>
      <vt:variant>
        <vt:i4>530</vt:i4>
      </vt:variant>
      <vt:variant>
        <vt:i4>0</vt:i4>
      </vt:variant>
      <vt:variant>
        <vt:i4>5</vt:i4>
      </vt:variant>
      <vt:variant>
        <vt:lpwstr/>
      </vt:variant>
      <vt:variant>
        <vt:lpwstr>_Toc201228025</vt:lpwstr>
      </vt:variant>
      <vt:variant>
        <vt:i4>2031665</vt:i4>
      </vt:variant>
      <vt:variant>
        <vt:i4>524</vt:i4>
      </vt:variant>
      <vt:variant>
        <vt:i4>0</vt:i4>
      </vt:variant>
      <vt:variant>
        <vt:i4>5</vt:i4>
      </vt:variant>
      <vt:variant>
        <vt:lpwstr/>
      </vt:variant>
      <vt:variant>
        <vt:lpwstr>_Toc201228024</vt:lpwstr>
      </vt:variant>
      <vt:variant>
        <vt:i4>2031665</vt:i4>
      </vt:variant>
      <vt:variant>
        <vt:i4>518</vt:i4>
      </vt:variant>
      <vt:variant>
        <vt:i4>0</vt:i4>
      </vt:variant>
      <vt:variant>
        <vt:i4>5</vt:i4>
      </vt:variant>
      <vt:variant>
        <vt:lpwstr/>
      </vt:variant>
      <vt:variant>
        <vt:lpwstr>_Toc201228023</vt:lpwstr>
      </vt:variant>
      <vt:variant>
        <vt:i4>2031665</vt:i4>
      </vt:variant>
      <vt:variant>
        <vt:i4>512</vt:i4>
      </vt:variant>
      <vt:variant>
        <vt:i4>0</vt:i4>
      </vt:variant>
      <vt:variant>
        <vt:i4>5</vt:i4>
      </vt:variant>
      <vt:variant>
        <vt:lpwstr/>
      </vt:variant>
      <vt:variant>
        <vt:lpwstr>_Toc201228022</vt:lpwstr>
      </vt:variant>
      <vt:variant>
        <vt:i4>2031665</vt:i4>
      </vt:variant>
      <vt:variant>
        <vt:i4>506</vt:i4>
      </vt:variant>
      <vt:variant>
        <vt:i4>0</vt:i4>
      </vt:variant>
      <vt:variant>
        <vt:i4>5</vt:i4>
      </vt:variant>
      <vt:variant>
        <vt:lpwstr/>
      </vt:variant>
      <vt:variant>
        <vt:lpwstr>_Toc201228021</vt:lpwstr>
      </vt:variant>
      <vt:variant>
        <vt:i4>2031665</vt:i4>
      </vt:variant>
      <vt:variant>
        <vt:i4>500</vt:i4>
      </vt:variant>
      <vt:variant>
        <vt:i4>0</vt:i4>
      </vt:variant>
      <vt:variant>
        <vt:i4>5</vt:i4>
      </vt:variant>
      <vt:variant>
        <vt:lpwstr/>
      </vt:variant>
      <vt:variant>
        <vt:lpwstr>_Toc201228020</vt:lpwstr>
      </vt:variant>
      <vt:variant>
        <vt:i4>1835057</vt:i4>
      </vt:variant>
      <vt:variant>
        <vt:i4>494</vt:i4>
      </vt:variant>
      <vt:variant>
        <vt:i4>0</vt:i4>
      </vt:variant>
      <vt:variant>
        <vt:i4>5</vt:i4>
      </vt:variant>
      <vt:variant>
        <vt:lpwstr/>
      </vt:variant>
      <vt:variant>
        <vt:lpwstr>_Toc201228019</vt:lpwstr>
      </vt:variant>
      <vt:variant>
        <vt:i4>1835057</vt:i4>
      </vt:variant>
      <vt:variant>
        <vt:i4>488</vt:i4>
      </vt:variant>
      <vt:variant>
        <vt:i4>0</vt:i4>
      </vt:variant>
      <vt:variant>
        <vt:i4>5</vt:i4>
      </vt:variant>
      <vt:variant>
        <vt:lpwstr/>
      </vt:variant>
      <vt:variant>
        <vt:lpwstr>_Toc201228018</vt:lpwstr>
      </vt:variant>
      <vt:variant>
        <vt:i4>1835057</vt:i4>
      </vt:variant>
      <vt:variant>
        <vt:i4>482</vt:i4>
      </vt:variant>
      <vt:variant>
        <vt:i4>0</vt:i4>
      </vt:variant>
      <vt:variant>
        <vt:i4>5</vt:i4>
      </vt:variant>
      <vt:variant>
        <vt:lpwstr/>
      </vt:variant>
      <vt:variant>
        <vt:lpwstr>_Toc201228017</vt:lpwstr>
      </vt:variant>
      <vt:variant>
        <vt:i4>1835057</vt:i4>
      </vt:variant>
      <vt:variant>
        <vt:i4>476</vt:i4>
      </vt:variant>
      <vt:variant>
        <vt:i4>0</vt:i4>
      </vt:variant>
      <vt:variant>
        <vt:i4>5</vt:i4>
      </vt:variant>
      <vt:variant>
        <vt:lpwstr/>
      </vt:variant>
      <vt:variant>
        <vt:lpwstr>_Toc201228016</vt:lpwstr>
      </vt:variant>
      <vt:variant>
        <vt:i4>1835057</vt:i4>
      </vt:variant>
      <vt:variant>
        <vt:i4>470</vt:i4>
      </vt:variant>
      <vt:variant>
        <vt:i4>0</vt:i4>
      </vt:variant>
      <vt:variant>
        <vt:i4>5</vt:i4>
      </vt:variant>
      <vt:variant>
        <vt:lpwstr/>
      </vt:variant>
      <vt:variant>
        <vt:lpwstr>_Toc201228015</vt:lpwstr>
      </vt:variant>
      <vt:variant>
        <vt:i4>1835057</vt:i4>
      </vt:variant>
      <vt:variant>
        <vt:i4>464</vt:i4>
      </vt:variant>
      <vt:variant>
        <vt:i4>0</vt:i4>
      </vt:variant>
      <vt:variant>
        <vt:i4>5</vt:i4>
      </vt:variant>
      <vt:variant>
        <vt:lpwstr/>
      </vt:variant>
      <vt:variant>
        <vt:lpwstr>_Toc201228014</vt:lpwstr>
      </vt:variant>
      <vt:variant>
        <vt:i4>1835057</vt:i4>
      </vt:variant>
      <vt:variant>
        <vt:i4>458</vt:i4>
      </vt:variant>
      <vt:variant>
        <vt:i4>0</vt:i4>
      </vt:variant>
      <vt:variant>
        <vt:i4>5</vt:i4>
      </vt:variant>
      <vt:variant>
        <vt:lpwstr/>
      </vt:variant>
      <vt:variant>
        <vt:lpwstr>_Toc201228013</vt:lpwstr>
      </vt:variant>
      <vt:variant>
        <vt:i4>1835057</vt:i4>
      </vt:variant>
      <vt:variant>
        <vt:i4>452</vt:i4>
      </vt:variant>
      <vt:variant>
        <vt:i4>0</vt:i4>
      </vt:variant>
      <vt:variant>
        <vt:i4>5</vt:i4>
      </vt:variant>
      <vt:variant>
        <vt:lpwstr/>
      </vt:variant>
      <vt:variant>
        <vt:lpwstr>_Toc201228012</vt:lpwstr>
      </vt:variant>
      <vt:variant>
        <vt:i4>1835057</vt:i4>
      </vt:variant>
      <vt:variant>
        <vt:i4>446</vt:i4>
      </vt:variant>
      <vt:variant>
        <vt:i4>0</vt:i4>
      </vt:variant>
      <vt:variant>
        <vt:i4>5</vt:i4>
      </vt:variant>
      <vt:variant>
        <vt:lpwstr/>
      </vt:variant>
      <vt:variant>
        <vt:lpwstr>_Toc201228011</vt:lpwstr>
      </vt:variant>
      <vt:variant>
        <vt:i4>1835057</vt:i4>
      </vt:variant>
      <vt:variant>
        <vt:i4>440</vt:i4>
      </vt:variant>
      <vt:variant>
        <vt:i4>0</vt:i4>
      </vt:variant>
      <vt:variant>
        <vt:i4>5</vt:i4>
      </vt:variant>
      <vt:variant>
        <vt:lpwstr/>
      </vt:variant>
      <vt:variant>
        <vt:lpwstr>_Toc201228010</vt:lpwstr>
      </vt:variant>
      <vt:variant>
        <vt:i4>1900593</vt:i4>
      </vt:variant>
      <vt:variant>
        <vt:i4>434</vt:i4>
      </vt:variant>
      <vt:variant>
        <vt:i4>0</vt:i4>
      </vt:variant>
      <vt:variant>
        <vt:i4>5</vt:i4>
      </vt:variant>
      <vt:variant>
        <vt:lpwstr/>
      </vt:variant>
      <vt:variant>
        <vt:lpwstr>_Toc201228009</vt:lpwstr>
      </vt:variant>
      <vt:variant>
        <vt:i4>1900593</vt:i4>
      </vt:variant>
      <vt:variant>
        <vt:i4>428</vt:i4>
      </vt:variant>
      <vt:variant>
        <vt:i4>0</vt:i4>
      </vt:variant>
      <vt:variant>
        <vt:i4>5</vt:i4>
      </vt:variant>
      <vt:variant>
        <vt:lpwstr/>
      </vt:variant>
      <vt:variant>
        <vt:lpwstr>_Toc201228008</vt:lpwstr>
      </vt:variant>
      <vt:variant>
        <vt:i4>1900593</vt:i4>
      </vt:variant>
      <vt:variant>
        <vt:i4>422</vt:i4>
      </vt:variant>
      <vt:variant>
        <vt:i4>0</vt:i4>
      </vt:variant>
      <vt:variant>
        <vt:i4>5</vt:i4>
      </vt:variant>
      <vt:variant>
        <vt:lpwstr/>
      </vt:variant>
      <vt:variant>
        <vt:lpwstr>_Toc201228007</vt:lpwstr>
      </vt:variant>
      <vt:variant>
        <vt:i4>1900593</vt:i4>
      </vt:variant>
      <vt:variant>
        <vt:i4>416</vt:i4>
      </vt:variant>
      <vt:variant>
        <vt:i4>0</vt:i4>
      </vt:variant>
      <vt:variant>
        <vt:i4>5</vt:i4>
      </vt:variant>
      <vt:variant>
        <vt:lpwstr/>
      </vt:variant>
      <vt:variant>
        <vt:lpwstr>_Toc201228006</vt:lpwstr>
      </vt:variant>
      <vt:variant>
        <vt:i4>1900593</vt:i4>
      </vt:variant>
      <vt:variant>
        <vt:i4>410</vt:i4>
      </vt:variant>
      <vt:variant>
        <vt:i4>0</vt:i4>
      </vt:variant>
      <vt:variant>
        <vt:i4>5</vt:i4>
      </vt:variant>
      <vt:variant>
        <vt:lpwstr/>
      </vt:variant>
      <vt:variant>
        <vt:lpwstr>_Toc201228005</vt:lpwstr>
      </vt:variant>
      <vt:variant>
        <vt:i4>1900593</vt:i4>
      </vt:variant>
      <vt:variant>
        <vt:i4>404</vt:i4>
      </vt:variant>
      <vt:variant>
        <vt:i4>0</vt:i4>
      </vt:variant>
      <vt:variant>
        <vt:i4>5</vt:i4>
      </vt:variant>
      <vt:variant>
        <vt:lpwstr/>
      </vt:variant>
      <vt:variant>
        <vt:lpwstr>_Toc201228004</vt:lpwstr>
      </vt:variant>
      <vt:variant>
        <vt:i4>1900593</vt:i4>
      </vt:variant>
      <vt:variant>
        <vt:i4>398</vt:i4>
      </vt:variant>
      <vt:variant>
        <vt:i4>0</vt:i4>
      </vt:variant>
      <vt:variant>
        <vt:i4>5</vt:i4>
      </vt:variant>
      <vt:variant>
        <vt:lpwstr/>
      </vt:variant>
      <vt:variant>
        <vt:lpwstr>_Toc201228003</vt:lpwstr>
      </vt:variant>
      <vt:variant>
        <vt:i4>1900593</vt:i4>
      </vt:variant>
      <vt:variant>
        <vt:i4>392</vt:i4>
      </vt:variant>
      <vt:variant>
        <vt:i4>0</vt:i4>
      </vt:variant>
      <vt:variant>
        <vt:i4>5</vt:i4>
      </vt:variant>
      <vt:variant>
        <vt:lpwstr/>
      </vt:variant>
      <vt:variant>
        <vt:lpwstr>_Toc201228002</vt:lpwstr>
      </vt:variant>
      <vt:variant>
        <vt:i4>1900593</vt:i4>
      </vt:variant>
      <vt:variant>
        <vt:i4>386</vt:i4>
      </vt:variant>
      <vt:variant>
        <vt:i4>0</vt:i4>
      </vt:variant>
      <vt:variant>
        <vt:i4>5</vt:i4>
      </vt:variant>
      <vt:variant>
        <vt:lpwstr/>
      </vt:variant>
      <vt:variant>
        <vt:lpwstr>_Toc201228001</vt:lpwstr>
      </vt:variant>
      <vt:variant>
        <vt:i4>1900593</vt:i4>
      </vt:variant>
      <vt:variant>
        <vt:i4>380</vt:i4>
      </vt:variant>
      <vt:variant>
        <vt:i4>0</vt:i4>
      </vt:variant>
      <vt:variant>
        <vt:i4>5</vt:i4>
      </vt:variant>
      <vt:variant>
        <vt:lpwstr/>
      </vt:variant>
      <vt:variant>
        <vt:lpwstr>_Toc201228000</vt:lpwstr>
      </vt:variant>
      <vt:variant>
        <vt:i4>1769528</vt:i4>
      </vt:variant>
      <vt:variant>
        <vt:i4>374</vt:i4>
      </vt:variant>
      <vt:variant>
        <vt:i4>0</vt:i4>
      </vt:variant>
      <vt:variant>
        <vt:i4>5</vt:i4>
      </vt:variant>
      <vt:variant>
        <vt:lpwstr/>
      </vt:variant>
      <vt:variant>
        <vt:lpwstr>_Toc201227999</vt:lpwstr>
      </vt:variant>
      <vt:variant>
        <vt:i4>1769528</vt:i4>
      </vt:variant>
      <vt:variant>
        <vt:i4>368</vt:i4>
      </vt:variant>
      <vt:variant>
        <vt:i4>0</vt:i4>
      </vt:variant>
      <vt:variant>
        <vt:i4>5</vt:i4>
      </vt:variant>
      <vt:variant>
        <vt:lpwstr/>
      </vt:variant>
      <vt:variant>
        <vt:lpwstr>_Toc201227998</vt:lpwstr>
      </vt:variant>
      <vt:variant>
        <vt:i4>1769528</vt:i4>
      </vt:variant>
      <vt:variant>
        <vt:i4>362</vt:i4>
      </vt:variant>
      <vt:variant>
        <vt:i4>0</vt:i4>
      </vt:variant>
      <vt:variant>
        <vt:i4>5</vt:i4>
      </vt:variant>
      <vt:variant>
        <vt:lpwstr/>
      </vt:variant>
      <vt:variant>
        <vt:lpwstr>_Toc201227997</vt:lpwstr>
      </vt:variant>
      <vt:variant>
        <vt:i4>1769528</vt:i4>
      </vt:variant>
      <vt:variant>
        <vt:i4>356</vt:i4>
      </vt:variant>
      <vt:variant>
        <vt:i4>0</vt:i4>
      </vt:variant>
      <vt:variant>
        <vt:i4>5</vt:i4>
      </vt:variant>
      <vt:variant>
        <vt:lpwstr/>
      </vt:variant>
      <vt:variant>
        <vt:lpwstr>_Toc201227996</vt:lpwstr>
      </vt:variant>
      <vt:variant>
        <vt:i4>1769528</vt:i4>
      </vt:variant>
      <vt:variant>
        <vt:i4>350</vt:i4>
      </vt:variant>
      <vt:variant>
        <vt:i4>0</vt:i4>
      </vt:variant>
      <vt:variant>
        <vt:i4>5</vt:i4>
      </vt:variant>
      <vt:variant>
        <vt:lpwstr/>
      </vt:variant>
      <vt:variant>
        <vt:lpwstr>_Toc201227995</vt:lpwstr>
      </vt:variant>
      <vt:variant>
        <vt:i4>1769528</vt:i4>
      </vt:variant>
      <vt:variant>
        <vt:i4>344</vt:i4>
      </vt:variant>
      <vt:variant>
        <vt:i4>0</vt:i4>
      </vt:variant>
      <vt:variant>
        <vt:i4>5</vt:i4>
      </vt:variant>
      <vt:variant>
        <vt:lpwstr/>
      </vt:variant>
      <vt:variant>
        <vt:lpwstr>_Toc201227994</vt:lpwstr>
      </vt:variant>
      <vt:variant>
        <vt:i4>1769528</vt:i4>
      </vt:variant>
      <vt:variant>
        <vt:i4>338</vt:i4>
      </vt:variant>
      <vt:variant>
        <vt:i4>0</vt:i4>
      </vt:variant>
      <vt:variant>
        <vt:i4>5</vt:i4>
      </vt:variant>
      <vt:variant>
        <vt:lpwstr/>
      </vt:variant>
      <vt:variant>
        <vt:lpwstr>_Toc201227993</vt:lpwstr>
      </vt:variant>
      <vt:variant>
        <vt:i4>1769528</vt:i4>
      </vt:variant>
      <vt:variant>
        <vt:i4>332</vt:i4>
      </vt:variant>
      <vt:variant>
        <vt:i4>0</vt:i4>
      </vt:variant>
      <vt:variant>
        <vt:i4>5</vt:i4>
      </vt:variant>
      <vt:variant>
        <vt:lpwstr/>
      </vt:variant>
      <vt:variant>
        <vt:lpwstr>_Toc201227992</vt:lpwstr>
      </vt:variant>
      <vt:variant>
        <vt:i4>1769528</vt:i4>
      </vt:variant>
      <vt:variant>
        <vt:i4>326</vt:i4>
      </vt:variant>
      <vt:variant>
        <vt:i4>0</vt:i4>
      </vt:variant>
      <vt:variant>
        <vt:i4>5</vt:i4>
      </vt:variant>
      <vt:variant>
        <vt:lpwstr/>
      </vt:variant>
      <vt:variant>
        <vt:lpwstr>_Toc201227991</vt:lpwstr>
      </vt:variant>
      <vt:variant>
        <vt:i4>1769528</vt:i4>
      </vt:variant>
      <vt:variant>
        <vt:i4>320</vt:i4>
      </vt:variant>
      <vt:variant>
        <vt:i4>0</vt:i4>
      </vt:variant>
      <vt:variant>
        <vt:i4>5</vt:i4>
      </vt:variant>
      <vt:variant>
        <vt:lpwstr/>
      </vt:variant>
      <vt:variant>
        <vt:lpwstr>_Toc201227990</vt:lpwstr>
      </vt:variant>
      <vt:variant>
        <vt:i4>1703992</vt:i4>
      </vt:variant>
      <vt:variant>
        <vt:i4>314</vt:i4>
      </vt:variant>
      <vt:variant>
        <vt:i4>0</vt:i4>
      </vt:variant>
      <vt:variant>
        <vt:i4>5</vt:i4>
      </vt:variant>
      <vt:variant>
        <vt:lpwstr/>
      </vt:variant>
      <vt:variant>
        <vt:lpwstr>_Toc201227989</vt:lpwstr>
      </vt:variant>
      <vt:variant>
        <vt:i4>1703992</vt:i4>
      </vt:variant>
      <vt:variant>
        <vt:i4>308</vt:i4>
      </vt:variant>
      <vt:variant>
        <vt:i4>0</vt:i4>
      </vt:variant>
      <vt:variant>
        <vt:i4>5</vt:i4>
      </vt:variant>
      <vt:variant>
        <vt:lpwstr/>
      </vt:variant>
      <vt:variant>
        <vt:lpwstr>_Toc201227988</vt:lpwstr>
      </vt:variant>
      <vt:variant>
        <vt:i4>1703992</vt:i4>
      </vt:variant>
      <vt:variant>
        <vt:i4>302</vt:i4>
      </vt:variant>
      <vt:variant>
        <vt:i4>0</vt:i4>
      </vt:variant>
      <vt:variant>
        <vt:i4>5</vt:i4>
      </vt:variant>
      <vt:variant>
        <vt:lpwstr/>
      </vt:variant>
      <vt:variant>
        <vt:lpwstr>_Toc201227987</vt:lpwstr>
      </vt:variant>
      <vt:variant>
        <vt:i4>1703992</vt:i4>
      </vt:variant>
      <vt:variant>
        <vt:i4>296</vt:i4>
      </vt:variant>
      <vt:variant>
        <vt:i4>0</vt:i4>
      </vt:variant>
      <vt:variant>
        <vt:i4>5</vt:i4>
      </vt:variant>
      <vt:variant>
        <vt:lpwstr/>
      </vt:variant>
      <vt:variant>
        <vt:lpwstr>_Toc201227986</vt:lpwstr>
      </vt:variant>
      <vt:variant>
        <vt:i4>1703992</vt:i4>
      </vt:variant>
      <vt:variant>
        <vt:i4>290</vt:i4>
      </vt:variant>
      <vt:variant>
        <vt:i4>0</vt:i4>
      </vt:variant>
      <vt:variant>
        <vt:i4>5</vt:i4>
      </vt:variant>
      <vt:variant>
        <vt:lpwstr/>
      </vt:variant>
      <vt:variant>
        <vt:lpwstr>_Toc201227985</vt:lpwstr>
      </vt:variant>
      <vt:variant>
        <vt:i4>1703992</vt:i4>
      </vt:variant>
      <vt:variant>
        <vt:i4>284</vt:i4>
      </vt:variant>
      <vt:variant>
        <vt:i4>0</vt:i4>
      </vt:variant>
      <vt:variant>
        <vt:i4>5</vt:i4>
      </vt:variant>
      <vt:variant>
        <vt:lpwstr/>
      </vt:variant>
      <vt:variant>
        <vt:lpwstr>_Toc201227984</vt:lpwstr>
      </vt:variant>
      <vt:variant>
        <vt:i4>1703992</vt:i4>
      </vt:variant>
      <vt:variant>
        <vt:i4>278</vt:i4>
      </vt:variant>
      <vt:variant>
        <vt:i4>0</vt:i4>
      </vt:variant>
      <vt:variant>
        <vt:i4>5</vt:i4>
      </vt:variant>
      <vt:variant>
        <vt:lpwstr/>
      </vt:variant>
      <vt:variant>
        <vt:lpwstr>_Toc201227983</vt:lpwstr>
      </vt:variant>
      <vt:variant>
        <vt:i4>1703992</vt:i4>
      </vt:variant>
      <vt:variant>
        <vt:i4>272</vt:i4>
      </vt:variant>
      <vt:variant>
        <vt:i4>0</vt:i4>
      </vt:variant>
      <vt:variant>
        <vt:i4>5</vt:i4>
      </vt:variant>
      <vt:variant>
        <vt:lpwstr/>
      </vt:variant>
      <vt:variant>
        <vt:lpwstr>_Toc201227982</vt:lpwstr>
      </vt:variant>
      <vt:variant>
        <vt:i4>1703992</vt:i4>
      </vt:variant>
      <vt:variant>
        <vt:i4>266</vt:i4>
      </vt:variant>
      <vt:variant>
        <vt:i4>0</vt:i4>
      </vt:variant>
      <vt:variant>
        <vt:i4>5</vt:i4>
      </vt:variant>
      <vt:variant>
        <vt:lpwstr/>
      </vt:variant>
      <vt:variant>
        <vt:lpwstr>_Toc201227981</vt:lpwstr>
      </vt:variant>
      <vt:variant>
        <vt:i4>1703992</vt:i4>
      </vt:variant>
      <vt:variant>
        <vt:i4>260</vt:i4>
      </vt:variant>
      <vt:variant>
        <vt:i4>0</vt:i4>
      </vt:variant>
      <vt:variant>
        <vt:i4>5</vt:i4>
      </vt:variant>
      <vt:variant>
        <vt:lpwstr/>
      </vt:variant>
      <vt:variant>
        <vt:lpwstr>_Toc201227980</vt:lpwstr>
      </vt:variant>
      <vt:variant>
        <vt:i4>1376312</vt:i4>
      </vt:variant>
      <vt:variant>
        <vt:i4>254</vt:i4>
      </vt:variant>
      <vt:variant>
        <vt:i4>0</vt:i4>
      </vt:variant>
      <vt:variant>
        <vt:i4>5</vt:i4>
      </vt:variant>
      <vt:variant>
        <vt:lpwstr/>
      </vt:variant>
      <vt:variant>
        <vt:lpwstr>_Toc201227979</vt:lpwstr>
      </vt:variant>
      <vt:variant>
        <vt:i4>1376312</vt:i4>
      </vt:variant>
      <vt:variant>
        <vt:i4>248</vt:i4>
      </vt:variant>
      <vt:variant>
        <vt:i4>0</vt:i4>
      </vt:variant>
      <vt:variant>
        <vt:i4>5</vt:i4>
      </vt:variant>
      <vt:variant>
        <vt:lpwstr/>
      </vt:variant>
      <vt:variant>
        <vt:lpwstr>_Toc201227978</vt:lpwstr>
      </vt:variant>
      <vt:variant>
        <vt:i4>1376312</vt:i4>
      </vt:variant>
      <vt:variant>
        <vt:i4>242</vt:i4>
      </vt:variant>
      <vt:variant>
        <vt:i4>0</vt:i4>
      </vt:variant>
      <vt:variant>
        <vt:i4>5</vt:i4>
      </vt:variant>
      <vt:variant>
        <vt:lpwstr/>
      </vt:variant>
      <vt:variant>
        <vt:lpwstr>_Toc201227977</vt:lpwstr>
      </vt:variant>
      <vt:variant>
        <vt:i4>1376312</vt:i4>
      </vt:variant>
      <vt:variant>
        <vt:i4>236</vt:i4>
      </vt:variant>
      <vt:variant>
        <vt:i4>0</vt:i4>
      </vt:variant>
      <vt:variant>
        <vt:i4>5</vt:i4>
      </vt:variant>
      <vt:variant>
        <vt:lpwstr/>
      </vt:variant>
      <vt:variant>
        <vt:lpwstr>_Toc201227976</vt:lpwstr>
      </vt:variant>
      <vt:variant>
        <vt:i4>1376312</vt:i4>
      </vt:variant>
      <vt:variant>
        <vt:i4>230</vt:i4>
      </vt:variant>
      <vt:variant>
        <vt:i4>0</vt:i4>
      </vt:variant>
      <vt:variant>
        <vt:i4>5</vt:i4>
      </vt:variant>
      <vt:variant>
        <vt:lpwstr/>
      </vt:variant>
      <vt:variant>
        <vt:lpwstr>_Toc201227975</vt:lpwstr>
      </vt:variant>
      <vt:variant>
        <vt:i4>1376312</vt:i4>
      </vt:variant>
      <vt:variant>
        <vt:i4>224</vt:i4>
      </vt:variant>
      <vt:variant>
        <vt:i4>0</vt:i4>
      </vt:variant>
      <vt:variant>
        <vt:i4>5</vt:i4>
      </vt:variant>
      <vt:variant>
        <vt:lpwstr/>
      </vt:variant>
      <vt:variant>
        <vt:lpwstr>_Toc201227974</vt:lpwstr>
      </vt:variant>
      <vt:variant>
        <vt:i4>1376312</vt:i4>
      </vt:variant>
      <vt:variant>
        <vt:i4>218</vt:i4>
      </vt:variant>
      <vt:variant>
        <vt:i4>0</vt:i4>
      </vt:variant>
      <vt:variant>
        <vt:i4>5</vt:i4>
      </vt:variant>
      <vt:variant>
        <vt:lpwstr/>
      </vt:variant>
      <vt:variant>
        <vt:lpwstr>_Toc201227973</vt:lpwstr>
      </vt:variant>
      <vt:variant>
        <vt:i4>1376312</vt:i4>
      </vt:variant>
      <vt:variant>
        <vt:i4>212</vt:i4>
      </vt:variant>
      <vt:variant>
        <vt:i4>0</vt:i4>
      </vt:variant>
      <vt:variant>
        <vt:i4>5</vt:i4>
      </vt:variant>
      <vt:variant>
        <vt:lpwstr/>
      </vt:variant>
      <vt:variant>
        <vt:lpwstr>_Toc201227972</vt:lpwstr>
      </vt:variant>
      <vt:variant>
        <vt:i4>1376312</vt:i4>
      </vt:variant>
      <vt:variant>
        <vt:i4>206</vt:i4>
      </vt:variant>
      <vt:variant>
        <vt:i4>0</vt:i4>
      </vt:variant>
      <vt:variant>
        <vt:i4>5</vt:i4>
      </vt:variant>
      <vt:variant>
        <vt:lpwstr/>
      </vt:variant>
      <vt:variant>
        <vt:lpwstr>_Toc201227971</vt:lpwstr>
      </vt:variant>
      <vt:variant>
        <vt:i4>1376312</vt:i4>
      </vt:variant>
      <vt:variant>
        <vt:i4>200</vt:i4>
      </vt:variant>
      <vt:variant>
        <vt:i4>0</vt:i4>
      </vt:variant>
      <vt:variant>
        <vt:i4>5</vt:i4>
      </vt:variant>
      <vt:variant>
        <vt:lpwstr/>
      </vt:variant>
      <vt:variant>
        <vt:lpwstr>_Toc201227970</vt:lpwstr>
      </vt:variant>
      <vt:variant>
        <vt:i4>1310776</vt:i4>
      </vt:variant>
      <vt:variant>
        <vt:i4>194</vt:i4>
      </vt:variant>
      <vt:variant>
        <vt:i4>0</vt:i4>
      </vt:variant>
      <vt:variant>
        <vt:i4>5</vt:i4>
      </vt:variant>
      <vt:variant>
        <vt:lpwstr/>
      </vt:variant>
      <vt:variant>
        <vt:lpwstr>_Toc201227969</vt:lpwstr>
      </vt:variant>
      <vt:variant>
        <vt:i4>1310776</vt:i4>
      </vt:variant>
      <vt:variant>
        <vt:i4>188</vt:i4>
      </vt:variant>
      <vt:variant>
        <vt:i4>0</vt:i4>
      </vt:variant>
      <vt:variant>
        <vt:i4>5</vt:i4>
      </vt:variant>
      <vt:variant>
        <vt:lpwstr/>
      </vt:variant>
      <vt:variant>
        <vt:lpwstr>_Toc201227968</vt:lpwstr>
      </vt:variant>
      <vt:variant>
        <vt:i4>1310776</vt:i4>
      </vt:variant>
      <vt:variant>
        <vt:i4>182</vt:i4>
      </vt:variant>
      <vt:variant>
        <vt:i4>0</vt:i4>
      </vt:variant>
      <vt:variant>
        <vt:i4>5</vt:i4>
      </vt:variant>
      <vt:variant>
        <vt:lpwstr/>
      </vt:variant>
      <vt:variant>
        <vt:lpwstr>_Toc201227967</vt:lpwstr>
      </vt:variant>
      <vt:variant>
        <vt:i4>1310776</vt:i4>
      </vt:variant>
      <vt:variant>
        <vt:i4>176</vt:i4>
      </vt:variant>
      <vt:variant>
        <vt:i4>0</vt:i4>
      </vt:variant>
      <vt:variant>
        <vt:i4>5</vt:i4>
      </vt:variant>
      <vt:variant>
        <vt:lpwstr/>
      </vt:variant>
      <vt:variant>
        <vt:lpwstr>_Toc201227966</vt:lpwstr>
      </vt:variant>
      <vt:variant>
        <vt:i4>1310776</vt:i4>
      </vt:variant>
      <vt:variant>
        <vt:i4>170</vt:i4>
      </vt:variant>
      <vt:variant>
        <vt:i4>0</vt:i4>
      </vt:variant>
      <vt:variant>
        <vt:i4>5</vt:i4>
      </vt:variant>
      <vt:variant>
        <vt:lpwstr/>
      </vt:variant>
      <vt:variant>
        <vt:lpwstr>_Toc201227965</vt:lpwstr>
      </vt:variant>
      <vt:variant>
        <vt:i4>1310776</vt:i4>
      </vt:variant>
      <vt:variant>
        <vt:i4>164</vt:i4>
      </vt:variant>
      <vt:variant>
        <vt:i4>0</vt:i4>
      </vt:variant>
      <vt:variant>
        <vt:i4>5</vt:i4>
      </vt:variant>
      <vt:variant>
        <vt:lpwstr/>
      </vt:variant>
      <vt:variant>
        <vt:lpwstr>_Toc201227964</vt:lpwstr>
      </vt:variant>
      <vt:variant>
        <vt:i4>1310776</vt:i4>
      </vt:variant>
      <vt:variant>
        <vt:i4>158</vt:i4>
      </vt:variant>
      <vt:variant>
        <vt:i4>0</vt:i4>
      </vt:variant>
      <vt:variant>
        <vt:i4>5</vt:i4>
      </vt:variant>
      <vt:variant>
        <vt:lpwstr/>
      </vt:variant>
      <vt:variant>
        <vt:lpwstr>_Toc201227963</vt:lpwstr>
      </vt:variant>
      <vt:variant>
        <vt:i4>1310776</vt:i4>
      </vt:variant>
      <vt:variant>
        <vt:i4>152</vt:i4>
      </vt:variant>
      <vt:variant>
        <vt:i4>0</vt:i4>
      </vt:variant>
      <vt:variant>
        <vt:i4>5</vt:i4>
      </vt:variant>
      <vt:variant>
        <vt:lpwstr/>
      </vt:variant>
      <vt:variant>
        <vt:lpwstr>_Toc201227962</vt:lpwstr>
      </vt:variant>
      <vt:variant>
        <vt:i4>1310776</vt:i4>
      </vt:variant>
      <vt:variant>
        <vt:i4>146</vt:i4>
      </vt:variant>
      <vt:variant>
        <vt:i4>0</vt:i4>
      </vt:variant>
      <vt:variant>
        <vt:i4>5</vt:i4>
      </vt:variant>
      <vt:variant>
        <vt:lpwstr/>
      </vt:variant>
      <vt:variant>
        <vt:lpwstr>_Toc201227961</vt:lpwstr>
      </vt:variant>
      <vt:variant>
        <vt:i4>1310776</vt:i4>
      </vt:variant>
      <vt:variant>
        <vt:i4>140</vt:i4>
      </vt:variant>
      <vt:variant>
        <vt:i4>0</vt:i4>
      </vt:variant>
      <vt:variant>
        <vt:i4>5</vt:i4>
      </vt:variant>
      <vt:variant>
        <vt:lpwstr/>
      </vt:variant>
      <vt:variant>
        <vt:lpwstr>_Toc201227960</vt:lpwstr>
      </vt:variant>
      <vt:variant>
        <vt:i4>1507384</vt:i4>
      </vt:variant>
      <vt:variant>
        <vt:i4>134</vt:i4>
      </vt:variant>
      <vt:variant>
        <vt:i4>0</vt:i4>
      </vt:variant>
      <vt:variant>
        <vt:i4>5</vt:i4>
      </vt:variant>
      <vt:variant>
        <vt:lpwstr/>
      </vt:variant>
      <vt:variant>
        <vt:lpwstr>_Toc201227959</vt:lpwstr>
      </vt:variant>
      <vt:variant>
        <vt:i4>1507384</vt:i4>
      </vt:variant>
      <vt:variant>
        <vt:i4>128</vt:i4>
      </vt:variant>
      <vt:variant>
        <vt:i4>0</vt:i4>
      </vt:variant>
      <vt:variant>
        <vt:i4>5</vt:i4>
      </vt:variant>
      <vt:variant>
        <vt:lpwstr/>
      </vt:variant>
      <vt:variant>
        <vt:lpwstr>_Toc201227958</vt:lpwstr>
      </vt:variant>
      <vt:variant>
        <vt:i4>1507384</vt:i4>
      </vt:variant>
      <vt:variant>
        <vt:i4>122</vt:i4>
      </vt:variant>
      <vt:variant>
        <vt:i4>0</vt:i4>
      </vt:variant>
      <vt:variant>
        <vt:i4>5</vt:i4>
      </vt:variant>
      <vt:variant>
        <vt:lpwstr/>
      </vt:variant>
      <vt:variant>
        <vt:lpwstr>_Toc201227957</vt:lpwstr>
      </vt:variant>
      <vt:variant>
        <vt:i4>1507384</vt:i4>
      </vt:variant>
      <vt:variant>
        <vt:i4>116</vt:i4>
      </vt:variant>
      <vt:variant>
        <vt:i4>0</vt:i4>
      </vt:variant>
      <vt:variant>
        <vt:i4>5</vt:i4>
      </vt:variant>
      <vt:variant>
        <vt:lpwstr/>
      </vt:variant>
      <vt:variant>
        <vt:lpwstr>_Toc201227956</vt:lpwstr>
      </vt:variant>
      <vt:variant>
        <vt:i4>1507384</vt:i4>
      </vt:variant>
      <vt:variant>
        <vt:i4>110</vt:i4>
      </vt:variant>
      <vt:variant>
        <vt:i4>0</vt:i4>
      </vt:variant>
      <vt:variant>
        <vt:i4>5</vt:i4>
      </vt:variant>
      <vt:variant>
        <vt:lpwstr/>
      </vt:variant>
      <vt:variant>
        <vt:lpwstr>_Toc201227955</vt:lpwstr>
      </vt:variant>
      <vt:variant>
        <vt:i4>1507384</vt:i4>
      </vt:variant>
      <vt:variant>
        <vt:i4>104</vt:i4>
      </vt:variant>
      <vt:variant>
        <vt:i4>0</vt:i4>
      </vt:variant>
      <vt:variant>
        <vt:i4>5</vt:i4>
      </vt:variant>
      <vt:variant>
        <vt:lpwstr/>
      </vt:variant>
      <vt:variant>
        <vt:lpwstr>_Toc201227954</vt:lpwstr>
      </vt:variant>
      <vt:variant>
        <vt:i4>1507384</vt:i4>
      </vt:variant>
      <vt:variant>
        <vt:i4>98</vt:i4>
      </vt:variant>
      <vt:variant>
        <vt:i4>0</vt:i4>
      </vt:variant>
      <vt:variant>
        <vt:i4>5</vt:i4>
      </vt:variant>
      <vt:variant>
        <vt:lpwstr/>
      </vt:variant>
      <vt:variant>
        <vt:lpwstr>_Toc201227953</vt:lpwstr>
      </vt:variant>
      <vt:variant>
        <vt:i4>1507384</vt:i4>
      </vt:variant>
      <vt:variant>
        <vt:i4>92</vt:i4>
      </vt:variant>
      <vt:variant>
        <vt:i4>0</vt:i4>
      </vt:variant>
      <vt:variant>
        <vt:i4>5</vt:i4>
      </vt:variant>
      <vt:variant>
        <vt:lpwstr/>
      </vt:variant>
      <vt:variant>
        <vt:lpwstr>_Toc201227952</vt:lpwstr>
      </vt:variant>
      <vt:variant>
        <vt:i4>1507384</vt:i4>
      </vt:variant>
      <vt:variant>
        <vt:i4>86</vt:i4>
      </vt:variant>
      <vt:variant>
        <vt:i4>0</vt:i4>
      </vt:variant>
      <vt:variant>
        <vt:i4>5</vt:i4>
      </vt:variant>
      <vt:variant>
        <vt:lpwstr/>
      </vt:variant>
      <vt:variant>
        <vt:lpwstr>_Toc201227951</vt:lpwstr>
      </vt:variant>
      <vt:variant>
        <vt:i4>1507384</vt:i4>
      </vt:variant>
      <vt:variant>
        <vt:i4>80</vt:i4>
      </vt:variant>
      <vt:variant>
        <vt:i4>0</vt:i4>
      </vt:variant>
      <vt:variant>
        <vt:i4>5</vt:i4>
      </vt:variant>
      <vt:variant>
        <vt:lpwstr/>
      </vt:variant>
      <vt:variant>
        <vt:lpwstr>_Toc201227950</vt:lpwstr>
      </vt:variant>
      <vt:variant>
        <vt:i4>1441848</vt:i4>
      </vt:variant>
      <vt:variant>
        <vt:i4>74</vt:i4>
      </vt:variant>
      <vt:variant>
        <vt:i4>0</vt:i4>
      </vt:variant>
      <vt:variant>
        <vt:i4>5</vt:i4>
      </vt:variant>
      <vt:variant>
        <vt:lpwstr/>
      </vt:variant>
      <vt:variant>
        <vt:lpwstr>_Toc201227949</vt:lpwstr>
      </vt:variant>
      <vt:variant>
        <vt:i4>1441848</vt:i4>
      </vt:variant>
      <vt:variant>
        <vt:i4>68</vt:i4>
      </vt:variant>
      <vt:variant>
        <vt:i4>0</vt:i4>
      </vt:variant>
      <vt:variant>
        <vt:i4>5</vt:i4>
      </vt:variant>
      <vt:variant>
        <vt:lpwstr/>
      </vt:variant>
      <vt:variant>
        <vt:lpwstr>_Toc201227948</vt:lpwstr>
      </vt:variant>
      <vt:variant>
        <vt:i4>1441848</vt:i4>
      </vt:variant>
      <vt:variant>
        <vt:i4>62</vt:i4>
      </vt:variant>
      <vt:variant>
        <vt:i4>0</vt:i4>
      </vt:variant>
      <vt:variant>
        <vt:i4>5</vt:i4>
      </vt:variant>
      <vt:variant>
        <vt:lpwstr/>
      </vt:variant>
      <vt:variant>
        <vt:lpwstr>_Toc201227947</vt:lpwstr>
      </vt:variant>
      <vt:variant>
        <vt:i4>1441848</vt:i4>
      </vt:variant>
      <vt:variant>
        <vt:i4>56</vt:i4>
      </vt:variant>
      <vt:variant>
        <vt:i4>0</vt:i4>
      </vt:variant>
      <vt:variant>
        <vt:i4>5</vt:i4>
      </vt:variant>
      <vt:variant>
        <vt:lpwstr/>
      </vt:variant>
      <vt:variant>
        <vt:lpwstr>_Toc201227946</vt:lpwstr>
      </vt:variant>
      <vt:variant>
        <vt:i4>1441848</vt:i4>
      </vt:variant>
      <vt:variant>
        <vt:i4>50</vt:i4>
      </vt:variant>
      <vt:variant>
        <vt:i4>0</vt:i4>
      </vt:variant>
      <vt:variant>
        <vt:i4>5</vt:i4>
      </vt:variant>
      <vt:variant>
        <vt:lpwstr/>
      </vt:variant>
      <vt:variant>
        <vt:lpwstr>_Toc201227945</vt:lpwstr>
      </vt:variant>
      <vt:variant>
        <vt:i4>1441848</vt:i4>
      </vt:variant>
      <vt:variant>
        <vt:i4>44</vt:i4>
      </vt:variant>
      <vt:variant>
        <vt:i4>0</vt:i4>
      </vt:variant>
      <vt:variant>
        <vt:i4>5</vt:i4>
      </vt:variant>
      <vt:variant>
        <vt:lpwstr/>
      </vt:variant>
      <vt:variant>
        <vt:lpwstr>_Toc201227944</vt:lpwstr>
      </vt:variant>
      <vt:variant>
        <vt:i4>1441848</vt:i4>
      </vt:variant>
      <vt:variant>
        <vt:i4>38</vt:i4>
      </vt:variant>
      <vt:variant>
        <vt:i4>0</vt:i4>
      </vt:variant>
      <vt:variant>
        <vt:i4>5</vt:i4>
      </vt:variant>
      <vt:variant>
        <vt:lpwstr/>
      </vt:variant>
      <vt:variant>
        <vt:lpwstr>_Toc201227943</vt:lpwstr>
      </vt:variant>
      <vt:variant>
        <vt:i4>1441848</vt:i4>
      </vt:variant>
      <vt:variant>
        <vt:i4>32</vt:i4>
      </vt:variant>
      <vt:variant>
        <vt:i4>0</vt:i4>
      </vt:variant>
      <vt:variant>
        <vt:i4>5</vt:i4>
      </vt:variant>
      <vt:variant>
        <vt:lpwstr/>
      </vt:variant>
      <vt:variant>
        <vt:lpwstr>_Toc201227942</vt:lpwstr>
      </vt:variant>
      <vt:variant>
        <vt:i4>1441848</vt:i4>
      </vt:variant>
      <vt:variant>
        <vt:i4>26</vt:i4>
      </vt:variant>
      <vt:variant>
        <vt:i4>0</vt:i4>
      </vt:variant>
      <vt:variant>
        <vt:i4>5</vt:i4>
      </vt:variant>
      <vt:variant>
        <vt:lpwstr/>
      </vt:variant>
      <vt:variant>
        <vt:lpwstr>_Toc201227941</vt:lpwstr>
      </vt:variant>
      <vt:variant>
        <vt:i4>1441848</vt:i4>
      </vt:variant>
      <vt:variant>
        <vt:i4>20</vt:i4>
      </vt:variant>
      <vt:variant>
        <vt:i4>0</vt:i4>
      </vt:variant>
      <vt:variant>
        <vt:i4>5</vt:i4>
      </vt:variant>
      <vt:variant>
        <vt:lpwstr/>
      </vt:variant>
      <vt:variant>
        <vt:lpwstr>_Toc201227940</vt:lpwstr>
      </vt:variant>
      <vt:variant>
        <vt:i4>1376357</vt:i4>
      </vt:variant>
      <vt:variant>
        <vt:i4>15</vt:i4>
      </vt:variant>
      <vt:variant>
        <vt:i4>0</vt:i4>
      </vt:variant>
      <vt:variant>
        <vt:i4>5</vt:i4>
      </vt:variant>
      <vt:variant>
        <vt:lpwstr>https://aus01.safelinks.protection.outlook.com/?url=https%3A%2F%2Finstagram.com%2FTMRQld&amp;data=05%7C02%7CPIP_Publication_and_Governance%40tmr.qld.gov.au%7Ca30bbcfd176f41b61e4408ddad50f073%7C7448469d8ba544d4a43c8d7ff6fb550d%7C0%7C0%7C638857285315886253%7CUnknown%7CTWFpbGZsb3d8eyJFbXB0eU1hcGkiOnRydWUsIlYiOiIwLjAuMDAwMCIsIlAiOiJXaW4zMiIsIkFOIjoiTWFpbCIsIldUIjoyfQ%3D%3D%7C0%7C%7C%7C&amp;sdata=uX9M8nYJRjULA1tmEOR%2BzeB40%2FvhkhIwUgGqa%2FCeIF4%3D&amp;reserved=0</vt:lpwstr>
      </vt:variant>
      <vt:variant>
        <vt:lpwstr/>
      </vt:variant>
      <vt:variant>
        <vt:i4>6357055</vt:i4>
      </vt:variant>
      <vt:variant>
        <vt:i4>12</vt:i4>
      </vt:variant>
      <vt:variant>
        <vt:i4>0</vt:i4>
      </vt:variant>
      <vt:variant>
        <vt:i4>5</vt:i4>
      </vt:variant>
      <vt:variant>
        <vt:lpwstr>https://twitter.com/TMRQld</vt:lpwstr>
      </vt:variant>
      <vt:variant>
        <vt:lpwstr/>
      </vt:variant>
      <vt:variant>
        <vt:i4>3473460</vt:i4>
      </vt:variant>
      <vt:variant>
        <vt:i4>9</vt:i4>
      </vt:variant>
      <vt:variant>
        <vt:i4>0</vt:i4>
      </vt:variant>
      <vt:variant>
        <vt:i4>5</vt:i4>
      </vt:variant>
      <vt:variant>
        <vt:lpwstr>http://www.facebook.com/TMRQld/</vt:lpwstr>
      </vt:variant>
      <vt:variant>
        <vt:lpwstr/>
      </vt:variant>
      <vt:variant>
        <vt:i4>3276898</vt:i4>
      </vt:variant>
      <vt:variant>
        <vt:i4>6</vt:i4>
      </vt:variant>
      <vt:variant>
        <vt:i4>0</vt:i4>
      </vt:variant>
      <vt:variant>
        <vt:i4>5</vt:i4>
      </vt:variant>
      <vt:variant>
        <vt:lpwstr>https://www.linkedin.com/company/tmrqld</vt:lpwstr>
      </vt:variant>
      <vt:variant>
        <vt:lpwstr/>
      </vt:variant>
      <vt:variant>
        <vt:i4>7078012</vt:i4>
      </vt:variant>
      <vt:variant>
        <vt:i4>3</vt:i4>
      </vt:variant>
      <vt:variant>
        <vt:i4>0</vt:i4>
      </vt:variant>
      <vt:variant>
        <vt:i4>5</vt:i4>
      </vt:variant>
      <vt:variant>
        <vt:lpwstr>https://www.tmr.qld.gov.au/qtriponline</vt:lpwstr>
      </vt:variant>
      <vt:variant>
        <vt:lpwstr/>
      </vt:variant>
      <vt:variant>
        <vt:i4>1048581</vt:i4>
      </vt:variant>
      <vt:variant>
        <vt:i4>0</vt:i4>
      </vt:variant>
      <vt:variant>
        <vt:i4>0</vt:i4>
      </vt:variant>
      <vt:variant>
        <vt:i4>5</vt:i4>
      </vt:variant>
      <vt:variant>
        <vt:lpwstr>https://www.publications.qld.gov.au/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Ashleigh M McLennan</dc:creator>
  <cp:keywords/>
  <dc:description/>
  <cp:lastModifiedBy>Peta Z Gannon</cp:lastModifiedBy>
  <cp:revision>3</cp:revision>
  <cp:lastPrinted>2025-06-23T04:23:00Z</cp:lastPrinted>
  <dcterms:created xsi:type="dcterms:W3CDTF">2025-06-26T00:05:00Z</dcterms:created>
  <dcterms:modified xsi:type="dcterms:W3CDTF">2025-06-26T00:06:00Z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0x0101007BF034DF195E1B418FAEC76C35795D49</vt:lpwstr>
  </property>
  <property fmtid="{D5CDD505-2E9C-101B-9397-08002B2CF9AE}" pid="3" name="tmrTopic">
    <vt:lpwstr>10;#Branding|d294e289-6d23-487b-9b39-1118022dea9f;#42;#Template|46682155-7949-451c-b947-cbe70f39baa4</vt:lpwstr>
  </property>
  <property fmtid="{D5CDD505-2E9C-101B-9397-08002B2CF9AE}" pid="4" name="tmrDivision">
    <vt:lpwstr>6;#Corporate|082b3622-19f0-49b9-b5ab-8a8cb7fb2620</vt:lpwstr>
  </property>
  <property fmtid="{D5CDD505-2E9C-101B-9397-08002B2CF9AE}" pid="5" name="tmrDocumentType">
    <vt:lpwstr>43;#Template|1d838a78-56d7-4bed-b3b5-0c57b696e892</vt:lpwstr>
  </property>
  <property fmtid="{D5CDD505-2E9C-101B-9397-08002B2CF9AE}" pid="6" name="tmrBranch">
    <vt:lpwstr>11;#Governance|4109232e-bbd4-44c4-9727-5d1fed4801b7</vt:lpwstr>
  </property>
  <property fmtid="{D5CDD505-2E9C-101B-9397-08002B2CF9AE}" pid="7" name="MediaServiceImageTags">
    <vt:lpwstr/>
  </property>
</Properties>
</file>