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512A" w14:textId="38BDDB94" w:rsidR="00A21DBB" w:rsidRPr="00D603D2" w:rsidRDefault="00F66BC8" w:rsidP="00DB5D09">
      <w:pPr>
        <w:pStyle w:val="Heading1"/>
        <w:spacing w:before="120" w:after="120" w:line="240" w:lineRule="auto"/>
        <w:rPr>
          <w:rFonts w:ascii="MetaNormal-Roman" w:eastAsiaTheme="minorEastAsia" w:hAnsi="MetaNormal-Roman" w:cstheme="minorBidi"/>
          <w:b/>
          <w:bCs/>
          <w:color w:val="055772" w:themeColor="accent1"/>
          <w:szCs w:val="44"/>
        </w:rPr>
      </w:pPr>
      <w:r w:rsidRPr="00D603D2">
        <w:rPr>
          <w:rFonts w:ascii="MetaNormal-Roman" w:eastAsiaTheme="minorEastAsia" w:hAnsi="MetaNormal-Roman" w:cstheme="minorBidi"/>
          <w:b/>
          <w:bCs/>
          <w:color w:val="055772" w:themeColor="accent1"/>
          <w:szCs w:val="44"/>
        </w:rPr>
        <w:t xml:space="preserve">Outlook Services: Program Enhancement </w:t>
      </w:r>
    </w:p>
    <w:p w14:paraId="1E8098E7" w14:textId="549D6225" w:rsidR="0005357E" w:rsidRPr="00D603D2" w:rsidRDefault="00F66BC8" w:rsidP="00DB5D09">
      <w:pPr>
        <w:spacing w:before="120" w:after="120" w:line="240" w:lineRule="auto"/>
        <w:rPr>
          <w:rFonts w:ascii="MetaNormal-Roman" w:eastAsiaTheme="minorEastAsia" w:hAnsi="MetaNormal-Roman"/>
          <w:szCs w:val="24"/>
        </w:rPr>
      </w:pPr>
      <w:r w:rsidRPr="00D603D2">
        <w:rPr>
          <w:rFonts w:ascii="MetaNormal-Roman" w:eastAsiaTheme="minorEastAsia" w:hAnsi="MetaNormal-Roman"/>
          <w:szCs w:val="24"/>
        </w:rPr>
        <w:t xml:space="preserve">Outlook Services uses </w:t>
      </w:r>
      <w:r w:rsidR="00CE3D9E">
        <w:rPr>
          <w:rFonts w:ascii="MetaNormal-Roman" w:eastAsiaTheme="minorEastAsia" w:hAnsi="MetaNormal-Roman"/>
          <w:szCs w:val="24"/>
        </w:rPr>
        <w:t>e</w:t>
      </w:r>
      <w:r w:rsidRPr="00D603D2">
        <w:rPr>
          <w:rFonts w:ascii="MetaNormal-Roman" w:eastAsiaTheme="minorEastAsia" w:hAnsi="MetaNormal-Roman"/>
          <w:szCs w:val="24"/>
        </w:rPr>
        <w:t xml:space="preserve">xperiential </w:t>
      </w:r>
      <w:r w:rsidR="00CE3D9E">
        <w:rPr>
          <w:rFonts w:ascii="MetaNormal-Roman" w:eastAsiaTheme="minorEastAsia" w:hAnsi="MetaNormal-Roman"/>
          <w:szCs w:val="24"/>
        </w:rPr>
        <w:t>l</w:t>
      </w:r>
      <w:r w:rsidRPr="00D603D2">
        <w:rPr>
          <w:rFonts w:ascii="MetaNormal-Roman" w:eastAsiaTheme="minorEastAsia" w:hAnsi="MetaNormal-Roman"/>
          <w:szCs w:val="24"/>
        </w:rPr>
        <w:t xml:space="preserve">earning practices and </w:t>
      </w:r>
      <w:r w:rsidR="00CE3D9E">
        <w:rPr>
          <w:rFonts w:ascii="MetaNormal-Roman" w:eastAsiaTheme="minorEastAsia" w:hAnsi="MetaNormal-Roman"/>
          <w:szCs w:val="24"/>
        </w:rPr>
        <w:t>a</w:t>
      </w:r>
      <w:r w:rsidRPr="00D603D2">
        <w:rPr>
          <w:rFonts w:ascii="MetaNormal-Roman" w:eastAsiaTheme="minorEastAsia" w:hAnsi="MetaNormal-Roman"/>
          <w:szCs w:val="24"/>
        </w:rPr>
        <w:t>dventure</w:t>
      </w:r>
      <w:r w:rsidR="00453EB3">
        <w:rPr>
          <w:rFonts w:ascii="MetaNormal-Roman" w:eastAsiaTheme="minorEastAsia" w:hAnsi="MetaNormal-Roman"/>
          <w:szCs w:val="24"/>
        </w:rPr>
        <w:t>-b</w:t>
      </w:r>
      <w:r w:rsidRPr="00D603D2">
        <w:rPr>
          <w:rFonts w:ascii="MetaNormal-Roman" w:eastAsiaTheme="minorEastAsia" w:hAnsi="MetaNormal-Roman"/>
          <w:szCs w:val="24"/>
        </w:rPr>
        <w:t xml:space="preserve">ased </w:t>
      </w:r>
      <w:r w:rsidR="00CE3D9E">
        <w:rPr>
          <w:rFonts w:ascii="MetaNormal-Roman" w:eastAsiaTheme="minorEastAsia" w:hAnsi="MetaNormal-Roman"/>
          <w:szCs w:val="24"/>
        </w:rPr>
        <w:t>l</w:t>
      </w:r>
      <w:r w:rsidRPr="00D603D2">
        <w:rPr>
          <w:rFonts w:ascii="MetaNormal-Roman" w:eastAsiaTheme="minorEastAsia" w:hAnsi="MetaNormal-Roman"/>
          <w:szCs w:val="24"/>
        </w:rPr>
        <w:t>earning activities to help young people reflect and make positive change</w:t>
      </w:r>
      <w:r w:rsidR="0005357E" w:rsidRPr="00D603D2">
        <w:rPr>
          <w:rFonts w:ascii="MetaNormal-Roman" w:eastAsiaTheme="minorEastAsia" w:hAnsi="MetaNormal-Roman"/>
          <w:szCs w:val="24"/>
        </w:rPr>
        <w:t>. The use of these practices and activities can help young</w:t>
      </w:r>
      <w:r w:rsidR="00043A34">
        <w:rPr>
          <w:rFonts w:ascii="MetaNormal-Roman" w:eastAsiaTheme="minorEastAsia" w:hAnsi="MetaNormal-Roman"/>
          <w:szCs w:val="24"/>
        </w:rPr>
        <w:t xml:space="preserve"> people</w:t>
      </w:r>
      <w:r w:rsidR="0005357E" w:rsidRPr="00D603D2">
        <w:rPr>
          <w:rFonts w:ascii="MetaNormal-Roman" w:eastAsiaTheme="minorEastAsia" w:hAnsi="MetaNormal-Roman"/>
          <w:szCs w:val="24"/>
        </w:rPr>
        <w:t xml:space="preserve"> who </w:t>
      </w:r>
      <w:r w:rsidR="00F60B36">
        <w:rPr>
          <w:rFonts w:ascii="MetaNormal-Roman" w:eastAsiaTheme="minorEastAsia" w:hAnsi="MetaNormal-Roman"/>
          <w:szCs w:val="24"/>
        </w:rPr>
        <w:t xml:space="preserve">are involved </w:t>
      </w:r>
      <w:r w:rsidR="00043A34">
        <w:rPr>
          <w:rFonts w:ascii="MetaNormal-Roman" w:eastAsiaTheme="minorEastAsia" w:hAnsi="MetaNormal-Roman"/>
          <w:szCs w:val="24"/>
        </w:rPr>
        <w:t>o</w:t>
      </w:r>
      <w:r w:rsidR="00F60B36">
        <w:rPr>
          <w:rFonts w:ascii="MetaNormal-Roman" w:eastAsiaTheme="minorEastAsia" w:hAnsi="MetaNormal-Roman"/>
          <w:szCs w:val="24"/>
        </w:rPr>
        <w:t>r at risk of being involved</w:t>
      </w:r>
      <w:r w:rsidR="00043A34">
        <w:rPr>
          <w:rFonts w:ascii="MetaNormal-Roman" w:eastAsiaTheme="minorEastAsia" w:hAnsi="MetaNormal-Roman"/>
          <w:szCs w:val="24"/>
        </w:rPr>
        <w:t xml:space="preserve"> in the </w:t>
      </w:r>
      <w:r w:rsidR="00A779A8">
        <w:rPr>
          <w:rFonts w:ascii="MetaNormal-Roman" w:eastAsiaTheme="minorEastAsia" w:hAnsi="MetaNormal-Roman"/>
          <w:szCs w:val="24"/>
        </w:rPr>
        <w:t>y</w:t>
      </w:r>
      <w:r w:rsidR="00043A34">
        <w:rPr>
          <w:rFonts w:ascii="MetaNormal-Roman" w:eastAsiaTheme="minorEastAsia" w:hAnsi="MetaNormal-Roman"/>
          <w:szCs w:val="24"/>
        </w:rPr>
        <w:t xml:space="preserve">outh </w:t>
      </w:r>
      <w:r w:rsidR="00A779A8">
        <w:rPr>
          <w:rFonts w:ascii="MetaNormal-Roman" w:eastAsiaTheme="minorEastAsia" w:hAnsi="MetaNormal-Roman"/>
          <w:szCs w:val="24"/>
        </w:rPr>
        <w:t>j</w:t>
      </w:r>
      <w:r w:rsidR="00043A34">
        <w:rPr>
          <w:rFonts w:ascii="MetaNormal-Roman" w:eastAsiaTheme="minorEastAsia" w:hAnsi="MetaNormal-Roman"/>
          <w:szCs w:val="24"/>
        </w:rPr>
        <w:t xml:space="preserve">ustice </w:t>
      </w:r>
      <w:r w:rsidR="00A779A8">
        <w:rPr>
          <w:rFonts w:ascii="MetaNormal-Roman" w:eastAsiaTheme="minorEastAsia" w:hAnsi="MetaNormal-Roman"/>
          <w:szCs w:val="24"/>
        </w:rPr>
        <w:t>s</w:t>
      </w:r>
      <w:r w:rsidR="00043A34">
        <w:rPr>
          <w:rFonts w:ascii="MetaNormal-Roman" w:eastAsiaTheme="minorEastAsia" w:hAnsi="MetaNormal-Roman"/>
          <w:szCs w:val="24"/>
        </w:rPr>
        <w:t>ystem</w:t>
      </w:r>
      <w:r w:rsidR="0005357E" w:rsidRPr="00D603D2">
        <w:rPr>
          <w:rFonts w:ascii="MetaNormal-Roman" w:eastAsiaTheme="minorEastAsia" w:hAnsi="MetaNormal-Roman"/>
          <w:szCs w:val="24"/>
        </w:rPr>
        <w:t xml:space="preserve"> – to get back on track by:</w:t>
      </w:r>
    </w:p>
    <w:p w14:paraId="3F3D9000" w14:textId="083B9B42" w:rsidR="0005357E" w:rsidRPr="00D603D2" w:rsidRDefault="0005357E" w:rsidP="00DB5D09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ascii="MetaNormal-Roman" w:eastAsiaTheme="minorEastAsia" w:hAnsi="MetaNormal-Roman"/>
          <w:szCs w:val="24"/>
        </w:rPr>
      </w:pPr>
      <w:r w:rsidRPr="00D603D2">
        <w:rPr>
          <w:rFonts w:ascii="MetaNormal-Roman" w:eastAsiaTheme="minorEastAsia" w:hAnsi="MetaNormal-Roman"/>
          <w:szCs w:val="24"/>
        </w:rPr>
        <w:t>setting goals</w:t>
      </w:r>
    </w:p>
    <w:p w14:paraId="40301FA8" w14:textId="77777777" w:rsidR="0005357E" w:rsidRPr="00D603D2" w:rsidRDefault="0005357E" w:rsidP="00DB5D09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ascii="MetaNormal-Roman" w:eastAsiaTheme="minorEastAsia" w:hAnsi="MetaNormal-Roman"/>
          <w:szCs w:val="24"/>
        </w:rPr>
      </w:pPr>
      <w:r w:rsidRPr="00D603D2">
        <w:rPr>
          <w:rFonts w:ascii="MetaNormal-Roman" w:eastAsiaTheme="minorEastAsia" w:hAnsi="MetaNormal-Roman"/>
          <w:szCs w:val="24"/>
        </w:rPr>
        <w:t>thinking about personal choices</w:t>
      </w:r>
    </w:p>
    <w:p w14:paraId="6233E8C6" w14:textId="77777777" w:rsidR="0005357E" w:rsidRPr="00D603D2" w:rsidRDefault="0005357E" w:rsidP="00DB5D09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ascii="MetaNormal-Roman" w:eastAsiaTheme="minorEastAsia" w:hAnsi="MetaNormal-Roman"/>
          <w:szCs w:val="24"/>
        </w:rPr>
      </w:pPr>
      <w:r w:rsidRPr="00D603D2">
        <w:rPr>
          <w:rFonts w:ascii="MetaNormal-Roman" w:eastAsiaTheme="minorEastAsia" w:hAnsi="MetaNormal-Roman"/>
          <w:szCs w:val="24"/>
        </w:rPr>
        <w:t>developing problem solving skills</w:t>
      </w:r>
    </w:p>
    <w:p w14:paraId="6A06BAED" w14:textId="77777777" w:rsidR="0005357E" w:rsidRPr="00D603D2" w:rsidRDefault="0005357E" w:rsidP="00DB5D09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ascii="MetaNormal-Roman" w:eastAsiaTheme="minorEastAsia" w:hAnsi="MetaNormal-Roman"/>
          <w:szCs w:val="24"/>
        </w:rPr>
      </w:pPr>
      <w:r w:rsidRPr="00D603D2">
        <w:rPr>
          <w:rFonts w:ascii="MetaNormal-Roman" w:eastAsiaTheme="minorEastAsia" w:hAnsi="MetaNormal-Roman"/>
          <w:szCs w:val="24"/>
        </w:rPr>
        <w:t>practicing positive behaviour</w:t>
      </w:r>
    </w:p>
    <w:p w14:paraId="116AF1BA" w14:textId="0B8245F6" w:rsidR="00F66BC8" w:rsidRPr="00D603D2" w:rsidRDefault="0005357E" w:rsidP="00DB5D09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ascii="MetaNormal-Roman" w:eastAsiaTheme="minorEastAsia" w:hAnsi="MetaNormal-Roman"/>
          <w:szCs w:val="24"/>
        </w:rPr>
      </w:pPr>
      <w:r w:rsidRPr="00D603D2">
        <w:rPr>
          <w:rFonts w:ascii="MetaNormal-Roman" w:eastAsiaTheme="minorEastAsia" w:hAnsi="MetaNormal-Roman"/>
          <w:szCs w:val="24"/>
        </w:rPr>
        <w:t xml:space="preserve">learning to manage their personal feelings and behaviour. </w:t>
      </w:r>
    </w:p>
    <w:p w14:paraId="4EC83A0C" w14:textId="609D093E" w:rsidR="00F66BC8" w:rsidRPr="00D603D2" w:rsidRDefault="00F66BC8" w:rsidP="00DB5D09">
      <w:pPr>
        <w:spacing w:before="120" w:after="120" w:line="240" w:lineRule="auto"/>
        <w:rPr>
          <w:rFonts w:ascii="MetaNormal-Roman" w:eastAsiaTheme="minorEastAsia" w:hAnsi="MetaNormal-Roman"/>
          <w:szCs w:val="24"/>
        </w:rPr>
      </w:pPr>
      <w:r w:rsidRPr="00D603D2">
        <w:rPr>
          <w:rFonts w:ascii="MetaNormal-Roman" w:eastAsiaTheme="minorEastAsia" w:hAnsi="MetaNormal-Roman"/>
          <w:szCs w:val="24"/>
        </w:rPr>
        <w:t>Outlook</w:t>
      </w:r>
      <w:r w:rsidR="0005357E" w:rsidRPr="00D603D2">
        <w:rPr>
          <w:rFonts w:ascii="MetaNormal-Roman" w:eastAsiaTheme="minorEastAsia" w:hAnsi="MetaNormal-Roman"/>
          <w:szCs w:val="24"/>
        </w:rPr>
        <w:t xml:space="preserve"> Services</w:t>
      </w:r>
      <w:r w:rsidRPr="00D603D2">
        <w:rPr>
          <w:rFonts w:ascii="MetaNormal-Roman" w:eastAsiaTheme="minorEastAsia" w:hAnsi="MetaNormal-Roman"/>
          <w:szCs w:val="24"/>
        </w:rPr>
        <w:t xml:space="preserve"> staff work with Youth Justice Service Centres across the state, to deliver </w:t>
      </w:r>
      <w:r w:rsidR="0005357E" w:rsidRPr="00D603D2">
        <w:rPr>
          <w:rFonts w:ascii="MetaNormal-Roman" w:eastAsiaTheme="minorEastAsia" w:hAnsi="MetaNormal-Roman"/>
          <w:szCs w:val="24"/>
        </w:rPr>
        <w:t xml:space="preserve">a range of </w:t>
      </w:r>
      <w:r w:rsidR="00CE3D9E">
        <w:rPr>
          <w:rFonts w:ascii="MetaNormal-Roman" w:eastAsiaTheme="minorEastAsia" w:hAnsi="MetaNormal-Roman"/>
          <w:szCs w:val="24"/>
        </w:rPr>
        <w:t>y</w:t>
      </w:r>
      <w:r w:rsidRPr="00D603D2">
        <w:rPr>
          <w:rFonts w:ascii="MetaNormal-Roman" w:eastAsiaTheme="minorEastAsia" w:hAnsi="MetaNormal-Roman"/>
          <w:szCs w:val="24"/>
        </w:rPr>
        <w:t xml:space="preserve">outh </w:t>
      </w:r>
      <w:r w:rsidR="00CE3D9E">
        <w:rPr>
          <w:rFonts w:ascii="MetaNormal-Roman" w:eastAsiaTheme="minorEastAsia" w:hAnsi="MetaNormal-Roman"/>
          <w:szCs w:val="24"/>
        </w:rPr>
        <w:t>j</w:t>
      </w:r>
      <w:r w:rsidRPr="00D603D2">
        <w:rPr>
          <w:rFonts w:ascii="MetaNormal-Roman" w:eastAsiaTheme="minorEastAsia" w:hAnsi="MetaNormal-Roman"/>
          <w:szCs w:val="24"/>
        </w:rPr>
        <w:t xml:space="preserve">ustice </w:t>
      </w:r>
      <w:r w:rsidRPr="00B77617">
        <w:rPr>
          <w:rFonts w:ascii="MetaNormal-Roman" w:eastAsiaTheme="minorEastAsia" w:hAnsi="MetaNormal-Roman"/>
          <w:szCs w:val="24"/>
        </w:rPr>
        <w:t>programs</w:t>
      </w:r>
      <w:r w:rsidRPr="00D603D2">
        <w:rPr>
          <w:rFonts w:ascii="MetaNormal-Roman" w:eastAsiaTheme="minorEastAsia" w:hAnsi="MetaNormal-Roman"/>
          <w:szCs w:val="24"/>
        </w:rPr>
        <w:t>.</w:t>
      </w:r>
      <w:r w:rsidR="0005357E" w:rsidRPr="00D603D2">
        <w:rPr>
          <w:rFonts w:ascii="MetaNormal-Roman" w:eastAsiaTheme="minorEastAsia" w:hAnsi="MetaNormal-Roman"/>
          <w:szCs w:val="24"/>
        </w:rPr>
        <w:t xml:space="preserve"> </w:t>
      </w:r>
      <w:r w:rsidRPr="00D603D2">
        <w:rPr>
          <w:rFonts w:ascii="MetaNormal-Roman" w:eastAsiaTheme="minorEastAsia" w:hAnsi="MetaNormal-Roman"/>
          <w:szCs w:val="24"/>
        </w:rPr>
        <w:t>We use adventure activities to provide experiences for young people</w:t>
      </w:r>
      <w:r w:rsidR="00DB5D09">
        <w:rPr>
          <w:rFonts w:ascii="MetaNormal-Roman" w:eastAsiaTheme="minorEastAsia" w:hAnsi="MetaNormal-Roman"/>
          <w:szCs w:val="24"/>
        </w:rPr>
        <w:t xml:space="preserve"> that allow </w:t>
      </w:r>
      <w:r w:rsidRPr="00D603D2">
        <w:rPr>
          <w:rFonts w:ascii="MetaNormal-Roman" w:eastAsiaTheme="minorEastAsia" w:hAnsi="MetaNormal-Roman"/>
          <w:szCs w:val="24"/>
        </w:rPr>
        <w:t>for deeper reflection and learning opportunities.</w:t>
      </w:r>
    </w:p>
    <w:p w14:paraId="7267B127" w14:textId="0BB5EB64" w:rsidR="00F66BC8" w:rsidRPr="00D603D2" w:rsidRDefault="00F66BC8" w:rsidP="00DB5D09">
      <w:pPr>
        <w:spacing w:before="120" w:after="120" w:line="240" w:lineRule="auto"/>
        <w:rPr>
          <w:rFonts w:ascii="MetaNormal-Roman" w:eastAsiaTheme="minorEastAsia" w:hAnsi="MetaNormal-Roman"/>
          <w:szCs w:val="24"/>
        </w:rPr>
      </w:pPr>
      <w:r w:rsidRPr="00D603D2">
        <w:rPr>
          <w:rFonts w:ascii="MetaNormal-Roman" w:eastAsiaTheme="minorEastAsia" w:hAnsi="MetaNormal-Roman"/>
          <w:szCs w:val="24"/>
        </w:rPr>
        <w:t xml:space="preserve">Outlook Services can offer similar opportunities to external organisations, supporting early intervention and the diversion of young people away from the </w:t>
      </w:r>
      <w:r w:rsidR="00A779A8">
        <w:rPr>
          <w:rFonts w:ascii="MetaNormal-Roman" w:eastAsiaTheme="minorEastAsia" w:hAnsi="MetaNormal-Roman"/>
          <w:szCs w:val="24"/>
        </w:rPr>
        <w:t>y</w:t>
      </w:r>
      <w:r w:rsidRPr="00D603D2">
        <w:rPr>
          <w:rFonts w:ascii="MetaNormal-Roman" w:eastAsiaTheme="minorEastAsia" w:hAnsi="MetaNormal-Roman"/>
          <w:szCs w:val="24"/>
        </w:rPr>
        <w:t xml:space="preserve">outh </w:t>
      </w:r>
      <w:r w:rsidR="00A779A8">
        <w:rPr>
          <w:rFonts w:ascii="MetaNormal-Roman" w:eastAsiaTheme="minorEastAsia" w:hAnsi="MetaNormal-Roman"/>
          <w:szCs w:val="24"/>
        </w:rPr>
        <w:t>j</w:t>
      </w:r>
      <w:r w:rsidRPr="00D603D2">
        <w:rPr>
          <w:rFonts w:ascii="MetaNormal-Roman" w:eastAsiaTheme="minorEastAsia" w:hAnsi="MetaNormal-Roman"/>
          <w:szCs w:val="24"/>
        </w:rPr>
        <w:t>ustice system.</w:t>
      </w:r>
    </w:p>
    <w:p w14:paraId="69021EF8" w14:textId="77777777" w:rsidR="00F66BC8" w:rsidRPr="00D603D2" w:rsidRDefault="00F66BC8">
      <w:pPr>
        <w:rPr>
          <w:rFonts w:ascii="MetaNormal-Roman" w:eastAsiaTheme="minorEastAsia" w:hAnsi="MetaNormal-Roman"/>
          <w:szCs w:val="24"/>
        </w:rPr>
      </w:pPr>
    </w:p>
    <w:sectPr w:rsidR="00F66BC8" w:rsidRPr="00D603D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B07A" w14:textId="77777777" w:rsidR="00F66BC8" w:rsidRDefault="00F66BC8" w:rsidP="00F66BC8">
      <w:pPr>
        <w:spacing w:after="0" w:line="240" w:lineRule="auto"/>
      </w:pPr>
      <w:r>
        <w:separator/>
      </w:r>
    </w:p>
  </w:endnote>
  <w:endnote w:type="continuationSeparator" w:id="0">
    <w:p w14:paraId="7B0DB109" w14:textId="77777777" w:rsidR="00F66BC8" w:rsidRDefault="00F66BC8" w:rsidP="00F6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Normal-Roman">
    <w:altName w:val="Calibri"/>
    <w:charset w:val="00"/>
    <w:family w:val="swiss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37A0" w14:textId="77777777" w:rsidR="00F66BC8" w:rsidRDefault="00F66BC8" w:rsidP="00F66BC8">
      <w:pPr>
        <w:spacing w:after="0" w:line="240" w:lineRule="auto"/>
      </w:pPr>
      <w:r>
        <w:separator/>
      </w:r>
    </w:p>
  </w:footnote>
  <w:footnote w:type="continuationSeparator" w:id="0">
    <w:p w14:paraId="75C8058D" w14:textId="77777777" w:rsidR="00F66BC8" w:rsidRDefault="00F66BC8" w:rsidP="00F6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19C5" w14:textId="775D0045" w:rsidR="00F66BC8" w:rsidRDefault="00F66BC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E05146" wp14:editId="4DA741FF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41895" cy="1209675"/>
          <wp:effectExtent l="0" t="0" r="1905" b="9525"/>
          <wp:wrapThrough wrapText="bothSides">
            <wp:wrapPolygon edited="0">
              <wp:start x="0" y="0"/>
              <wp:lineTo x="0" y="21430"/>
              <wp:lineTo x="21551" y="21430"/>
              <wp:lineTo x="2155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10B5"/>
    <w:multiLevelType w:val="hybridMultilevel"/>
    <w:tmpl w:val="878C6522"/>
    <w:lvl w:ilvl="0" w:tplc="ED00A77A">
      <w:start w:val="6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35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C8"/>
    <w:rsid w:val="00043A34"/>
    <w:rsid w:val="0005357E"/>
    <w:rsid w:val="00453EB3"/>
    <w:rsid w:val="006C3D44"/>
    <w:rsid w:val="007D3921"/>
    <w:rsid w:val="00867A81"/>
    <w:rsid w:val="00A21DBB"/>
    <w:rsid w:val="00A779A8"/>
    <w:rsid w:val="00B77617"/>
    <w:rsid w:val="00CE3D9E"/>
    <w:rsid w:val="00D603D2"/>
    <w:rsid w:val="00DB5D09"/>
    <w:rsid w:val="00E24448"/>
    <w:rsid w:val="00F60B36"/>
    <w:rsid w:val="00F6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ECC96"/>
  <w15:chartTrackingRefBased/>
  <w15:docId w15:val="{D0513476-3D03-4295-B91A-1F8A9035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5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405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BC8"/>
  </w:style>
  <w:style w:type="paragraph" w:styleId="Footer">
    <w:name w:val="footer"/>
    <w:basedOn w:val="Normal"/>
    <w:link w:val="FooterChar"/>
    <w:uiPriority w:val="99"/>
    <w:unhideWhenUsed/>
    <w:rsid w:val="00F66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BC8"/>
  </w:style>
  <w:style w:type="paragraph" w:styleId="Revision">
    <w:name w:val="Revision"/>
    <w:hidden/>
    <w:uiPriority w:val="99"/>
    <w:semiHidden/>
    <w:rsid w:val="000535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35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357E"/>
    <w:rPr>
      <w:rFonts w:asciiTheme="majorHAnsi" w:eastAsiaTheme="majorEastAsia" w:hAnsiTheme="majorHAnsi" w:cstheme="majorBidi"/>
      <w:color w:val="03405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53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3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5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5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YJ Visual Identity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55772"/>
      </a:accent1>
      <a:accent2>
        <a:srgbClr val="4AA6C0"/>
      </a:accent2>
      <a:accent3>
        <a:srgbClr val="E86E25"/>
      </a:accent3>
      <a:accent4>
        <a:srgbClr val="F89A44"/>
      </a:accent4>
      <a:accent5>
        <a:srgbClr val="8AB83F"/>
      </a:accent5>
      <a:accent6>
        <a:srgbClr val="FEC026"/>
      </a:accent6>
      <a:hlink>
        <a:srgbClr val="4AA6C0"/>
      </a:hlink>
      <a:folHlink>
        <a:srgbClr val="0557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  <_dlc_DocId xmlns="dbefc7fa-1a1d-4432-8b48-0661d01a2bf9">NER3HZ3QZUNC-1648413401-224339</_dlc_DocId>
    <_dlc_DocIdUrl xmlns="dbefc7fa-1a1d-4432-8b48-0661d01a2bf9">
      <Url>https://dsitiaqld.sharepoint.com/sites/DESBT/engagement/customer-experience/communications/_layouts/15/DocIdRedir.aspx?ID=NER3HZ3QZUNC-1648413401-224339</Url>
      <Description>NER3HZ3QZUNC-1648413401-224339</Description>
    </_dlc_DocIdUrl>
  </documentManagement>
</p:properties>
</file>

<file path=customXml/itemProps1.xml><?xml version="1.0" encoding="utf-8"?>
<ds:datastoreItem xmlns:ds="http://schemas.openxmlformats.org/officeDocument/2006/customXml" ds:itemID="{FA0E203A-FF93-4E04-AC1D-2D90D6240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46A83-B30E-410E-88C5-AFD7933A8E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96A6D7-B113-4738-86CF-BC378EE42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c5cd0b95-ad48-469c-b60b-2c41487abb3e"/>
    <ds:schemaRef ds:uri="6fbbf639-a96b-4cb5-b890-7fc984a8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023A39-08E6-4BE6-9009-7664C04D8DC1}">
  <ds:schemaRefs>
    <ds:schemaRef ds:uri="http://schemas.microsoft.com/office/2006/documentManagement/types"/>
    <ds:schemaRef ds:uri="dbefc7fa-1a1d-4432-8b48-0661d01a2bf9"/>
    <ds:schemaRef ds:uri="http://schemas.microsoft.com/office/2006/metadata/properties"/>
    <ds:schemaRef ds:uri="http://purl.org/dc/dcmitype/"/>
    <ds:schemaRef ds:uri="c5cd0b95-ad48-469c-b60b-2c41487abb3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fbbf639-a96b-4cb5-b890-7fc984a8433e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Halling</dc:creator>
  <cp:keywords/>
  <dc:description/>
  <cp:lastModifiedBy>Karen Ashton</cp:lastModifiedBy>
  <cp:revision>4</cp:revision>
  <dcterms:created xsi:type="dcterms:W3CDTF">2024-06-20T02:19:00Z</dcterms:created>
  <dcterms:modified xsi:type="dcterms:W3CDTF">2024-06-20T02:22:00Z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0x010100843F2431AAD9DA4EA0AF530A4AAA6A2E</vt:lpwstr>
  </property>
  <property fmtid="{D5CDD505-2E9C-101B-9397-08002B2CF9AE}" pid="3" name="_dlc_DocIdItemGuid">
    <vt:lpwstr>d572fda5-8dc2-4985-8c19-9745230495a0</vt:lpwstr>
  </property>
  <property fmtid="{D5CDD505-2E9C-101B-9397-08002B2CF9AE}" pid="4" name="MediaServiceImageTags">
    <vt:lpwstr/>
  </property>
</Properties>
</file>