
<file path=[Content_Types].xml><?xml version="1.0" encoding="utf-8"?>
<Types xmlns="http://schemas.openxmlformats.org/package/2006/content-types">
  <Default Extension="bin" ContentType="application/vnd.ms-word.attachedToolbar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5E08" w14:textId="77777777" w:rsidR="005F3C3D" w:rsidRDefault="0085157D" w:rsidP="0012289C">
      <w:pPr>
        <w:jc w:val="center"/>
        <w:rPr>
          <w:rFonts w:cs="Arial"/>
          <w:b/>
          <w:szCs w:val="24"/>
          <w:lang w:val="en-AU"/>
        </w:rPr>
      </w:pPr>
      <w:r w:rsidRPr="0012289C">
        <w:rPr>
          <w:rFonts w:cs="Arial"/>
          <w:b/>
          <w:szCs w:val="24"/>
          <w:lang w:val="en-AU"/>
        </w:rPr>
        <w:t xml:space="preserve">INFORMATION SHARING AND SERVICES COORDINATION </w:t>
      </w:r>
    </w:p>
    <w:p w14:paraId="22431CDE" w14:textId="77777777" w:rsidR="0012289C" w:rsidRDefault="0085157D" w:rsidP="0012289C">
      <w:pPr>
        <w:jc w:val="center"/>
        <w:rPr>
          <w:rFonts w:cs="Arial"/>
          <w:b/>
          <w:szCs w:val="24"/>
          <w:lang w:val="en-AU"/>
        </w:rPr>
      </w:pPr>
      <w:r w:rsidRPr="0012289C">
        <w:rPr>
          <w:rFonts w:cs="Arial"/>
          <w:b/>
          <w:szCs w:val="24"/>
          <w:lang w:val="en-AU"/>
        </w:rPr>
        <w:t>FOR CHILDREN CHARGED WITH OFFENCES</w:t>
      </w:r>
    </w:p>
    <w:p w14:paraId="03B740D3" w14:textId="77777777" w:rsidR="00972D29" w:rsidRDefault="0085157D" w:rsidP="00F019CC">
      <w:pPr>
        <w:jc w:val="center"/>
        <w:rPr>
          <w:rFonts w:cs="Arial"/>
          <w:b/>
          <w:szCs w:val="24"/>
          <w:lang w:val="en-AU"/>
        </w:rPr>
      </w:pPr>
      <w:r>
        <w:rPr>
          <w:rFonts w:cs="Arial"/>
          <w:b/>
          <w:szCs w:val="24"/>
          <w:lang w:val="en-AU"/>
        </w:rPr>
        <w:t>MEMORANDUM OF UNDERSTANDING</w:t>
      </w:r>
    </w:p>
    <w:p w14:paraId="283E9FC4" w14:textId="77777777" w:rsidR="00972D29" w:rsidRDefault="00972D29" w:rsidP="00F019CC">
      <w:pPr>
        <w:jc w:val="center"/>
        <w:rPr>
          <w:rFonts w:cs="Arial"/>
          <w:b/>
          <w:szCs w:val="24"/>
          <w:lang w:val="en-AU"/>
        </w:rPr>
      </w:pPr>
    </w:p>
    <w:p w14:paraId="0583F620" w14:textId="77777777" w:rsidR="002C4F69" w:rsidRDefault="0085157D" w:rsidP="00173651">
      <w:pPr>
        <w:spacing w:after="120"/>
        <w:jc w:val="center"/>
        <w:rPr>
          <w:rFonts w:cs="Arial"/>
          <w:b/>
          <w:szCs w:val="24"/>
          <w:lang w:val="en-AU"/>
        </w:rPr>
      </w:pPr>
      <w:r w:rsidRPr="004824C3">
        <w:rPr>
          <w:rFonts w:cs="Arial"/>
          <w:b/>
          <w:szCs w:val="24"/>
          <w:lang w:val="en-AU"/>
        </w:rPr>
        <w:t xml:space="preserve">STATE OF QUEENSLAND through the </w:t>
      </w:r>
      <w:r w:rsidRPr="005F3C3D">
        <w:rPr>
          <w:rFonts w:cs="Arial"/>
          <w:b/>
          <w:szCs w:val="24"/>
          <w:lang w:val="en-AU"/>
        </w:rPr>
        <w:t>DEPARTMENT OF CHILDREN, YOUTH JUSTICE AND MULTICULTURAL AFFAIRS</w:t>
      </w:r>
    </w:p>
    <w:p w14:paraId="3285EDE3" w14:textId="77777777" w:rsidR="002C4F69" w:rsidRDefault="0085157D" w:rsidP="00173651">
      <w:pPr>
        <w:spacing w:after="120"/>
        <w:jc w:val="center"/>
        <w:rPr>
          <w:rFonts w:cs="Arial"/>
          <w:b/>
          <w:szCs w:val="24"/>
          <w:lang w:val="en-AU"/>
        </w:rPr>
      </w:pPr>
      <w:r>
        <w:rPr>
          <w:rFonts w:cs="Arial"/>
          <w:b/>
          <w:szCs w:val="24"/>
          <w:lang w:val="en-AU"/>
        </w:rPr>
        <w:t xml:space="preserve">and </w:t>
      </w:r>
    </w:p>
    <w:p w14:paraId="5703E326" w14:textId="77777777" w:rsidR="005F3C3D" w:rsidRDefault="0085157D" w:rsidP="00173651">
      <w:pPr>
        <w:spacing w:after="120"/>
        <w:jc w:val="center"/>
        <w:rPr>
          <w:rFonts w:cs="Arial"/>
          <w:b/>
          <w:szCs w:val="24"/>
          <w:lang w:val="en-AU"/>
        </w:rPr>
      </w:pPr>
      <w:r w:rsidRPr="004824C3">
        <w:rPr>
          <w:rFonts w:cs="Arial"/>
          <w:b/>
          <w:szCs w:val="24"/>
          <w:lang w:val="en-AU"/>
        </w:rPr>
        <w:t xml:space="preserve">STATE OF QUEENSLAND through the </w:t>
      </w:r>
      <w:r w:rsidRPr="005F3C3D">
        <w:rPr>
          <w:rFonts w:cs="Arial"/>
          <w:b/>
          <w:szCs w:val="24"/>
          <w:lang w:val="en-AU"/>
        </w:rPr>
        <w:t>QUEENSLAND POLICE SERVICE</w:t>
      </w:r>
    </w:p>
    <w:p w14:paraId="4B2DFFCC" w14:textId="77777777" w:rsidR="005F3C3D" w:rsidRDefault="0085157D" w:rsidP="00173651">
      <w:pPr>
        <w:spacing w:after="120"/>
        <w:jc w:val="center"/>
        <w:rPr>
          <w:rFonts w:cs="Arial"/>
          <w:b/>
          <w:szCs w:val="24"/>
          <w:lang w:val="en-AU"/>
        </w:rPr>
      </w:pPr>
      <w:r>
        <w:rPr>
          <w:rFonts w:cs="Arial"/>
          <w:b/>
          <w:szCs w:val="24"/>
          <w:lang w:val="en-AU"/>
        </w:rPr>
        <w:t>and</w:t>
      </w:r>
    </w:p>
    <w:p w14:paraId="3EBB0A87" w14:textId="77777777" w:rsidR="005F3C3D" w:rsidRDefault="0085157D" w:rsidP="00173651">
      <w:pPr>
        <w:spacing w:after="120"/>
        <w:jc w:val="center"/>
        <w:rPr>
          <w:rFonts w:cs="Arial"/>
          <w:b/>
          <w:szCs w:val="24"/>
          <w:lang w:val="en-AU"/>
        </w:rPr>
      </w:pPr>
      <w:r w:rsidRPr="004824C3">
        <w:rPr>
          <w:rFonts w:cs="Arial"/>
          <w:b/>
          <w:szCs w:val="24"/>
          <w:lang w:val="en-AU"/>
        </w:rPr>
        <w:t xml:space="preserve">STATE OF QUEENSLAND through the </w:t>
      </w:r>
      <w:r w:rsidRPr="005F3C3D">
        <w:rPr>
          <w:rFonts w:cs="Arial"/>
          <w:b/>
          <w:szCs w:val="24"/>
          <w:lang w:val="en-AU"/>
        </w:rPr>
        <w:t>DEPARTMENT OF EDUCATION</w:t>
      </w:r>
    </w:p>
    <w:p w14:paraId="288FB995" w14:textId="77777777" w:rsidR="005F3C3D" w:rsidRDefault="0085157D" w:rsidP="00173651">
      <w:pPr>
        <w:spacing w:after="120"/>
        <w:jc w:val="center"/>
        <w:rPr>
          <w:rFonts w:cs="Arial"/>
          <w:b/>
          <w:szCs w:val="24"/>
          <w:lang w:val="en-AU"/>
        </w:rPr>
      </w:pPr>
      <w:r>
        <w:rPr>
          <w:rFonts w:cs="Arial"/>
          <w:b/>
          <w:szCs w:val="24"/>
          <w:lang w:val="en-AU"/>
        </w:rPr>
        <w:t xml:space="preserve">and </w:t>
      </w:r>
    </w:p>
    <w:p w14:paraId="2CCF491F" w14:textId="77777777" w:rsidR="005F3C3D" w:rsidRDefault="0085157D" w:rsidP="00173651">
      <w:pPr>
        <w:spacing w:after="120"/>
        <w:jc w:val="center"/>
        <w:rPr>
          <w:rFonts w:cs="Arial"/>
          <w:b/>
          <w:szCs w:val="24"/>
          <w:lang w:val="en-AU"/>
        </w:rPr>
      </w:pPr>
      <w:r w:rsidRPr="004824C3">
        <w:rPr>
          <w:rFonts w:cs="Arial"/>
          <w:b/>
          <w:szCs w:val="24"/>
          <w:lang w:val="en-AU"/>
        </w:rPr>
        <w:t xml:space="preserve">STATE OF QUEENSLAND through the </w:t>
      </w:r>
      <w:r w:rsidRPr="005F3C3D">
        <w:rPr>
          <w:rFonts w:cs="Arial"/>
          <w:b/>
          <w:szCs w:val="24"/>
          <w:lang w:val="en-AU"/>
        </w:rPr>
        <w:t>DEPARTMENT OF HEALTH</w:t>
      </w:r>
    </w:p>
    <w:p w14:paraId="2734E263" w14:textId="77777777" w:rsidR="005F3C3D" w:rsidRDefault="0085157D" w:rsidP="00173651">
      <w:pPr>
        <w:spacing w:after="120"/>
        <w:jc w:val="center"/>
        <w:rPr>
          <w:rFonts w:cs="Arial"/>
          <w:b/>
          <w:szCs w:val="24"/>
          <w:lang w:val="en-AU"/>
        </w:rPr>
      </w:pPr>
      <w:r>
        <w:rPr>
          <w:rFonts w:cs="Arial"/>
          <w:b/>
          <w:szCs w:val="24"/>
          <w:lang w:val="en-AU"/>
        </w:rPr>
        <w:t xml:space="preserve">and </w:t>
      </w:r>
    </w:p>
    <w:p w14:paraId="32DDA551" w14:textId="77777777" w:rsidR="005F3C3D" w:rsidRDefault="0085157D" w:rsidP="00173651">
      <w:pPr>
        <w:spacing w:after="120"/>
        <w:jc w:val="center"/>
        <w:rPr>
          <w:rFonts w:cs="Arial"/>
          <w:b/>
          <w:szCs w:val="24"/>
          <w:lang w:val="en-AU"/>
        </w:rPr>
      </w:pPr>
      <w:r w:rsidRPr="004824C3">
        <w:rPr>
          <w:rFonts w:cs="Arial"/>
          <w:b/>
          <w:szCs w:val="24"/>
          <w:lang w:val="en-AU"/>
        </w:rPr>
        <w:t xml:space="preserve">STATE OF QUEENSLAND through the </w:t>
      </w:r>
      <w:r w:rsidRPr="005F3C3D">
        <w:rPr>
          <w:rFonts w:cs="Arial"/>
          <w:b/>
          <w:szCs w:val="24"/>
          <w:lang w:val="en-AU"/>
        </w:rPr>
        <w:t>DEPARTMENT OF COMMUNITIES, HOUSING AND DIGITAL ECONOMY</w:t>
      </w:r>
    </w:p>
    <w:p w14:paraId="7C1BD47C" w14:textId="77777777" w:rsidR="005F3C3D" w:rsidRDefault="0085157D" w:rsidP="00173651">
      <w:pPr>
        <w:spacing w:after="120"/>
        <w:jc w:val="center"/>
        <w:rPr>
          <w:rFonts w:cs="Arial"/>
          <w:b/>
          <w:szCs w:val="24"/>
          <w:lang w:val="en-AU"/>
        </w:rPr>
      </w:pPr>
      <w:r>
        <w:rPr>
          <w:rFonts w:cs="Arial"/>
          <w:b/>
          <w:szCs w:val="24"/>
          <w:lang w:val="en-AU"/>
        </w:rPr>
        <w:t xml:space="preserve">and </w:t>
      </w:r>
    </w:p>
    <w:p w14:paraId="52B3A4DD" w14:textId="77777777" w:rsidR="005F3C3D" w:rsidRDefault="0085157D" w:rsidP="00173651">
      <w:pPr>
        <w:spacing w:after="120"/>
        <w:jc w:val="center"/>
        <w:rPr>
          <w:rFonts w:cs="Arial"/>
          <w:b/>
          <w:szCs w:val="24"/>
          <w:lang w:val="en-AU"/>
        </w:rPr>
      </w:pPr>
      <w:r w:rsidRPr="004824C3">
        <w:rPr>
          <w:rFonts w:cs="Arial"/>
          <w:b/>
          <w:szCs w:val="24"/>
          <w:lang w:val="en-AU"/>
        </w:rPr>
        <w:t xml:space="preserve">STATE OF QUEENSLAND through the </w:t>
      </w:r>
      <w:r w:rsidRPr="005F3C3D">
        <w:rPr>
          <w:rFonts w:cs="Arial"/>
          <w:b/>
          <w:szCs w:val="24"/>
          <w:lang w:val="en-AU"/>
        </w:rPr>
        <w:t xml:space="preserve">DEPARTMENT OF SENIORS, DISABILITY SERVICES AND ABORIGINAL AND TORRES STRAIT ISLANDER PARTNERSHIPS </w:t>
      </w:r>
    </w:p>
    <w:p w14:paraId="50C88A07" w14:textId="77777777" w:rsidR="005F3C3D" w:rsidRDefault="0085157D" w:rsidP="00173651">
      <w:pPr>
        <w:spacing w:after="120"/>
        <w:jc w:val="center"/>
        <w:rPr>
          <w:rFonts w:cs="Arial"/>
          <w:b/>
          <w:szCs w:val="24"/>
          <w:lang w:val="en-AU"/>
        </w:rPr>
      </w:pPr>
      <w:r>
        <w:rPr>
          <w:rFonts w:cs="Arial"/>
          <w:b/>
          <w:szCs w:val="24"/>
          <w:lang w:val="en-AU"/>
        </w:rPr>
        <w:t xml:space="preserve">and </w:t>
      </w:r>
    </w:p>
    <w:p w14:paraId="3863FCEB" w14:textId="77777777" w:rsidR="005B7B17" w:rsidRDefault="0085157D" w:rsidP="00173651">
      <w:pPr>
        <w:spacing w:after="120"/>
        <w:jc w:val="center"/>
        <w:rPr>
          <w:rFonts w:cs="Arial"/>
          <w:b/>
          <w:szCs w:val="24"/>
          <w:lang w:val="en-AU"/>
        </w:rPr>
      </w:pPr>
      <w:r w:rsidRPr="004824C3">
        <w:rPr>
          <w:rFonts w:cs="Arial"/>
          <w:b/>
          <w:szCs w:val="24"/>
          <w:lang w:val="en-AU"/>
        </w:rPr>
        <w:t xml:space="preserve">STATE OF QUEENSLAND through </w:t>
      </w:r>
      <w:r w:rsidRPr="005F3C3D">
        <w:rPr>
          <w:rFonts w:cs="Arial"/>
          <w:b/>
          <w:szCs w:val="24"/>
          <w:lang w:val="en-AU"/>
        </w:rPr>
        <w:t>QUEENSLAND CORRECTIVE SERVICES</w:t>
      </w:r>
    </w:p>
    <w:p w14:paraId="6EEA9D0F" w14:textId="77777777" w:rsidR="00173651" w:rsidRDefault="0085157D" w:rsidP="00173651">
      <w:pPr>
        <w:spacing w:after="120"/>
        <w:jc w:val="center"/>
        <w:rPr>
          <w:rFonts w:cs="Arial"/>
          <w:b/>
          <w:szCs w:val="24"/>
          <w:lang w:val="en-AU"/>
        </w:rPr>
      </w:pPr>
      <w:r>
        <w:rPr>
          <w:rFonts w:cs="Arial"/>
          <w:b/>
          <w:szCs w:val="24"/>
          <w:lang w:val="en-AU"/>
        </w:rPr>
        <w:t>and</w:t>
      </w:r>
    </w:p>
    <w:p w14:paraId="3998328C" w14:textId="77777777" w:rsidR="00173651" w:rsidRDefault="0085157D" w:rsidP="00173651">
      <w:pPr>
        <w:spacing w:after="120"/>
        <w:jc w:val="center"/>
        <w:rPr>
          <w:rFonts w:cs="Arial"/>
          <w:b/>
          <w:bCs/>
          <w:szCs w:val="24"/>
          <w:lang w:val="en-AU"/>
        </w:rPr>
      </w:pPr>
      <w:r w:rsidRPr="00173651">
        <w:rPr>
          <w:rFonts w:cs="Arial"/>
          <w:b/>
          <w:bCs/>
          <w:szCs w:val="24"/>
          <w:lang w:val="en-AU"/>
        </w:rPr>
        <w:t>EACH OTHER PRESCRIBED ENTITY THAT BECOMES A PARTY TO THIS MOU UNDER CLAUSE 3 OF THIS MOU</w:t>
      </w:r>
    </w:p>
    <w:p w14:paraId="1ED8067E" w14:textId="77777777" w:rsidR="009939FE" w:rsidRPr="00173651" w:rsidRDefault="009939FE" w:rsidP="00173651">
      <w:pPr>
        <w:spacing w:after="120"/>
        <w:jc w:val="center"/>
        <w:rPr>
          <w:rFonts w:cs="Arial"/>
          <w:b/>
          <w:bCs/>
          <w:szCs w:val="24"/>
          <w:lang w:val="en-AU"/>
        </w:rPr>
      </w:pPr>
    </w:p>
    <w:p w14:paraId="607DDD3F" w14:textId="77777777" w:rsidR="005B7B17" w:rsidRPr="004824C3" w:rsidRDefault="0085157D" w:rsidP="005B7B17">
      <w:pPr>
        <w:jc w:val="center"/>
        <w:rPr>
          <w:rFonts w:cs="Arial"/>
          <w:lang w:val="en-AU"/>
        </w:rPr>
      </w:pPr>
      <w:r w:rsidRPr="004824C3">
        <w:rPr>
          <w:rFonts w:cs="Arial"/>
          <w:b/>
          <w:noProof/>
          <w:sz w:val="36"/>
          <w:szCs w:val="36"/>
          <w:lang w:val="en-AU"/>
        </w:rPr>
        <w:drawing>
          <wp:inline distT="0" distB="0" distL="0" distR="0" wp14:anchorId="7E326537" wp14:editId="6E61D9D3">
            <wp:extent cx="933450"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00159"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33450" cy="1628775"/>
                    </a:xfrm>
                    <a:prstGeom prst="rect">
                      <a:avLst/>
                    </a:prstGeom>
                    <a:noFill/>
                    <a:ln>
                      <a:noFill/>
                    </a:ln>
                  </pic:spPr>
                </pic:pic>
              </a:graphicData>
            </a:graphic>
          </wp:inline>
        </w:drawing>
      </w:r>
    </w:p>
    <w:p w14:paraId="579DB30B" w14:textId="77777777" w:rsidR="005B7B17" w:rsidRPr="004824C3" w:rsidRDefault="005B7B17" w:rsidP="005B7B17">
      <w:pPr>
        <w:pStyle w:val="Caption"/>
        <w:tabs>
          <w:tab w:val="left" w:pos="-720"/>
          <w:tab w:val="left" w:pos="0"/>
        </w:tabs>
        <w:suppressAutoHyphens/>
        <w:spacing w:line="1" w:lineRule="exact"/>
        <w:ind w:left="120" w:right="8850"/>
        <w:jc w:val="center"/>
        <w:rPr>
          <w:rFonts w:cs="Arial"/>
          <w:b/>
          <w:lang w:val="en-AU"/>
        </w:rPr>
      </w:pPr>
    </w:p>
    <w:p w14:paraId="57EAA22F" w14:textId="77777777" w:rsidR="005B7B17" w:rsidRPr="004824C3" w:rsidRDefault="005B7B17" w:rsidP="005B7B17">
      <w:pPr>
        <w:pStyle w:val="Caption"/>
        <w:tabs>
          <w:tab w:val="left" w:pos="-720"/>
          <w:tab w:val="left" w:pos="0"/>
        </w:tabs>
        <w:suppressAutoHyphens/>
        <w:spacing w:line="1" w:lineRule="exact"/>
        <w:ind w:left="120" w:right="8850"/>
        <w:jc w:val="center"/>
        <w:rPr>
          <w:rFonts w:cs="Arial"/>
          <w:b/>
          <w:lang w:val="en-AU"/>
        </w:rPr>
      </w:pPr>
    </w:p>
    <w:p w14:paraId="5F5CC235" w14:textId="77777777" w:rsidR="005B7B17" w:rsidRPr="004824C3" w:rsidRDefault="005B7B17" w:rsidP="005B7B17">
      <w:pPr>
        <w:pStyle w:val="Caption"/>
        <w:tabs>
          <w:tab w:val="left" w:pos="-720"/>
          <w:tab w:val="left" w:pos="0"/>
        </w:tabs>
        <w:suppressAutoHyphens/>
        <w:spacing w:line="1" w:lineRule="exact"/>
        <w:ind w:left="120" w:right="8850"/>
        <w:jc w:val="center"/>
        <w:rPr>
          <w:rFonts w:cs="Arial"/>
          <w:b/>
          <w:lang w:val="en-AU"/>
        </w:rPr>
      </w:pPr>
    </w:p>
    <w:p w14:paraId="049362FE" w14:textId="77777777" w:rsidR="005B7B17" w:rsidRPr="004824C3" w:rsidRDefault="0085157D" w:rsidP="005B7B17">
      <w:pPr>
        <w:jc w:val="center"/>
        <w:rPr>
          <w:rFonts w:cs="Arial"/>
          <w:b/>
          <w:sz w:val="20"/>
          <w:lang w:val="en-AU"/>
        </w:rPr>
      </w:pPr>
      <w:r>
        <w:rPr>
          <w:rFonts w:cs="Arial"/>
          <w:b/>
          <w:sz w:val="20"/>
          <w:lang w:val="en-AU"/>
        </w:rPr>
        <w:t>C</w:t>
      </w:r>
      <w:r w:rsidRPr="004824C3">
        <w:rPr>
          <w:rFonts w:cs="Arial"/>
          <w:b/>
          <w:sz w:val="20"/>
          <w:lang w:val="en-AU"/>
        </w:rPr>
        <w:t>rown Solicitor</w:t>
      </w:r>
    </w:p>
    <w:p w14:paraId="254967CB" w14:textId="77777777" w:rsidR="005B7B17" w:rsidRPr="004824C3" w:rsidRDefault="0085157D" w:rsidP="005B7B17">
      <w:pPr>
        <w:jc w:val="center"/>
        <w:rPr>
          <w:rFonts w:cs="Arial"/>
          <w:b/>
          <w:sz w:val="20"/>
          <w:lang w:val="en-AU"/>
        </w:rPr>
      </w:pPr>
      <w:r w:rsidRPr="004824C3">
        <w:rPr>
          <w:rFonts w:cs="Arial"/>
          <w:b/>
          <w:sz w:val="20"/>
          <w:lang w:val="en-AU"/>
        </w:rPr>
        <w:t>Level 11</w:t>
      </w:r>
    </w:p>
    <w:p w14:paraId="0C1F8F18" w14:textId="77777777" w:rsidR="005B7B17" w:rsidRPr="004824C3" w:rsidRDefault="0085157D" w:rsidP="005B7B17">
      <w:pPr>
        <w:jc w:val="center"/>
        <w:rPr>
          <w:rFonts w:cs="Arial"/>
          <w:b/>
          <w:sz w:val="20"/>
          <w:lang w:val="en-AU"/>
        </w:rPr>
      </w:pPr>
      <w:r w:rsidRPr="004824C3">
        <w:rPr>
          <w:rFonts w:cs="Arial"/>
          <w:b/>
          <w:sz w:val="20"/>
          <w:lang w:val="en-AU"/>
        </w:rPr>
        <w:t>State Law Building</w:t>
      </w:r>
    </w:p>
    <w:p w14:paraId="31C155F9" w14:textId="77777777" w:rsidR="005B7B17" w:rsidRPr="004824C3" w:rsidRDefault="0085157D" w:rsidP="005B7B17">
      <w:pPr>
        <w:jc w:val="center"/>
        <w:rPr>
          <w:rFonts w:cs="Arial"/>
          <w:b/>
          <w:sz w:val="20"/>
          <w:lang w:val="en-AU"/>
        </w:rPr>
      </w:pPr>
      <w:r w:rsidRPr="004824C3">
        <w:rPr>
          <w:rFonts w:cs="Arial"/>
          <w:b/>
          <w:sz w:val="20"/>
          <w:lang w:val="en-AU"/>
        </w:rPr>
        <w:t>50 Ann Street</w:t>
      </w:r>
    </w:p>
    <w:p w14:paraId="610C0B85" w14:textId="77777777" w:rsidR="005B7B17" w:rsidRPr="004824C3" w:rsidRDefault="0085157D" w:rsidP="005B7B17">
      <w:pPr>
        <w:jc w:val="center"/>
        <w:rPr>
          <w:rFonts w:cs="Arial"/>
          <w:b/>
          <w:sz w:val="20"/>
          <w:lang w:val="en-AU"/>
        </w:rPr>
      </w:pPr>
      <w:r w:rsidRPr="004824C3">
        <w:rPr>
          <w:rFonts w:cs="Arial"/>
          <w:b/>
          <w:sz w:val="20"/>
          <w:lang w:val="en-AU"/>
        </w:rPr>
        <w:t>BRISBANE</w:t>
      </w:r>
    </w:p>
    <w:p w14:paraId="2622D3E5" w14:textId="77777777" w:rsidR="00F019CC" w:rsidRPr="004824C3" w:rsidRDefault="0085157D" w:rsidP="00F019CC">
      <w:pPr>
        <w:tabs>
          <w:tab w:val="left" w:pos="3991"/>
          <w:tab w:val="center" w:pos="4983"/>
          <w:tab w:val="right" w:pos="9820"/>
        </w:tabs>
        <w:suppressAutoHyphens/>
        <w:ind w:left="22" w:hanging="22"/>
        <w:jc w:val="center"/>
        <w:rPr>
          <w:rFonts w:cs="Arial"/>
          <w:b/>
          <w:sz w:val="20"/>
          <w:lang w:val="en-AU"/>
        </w:rPr>
      </w:pPr>
      <w:r w:rsidRPr="004824C3">
        <w:rPr>
          <w:rFonts w:cs="Arial"/>
          <w:b/>
          <w:sz w:val="20"/>
          <w:lang w:val="en-AU"/>
        </w:rPr>
        <w:t xml:space="preserve">Telephone:  </w:t>
      </w:r>
      <w:r w:rsidR="006E33BB" w:rsidRPr="004824C3">
        <w:rPr>
          <w:rFonts w:cs="Arial"/>
          <w:sz w:val="20"/>
          <w:lang w:val="en-AU"/>
        </w:rPr>
        <w:t>07 3239 6</w:t>
      </w:r>
      <w:r w:rsidR="005B7B17" w:rsidRPr="004824C3">
        <w:rPr>
          <w:rFonts w:cs="Arial"/>
          <w:sz w:val="20"/>
          <w:lang w:val="en-AU"/>
        </w:rPr>
        <w:t>996</w:t>
      </w:r>
    </w:p>
    <w:p w14:paraId="2127C538" w14:textId="77777777" w:rsidR="00F019CC" w:rsidRPr="004824C3" w:rsidRDefault="0085157D" w:rsidP="00F019CC">
      <w:pPr>
        <w:tabs>
          <w:tab w:val="left" w:pos="-720"/>
        </w:tabs>
        <w:suppressAutoHyphens/>
        <w:ind w:left="22" w:hanging="22"/>
        <w:jc w:val="center"/>
        <w:rPr>
          <w:rFonts w:cs="Arial"/>
          <w:b/>
          <w:sz w:val="20"/>
          <w:lang w:val="en-AU"/>
        </w:rPr>
      </w:pPr>
      <w:r w:rsidRPr="004824C3">
        <w:rPr>
          <w:rFonts w:cs="Arial"/>
          <w:b/>
          <w:sz w:val="20"/>
          <w:lang w:val="en-AU"/>
        </w:rPr>
        <w:t xml:space="preserve">Facsimile:   </w:t>
      </w:r>
      <w:r w:rsidR="006E33BB" w:rsidRPr="004824C3">
        <w:rPr>
          <w:rFonts w:cs="Arial"/>
          <w:sz w:val="20"/>
          <w:lang w:val="en-AU"/>
        </w:rPr>
        <w:t>07 3239 6</w:t>
      </w:r>
      <w:r w:rsidR="005B7B17" w:rsidRPr="004824C3">
        <w:rPr>
          <w:rFonts w:cs="Arial"/>
          <w:sz w:val="20"/>
          <w:lang w:val="en-AU"/>
        </w:rPr>
        <w:t>386</w:t>
      </w:r>
    </w:p>
    <w:p w14:paraId="0DC5C4B2" w14:textId="77777777" w:rsidR="00F019CC" w:rsidRPr="004824C3" w:rsidRDefault="0085157D" w:rsidP="00F019CC">
      <w:pPr>
        <w:tabs>
          <w:tab w:val="left" w:pos="1985"/>
        </w:tabs>
        <w:jc w:val="center"/>
        <w:rPr>
          <w:rFonts w:cs="Arial"/>
          <w:sz w:val="20"/>
          <w:lang w:val="en-AU"/>
        </w:rPr>
      </w:pPr>
      <w:r w:rsidRPr="004824C3">
        <w:rPr>
          <w:rFonts w:cs="Arial"/>
          <w:b/>
          <w:sz w:val="20"/>
          <w:lang w:val="en-AU"/>
        </w:rPr>
        <w:t xml:space="preserve">Reference:  </w:t>
      </w:r>
      <w:r w:rsidR="005B7B17" w:rsidRPr="004824C3">
        <w:rPr>
          <w:rFonts w:cs="Arial"/>
          <w:sz w:val="20"/>
          <w:lang w:val="en-AU"/>
        </w:rPr>
        <w:t>CP5</w:t>
      </w:r>
      <w:r w:rsidRPr="004824C3">
        <w:rPr>
          <w:rFonts w:cs="Arial"/>
          <w:sz w:val="20"/>
          <w:lang w:val="en-AU"/>
        </w:rPr>
        <w:t>/</w:t>
      </w:r>
      <w:r w:rsidR="002C4F69">
        <w:rPr>
          <w:rFonts w:cs="Arial"/>
          <w:sz w:val="20"/>
          <w:lang w:val="en-AU"/>
        </w:rPr>
        <w:t>CSY412</w:t>
      </w:r>
      <w:r w:rsidR="005B7B17" w:rsidRPr="004824C3">
        <w:rPr>
          <w:rFonts w:cs="Arial"/>
          <w:sz w:val="20"/>
          <w:lang w:val="en-AU"/>
        </w:rPr>
        <w:t>/</w:t>
      </w:r>
      <w:r w:rsidR="002C4F69">
        <w:rPr>
          <w:rFonts w:cs="Arial"/>
          <w:sz w:val="20"/>
          <w:lang w:val="en-AU"/>
        </w:rPr>
        <w:t>1447/</w:t>
      </w:r>
      <w:r w:rsidR="005B7B17" w:rsidRPr="004824C3">
        <w:rPr>
          <w:rFonts w:cs="Arial"/>
          <w:sz w:val="20"/>
          <w:lang w:val="en-AU"/>
        </w:rPr>
        <w:t>MAC</w:t>
      </w:r>
    </w:p>
    <w:p w14:paraId="7717A1D9" w14:textId="77777777" w:rsidR="005311A7" w:rsidRDefault="0085157D" w:rsidP="009361F5">
      <w:pPr>
        <w:tabs>
          <w:tab w:val="left" w:pos="1985"/>
        </w:tabs>
        <w:jc w:val="center"/>
        <w:rPr>
          <w:rFonts w:cs="Arial"/>
          <w:sz w:val="20"/>
          <w:lang w:val="en-AU"/>
        </w:rPr>
      </w:pPr>
      <w:r w:rsidRPr="004824C3">
        <w:rPr>
          <w:rFonts w:cs="Arial"/>
          <w:b/>
          <w:sz w:val="20"/>
          <w:lang w:val="en-AU"/>
        </w:rPr>
        <w:t xml:space="preserve">Document no: </w:t>
      </w:r>
      <w:bookmarkStart w:id="0" w:name="_Hlk95298373"/>
      <w:r w:rsidR="002C4F69">
        <w:rPr>
          <w:rFonts w:cs="Arial"/>
          <w:sz w:val="20"/>
          <w:lang w:val="en-AU"/>
        </w:rPr>
        <w:t>12698532</w:t>
      </w:r>
      <w:bookmarkEnd w:id="0"/>
    </w:p>
    <w:p w14:paraId="60A90315" w14:textId="77777777" w:rsidR="005311A7" w:rsidRDefault="0085157D">
      <w:pPr>
        <w:jc w:val="left"/>
        <w:rPr>
          <w:rFonts w:cs="Arial"/>
          <w:sz w:val="20"/>
          <w:lang w:val="en-AU"/>
        </w:rPr>
      </w:pPr>
      <w:r>
        <w:rPr>
          <w:rFonts w:cs="Arial"/>
          <w:sz w:val="20"/>
          <w:lang w:val="en-AU"/>
        </w:rPr>
        <w:br w:type="page"/>
      </w:r>
    </w:p>
    <w:p w14:paraId="4EE82335" w14:textId="77777777" w:rsidR="005311A7" w:rsidRDefault="005311A7" w:rsidP="005311A7">
      <w:pPr>
        <w:tabs>
          <w:tab w:val="left" w:pos="1985"/>
        </w:tabs>
        <w:rPr>
          <w:rFonts w:cs="Arial"/>
          <w:sz w:val="20"/>
          <w:lang w:val="en-AU"/>
        </w:rPr>
      </w:pPr>
    </w:p>
    <w:sdt>
      <w:sdtPr>
        <w:rPr>
          <w:rFonts w:ascii="Arial" w:eastAsia="Times New Roman" w:hAnsi="Arial" w:cs="Times New Roman"/>
          <w:snapToGrid w:val="0"/>
          <w:color w:val="auto"/>
          <w:sz w:val="22"/>
          <w:szCs w:val="20"/>
        </w:rPr>
        <w:id w:val="-2092219756"/>
        <w:docPartObj>
          <w:docPartGallery w:val="Table of Contents"/>
          <w:docPartUnique/>
        </w:docPartObj>
      </w:sdtPr>
      <w:sdtEndPr>
        <w:rPr>
          <w:b/>
          <w:bCs/>
          <w:noProof/>
        </w:rPr>
      </w:sdtEndPr>
      <w:sdtContent>
        <w:p w14:paraId="3A9B7548" w14:textId="77777777" w:rsidR="005311A7" w:rsidRPr="00632C9C" w:rsidRDefault="0085157D" w:rsidP="0012396F">
          <w:pPr>
            <w:pStyle w:val="TOCHeading"/>
            <w:jc w:val="center"/>
            <w:rPr>
              <w:rFonts w:ascii="Arial" w:hAnsi="Arial" w:cs="Arial"/>
              <w:b/>
              <w:bCs/>
              <w:color w:val="auto"/>
              <w:sz w:val="22"/>
              <w:szCs w:val="22"/>
            </w:rPr>
          </w:pPr>
          <w:r w:rsidRPr="00632C9C">
            <w:rPr>
              <w:rFonts w:ascii="Arial" w:hAnsi="Arial" w:cs="Arial"/>
              <w:b/>
              <w:bCs/>
              <w:color w:val="auto"/>
              <w:sz w:val="22"/>
              <w:szCs w:val="22"/>
            </w:rPr>
            <w:t>TABLE OF CONTENTS</w:t>
          </w:r>
        </w:p>
        <w:p w14:paraId="78EF1A81" w14:textId="77777777" w:rsidR="00465E8D" w:rsidRDefault="0085157D">
          <w:pPr>
            <w:pStyle w:val="TOC2"/>
            <w:rPr>
              <w:rFonts w:asciiTheme="minorHAnsi" w:eastAsiaTheme="minorEastAsia" w:hAnsiTheme="minorHAnsi" w:cstheme="minorBidi"/>
              <w:b w:val="0"/>
              <w:noProof/>
              <w:snapToGrid/>
              <w:szCs w:val="22"/>
              <w:lang w:val="en-AU" w:eastAsia="en-AU"/>
            </w:rPr>
          </w:pPr>
          <w:r>
            <w:fldChar w:fldCharType="begin"/>
          </w:r>
          <w:r>
            <w:instrText xml:space="preserve"> TOC \o "1-3" \h \z \u </w:instrText>
          </w:r>
          <w:r>
            <w:fldChar w:fldCharType="separate"/>
          </w:r>
          <w:hyperlink w:anchor="_Toc101360295" w:history="1">
            <w:r w:rsidRPr="00F90A78">
              <w:rPr>
                <w:rStyle w:val="Hyperlink"/>
                <w:noProof/>
              </w:rPr>
              <w:t>BACKGROUND</w:t>
            </w:r>
            <w:r>
              <w:rPr>
                <w:noProof/>
                <w:webHidden/>
              </w:rPr>
              <w:tab/>
            </w:r>
            <w:r>
              <w:rPr>
                <w:noProof/>
                <w:webHidden/>
              </w:rPr>
              <w:fldChar w:fldCharType="begin"/>
            </w:r>
            <w:r>
              <w:rPr>
                <w:noProof/>
                <w:webHidden/>
              </w:rPr>
              <w:instrText xml:space="preserve"> PAGEREF _Toc101360295 \h </w:instrText>
            </w:r>
            <w:r>
              <w:rPr>
                <w:noProof/>
                <w:webHidden/>
              </w:rPr>
            </w:r>
            <w:r>
              <w:rPr>
                <w:noProof/>
                <w:webHidden/>
              </w:rPr>
              <w:fldChar w:fldCharType="separate"/>
            </w:r>
            <w:r>
              <w:rPr>
                <w:noProof/>
                <w:webHidden/>
              </w:rPr>
              <w:t>2</w:t>
            </w:r>
            <w:r>
              <w:rPr>
                <w:noProof/>
                <w:webHidden/>
              </w:rPr>
              <w:fldChar w:fldCharType="end"/>
            </w:r>
          </w:hyperlink>
        </w:p>
        <w:p w14:paraId="07D8AE6B"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296" w:history="1">
            <w:r w:rsidR="0085157D" w:rsidRPr="00F90A78">
              <w:rPr>
                <w:rStyle w:val="Hyperlink"/>
                <w:noProof/>
              </w:rPr>
              <w:t>MOU PARTICULARS</w:t>
            </w:r>
            <w:r w:rsidR="0085157D">
              <w:rPr>
                <w:noProof/>
                <w:webHidden/>
              </w:rPr>
              <w:tab/>
            </w:r>
            <w:r w:rsidR="0085157D">
              <w:rPr>
                <w:noProof/>
                <w:webHidden/>
              </w:rPr>
              <w:fldChar w:fldCharType="begin"/>
            </w:r>
            <w:r w:rsidR="0085157D">
              <w:rPr>
                <w:noProof/>
                <w:webHidden/>
              </w:rPr>
              <w:instrText xml:space="preserve"> PAGEREF _Toc101360296 \h </w:instrText>
            </w:r>
            <w:r w:rsidR="0085157D">
              <w:rPr>
                <w:noProof/>
                <w:webHidden/>
              </w:rPr>
            </w:r>
            <w:r w:rsidR="0085157D">
              <w:rPr>
                <w:noProof/>
                <w:webHidden/>
              </w:rPr>
              <w:fldChar w:fldCharType="separate"/>
            </w:r>
            <w:r w:rsidR="0085157D">
              <w:rPr>
                <w:noProof/>
                <w:webHidden/>
              </w:rPr>
              <w:t>3</w:t>
            </w:r>
            <w:r w:rsidR="0085157D">
              <w:rPr>
                <w:noProof/>
                <w:webHidden/>
              </w:rPr>
              <w:fldChar w:fldCharType="end"/>
            </w:r>
          </w:hyperlink>
        </w:p>
        <w:p w14:paraId="1EA7F38C"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297" w:history="1">
            <w:r w:rsidR="0085157D" w:rsidRPr="00F90A78">
              <w:rPr>
                <w:rStyle w:val="Hyperlink"/>
                <w:noProof/>
              </w:rPr>
              <w:t>AGREED TERMS</w:t>
            </w:r>
            <w:r w:rsidR="0085157D">
              <w:rPr>
                <w:noProof/>
                <w:webHidden/>
              </w:rPr>
              <w:tab/>
            </w:r>
            <w:r w:rsidR="0085157D">
              <w:rPr>
                <w:noProof/>
                <w:webHidden/>
              </w:rPr>
              <w:fldChar w:fldCharType="begin"/>
            </w:r>
            <w:r w:rsidR="0085157D">
              <w:rPr>
                <w:noProof/>
                <w:webHidden/>
              </w:rPr>
              <w:instrText xml:space="preserve"> PAGEREF _Toc101360297 \h </w:instrText>
            </w:r>
            <w:r w:rsidR="0085157D">
              <w:rPr>
                <w:noProof/>
                <w:webHidden/>
              </w:rPr>
            </w:r>
            <w:r w:rsidR="0085157D">
              <w:rPr>
                <w:noProof/>
                <w:webHidden/>
              </w:rPr>
              <w:fldChar w:fldCharType="separate"/>
            </w:r>
            <w:r w:rsidR="0085157D">
              <w:rPr>
                <w:noProof/>
                <w:webHidden/>
              </w:rPr>
              <w:t>6</w:t>
            </w:r>
            <w:r w:rsidR="0085157D">
              <w:rPr>
                <w:noProof/>
                <w:webHidden/>
              </w:rPr>
              <w:fldChar w:fldCharType="end"/>
            </w:r>
          </w:hyperlink>
        </w:p>
        <w:p w14:paraId="2C370FF0"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298" w:history="1">
            <w:r w:rsidR="0085157D" w:rsidRPr="00F90A78">
              <w:rPr>
                <w:rStyle w:val="Hyperlink"/>
                <w:rFonts w:ascii="Arial Bold" w:hAnsi="Arial Bold"/>
                <w:noProof/>
              </w:rPr>
              <w:t>1.</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DEFINITIONS AND INTERPRETATION</w:t>
            </w:r>
            <w:r w:rsidR="0085157D">
              <w:rPr>
                <w:noProof/>
                <w:webHidden/>
              </w:rPr>
              <w:tab/>
            </w:r>
            <w:r w:rsidR="0085157D">
              <w:rPr>
                <w:noProof/>
                <w:webHidden/>
              </w:rPr>
              <w:fldChar w:fldCharType="begin"/>
            </w:r>
            <w:r w:rsidR="0085157D">
              <w:rPr>
                <w:noProof/>
                <w:webHidden/>
              </w:rPr>
              <w:instrText xml:space="preserve"> PAGEREF _Toc101360298 \h </w:instrText>
            </w:r>
            <w:r w:rsidR="0085157D">
              <w:rPr>
                <w:noProof/>
                <w:webHidden/>
              </w:rPr>
            </w:r>
            <w:r w:rsidR="0085157D">
              <w:rPr>
                <w:noProof/>
                <w:webHidden/>
              </w:rPr>
              <w:fldChar w:fldCharType="separate"/>
            </w:r>
            <w:r w:rsidR="0085157D">
              <w:rPr>
                <w:noProof/>
                <w:webHidden/>
              </w:rPr>
              <w:t>6</w:t>
            </w:r>
            <w:r w:rsidR="0085157D">
              <w:rPr>
                <w:noProof/>
                <w:webHidden/>
              </w:rPr>
              <w:fldChar w:fldCharType="end"/>
            </w:r>
          </w:hyperlink>
        </w:p>
        <w:p w14:paraId="576B2801"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299" w:history="1">
            <w:r w:rsidR="0085157D" w:rsidRPr="00F90A78">
              <w:rPr>
                <w:rStyle w:val="Hyperlink"/>
                <w:rFonts w:ascii="Arial Bold" w:hAnsi="Arial Bold"/>
                <w:noProof/>
              </w:rPr>
              <w:t>2.</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SCOPE</w:t>
            </w:r>
            <w:r w:rsidR="0085157D">
              <w:rPr>
                <w:noProof/>
                <w:webHidden/>
              </w:rPr>
              <w:tab/>
            </w:r>
            <w:r w:rsidR="0085157D">
              <w:rPr>
                <w:noProof/>
                <w:webHidden/>
              </w:rPr>
              <w:fldChar w:fldCharType="begin"/>
            </w:r>
            <w:r w:rsidR="0085157D">
              <w:rPr>
                <w:noProof/>
                <w:webHidden/>
              </w:rPr>
              <w:instrText xml:space="preserve"> PAGEREF _Toc101360299 \h </w:instrText>
            </w:r>
            <w:r w:rsidR="0085157D">
              <w:rPr>
                <w:noProof/>
                <w:webHidden/>
              </w:rPr>
            </w:r>
            <w:r w:rsidR="0085157D">
              <w:rPr>
                <w:noProof/>
                <w:webHidden/>
              </w:rPr>
              <w:fldChar w:fldCharType="separate"/>
            </w:r>
            <w:r w:rsidR="0085157D">
              <w:rPr>
                <w:noProof/>
                <w:webHidden/>
              </w:rPr>
              <w:t>7</w:t>
            </w:r>
            <w:r w:rsidR="0085157D">
              <w:rPr>
                <w:noProof/>
                <w:webHidden/>
              </w:rPr>
              <w:fldChar w:fldCharType="end"/>
            </w:r>
          </w:hyperlink>
        </w:p>
        <w:p w14:paraId="44EA8295"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0" w:history="1">
            <w:r w:rsidR="0085157D" w:rsidRPr="00F90A78">
              <w:rPr>
                <w:rStyle w:val="Hyperlink"/>
                <w:rFonts w:ascii="Arial Bold" w:hAnsi="Arial Bold"/>
                <w:noProof/>
              </w:rPr>
              <w:t>3.</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MOU TAKES EFFECT FOR PARTIES SIGNING AND CONTINUES INDEFINITELY</w:t>
            </w:r>
            <w:r w:rsidR="0085157D">
              <w:rPr>
                <w:noProof/>
                <w:webHidden/>
              </w:rPr>
              <w:tab/>
            </w:r>
            <w:r w:rsidR="0085157D">
              <w:rPr>
                <w:noProof/>
                <w:webHidden/>
              </w:rPr>
              <w:fldChar w:fldCharType="begin"/>
            </w:r>
            <w:r w:rsidR="0085157D">
              <w:rPr>
                <w:noProof/>
                <w:webHidden/>
              </w:rPr>
              <w:instrText xml:space="preserve"> PAGEREF _Toc101360300 \h </w:instrText>
            </w:r>
            <w:r w:rsidR="0085157D">
              <w:rPr>
                <w:noProof/>
                <w:webHidden/>
              </w:rPr>
            </w:r>
            <w:r w:rsidR="0085157D">
              <w:rPr>
                <w:noProof/>
                <w:webHidden/>
              </w:rPr>
              <w:fldChar w:fldCharType="separate"/>
            </w:r>
            <w:r w:rsidR="0085157D">
              <w:rPr>
                <w:noProof/>
                <w:webHidden/>
              </w:rPr>
              <w:t>7</w:t>
            </w:r>
            <w:r w:rsidR="0085157D">
              <w:rPr>
                <w:noProof/>
                <w:webHidden/>
              </w:rPr>
              <w:fldChar w:fldCharType="end"/>
            </w:r>
          </w:hyperlink>
        </w:p>
        <w:p w14:paraId="73A06E42"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1" w:history="1">
            <w:r w:rsidR="0085157D" w:rsidRPr="00F90A78">
              <w:rPr>
                <w:rStyle w:val="Hyperlink"/>
                <w:rFonts w:ascii="Arial Bold" w:hAnsi="Arial Bold"/>
                <w:noProof/>
              </w:rPr>
              <w:t>4.</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ESTABLISHMENT OF ARRANGEMENT</w:t>
            </w:r>
            <w:r w:rsidR="0085157D">
              <w:rPr>
                <w:noProof/>
                <w:webHidden/>
              </w:rPr>
              <w:tab/>
            </w:r>
            <w:r w:rsidR="0085157D">
              <w:rPr>
                <w:noProof/>
                <w:webHidden/>
              </w:rPr>
              <w:fldChar w:fldCharType="begin"/>
            </w:r>
            <w:r w:rsidR="0085157D">
              <w:rPr>
                <w:noProof/>
                <w:webHidden/>
              </w:rPr>
              <w:instrText xml:space="preserve"> PAGEREF _Toc101360301 \h </w:instrText>
            </w:r>
            <w:r w:rsidR="0085157D">
              <w:rPr>
                <w:noProof/>
                <w:webHidden/>
              </w:rPr>
            </w:r>
            <w:r w:rsidR="0085157D">
              <w:rPr>
                <w:noProof/>
                <w:webHidden/>
              </w:rPr>
              <w:fldChar w:fldCharType="separate"/>
            </w:r>
            <w:r w:rsidR="0085157D">
              <w:rPr>
                <w:noProof/>
                <w:webHidden/>
              </w:rPr>
              <w:t>8</w:t>
            </w:r>
            <w:r w:rsidR="0085157D">
              <w:rPr>
                <w:noProof/>
                <w:webHidden/>
              </w:rPr>
              <w:fldChar w:fldCharType="end"/>
            </w:r>
          </w:hyperlink>
        </w:p>
        <w:p w14:paraId="6CB2DBE6"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2" w:history="1">
            <w:r w:rsidR="0085157D" w:rsidRPr="00F90A78">
              <w:rPr>
                <w:rStyle w:val="Hyperlink"/>
                <w:rFonts w:ascii="Arial Bold" w:hAnsi="Arial Bold"/>
                <w:noProof/>
              </w:rPr>
              <w:t>5.</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PUBLICATION OF ARRANGEMENT AND MEDIA RELEASES</w:t>
            </w:r>
            <w:r w:rsidR="0085157D">
              <w:rPr>
                <w:noProof/>
                <w:webHidden/>
              </w:rPr>
              <w:tab/>
            </w:r>
            <w:r w:rsidR="0085157D">
              <w:rPr>
                <w:noProof/>
                <w:webHidden/>
              </w:rPr>
              <w:fldChar w:fldCharType="begin"/>
            </w:r>
            <w:r w:rsidR="0085157D">
              <w:rPr>
                <w:noProof/>
                <w:webHidden/>
              </w:rPr>
              <w:instrText xml:space="preserve"> PAGEREF _Toc101360302 \h </w:instrText>
            </w:r>
            <w:r w:rsidR="0085157D">
              <w:rPr>
                <w:noProof/>
                <w:webHidden/>
              </w:rPr>
            </w:r>
            <w:r w:rsidR="0085157D">
              <w:rPr>
                <w:noProof/>
                <w:webHidden/>
              </w:rPr>
              <w:fldChar w:fldCharType="separate"/>
            </w:r>
            <w:r w:rsidR="0085157D">
              <w:rPr>
                <w:noProof/>
                <w:webHidden/>
              </w:rPr>
              <w:t>8</w:t>
            </w:r>
            <w:r w:rsidR="0085157D">
              <w:rPr>
                <w:noProof/>
                <w:webHidden/>
              </w:rPr>
              <w:fldChar w:fldCharType="end"/>
            </w:r>
          </w:hyperlink>
        </w:p>
        <w:p w14:paraId="24AB058F"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3" w:history="1">
            <w:r w:rsidR="0085157D" w:rsidRPr="00F90A78">
              <w:rPr>
                <w:rStyle w:val="Hyperlink"/>
                <w:rFonts w:ascii="Arial Bold" w:hAnsi="Arial Bold"/>
                <w:noProof/>
              </w:rPr>
              <w:t>6.</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INFORMATION SYSTEM</w:t>
            </w:r>
            <w:r w:rsidR="0085157D">
              <w:rPr>
                <w:noProof/>
                <w:webHidden/>
              </w:rPr>
              <w:tab/>
            </w:r>
            <w:r w:rsidR="0085157D">
              <w:rPr>
                <w:noProof/>
                <w:webHidden/>
              </w:rPr>
              <w:fldChar w:fldCharType="begin"/>
            </w:r>
            <w:r w:rsidR="0085157D">
              <w:rPr>
                <w:noProof/>
                <w:webHidden/>
              </w:rPr>
              <w:instrText xml:space="preserve"> PAGEREF _Toc101360303 \h </w:instrText>
            </w:r>
            <w:r w:rsidR="0085157D">
              <w:rPr>
                <w:noProof/>
                <w:webHidden/>
              </w:rPr>
            </w:r>
            <w:r w:rsidR="0085157D">
              <w:rPr>
                <w:noProof/>
                <w:webHidden/>
              </w:rPr>
              <w:fldChar w:fldCharType="separate"/>
            </w:r>
            <w:r w:rsidR="0085157D">
              <w:rPr>
                <w:noProof/>
                <w:webHidden/>
              </w:rPr>
              <w:t>9</w:t>
            </w:r>
            <w:r w:rsidR="0085157D">
              <w:rPr>
                <w:noProof/>
                <w:webHidden/>
              </w:rPr>
              <w:fldChar w:fldCharType="end"/>
            </w:r>
          </w:hyperlink>
        </w:p>
        <w:p w14:paraId="5001144B"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4" w:history="1">
            <w:r w:rsidR="0085157D" w:rsidRPr="00F90A78">
              <w:rPr>
                <w:rStyle w:val="Hyperlink"/>
                <w:rFonts w:ascii="Arial Bold" w:hAnsi="Arial Bold"/>
                <w:noProof/>
              </w:rPr>
              <w:t>7.</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TERMINATION</w:t>
            </w:r>
            <w:r w:rsidR="0085157D">
              <w:rPr>
                <w:noProof/>
                <w:webHidden/>
              </w:rPr>
              <w:tab/>
            </w:r>
            <w:r w:rsidR="0085157D">
              <w:rPr>
                <w:noProof/>
                <w:webHidden/>
              </w:rPr>
              <w:fldChar w:fldCharType="begin"/>
            </w:r>
            <w:r w:rsidR="0085157D">
              <w:rPr>
                <w:noProof/>
                <w:webHidden/>
              </w:rPr>
              <w:instrText xml:space="preserve"> PAGEREF _Toc101360304 \h </w:instrText>
            </w:r>
            <w:r w:rsidR="0085157D">
              <w:rPr>
                <w:noProof/>
                <w:webHidden/>
              </w:rPr>
            </w:r>
            <w:r w:rsidR="0085157D">
              <w:rPr>
                <w:noProof/>
                <w:webHidden/>
              </w:rPr>
              <w:fldChar w:fldCharType="separate"/>
            </w:r>
            <w:r w:rsidR="0085157D">
              <w:rPr>
                <w:noProof/>
                <w:webHidden/>
              </w:rPr>
              <w:t>9</w:t>
            </w:r>
            <w:r w:rsidR="0085157D">
              <w:rPr>
                <w:noProof/>
                <w:webHidden/>
              </w:rPr>
              <w:fldChar w:fldCharType="end"/>
            </w:r>
          </w:hyperlink>
        </w:p>
        <w:p w14:paraId="547456D0"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5" w:history="1">
            <w:r w:rsidR="0085157D" w:rsidRPr="00F90A78">
              <w:rPr>
                <w:rStyle w:val="Hyperlink"/>
                <w:rFonts w:ascii="Arial Bold" w:hAnsi="Arial Bold"/>
                <w:noProof/>
              </w:rPr>
              <w:t>8.</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DISPUTE RESOLUTION</w:t>
            </w:r>
            <w:r w:rsidR="0085157D">
              <w:rPr>
                <w:noProof/>
                <w:webHidden/>
              </w:rPr>
              <w:tab/>
            </w:r>
            <w:r w:rsidR="0085157D">
              <w:rPr>
                <w:noProof/>
                <w:webHidden/>
              </w:rPr>
              <w:fldChar w:fldCharType="begin"/>
            </w:r>
            <w:r w:rsidR="0085157D">
              <w:rPr>
                <w:noProof/>
                <w:webHidden/>
              </w:rPr>
              <w:instrText xml:space="preserve"> PAGEREF _Toc101360305 \h </w:instrText>
            </w:r>
            <w:r w:rsidR="0085157D">
              <w:rPr>
                <w:noProof/>
                <w:webHidden/>
              </w:rPr>
            </w:r>
            <w:r w:rsidR="0085157D">
              <w:rPr>
                <w:noProof/>
                <w:webHidden/>
              </w:rPr>
              <w:fldChar w:fldCharType="separate"/>
            </w:r>
            <w:r w:rsidR="0085157D">
              <w:rPr>
                <w:noProof/>
                <w:webHidden/>
              </w:rPr>
              <w:t>10</w:t>
            </w:r>
            <w:r w:rsidR="0085157D">
              <w:rPr>
                <w:noProof/>
                <w:webHidden/>
              </w:rPr>
              <w:fldChar w:fldCharType="end"/>
            </w:r>
          </w:hyperlink>
        </w:p>
        <w:p w14:paraId="0E33540A"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6" w:history="1">
            <w:r w:rsidR="0085157D" w:rsidRPr="00F90A78">
              <w:rPr>
                <w:rStyle w:val="Hyperlink"/>
                <w:rFonts w:ascii="Arial Bold" w:hAnsi="Arial Bold"/>
                <w:noProof/>
              </w:rPr>
              <w:t>9.</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NOTICES</w:t>
            </w:r>
            <w:r w:rsidR="0085157D">
              <w:rPr>
                <w:noProof/>
                <w:webHidden/>
              </w:rPr>
              <w:tab/>
            </w:r>
            <w:r w:rsidR="0085157D">
              <w:rPr>
                <w:noProof/>
                <w:webHidden/>
              </w:rPr>
              <w:fldChar w:fldCharType="begin"/>
            </w:r>
            <w:r w:rsidR="0085157D">
              <w:rPr>
                <w:noProof/>
                <w:webHidden/>
              </w:rPr>
              <w:instrText xml:space="preserve"> PAGEREF _Toc101360306 \h </w:instrText>
            </w:r>
            <w:r w:rsidR="0085157D">
              <w:rPr>
                <w:noProof/>
                <w:webHidden/>
              </w:rPr>
            </w:r>
            <w:r w:rsidR="0085157D">
              <w:rPr>
                <w:noProof/>
                <w:webHidden/>
              </w:rPr>
              <w:fldChar w:fldCharType="separate"/>
            </w:r>
            <w:r w:rsidR="0085157D">
              <w:rPr>
                <w:noProof/>
                <w:webHidden/>
              </w:rPr>
              <w:t>10</w:t>
            </w:r>
            <w:r w:rsidR="0085157D">
              <w:rPr>
                <w:noProof/>
                <w:webHidden/>
              </w:rPr>
              <w:fldChar w:fldCharType="end"/>
            </w:r>
          </w:hyperlink>
        </w:p>
        <w:p w14:paraId="622BBB61"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7" w:history="1">
            <w:r w:rsidR="0085157D" w:rsidRPr="00F90A78">
              <w:rPr>
                <w:rStyle w:val="Hyperlink"/>
                <w:rFonts w:ascii="Arial Bold" w:hAnsi="Arial Bold"/>
                <w:noProof/>
              </w:rPr>
              <w:t>10.</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GENERAL PROVISIONS</w:t>
            </w:r>
            <w:r w:rsidR="0085157D">
              <w:rPr>
                <w:noProof/>
                <w:webHidden/>
              </w:rPr>
              <w:tab/>
            </w:r>
            <w:r w:rsidR="0085157D">
              <w:rPr>
                <w:noProof/>
                <w:webHidden/>
              </w:rPr>
              <w:fldChar w:fldCharType="begin"/>
            </w:r>
            <w:r w:rsidR="0085157D">
              <w:rPr>
                <w:noProof/>
                <w:webHidden/>
              </w:rPr>
              <w:instrText xml:space="preserve"> PAGEREF _Toc101360307 \h </w:instrText>
            </w:r>
            <w:r w:rsidR="0085157D">
              <w:rPr>
                <w:noProof/>
                <w:webHidden/>
              </w:rPr>
            </w:r>
            <w:r w:rsidR="0085157D">
              <w:rPr>
                <w:noProof/>
                <w:webHidden/>
              </w:rPr>
              <w:fldChar w:fldCharType="separate"/>
            </w:r>
            <w:r w:rsidR="0085157D">
              <w:rPr>
                <w:noProof/>
                <w:webHidden/>
              </w:rPr>
              <w:t>11</w:t>
            </w:r>
            <w:r w:rsidR="0085157D">
              <w:rPr>
                <w:noProof/>
                <w:webHidden/>
              </w:rPr>
              <w:fldChar w:fldCharType="end"/>
            </w:r>
          </w:hyperlink>
        </w:p>
        <w:p w14:paraId="42C05779"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8" w:history="1">
            <w:r w:rsidR="0085157D" w:rsidRPr="00F90A78">
              <w:rPr>
                <w:rStyle w:val="Hyperlink"/>
                <w:noProof/>
              </w:rPr>
              <w:t>SCHEDULE 1</w:t>
            </w:r>
            <w:r w:rsidR="0085157D">
              <w:rPr>
                <w:noProof/>
                <w:webHidden/>
              </w:rPr>
              <w:tab/>
            </w:r>
            <w:r w:rsidR="0085157D">
              <w:rPr>
                <w:noProof/>
                <w:webHidden/>
              </w:rPr>
              <w:fldChar w:fldCharType="begin"/>
            </w:r>
            <w:r w:rsidR="0085157D">
              <w:rPr>
                <w:noProof/>
                <w:webHidden/>
              </w:rPr>
              <w:instrText xml:space="preserve"> PAGEREF _Toc101360308 \h </w:instrText>
            </w:r>
            <w:r w:rsidR="0085157D">
              <w:rPr>
                <w:noProof/>
                <w:webHidden/>
              </w:rPr>
            </w:r>
            <w:r w:rsidR="0085157D">
              <w:rPr>
                <w:noProof/>
                <w:webHidden/>
              </w:rPr>
              <w:fldChar w:fldCharType="separate"/>
            </w:r>
            <w:r w:rsidR="0085157D">
              <w:rPr>
                <w:noProof/>
                <w:webHidden/>
              </w:rPr>
              <w:t>12</w:t>
            </w:r>
            <w:r w:rsidR="0085157D">
              <w:rPr>
                <w:noProof/>
                <w:webHidden/>
              </w:rPr>
              <w:fldChar w:fldCharType="end"/>
            </w:r>
          </w:hyperlink>
        </w:p>
        <w:p w14:paraId="67E891A0"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09" w:history="1">
            <w:r w:rsidR="0085157D" w:rsidRPr="00F90A78">
              <w:rPr>
                <w:rStyle w:val="Hyperlink"/>
                <w:noProof/>
              </w:rPr>
              <w:t>ARRANGEMENT</w:t>
            </w:r>
            <w:r w:rsidR="0085157D">
              <w:rPr>
                <w:noProof/>
                <w:webHidden/>
              </w:rPr>
              <w:tab/>
            </w:r>
            <w:r w:rsidR="0085157D">
              <w:rPr>
                <w:noProof/>
                <w:webHidden/>
              </w:rPr>
              <w:fldChar w:fldCharType="begin"/>
            </w:r>
            <w:r w:rsidR="0085157D">
              <w:rPr>
                <w:noProof/>
                <w:webHidden/>
              </w:rPr>
              <w:instrText xml:space="preserve"> PAGEREF _Toc101360309 \h </w:instrText>
            </w:r>
            <w:r w:rsidR="0085157D">
              <w:rPr>
                <w:noProof/>
                <w:webHidden/>
              </w:rPr>
            </w:r>
            <w:r w:rsidR="0085157D">
              <w:rPr>
                <w:noProof/>
                <w:webHidden/>
              </w:rPr>
              <w:fldChar w:fldCharType="separate"/>
            </w:r>
            <w:r w:rsidR="0085157D">
              <w:rPr>
                <w:noProof/>
                <w:webHidden/>
              </w:rPr>
              <w:t>12</w:t>
            </w:r>
            <w:r w:rsidR="0085157D">
              <w:rPr>
                <w:noProof/>
                <w:webHidden/>
              </w:rPr>
              <w:fldChar w:fldCharType="end"/>
            </w:r>
          </w:hyperlink>
        </w:p>
        <w:p w14:paraId="60278AB4"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0" w:history="1">
            <w:r w:rsidR="0085157D" w:rsidRPr="00F90A78">
              <w:rPr>
                <w:rStyle w:val="Hyperlink"/>
                <w:rFonts w:ascii="Arial Bold" w:hAnsi="Arial Bold"/>
                <w:noProof/>
              </w:rPr>
              <w:t>1.</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DEFINITIONS AND INTERPRETATION</w:t>
            </w:r>
            <w:r w:rsidR="0085157D">
              <w:rPr>
                <w:noProof/>
                <w:webHidden/>
              </w:rPr>
              <w:tab/>
            </w:r>
            <w:r w:rsidR="0085157D">
              <w:rPr>
                <w:noProof/>
                <w:webHidden/>
              </w:rPr>
              <w:fldChar w:fldCharType="begin"/>
            </w:r>
            <w:r w:rsidR="0085157D">
              <w:rPr>
                <w:noProof/>
                <w:webHidden/>
              </w:rPr>
              <w:instrText xml:space="preserve"> PAGEREF _Toc101360310 \h </w:instrText>
            </w:r>
            <w:r w:rsidR="0085157D">
              <w:rPr>
                <w:noProof/>
                <w:webHidden/>
              </w:rPr>
            </w:r>
            <w:r w:rsidR="0085157D">
              <w:rPr>
                <w:noProof/>
                <w:webHidden/>
              </w:rPr>
              <w:fldChar w:fldCharType="separate"/>
            </w:r>
            <w:r w:rsidR="0085157D">
              <w:rPr>
                <w:noProof/>
                <w:webHidden/>
              </w:rPr>
              <w:t>12</w:t>
            </w:r>
            <w:r w:rsidR="0085157D">
              <w:rPr>
                <w:noProof/>
                <w:webHidden/>
              </w:rPr>
              <w:fldChar w:fldCharType="end"/>
            </w:r>
          </w:hyperlink>
        </w:p>
        <w:p w14:paraId="68010496"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1" w:history="1">
            <w:r w:rsidR="0085157D" w:rsidRPr="00F90A78">
              <w:rPr>
                <w:rStyle w:val="Hyperlink"/>
                <w:rFonts w:ascii="Arial Bold" w:hAnsi="Arial Bold"/>
                <w:noProof/>
              </w:rPr>
              <w:t>2.</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ESTABLISHMENT OF ARRANGEMENT</w:t>
            </w:r>
            <w:r w:rsidR="0085157D">
              <w:rPr>
                <w:noProof/>
                <w:webHidden/>
              </w:rPr>
              <w:tab/>
            </w:r>
            <w:r w:rsidR="0085157D">
              <w:rPr>
                <w:noProof/>
                <w:webHidden/>
              </w:rPr>
              <w:fldChar w:fldCharType="begin"/>
            </w:r>
            <w:r w:rsidR="0085157D">
              <w:rPr>
                <w:noProof/>
                <w:webHidden/>
              </w:rPr>
              <w:instrText xml:space="preserve"> PAGEREF _Toc101360311 \h </w:instrText>
            </w:r>
            <w:r w:rsidR="0085157D">
              <w:rPr>
                <w:noProof/>
                <w:webHidden/>
              </w:rPr>
            </w:r>
            <w:r w:rsidR="0085157D">
              <w:rPr>
                <w:noProof/>
                <w:webHidden/>
              </w:rPr>
              <w:fldChar w:fldCharType="separate"/>
            </w:r>
            <w:r w:rsidR="0085157D">
              <w:rPr>
                <w:noProof/>
                <w:webHidden/>
              </w:rPr>
              <w:t>2</w:t>
            </w:r>
            <w:r w:rsidR="0085157D">
              <w:rPr>
                <w:noProof/>
                <w:webHidden/>
              </w:rPr>
              <w:fldChar w:fldCharType="end"/>
            </w:r>
          </w:hyperlink>
        </w:p>
        <w:p w14:paraId="0A19EF99"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2" w:history="1">
            <w:r w:rsidR="0085157D" w:rsidRPr="00F90A78">
              <w:rPr>
                <w:rStyle w:val="Hyperlink"/>
                <w:rFonts w:ascii="Arial Bold" w:hAnsi="Arial Bold"/>
                <w:noProof/>
              </w:rPr>
              <w:t>3.</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PRINCIPLES FOR SHARING INFORMATION</w:t>
            </w:r>
            <w:r w:rsidR="0085157D">
              <w:rPr>
                <w:noProof/>
                <w:webHidden/>
              </w:rPr>
              <w:tab/>
            </w:r>
            <w:r w:rsidR="0085157D">
              <w:rPr>
                <w:noProof/>
                <w:webHidden/>
              </w:rPr>
              <w:fldChar w:fldCharType="begin"/>
            </w:r>
            <w:r w:rsidR="0085157D">
              <w:rPr>
                <w:noProof/>
                <w:webHidden/>
              </w:rPr>
              <w:instrText xml:space="preserve"> PAGEREF _Toc101360312 \h </w:instrText>
            </w:r>
            <w:r w:rsidR="0085157D">
              <w:rPr>
                <w:noProof/>
                <w:webHidden/>
              </w:rPr>
            </w:r>
            <w:r w:rsidR="0085157D">
              <w:rPr>
                <w:noProof/>
                <w:webHidden/>
              </w:rPr>
              <w:fldChar w:fldCharType="separate"/>
            </w:r>
            <w:r w:rsidR="0085157D">
              <w:rPr>
                <w:noProof/>
                <w:webHidden/>
              </w:rPr>
              <w:t>2</w:t>
            </w:r>
            <w:r w:rsidR="0085157D">
              <w:rPr>
                <w:noProof/>
                <w:webHidden/>
              </w:rPr>
              <w:fldChar w:fldCharType="end"/>
            </w:r>
          </w:hyperlink>
        </w:p>
        <w:p w14:paraId="200972C9"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3" w:history="1">
            <w:r w:rsidR="0085157D" w:rsidRPr="00F90A78">
              <w:rPr>
                <w:rStyle w:val="Hyperlink"/>
                <w:rFonts w:ascii="Arial Bold" w:hAnsi="Arial Bold"/>
                <w:noProof/>
              </w:rPr>
              <w:t>4.</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SHARING OF CONFIDENTIAL INFORMATION FOR PARTICULAR PURPOSES</w:t>
            </w:r>
            <w:r w:rsidR="0085157D">
              <w:rPr>
                <w:noProof/>
                <w:webHidden/>
              </w:rPr>
              <w:tab/>
            </w:r>
            <w:r w:rsidR="0085157D">
              <w:rPr>
                <w:noProof/>
                <w:webHidden/>
              </w:rPr>
              <w:fldChar w:fldCharType="begin"/>
            </w:r>
            <w:r w:rsidR="0085157D">
              <w:rPr>
                <w:noProof/>
                <w:webHidden/>
              </w:rPr>
              <w:instrText xml:space="preserve"> PAGEREF _Toc101360313 \h </w:instrText>
            </w:r>
            <w:r w:rsidR="0085157D">
              <w:rPr>
                <w:noProof/>
                <w:webHidden/>
              </w:rPr>
            </w:r>
            <w:r w:rsidR="0085157D">
              <w:rPr>
                <w:noProof/>
                <w:webHidden/>
              </w:rPr>
              <w:fldChar w:fldCharType="separate"/>
            </w:r>
            <w:r w:rsidR="0085157D">
              <w:rPr>
                <w:noProof/>
                <w:webHidden/>
              </w:rPr>
              <w:t>3</w:t>
            </w:r>
            <w:r w:rsidR="0085157D">
              <w:rPr>
                <w:noProof/>
                <w:webHidden/>
              </w:rPr>
              <w:fldChar w:fldCharType="end"/>
            </w:r>
          </w:hyperlink>
        </w:p>
        <w:p w14:paraId="25855752"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4" w:history="1">
            <w:r w:rsidR="0085157D" w:rsidRPr="00F90A78">
              <w:rPr>
                <w:rStyle w:val="Hyperlink"/>
                <w:rFonts w:ascii="Arial Bold" w:hAnsi="Arial Bold"/>
                <w:noProof/>
              </w:rPr>
              <w:t>5.</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NOTICE FROM THE RECIPIENT TO THE HOLDER WHEN REQUESTING CONFIDENTIAL INFORMATION</w:t>
            </w:r>
            <w:r w:rsidR="0085157D">
              <w:rPr>
                <w:noProof/>
                <w:webHidden/>
              </w:rPr>
              <w:tab/>
            </w:r>
            <w:r w:rsidR="0085157D">
              <w:rPr>
                <w:noProof/>
                <w:webHidden/>
              </w:rPr>
              <w:fldChar w:fldCharType="begin"/>
            </w:r>
            <w:r w:rsidR="0085157D">
              <w:rPr>
                <w:noProof/>
                <w:webHidden/>
              </w:rPr>
              <w:instrText xml:space="preserve"> PAGEREF _Toc101360314 \h </w:instrText>
            </w:r>
            <w:r w:rsidR="0085157D">
              <w:rPr>
                <w:noProof/>
                <w:webHidden/>
              </w:rPr>
            </w:r>
            <w:r w:rsidR="0085157D">
              <w:rPr>
                <w:noProof/>
                <w:webHidden/>
              </w:rPr>
              <w:fldChar w:fldCharType="separate"/>
            </w:r>
            <w:r w:rsidR="0085157D">
              <w:rPr>
                <w:noProof/>
                <w:webHidden/>
              </w:rPr>
              <w:t>3</w:t>
            </w:r>
            <w:r w:rsidR="0085157D">
              <w:rPr>
                <w:noProof/>
                <w:webHidden/>
              </w:rPr>
              <w:fldChar w:fldCharType="end"/>
            </w:r>
          </w:hyperlink>
        </w:p>
        <w:p w14:paraId="0773B784"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5" w:history="1">
            <w:r w:rsidR="0085157D" w:rsidRPr="00F90A78">
              <w:rPr>
                <w:rStyle w:val="Hyperlink"/>
                <w:rFonts w:ascii="Arial Bold" w:hAnsi="Arial Bold"/>
                <w:noProof/>
              </w:rPr>
              <w:t>6.</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NOTICE FROM THE HOLDER TO THE RECIPIENT WHEN DISCLOSING CONFIDENTIAL INFORMATION</w:t>
            </w:r>
            <w:r w:rsidR="0085157D">
              <w:rPr>
                <w:noProof/>
                <w:webHidden/>
              </w:rPr>
              <w:tab/>
            </w:r>
            <w:r w:rsidR="0085157D">
              <w:rPr>
                <w:noProof/>
                <w:webHidden/>
              </w:rPr>
              <w:fldChar w:fldCharType="begin"/>
            </w:r>
            <w:r w:rsidR="0085157D">
              <w:rPr>
                <w:noProof/>
                <w:webHidden/>
              </w:rPr>
              <w:instrText xml:space="preserve"> PAGEREF _Toc101360315 \h </w:instrText>
            </w:r>
            <w:r w:rsidR="0085157D">
              <w:rPr>
                <w:noProof/>
                <w:webHidden/>
              </w:rPr>
            </w:r>
            <w:r w:rsidR="0085157D">
              <w:rPr>
                <w:noProof/>
                <w:webHidden/>
              </w:rPr>
              <w:fldChar w:fldCharType="separate"/>
            </w:r>
            <w:r w:rsidR="0085157D">
              <w:rPr>
                <w:noProof/>
                <w:webHidden/>
              </w:rPr>
              <w:t>3</w:t>
            </w:r>
            <w:r w:rsidR="0085157D">
              <w:rPr>
                <w:noProof/>
                <w:webHidden/>
              </w:rPr>
              <w:fldChar w:fldCharType="end"/>
            </w:r>
          </w:hyperlink>
        </w:p>
        <w:p w14:paraId="7D53E471"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7" w:history="1">
            <w:r w:rsidR="0085157D" w:rsidRPr="00F90A78">
              <w:rPr>
                <w:rStyle w:val="Hyperlink"/>
                <w:rFonts w:ascii="Arial Bold" w:hAnsi="Arial Bold"/>
                <w:noProof/>
              </w:rPr>
              <w:t>7.</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 xml:space="preserve">REQUIREMENT FOR CONFIDENTIAL INFORMATION PREVIOUSLY SHARED UNDER ANOTHER ARRANGEMENT UNDER THE </w:t>
            </w:r>
            <w:r w:rsidR="0085157D" w:rsidRPr="00F90A78">
              <w:rPr>
                <w:rStyle w:val="Hyperlink"/>
                <w:iCs/>
                <w:noProof/>
              </w:rPr>
              <w:t>ACT</w:t>
            </w:r>
            <w:r w:rsidR="0085157D">
              <w:rPr>
                <w:noProof/>
                <w:webHidden/>
              </w:rPr>
              <w:tab/>
            </w:r>
            <w:r w:rsidR="0085157D">
              <w:rPr>
                <w:noProof/>
                <w:webHidden/>
              </w:rPr>
              <w:fldChar w:fldCharType="begin"/>
            </w:r>
            <w:r w:rsidR="0085157D">
              <w:rPr>
                <w:noProof/>
                <w:webHidden/>
              </w:rPr>
              <w:instrText xml:space="preserve"> PAGEREF _Toc101360317 \h </w:instrText>
            </w:r>
            <w:r w:rsidR="0085157D">
              <w:rPr>
                <w:noProof/>
                <w:webHidden/>
              </w:rPr>
            </w:r>
            <w:r w:rsidR="0085157D">
              <w:rPr>
                <w:noProof/>
                <w:webHidden/>
              </w:rPr>
              <w:fldChar w:fldCharType="separate"/>
            </w:r>
            <w:r w:rsidR="0085157D">
              <w:rPr>
                <w:noProof/>
                <w:webHidden/>
              </w:rPr>
              <w:t>4</w:t>
            </w:r>
            <w:r w:rsidR="0085157D">
              <w:rPr>
                <w:noProof/>
                <w:webHidden/>
              </w:rPr>
              <w:fldChar w:fldCharType="end"/>
            </w:r>
          </w:hyperlink>
        </w:p>
        <w:p w14:paraId="166FCAAD"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8" w:history="1">
            <w:r w:rsidR="0085157D" w:rsidRPr="00F90A78">
              <w:rPr>
                <w:rStyle w:val="Hyperlink"/>
                <w:rFonts w:ascii="Arial Bold" w:hAnsi="Arial Bold"/>
                <w:noProof/>
              </w:rPr>
              <w:t>8.</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RESTRICTIONS ON RECORDING, USE AND DISCLOSURE OF CONFIDENTIAL INFORMATION DISCLOSED UNDER THIS ARRANGEMENT</w:t>
            </w:r>
            <w:r w:rsidR="0085157D">
              <w:rPr>
                <w:noProof/>
                <w:webHidden/>
              </w:rPr>
              <w:tab/>
            </w:r>
            <w:r w:rsidR="0085157D">
              <w:rPr>
                <w:noProof/>
                <w:webHidden/>
              </w:rPr>
              <w:fldChar w:fldCharType="begin"/>
            </w:r>
            <w:r w:rsidR="0085157D">
              <w:rPr>
                <w:noProof/>
                <w:webHidden/>
              </w:rPr>
              <w:instrText xml:space="preserve"> PAGEREF _Toc101360318 \h </w:instrText>
            </w:r>
            <w:r w:rsidR="0085157D">
              <w:rPr>
                <w:noProof/>
                <w:webHidden/>
              </w:rPr>
            </w:r>
            <w:r w:rsidR="0085157D">
              <w:rPr>
                <w:noProof/>
                <w:webHidden/>
              </w:rPr>
              <w:fldChar w:fldCharType="separate"/>
            </w:r>
            <w:r w:rsidR="0085157D">
              <w:rPr>
                <w:noProof/>
                <w:webHidden/>
              </w:rPr>
              <w:t>4</w:t>
            </w:r>
            <w:r w:rsidR="0085157D">
              <w:rPr>
                <w:noProof/>
                <w:webHidden/>
              </w:rPr>
              <w:fldChar w:fldCharType="end"/>
            </w:r>
          </w:hyperlink>
        </w:p>
        <w:p w14:paraId="59BEF9A1"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19" w:history="1">
            <w:r w:rsidR="0085157D" w:rsidRPr="00F90A78">
              <w:rPr>
                <w:rStyle w:val="Hyperlink"/>
                <w:rFonts w:ascii="Arial Bold" w:hAnsi="Arial Bold"/>
                <w:noProof/>
              </w:rPr>
              <w:t>9.</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DISCLOSING CONFIDENTIAL INFORMATION ABOUT A CHILD WITHOUT THE CHILD’S CONSENT</w:t>
            </w:r>
            <w:r w:rsidR="0085157D">
              <w:rPr>
                <w:noProof/>
                <w:webHidden/>
              </w:rPr>
              <w:tab/>
            </w:r>
            <w:r w:rsidR="0085157D">
              <w:rPr>
                <w:noProof/>
                <w:webHidden/>
              </w:rPr>
              <w:fldChar w:fldCharType="begin"/>
            </w:r>
            <w:r w:rsidR="0085157D">
              <w:rPr>
                <w:noProof/>
                <w:webHidden/>
              </w:rPr>
              <w:instrText xml:space="preserve"> PAGEREF _Toc101360319 \h </w:instrText>
            </w:r>
            <w:r w:rsidR="0085157D">
              <w:rPr>
                <w:noProof/>
                <w:webHidden/>
              </w:rPr>
            </w:r>
            <w:r w:rsidR="0085157D">
              <w:rPr>
                <w:noProof/>
                <w:webHidden/>
              </w:rPr>
              <w:fldChar w:fldCharType="separate"/>
            </w:r>
            <w:r w:rsidR="0085157D">
              <w:rPr>
                <w:noProof/>
                <w:webHidden/>
              </w:rPr>
              <w:t>5</w:t>
            </w:r>
            <w:r w:rsidR="0085157D">
              <w:rPr>
                <w:noProof/>
                <w:webHidden/>
              </w:rPr>
              <w:fldChar w:fldCharType="end"/>
            </w:r>
          </w:hyperlink>
        </w:p>
        <w:p w14:paraId="0E7B8AD4"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0" w:history="1">
            <w:r w:rsidR="0085157D" w:rsidRPr="00F90A78">
              <w:rPr>
                <w:rStyle w:val="Hyperlink"/>
                <w:rFonts w:ascii="Arial Bold" w:hAnsi="Arial Bold"/>
                <w:noProof/>
              </w:rPr>
              <w:t>10.</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FORMS FOR NOTICES UNDER THIS ARRANGEMENT</w:t>
            </w:r>
            <w:r w:rsidR="0085157D">
              <w:rPr>
                <w:noProof/>
                <w:webHidden/>
              </w:rPr>
              <w:tab/>
            </w:r>
            <w:r w:rsidR="0085157D">
              <w:rPr>
                <w:noProof/>
                <w:webHidden/>
              </w:rPr>
              <w:fldChar w:fldCharType="begin"/>
            </w:r>
            <w:r w:rsidR="0085157D">
              <w:rPr>
                <w:noProof/>
                <w:webHidden/>
              </w:rPr>
              <w:instrText xml:space="preserve"> PAGEREF _Toc101360320 \h </w:instrText>
            </w:r>
            <w:r w:rsidR="0085157D">
              <w:rPr>
                <w:noProof/>
                <w:webHidden/>
              </w:rPr>
            </w:r>
            <w:r w:rsidR="0085157D">
              <w:rPr>
                <w:noProof/>
                <w:webHidden/>
              </w:rPr>
              <w:fldChar w:fldCharType="separate"/>
            </w:r>
            <w:r w:rsidR="0085157D">
              <w:rPr>
                <w:noProof/>
                <w:webHidden/>
              </w:rPr>
              <w:t>6</w:t>
            </w:r>
            <w:r w:rsidR="0085157D">
              <w:rPr>
                <w:noProof/>
                <w:webHidden/>
              </w:rPr>
              <w:fldChar w:fldCharType="end"/>
            </w:r>
          </w:hyperlink>
        </w:p>
        <w:p w14:paraId="3489ABBA"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1" w:history="1">
            <w:r w:rsidR="0085157D" w:rsidRPr="00F90A78">
              <w:rPr>
                <w:rStyle w:val="Hyperlink"/>
                <w:rFonts w:ascii="Arial Bold" w:hAnsi="Arial Bold"/>
                <w:noProof/>
              </w:rPr>
              <w:t>11.</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MULTIAGENCY COLLABORATIVE PANELS</w:t>
            </w:r>
            <w:r w:rsidR="0085157D">
              <w:rPr>
                <w:noProof/>
                <w:webHidden/>
              </w:rPr>
              <w:tab/>
            </w:r>
            <w:r w:rsidR="0085157D">
              <w:rPr>
                <w:noProof/>
                <w:webHidden/>
              </w:rPr>
              <w:fldChar w:fldCharType="begin"/>
            </w:r>
            <w:r w:rsidR="0085157D">
              <w:rPr>
                <w:noProof/>
                <w:webHidden/>
              </w:rPr>
              <w:instrText xml:space="preserve"> PAGEREF _Toc101360321 \h </w:instrText>
            </w:r>
            <w:r w:rsidR="0085157D">
              <w:rPr>
                <w:noProof/>
                <w:webHidden/>
              </w:rPr>
            </w:r>
            <w:r w:rsidR="0085157D">
              <w:rPr>
                <w:noProof/>
                <w:webHidden/>
              </w:rPr>
              <w:fldChar w:fldCharType="separate"/>
            </w:r>
            <w:r w:rsidR="0085157D">
              <w:rPr>
                <w:noProof/>
                <w:webHidden/>
              </w:rPr>
              <w:t>6</w:t>
            </w:r>
            <w:r w:rsidR="0085157D">
              <w:rPr>
                <w:noProof/>
                <w:webHidden/>
              </w:rPr>
              <w:fldChar w:fldCharType="end"/>
            </w:r>
          </w:hyperlink>
        </w:p>
        <w:p w14:paraId="208DC7B4"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2" w:history="1">
            <w:r w:rsidR="0085157D" w:rsidRPr="00F90A78">
              <w:rPr>
                <w:rStyle w:val="Hyperlink"/>
                <w:rFonts w:ascii="Arial Bold" w:hAnsi="Arial Bold"/>
                <w:noProof/>
              </w:rPr>
              <w:t>12.</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INFORMATION PRIVACY AND CONFIDENTIALITY</w:t>
            </w:r>
            <w:r w:rsidR="0085157D">
              <w:rPr>
                <w:noProof/>
                <w:webHidden/>
              </w:rPr>
              <w:tab/>
            </w:r>
            <w:r w:rsidR="0085157D">
              <w:rPr>
                <w:noProof/>
                <w:webHidden/>
              </w:rPr>
              <w:fldChar w:fldCharType="begin"/>
            </w:r>
            <w:r w:rsidR="0085157D">
              <w:rPr>
                <w:noProof/>
                <w:webHidden/>
              </w:rPr>
              <w:instrText xml:space="preserve"> PAGEREF _Toc101360322 \h </w:instrText>
            </w:r>
            <w:r w:rsidR="0085157D">
              <w:rPr>
                <w:noProof/>
                <w:webHidden/>
              </w:rPr>
            </w:r>
            <w:r w:rsidR="0085157D">
              <w:rPr>
                <w:noProof/>
                <w:webHidden/>
              </w:rPr>
              <w:fldChar w:fldCharType="separate"/>
            </w:r>
            <w:r w:rsidR="0085157D">
              <w:rPr>
                <w:noProof/>
                <w:webHidden/>
              </w:rPr>
              <w:t>6</w:t>
            </w:r>
            <w:r w:rsidR="0085157D">
              <w:rPr>
                <w:noProof/>
                <w:webHidden/>
              </w:rPr>
              <w:fldChar w:fldCharType="end"/>
            </w:r>
          </w:hyperlink>
        </w:p>
        <w:p w14:paraId="7A3302A7"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3" w:history="1">
            <w:r w:rsidR="0085157D" w:rsidRPr="00F90A78">
              <w:rPr>
                <w:rStyle w:val="Hyperlink"/>
                <w:rFonts w:ascii="Arial Bold" w:hAnsi="Arial Bold"/>
                <w:noProof/>
              </w:rPr>
              <w:t>13.</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CONFIDENTIAL BUSINESS INFORMATION</w:t>
            </w:r>
            <w:r w:rsidR="0085157D">
              <w:rPr>
                <w:noProof/>
                <w:webHidden/>
              </w:rPr>
              <w:tab/>
            </w:r>
            <w:r w:rsidR="0085157D">
              <w:rPr>
                <w:noProof/>
                <w:webHidden/>
              </w:rPr>
              <w:fldChar w:fldCharType="begin"/>
            </w:r>
            <w:r w:rsidR="0085157D">
              <w:rPr>
                <w:noProof/>
                <w:webHidden/>
              </w:rPr>
              <w:instrText xml:space="preserve"> PAGEREF _Toc101360323 \h </w:instrText>
            </w:r>
            <w:r w:rsidR="0085157D">
              <w:rPr>
                <w:noProof/>
                <w:webHidden/>
              </w:rPr>
            </w:r>
            <w:r w:rsidR="0085157D">
              <w:rPr>
                <w:noProof/>
                <w:webHidden/>
              </w:rPr>
              <w:fldChar w:fldCharType="separate"/>
            </w:r>
            <w:r w:rsidR="0085157D">
              <w:rPr>
                <w:noProof/>
                <w:webHidden/>
              </w:rPr>
              <w:t>7</w:t>
            </w:r>
            <w:r w:rsidR="0085157D">
              <w:rPr>
                <w:noProof/>
                <w:webHidden/>
              </w:rPr>
              <w:fldChar w:fldCharType="end"/>
            </w:r>
          </w:hyperlink>
        </w:p>
        <w:p w14:paraId="11F9BEB3"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4" w:history="1">
            <w:r w:rsidR="0085157D" w:rsidRPr="00F90A78">
              <w:rPr>
                <w:rStyle w:val="Hyperlink"/>
                <w:rFonts w:ascii="Arial Bold" w:hAnsi="Arial Bold"/>
                <w:noProof/>
              </w:rPr>
              <w:t>14.</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INFORMATION SYSTEMS</w:t>
            </w:r>
            <w:r w:rsidR="0085157D">
              <w:rPr>
                <w:noProof/>
                <w:webHidden/>
              </w:rPr>
              <w:tab/>
            </w:r>
            <w:r w:rsidR="0085157D">
              <w:rPr>
                <w:noProof/>
                <w:webHidden/>
              </w:rPr>
              <w:fldChar w:fldCharType="begin"/>
            </w:r>
            <w:r w:rsidR="0085157D">
              <w:rPr>
                <w:noProof/>
                <w:webHidden/>
              </w:rPr>
              <w:instrText xml:space="preserve"> PAGEREF _Toc101360324 \h </w:instrText>
            </w:r>
            <w:r w:rsidR="0085157D">
              <w:rPr>
                <w:noProof/>
                <w:webHidden/>
              </w:rPr>
            </w:r>
            <w:r w:rsidR="0085157D">
              <w:rPr>
                <w:noProof/>
                <w:webHidden/>
              </w:rPr>
              <w:fldChar w:fldCharType="separate"/>
            </w:r>
            <w:r w:rsidR="0085157D">
              <w:rPr>
                <w:noProof/>
                <w:webHidden/>
              </w:rPr>
              <w:t>7</w:t>
            </w:r>
            <w:r w:rsidR="0085157D">
              <w:rPr>
                <w:noProof/>
                <w:webHidden/>
              </w:rPr>
              <w:fldChar w:fldCharType="end"/>
            </w:r>
          </w:hyperlink>
        </w:p>
        <w:p w14:paraId="3515A096"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5" w:history="1">
            <w:r w:rsidR="0085157D" w:rsidRPr="00F90A78">
              <w:rPr>
                <w:rStyle w:val="Hyperlink"/>
                <w:rFonts w:ascii="Arial Bold" w:hAnsi="Arial Bold"/>
                <w:noProof/>
              </w:rPr>
              <w:t>15.</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NOTIFICATION OF BREACH</w:t>
            </w:r>
            <w:r w:rsidR="0085157D">
              <w:rPr>
                <w:noProof/>
                <w:webHidden/>
              </w:rPr>
              <w:tab/>
            </w:r>
            <w:r w:rsidR="0085157D">
              <w:rPr>
                <w:noProof/>
                <w:webHidden/>
              </w:rPr>
              <w:fldChar w:fldCharType="begin"/>
            </w:r>
            <w:r w:rsidR="0085157D">
              <w:rPr>
                <w:noProof/>
                <w:webHidden/>
              </w:rPr>
              <w:instrText xml:space="preserve"> PAGEREF _Toc101360325 \h </w:instrText>
            </w:r>
            <w:r w:rsidR="0085157D">
              <w:rPr>
                <w:noProof/>
                <w:webHidden/>
              </w:rPr>
            </w:r>
            <w:r w:rsidR="0085157D">
              <w:rPr>
                <w:noProof/>
                <w:webHidden/>
              </w:rPr>
              <w:fldChar w:fldCharType="separate"/>
            </w:r>
            <w:r w:rsidR="0085157D">
              <w:rPr>
                <w:noProof/>
                <w:webHidden/>
              </w:rPr>
              <w:t>8</w:t>
            </w:r>
            <w:r w:rsidR="0085157D">
              <w:rPr>
                <w:noProof/>
                <w:webHidden/>
              </w:rPr>
              <w:fldChar w:fldCharType="end"/>
            </w:r>
          </w:hyperlink>
        </w:p>
        <w:p w14:paraId="19BE5FE1"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6" w:history="1">
            <w:r w:rsidR="0085157D" w:rsidRPr="00F90A78">
              <w:rPr>
                <w:rStyle w:val="Hyperlink"/>
                <w:rFonts w:ascii="Arial Bold" w:hAnsi="Arial Bold"/>
                <w:noProof/>
              </w:rPr>
              <w:t>16.</w:t>
            </w:r>
            <w:r w:rsidR="0085157D">
              <w:rPr>
                <w:rFonts w:asciiTheme="minorHAnsi" w:eastAsiaTheme="minorEastAsia" w:hAnsiTheme="minorHAnsi" w:cstheme="minorBidi"/>
                <w:b w:val="0"/>
                <w:noProof/>
                <w:snapToGrid/>
                <w:szCs w:val="22"/>
                <w:lang w:val="en-AU" w:eastAsia="en-AU"/>
              </w:rPr>
              <w:tab/>
            </w:r>
            <w:r w:rsidR="0085157D" w:rsidRPr="00F90A78">
              <w:rPr>
                <w:rStyle w:val="Hyperlink"/>
                <w:noProof/>
              </w:rPr>
              <w:t>ENDING OF ARRANGEMENT</w:t>
            </w:r>
            <w:r w:rsidR="0085157D">
              <w:rPr>
                <w:noProof/>
                <w:webHidden/>
              </w:rPr>
              <w:tab/>
            </w:r>
            <w:r w:rsidR="0085157D">
              <w:rPr>
                <w:noProof/>
                <w:webHidden/>
              </w:rPr>
              <w:fldChar w:fldCharType="begin"/>
            </w:r>
            <w:r w:rsidR="0085157D">
              <w:rPr>
                <w:noProof/>
                <w:webHidden/>
              </w:rPr>
              <w:instrText xml:space="preserve"> PAGEREF _Toc101360326 \h </w:instrText>
            </w:r>
            <w:r w:rsidR="0085157D">
              <w:rPr>
                <w:noProof/>
                <w:webHidden/>
              </w:rPr>
            </w:r>
            <w:r w:rsidR="0085157D">
              <w:rPr>
                <w:noProof/>
                <w:webHidden/>
              </w:rPr>
              <w:fldChar w:fldCharType="separate"/>
            </w:r>
            <w:r w:rsidR="0085157D">
              <w:rPr>
                <w:noProof/>
                <w:webHidden/>
              </w:rPr>
              <w:t>8</w:t>
            </w:r>
            <w:r w:rsidR="0085157D">
              <w:rPr>
                <w:noProof/>
                <w:webHidden/>
              </w:rPr>
              <w:fldChar w:fldCharType="end"/>
            </w:r>
          </w:hyperlink>
        </w:p>
        <w:p w14:paraId="3770F5DC" w14:textId="77777777" w:rsidR="00465E8D" w:rsidRDefault="0088392B">
          <w:pPr>
            <w:pStyle w:val="TOC2"/>
            <w:rPr>
              <w:rFonts w:asciiTheme="minorHAnsi" w:eastAsiaTheme="minorEastAsia" w:hAnsiTheme="minorHAnsi" w:cstheme="minorBidi"/>
              <w:b w:val="0"/>
              <w:noProof/>
              <w:snapToGrid/>
              <w:szCs w:val="22"/>
              <w:lang w:val="en-AU" w:eastAsia="en-AU"/>
            </w:rPr>
          </w:pPr>
          <w:hyperlink w:anchor="_Toc101360327" w:history="1">
            <w:r w:rsidR="0085157D" w:rsidRPr="00F90A78">
              <w:rPr>
                <w:rStyle w:val="Hyperlink"/>
                <w:noProof/>
              </w:rPr>
              <w:t>EXECUTED AS A MEMORANDUM OF UNDERSTANDING ON THE DATES APPEARING BELOW</w:t>
            </w:r>
            <w:r w:rsidR="0085157D">
              <w:rPr>
                <w:noProof/>
                <w:webHidden/>
              </w:rPr>
              <w:tab/>
            </w:r>
            <w:r w:rsidR="0085157D">
              <w:rPr>
                <w:noProof/>
                <w:webHidden/>
              </w:rPr>
              <w:fldChar w:fldCharType="begin"/>
            </w:r>
            <w:r w:rsidR="0085157D">
              <w:rPr>
                <w:noProof/>
                <w:webHidden/>
              </w:rPr>
              <w:instrText xml:space="preserve"> PAGEREF _Toc101360327 \h </w:instrText>
            </w:r>
            <w:r w:rsidR="0085157D">
              <w:rPr>
                <w:noProof/>
                <w:webHidden/>
              </w:rPr>
            </w:r>
            <w:r w:rsidR="0085157D">
              <w:rPr>
                <w:noProof/>
                <w:webHidden/>
              </w:rPr>
              <w:fldChar w:fldCharType="separate"/>
            </w:r>
            <w:r w:rsidR="0085157D">
              <w:rPr>
                <w:noProof/>
                <w:webHidden/>
              </w:rPr>
              <w:t>10</w:t>
            </w:r>
            <w:r w:rsidR="0085157D">
              <w:rPr>
                <w:noProof/>
                <w:webHidden/>
              </w:rPr>
              <w:fldChar w:fldCharType="end"/>
            </w:r>
          </w:hyperlink>
        </w:p>
        <w:p w14:paraId="0394B877" w14:textId="77777777" w:rsidR="005311A7" w:rsidRPr="0012396F" w:rsidRDefault="0085157D" w:rsidP="0012396F">
          <w:pPr>
            <w:jc w:val="left"/>
            <w:sectPr w:rsidR="005311A7" w:rsidRPr="0012396F" w:rsidSect="00AE2755">
              <w:endnotePr>
                <w:numFmt w:val="decimal"/>
              </w:endnotePr>
              <w:pgSz w:w="11906" w:h="16838" w:code="9"/>
              <w:pgMar w:top="1117" w:right="1174" w:bottom="839" w:left="1474" w:header="1117" w:footer="720" w:gutter="0"/>
              <w:pgBorders w:display="firstPage" w:offsetFrom="page">
                <w:top w:val="single" w:sz="24" w:space="24" w:color="auto"/>
                <w:left w:val="single" w:sz="24" w:space="24" w:color="auto"/>
                <w:bottom w:val="single" w:sz="24" w:space="24" w:color="auto"/>
                <w:right w:val="single" w:sz="24" w:space="24" w:color="auto"/>
              </w:pgBorders>
              <w:pgNumType w:start="2"/>
              <w:cols w:space="720"/>
              <w:noEndnote/>
              <w:docGrid w:linePitch="254"/>
            </w:sectPr>
          </w:pPr>
          <w:r>
            <w:rPr>
              <w:b/>
              <w:bCs/>
              <w:noProof/>
            </w:rPr>
            <w:fldChar w:fldCharType="end"/>
          </w:r>
        </w:p>
      </w:sdtContent>
    </w:sdt>
    <w:p w14:paraId="7B7561E7" w14:textId="77777777" w:rsidR="00F019CC" w:rsidRPr="00685DF7" w:rsidRDefault="0085157D" w:rsidP="00F019CC">
      <w:pPr>
        <w:tabs>
          <w:tab w:val="left" w:pos="5954"/>
          <w:tab w:val="right" w:pos="9214"/>
        </w:tabs>
        <w:rPr>
          <w:rFonts w:cs="Arial"/>
          <w:szCs w:val="18"/>
          <w:lang w:val="en-AU"/>
        </w:rPr>
      </w:pPr>
      <w:r w:rsidRPr="0012396F">
        <w:rPr>
          <w:b/>
          <w:bCs/>
        </w:rPr>
        <w:lastRenderedPageBreak/>
        <w:t xml:space="preserve">THIS </w:t>
      </w:r>
      <w:r w:rsidR="008D5815" w:rsidRPr="0012396F">
        <w:rPr>
          <w:b/>
          <w:bCs/>
        </w:rPr>
        <w:t>MEMORANDUM OF UNDERSTANDING</w:t>
      </w:r>
      <w:r w:rsidRPr="005311A7">
        <w:rPr>
          <w:rStyle w:val="Heading21"/>
        </w:rPr>
        <w:t xml:space="preserve"> </w:t>
      </w:r>
      <w:r w:rsidRPr="00685DF7">
        <w:rPr>
          <w:rFonts w:cs="Arial"/>
          <w:szCs w:val="18"/>
          <w:lang w:val="en-AU"/>
        </w:rPr>
        <w:t>is made</w:t>
      </w:r>
    </w:p>
    <w:p w14:paraId="6139CF5B" w14:textId="77777777" w:rsidR="00F019CC" w:rsidRPr="00685DF7" w:rsidRDefault="00F019CC" w:rsidP="00F019CC">
      <w:pPr>
        <w:rPr>
          <w:rFonts w:cs="Arial"/>
          <w:szCs w:val="18"/>
          <w:lang w:val="en-AU"/>
        </w:rPr>
      </w:pPr>
    </w:p>
    <w:p w14:paraId="01D4BA64" w14:textId="77777777" w:rsidR="00F019CC" w:rsidRPr="00685DF7" w:rsidRDefault="00F019CC" w:rsidP="00F019CC">
      <w:pPr>
        <w:rPr>
          <w:rFonts w:cs="Arial"/>
          <w:szCs w:val="22"/>
          <w:lang w:val="en-AU"/>
        </w:rPr>
      </w:pPr>
    </w:p>
    <w:p w14:paraId="58FF4A1F" w14:textId="77777777" w:rsidR="002C4F69" w:rsidRPr="00685DF7" w:rsidRDefault="0085157D" w:rsidP="002C4F69">
      <w:pPr>
        <w:tabs>
          <w:tab w:val="left" w:pos="1701"/>
        </w:tabs>
        <w:ind w:left="1701" w:hanging="1701"/>
        <w:rPr>
          <w:rFonts w:cs="Arial"/>
          <w:szCs w:val="22"/>
          <w:lang w:val="en-AU"/>
        </w:rPr>
      </w:pPr>
      <w:bookmarkStart w:id="1" w:name="_Hlk95904619"/>
      <w:r w:rsidRPr="00685DF7">
        <w:rPr>
          <w:rFonts w:cs="Arial"/>
          <w:b/>
          <w:szCs w:val="22"/>
          <w:lang w:val="en-AU"/>
        </w:rPr>
        <w:t>BETWEEN:</w:t>
      </w:r>
      <w:r w:rsidR="00AF1304" w:rsidRPr="00685DF7">
        <w:rPr>
          <w:rFonts w:cs="Arial"/>
          <w:szCs w:val="22"/>
          <w:lang w:val="en-AU"/>
        </w:rPr>
        <w:tab/>
      </w:r>
      <w:r w:rsidRPr="00685DF7">
        <w:rPr>
          <w:rFonts w:cs="Arial"/>
          <w:b/>
          <w:bCs/>
          <w:szCs w:val="22"/>
          <w:lang w:val="en-AU"/>
        </w:rPr>
        <w:t>STATE OF QUEENSLAND</w:t>
      </w:r>
      <w:r w:rsidRPr="00685DF7">
        <w:rPr>
          <w:rFonts w:cs="Arial"/>
          <w:szCs w:val="22"/>
          <w:lang w:val="en-AU"/>
        </w:rPr>
        <w:t xml:space="preserve"> through the </w:t>
      </w:r>
      <w:r w:rsidRPr="00685DF7">
        <w:rPr>
          <w:rFonts w:cs="Arial"/>
          <w:b/>
          <w:bCs/>
          <w:szCs w:val="22"/>
          <w:lang w:val="en-AU"/>
        </w:rPr>
        <w:t>DEPARTMENT OF CHILDREN, YOUTH JUSTICE AND MULTICULTURAL AFFAIRS</w:t>
      </w:r>
    </w:p>
    <w:p w14:paraId="54CB5F27" w14:textId="77777777" w:rsidR="00685DF7" w:rsidRPr="00685DF7" w:rsidRDefault="0085157D" w:rsidP="00685DF7">
      <w:pPr>
        <w:jc w:val="right"/>
        <w:rPr>
          <w:rFonts w:cs="Arial"/>
          <w:szCs w:val="18"/>
          <w:lang w:val="en-AU"/>
        </w:rPr>
      </w:pPr>
      <w:r w:rsidRPr="00685DF7">
        <w:rPr>
          <w:rFonts w:cs="Arial"/>
          <w:szCs w:val="18"/>
          <w:lang w:val="en-AU"/>
        </w:rPr>
        <w:t>(</w:t>
      </w:r>
      <w:r w:rsidRPr="00685DF7">
        <w:rPr>
          <w:rFonts w:cs="Arial"/>
          <w:b/>
          <w:i/>
          <w:szCs w:val="18"/>
          <w:lang w:val="en-AU"/>
        </w:rPr>
        <w:t>DCYJMA</w:t>
      </w:r>
      <w:r w:rsidRPr="00685DF7">
        <w:rPr>
          <w:rFonts w:cs="Arial"/>
          <w:szCs w:val="18"/>
          <w:lang w:val="en-AU"/>
        </w:rPr>
        <w:t>)</w:t>
      </w:r>
    </w:p>
    <w:p w14:paraId="190E4E7C" w14:textId="77777777" w:rsidR="002C4F69" w:rsidRPr="00685DF7" w:rsidRDefault="002C4F69" w:rsidP="002C4F69">
      <w:pPr>
        <w:tabs>
          <w:tab w:val="left" w:pos="1701"/>
        </w:tabs>
        <w:ind w:left="1701" w:hanging="1701"/>
        <w:rPr>
          <w:rFonts w:cs="Arial"/>
          <w:szCs w:val="22"/>
          <w:lang w:val="en-AU"/>
        </w:rPr>
      </w:pPr>
    </w:p>
    <w:p w14:paraId="54E5B36D" w14:textId="77777777" w:rsidR="002C4F69" w:rsidRPr="00685DF7" w:rsidRDefault="0085157D" w:rsidP="002C4F69">
      <w:pPr>
        <w:tabs>
          <w:tab w:val="left" w:pos="1701"/>
        </w:tabs>
        <w:ind w:left="1701" w:hanging="1701"/>
        <w:rPr>
          <w:rFonts w:cs="Arial"/>
          <w:b/>
          <w:bCs/>
          <w:szCs w:val="22"/>
          <w:lang w:val="en-AU"/>
        </w:rPr>
      </w:pPr>
      <w:r w:rsidRPr="00685DF7">
        <w:rPr>
          <w:rFonts w:cs="Arial"/>
          <w:b/>
          <w:bCs/>
          <w:szCs w:val="22"/>
          <w:lang w:val="en-AU"/>
        </w:rPr>
        <w:t>AND:</w:t>
      </w:r>
      <w:r w:rsidRPr="00685DF7">
        <w:rPr>
          <w:rFonts w:cs="Arial"/>
          <w:szCs w:val="22"/>
          <w:lang w:val="en-AU"/>
        </w:rPr>
        <w:tab/>
      </w:r>
      <w:r w:rsidRPr="00685DF7">
        <w:rPr>
          <w:rFonts w:cs="Arial"/>
          <w:b/>
          <w:bCs/>
          <w:szCs w:val="22"/>
          <w:lang w:val="en-AU"/>
        </w:rPr>
        <w:t xml:space="preserve">STATE OF QUEENSLAND </w:t>
      </w:r>
      <w:r w:rsidRPr="00685DF7">
        <w:rPr>
          <w:rFonts w:cs="Arial"/>
          <w:szCs w:val="22"/>
          <w:lang w:val="en-AU"/>
        </w:rPr>
        <w:t>through the</w:t>
      </w:r>
      <w:r w:rsidRPr="00685DF7">
        <w:rPr>
          <w:rFonts w:cs="Arial"/>
          <w:b/>
          <w:bCs/>
          <w:szCs w:val="22"/>
          <w:lang w:val="en-AU"/>
        </w:rPr>
        <w:t xml:space="preserve"> QUEENSLAND POLICE SERVICE</w:t>
      </w:r>
    </w:p>
    <w:p w14:paraId="0B214846" w14:textId="77777777" w:rsidR="00685DF7" w:rsidRPr="00685DF7" w:rsidRDefault="0085157D" w:rsidP="00685DF7">
      <w:pPr>
        <w:jc w:val="right"/>
        <w:rPr>
          <w:rFonts w:cs="Arial"/>
          <w:szCs w:val="18"/>
          <w:lang w:val="en-AU"/>
        </w:rPr>
      </w:pPr>
      <w:r w:rsidRPr="00685DF7">
        <w:rPr>
          <w:rFonts w:cs="Arial"/>
          <w:szCs w:val="18"/>
          <w:lang w:val="en-AU"/>
        </w:rPr>
        <w:t>(</w:t>
      </w:r>
      <w:r w:rsidRPr="00685DF7">
        <w:rPr>
          <w:rFonts w:cs="Arial"/>
          <w:b/>
          <w:i/>
          <w:szCs w:val="18"/>
          <w:lang w:val="en-AU"/>
        </w:rPr>
        <w:t>QPS</w:t>
      </w:r>
      <w:r w:rsidRPr="00685DF7">
        <w:rPr>
          <w:rFonts w:cs="Arial"/>
          <w:szCs w:val="18"/>
          <w:lang w:val="en-AU"/>
        </w:rPr>
        <w:t>)</w:t>
      </w:r>
    </w:p>
    <w:p w14:paraId="16DE5995" w14:textId="77777777" w:rsidR="002C4F69" w:rsidRPr="00685DF7" w:rsidRDefault="002C4F69" w:rsidP="002C4F69">
      <w:pPr>
        <w:tabs>
          <w:tab w:val="left" w:pos="1701"/>
        </w:tabs>
        <w:ind w:left="1701" w:hanging="1701"/>
        <w:rPr>
          <w:rFonts w:cs="Arial"/>
          <w:b/>
          <w:bCs/>
          <w:szCs w:val="22"/>
          <w:lang w:val="en-AU"/>
        </w:rPr>
      </w:pPr>
    </w:p>
    <w:p w14:paraId="6B1F6CC9" w14:textId="77777777" w:rsidR="002C4F69" w:rsidRPr="00685DF7" w:rsidRDefault="0085157D" w:rsidP="002C4F69">
      <w:pPr>
        <w:tabs>
          <w:tab w:val="left" w:pos="1701"/>
        </w:tabs>
        <w:ind w:left="1701" w:hanging="1701"/>
        <w:rPr>
          <w:rFonts w:cs="Arial"/>
          <w:b/>
          <w:bCs/>
          <w:szCs w:val="22"/>
          <w:lang w:val="en-AU"/>
        </w:rPr>
      </w:pPr>
      <w:r w:rsidRPr="00685DF7">
        <w:rPr>
          <w:rFonts w:cs="Arial"/>
          <w:b/>
          <w:bCs/>
          <w:szCs w:val="22"/>
          <w:lang w:val="en-AU"/>
        </w:rPr>
        <w:t>AND:</w:t>
      </w:r>
      <w:r w:rsidRPr="00685DF7">
        <w:rPr>
          <w:rFonts w:cs="Arial"/>
          <w:b/>
          <w:bCs/>
          <w:szCs w:val="22"/>
          <w:lang w:val="en-AU"/>
        </w:rPr>
        <w:tab/>
        <w:t xml:space="preserve">STATE OF QUEENSLAND </w:t>
      </w:r>
      <w:r w:rsidRPr="00685DF7">
        <w:rPr>
          <w:rFonts w:cs="Arial"/>
          <w:szCs w:val="22"/>
          <w:lang w:val="en-AU"/>
        </w:rPr>
        <w:t>through the</w:t>
      </w:r>
      <w:r w:rsidRPr="00685DF7">
        <w:rPr>
          <w:rFonts w:cs="Arial"/>
          <w:b/>
          <w:bCs/>
          <w:szCs w:val="22"/>
          <w:lang w:val="en-AU"/>
        </w:rPr>
        <w:t xml:space="preserve"> DEPARTMENT OF EDUCATION</w:t>
      </w:r>
    </w:p>
    <w:p w14:paraId="2F9D5C0C" w14:textId="77777777" w:rsidR="00685DF7" w:rsidRPr="00685DF7" w:rsidRDefault="0085157D" w:rsidP="00685DF7">
      <w:pPr>
        <w:jc w:val="right"/>
        <w:rPr>
          <w:rFonts w:cs="Arial"/>
          <w:szCs w:val="18"/>
          <w:lang w:val="en-AU"/>
        </w:rPr>
      </w:pPr>
      <w:r w:rsidRPr="00685DF7">
        <w:rPr>
          <w:rFonts w:cs="Arial"/>
          <w:szCs w:val="18"/>
          <w:lang w:val="en-AU"/>
        </w:rPr>
        <w:t>(</w:t>
      </w:r>
      <w:r w:rsidRPr="00685DF7">
        <w:rPr>
          <w:rFonts w:cs="Arial"/>
          <w:b/>
          <w:i/>
          <w:szCs w:val="18"/>
          <w:lang w:val="en-AU"/>
        </w:rPr>
        <w:t>DoE</w:t>
      </w:r>
      <w:r w:rsidRPr="00685DF7">
        <w:rPr>
          <w:rFonts w:cs="Arial"/>
          <w:szCs w:val="18"/>
          <w:lang w:val="en-AU"/>
        </w:rPr>
        <w:t>)</w:t>
      </w:r>
    </w:p>
    <w:p w14:paraId="42E10A1B" w14:textId="77777777" w:rsidR="002C4F69" w:rsidRPr="00685DF7" w:rsidRDefault="002C4F69" w:rsidP="002C4F69">
      <w:pPr>
        <w:tabs>
          <w:tab w:val="left" w:pos="1701"/>
        </w:tabs>
        <w:ind w:left="1701" w:hanging="1701"/>
        <w:rPr>
          <w:rFonts w:cs="Arial"/>
          <w:b/>
          <w:bCs/>
          <w:szCs w:val="22"/>
          <w:lang w:val="en-AU"/>
        </w:rPr>
      </w:pPr>
    </w:p>
    <w:p w14:paraId="4E4D8E2A" w14:textId="77777777" w:rsidR="002C4F69" w:rsidRPr="00685DF7" w:rsidRDefault="0085157D" w:rsidP="002C4F69">
      <w:pPr>
        <w:tabs>
          <w:tab w:val="left" w:pos="1701"/>
        </w:tabs>
        <w:ind w:left="1701" w:hanging="1701"/>
        <w:rPr>
          <w:rFonts w:cs="Arial"/>
          <w:b/>
          <w:bCs/>
          <w:szCs w:val="22"/>
          <w:lang w:val="en-AU"/>
        </w:rPr>
      </w:pPr>
      <w:r w:rsidRPr="00685DF7">
        <w:rPr>
          <w:rFonts w:cs="Arial"/>
          <w:b/>
          <w:bCs/>
          <w:szCs w:val="22"/>
          <w:lang w:val="en-AU"/>
        </w:rPr>
        <w:t>AND:</w:t>
      </w:r>
      <w:r w:rsidRPr="00685DF7">
        <w:rPr>
          <w:rFonts w:cs="Arial"/>
          <w:b/>
          <w:bCs/>
          <w:szCs w:val="22"/>
          <w:lang w:val="en-AU"/>
        </w:rPr>
        <w:tab/>
        <w:t xml:space="preserve">STATE OF QUEENSLAND </w:t>
      </w:r>
      <w:r w:rsidRPr="00685DF7">
        <w:rPr>
          <w:rFonts w:cs="Arial"/>
          <w:szCs w:val="22"/>
          <w:lang w:val="en-AU"/>
        </w:rPr>
        <w:t>through the</w:t>
      </w:r>
      <w:r w:rsidRPr="00685DF7">
        <w:rPr>
          <w:rFonts w:cs="Arial"/>
          <w:b/>
          <w:bCs/>
          <w:szCs w:val="22"/>
          <w:lang w:val="en-AU"/>
        </w:rPr>
        <w:t xml:space="preserve"> DEPARTMENT OF HEALTH</w:t>
      </w:r>
    </w:p>
    <w:p w14:paraId="1053D1BA" w14:textId="77777777" w:rsidR="00685DF7" w:rsidRPr="00685DF7" w:rsidRDefault="0085157D" w:rsidP="00685DF7">
      <w:pPr>
        <w:jc w:val="right"/>
        <w:rPr>
          <w:rFonts w:cs="Arial"/>
          <w:szCs w:val="18"/>
          <w:lang w:val="en-AU"/>
        </w:rPr>
      </w:pPr>
      <w:r w:rsidRPr="00685DF7">
        <w:rPr>
          <w:rFonts w:cs="Arial"/>
          <w:szCs w:val="18"/>
          <w:lang w:val="en-AU"/>
        </w:rPr>
        <w:t>(</w:t>
      </w:r>
      <w:r w:rsidRPr="00685DF7">
        <w:rPr>
          <w:rFonts w:cs="Arial"/>
          <w:b/>
          <w:bCs/>
          <w:i/>
          <w:iCs/>
          <w:szCs w:val="18"/>
          <w:lang w:val="en-AU"/>
        </w:rPr>
        <w:t>QH</w:t>
      </w:r>
      <w:r w:rsidRPr="00685DF7">
        <w:rPr>
          <w:rFonts w:cs="Arial"/>
          <w:szCs w:val="18"/>
          <w:lang w:val="en-AU"/>
        </w:rPr>
        <w:t>)</w:t>
      </w:r>
    </w:p>
    <w:p w14:paraId="7AA198B2" w14:textId="77777777" w:rsidR="002C4F69" w:rsidRPr="00685DF7" w:rsidRDefault="002C4F69" w:rsidP="002C4F69">
      <w:pPr>
        <w:tabs>
          <w:tab w:val="left" w:pos="1701"/>
        </w:tabs>
        <w:ind w:left="1701" w:hanging="1701"/>
        <w:rPr>
          <w:rFonts w:cs="Arial"/>
          <w:b/>
          <w:bCs/>
          <w:szCs w:val="22"/>
          <w:lang w:val="en-AU"/>
        </w:rPr>
      </w:pPr>
    </w:p>
    <w:p w14:paraId="246BD37C" w14:textId="77777777" w:rsidR="002C4F69" w:rsidRPr="00685DF7" w:rsidRDefault="0085157D" w:rsidP="002C4F69">
      <w:pPr>
        <w:tabs>
          <w:tab w:val="left" w:pos="1701"/>
        </w:tabs>
        <w:ind w:left="1701" w:hanging="1701"/>
        <w:rPr>
          <w:rFonts w:cs="Arial"/>
          <w:b/>
          <w:bCs/>
          <w:szCs w:val="22"/>
          <w:lang w:val="en-AU"/>
        </w:rPr>
      </w:pPr>
      <w:r w:rsidRPr="00685DF7">
        <w:rPr>
          <w:rFonts w:cs="Arial"/>
          <w:b/>
          <w:bCs/>
          <w:szCs w:val="22"/>
          <w:lang w:val="en-AU"/>
        </w:rPr>
        <w:t>AND:</w:t>
      </w:r>
      <w:r w:rsidRPr="00685DF7">
        <w:rPr>
          <w:rFonts w:cs="Arial"/>
          <w:b/>
          <w:bCs/>
          <w:szCs w:val="22"/>
          <w:lang w:val="en-AU"/>
        </w:rPr>
        <w:tab/>
        <w:t xml:space="preserve">STATE OF QUEENSLAND </w:t>
      </w:r>
      <w:r w:rsidRPr="00685DF7">
        <w:rPr>
          <w:rFonts w:cs="Arial"/>
          <w:szCs w:val="22"/>
          <w:lang w:val="en-AU"/>
        </w:rPr>
        <w:t>through the</w:t>
      </w:r>
      <w:r w:rsidRPr="00685DF7">
        <w:rPr>
          <w:rFonts w:cs="Arial"/>
          <w:b/>
          <w:bCs/>
          <w:szCs w:val="22"/>
          <w:lang w:val="en-AU"/>
        </w:rPr>
        <w:t xml:space="preserve"> DEPARTMENT OF COMMUNITIES, HOUSING AND DIGITAL ECONOMY</w:t>
      </w:r>
    </w:p>
    <w:p w14:paraId="579D0866" w14:textId="77777777" w:rsidR="00685DF7" w:rsidRPr="00685DF7" w:rsidRDefault="0085157D" w:rsidP="00685DF7">
      <w:pPr>
        <w:jc w:val="right"/>
        <w:rPr>
          <w:rFonts w:cs="Arial"/>
          <w:szCs w:val="18"/>
          <w:lang w:val="en-AU"/>
        </w:rPr>
      </w:pPr>
      <w:r w:rsidRPr="00685DF7">
        <w:rPr>
          <w:rFonts w:cs="Arial"/>
          <w:szCs w:val="18"/>
          <w:lang w:val="en-AU"/>
        </w:rPr>
        <w:t>(</w:t>
      </w:r>
      <w:r w:rsidRPr="00685DF7">
        <w:rPr>
          <w:rFonts w:cs="Arial"/>
          <w:b/>
          <w:i/>
          <w:szCs w:val="18"/>
          <w:lang w:val="en-AU"/>
        </w:rPr>
        <w:t>DCHDE</w:t>
      </w:r>
      <w:r w:rsidRPr="00685DF7">
        <w:rPr>
          <w:rFonts w:cs="Arial"/>
          <w:szCs w:val="18"/>
          <w:lang w:val="en-AU"/>
        </w:rPr>
        <w:t>)</w:t>
      </w:r>
    </w:p>
    <w:p w14:paraId="3E580E6A" w14:textId="77777777" w:rsidR="002C4F69" w:rsidRPr="00685DF7" w:rsidRDefault="002C4F69" w:rsidP="002C4F69">
      <w:pPr>
        <w:tabs>
          <w:tab w:val="left" w:pos="1701"/>
        </w:tabs>
        <w:ind w:left="1701" w:hanging="1701"/>
        <w:rPr>
          <w:rFonts w:cs="Arial"/>
          <w:b/>
          <w:bCs/>
          <w:szCs w:val="22"/>
          <w:lang w:val="en-AU"/>
        </w:rPr>
      </w:pPr>
    </w:p>
    <w:p w14:paraId="532DDEC9" w14:textId="77777777" w:rsidR="002C4F69" w:rsidRPr="00685DF7" w:rsidRDefault="0085157D" w:rsidP="002C4F69">
      <w:pPr>
        <w:tabs>
          <w:tab w:val="left" w:pos="1701"/>
        </w:tabs>
        <w:ind w:left="1701" w:hanging="1701"/>
        <w:rPr>
          <w:rFonts w:cs="Arial"/>
          <w:b/>
          <w:bCs/>
          <w:szCs w:val="22"/>
          <w:lang w:val="en-AU"/>
        </w:rPr>
      </w:pPr>
      <w:r w:rsidRPr="00685DF7">
        <w:rPr>
          <w:rFonts w:cs="Arial"/>
          <w:b/>
          <w:bCs/>
          <w:szCs w:val="22"/>
          <w:lang w:val="en-AU"/>
        </w:rPr>
        <w:t>AND:</w:t>
      </w:r>
      <w:r w:rsidRPr="00685DF7">
        <w:rPr>
          <w:rFonts w:cs="Arial"/>
          <w:b/>
          <w:bCs/>
          <w:szCs w:val="22"/>
          <w:lang w:val="en-AU"/>
        </w:rPr>
        <w:tab/>
        <w:t xml:space="preserve">STATE OF QUEENSLAND </w:t>
      </w:r>
      <w:r w:rsidRPr="00685DF7">
        <w:rPr>
          <w:rFonts w:cs="Arial"/>
          <w:szCs w:val="22"/>
          <w:lang w:val="en-AU"/>
        </w:rPr>
        <w:t>through the</w:t>
      </w:r>
      <w:r w:rsidRPr="00685DF7">
        <w:rPr>
          <w:rFonts w:cs="Arial"/>
          <w:b/>
          <w:bCs/>
          <w:szCs w:val="22"/>
          <w:lang w:val="en-AU"/>
        </w:rPr>
        <w:t xml:space="preserve"> DEPARTMENT OF SENIORS, DISABILITY SERVICES AND ABORIGINAL AND TORRES STRAIT ISLANDER PARTNERSHIPS </w:t>
      </w:r>
    </w:p>
    <w:p w14:paraId="21C89C8A" w14:textId="77777777" w:rsidR="00685DF7" w:rsidRPr="00685DF7" w:rsidRDefault="0085157D" w:rsidP="00685DF7">
      <w:pPr>
        <w:jc w:val="right"/>
        <w:rPr>
          <w:rFonts w:cs="Arial"/>
          <w:szCs w:val="18"/>
          <w:lang w:val="en-AU"/>
        </w:rPr>
      </w:pPr>
      <w:r w:rsidRPr="00685DF7">
        <w:rPr>
          <w:rFonts w:cs="Arial"/>
          <w:szCs w:val="18"/>
          <w:lang w:val="en-AU"/>
        </w:rPr>
        <w:t>(</w:t>
      </w:r>
      <w:r w:rsidRPr="00685DF7">
        <w:rPr>
          <w:rFonts w:cs="Arial"/>
          <w:b/>
          <w:i/>
          <w:szCs w:val="18"/>
          <w:lang w:val="en-AU"/>
        </w:rPr>
        <w:t>DSDSATSIP</w:t>
      </w:r>
      <w:r w:rsidRPr="00685DF7">
        <w:rPr>
          <w:rFonts w:cs="Arial"/>
          <w:szCs w:val="18"/>
          <w:lang w:val="en-AU"/>
        </w:rPr>
        <w:t>)</w:t>
      </w:r>
    </w:p>
    <w:p w14:paraId="282A139B" w14:textId="77777777" w:rsidR="002C4F69" w:rsidRPr="00685DF7" w:rsidRDefault="002C4F69" w:rsidP="002C4F69">
      <w:pPr>
        <w:tabs>
          <w:tab w:val="left" w:pos="1701"/>
        </w:tabs>
        <w:ind w:left="1701" w:hanging="1701"/>
        <w:rPr>
          <w:rFonts w:cs="Arial"/>
          <w:b/>
          <w:bCs/>
          <w:szCs w:val="22"/>
          <w:lang w:val="en-AU"/>
        </w:rPr>
      </w:pPr>
    </w:p>
    <w:p w14:paraId="713EE0FF" w14:textId="77777777" w:rsidR="002C4F69" w:rsidRPr="00685DF7" w:rsidRDefault="0085157D" w:rsidP="002C4F69">
      <w:pPr>
        <w:tabs>
          <w:tab w:val="left" w:pos="1701"/>
        </w:tabs>
        <w:ind w:left="1701" w:hanging="1701"/>
        <w:rPr>
          <w:rFonts w:cs="Arial"/>
          <w:b/>
          <w:bCs/>
          <w:szCs w:val="22"/>
          <w:lang w:val="en-AU"/>
        </w:rPr>
      </w:pPr>
      <w:r w:rsidRPr="00685DF7">
        <w:rPr>
          <w:rFonts w:cs="Arial"/>
          <w:b/>
          <w:bCs/>
          <w:szCs w:val="22"/>
          <w:lang w:val="en-AU"/>
        </w:rPr>
        <w:t>AND:</w:t>
      </w:r>
      <w:r w:rsidRPr="00685DF7">
        <w:rPr>
          <w:rFonts w:cs="Arial"/>
          <w:b/>
          <w:bCs/>
          <w:szCs w:val="22"/>
          <w:lang w:val="en-AU"/>
        </w:rPr>
        <w:tab/>
        <w:t xml:space="preserve">STATE OF QUEENSLAND </w:t>
      </w:r>
      <w:r w:rsidRPr="00685DF7">
        <w:rPr>
          <w:rFonts w:cs="Arial"/>
          <w:szCs w:val="22"/>
          <w:lang w:val="en-AU"/>
        </w:rPr>
        <w:t>through</w:t>
      </w:r>
      <w:r w:rsidRPr="00685DF7">
        <w:rPr>
          <w:rFonts w:cs="Arial"/>
          <w:b/>
          <w:bCs/>
          <w:szCs w:val="22"/>
          <w:lang w:val="en-AU"/>
        </w:rPr>
        <w:t xml:space="preserve"> QUEENSLAND CORRECTIVE SERVICES</w:t>
      </w:r>
    </w:p>
    <w:p w14:paraId="144A7F9D" w14:textId="77777777" w:rsidR="00685DF7" w:rsidRDefault="0085157D" w:rsidP="00685DF7">
      <w:pPr>
        <w:jc w:val="right"/>
        <w:rPr>
          <w:rFonts w:cs="Arial"/>
          <w:szCs w:val="18"/>
          <w:lang w:val="en-AU"/>
        </w:rPr>
      </w:pPr>
      <w:r w:rsidRPr="00685DF7">
        <w:rPr>
          <w:rFonts w:cs="Arial"/>
          <w:szCs w:val="18"/>
          <w:lang w:val="en-AU"/>
        </w:rPr>
        <w:t>(</w:t>
      </w:r>
      <w:r w:rsidRPr="00685DF7">
        <w:rPr>
          <w:rFonts w:cs="Arial"/>
          <w:b/>
          <w:i/>
          <w:szCs w:val="18"/>
          <w:lang w:val="en-AU"/>
        </w:rPr>
        <w:t>QCS</w:t>
      </w:r>
      <w:r w:rsidRPr="00685DF7">
        <w:rPr>
          <w:rFonts w:cs="Arial"/>
          <w:szCs w:val="18"/>
          <w:lang w:val="en-AU"/>
        </w:rPr>
        <w:t>)</w:t>
      </w:r>
    </w:p>
    <w:p w14:paraId="090E6FF2" w14:textId="77777777" w:rsidR="0091126E" w:rsidRPr="00685DF7" w:rsidRDefault="0091126E" w:rsidP="0001195A">
      <w:pPr>
        <w:rPr>
          <w:rFonts w:cs="Arial"/>
          <w:szCs w:val="18"/>
          <w:lang w:val="en-AU"/>
        </w:rPr>
      </w:pPr>
    </w:p>
    <w:bookmarkEnd w:id="1"/>
    <w:p w14:paraId="09E95C73" w14:textId="77777777" w:rsidR="0091126E" w:rsidRPr="00685DF7" w:rsidRDefault="0085157D" w:rsidP="0091126E">
      <w:pPr>
        <w:tabs>
          <w:tab w:val="left" w:pos="1701"/>
        </w:tabs>
        <w:ind w:left="1701" w:hanging="1701"/>
        <w:rPr>
          <w:rFonts w:cs="Arial"/>
          <w:b/>
          <w:bCs/>
          <w:szCs w:val="22"/>
          <w:lang w:val="en-AU"/>
        </w:rPr>
      </w:pPr>
      <w:r w:rsidRPr="00685DF7">
        <w:rPr>
          <w:rFonts w:cs="Arial"/>
          <w:b/>
          <w:bCs/>
          <w:szCs w:val="22"/>
          <w:lang w:val="en-AU"/>
        </w:rPr>
        <w:t>AND:</w:t>
      </w:r>
      <w:r w:rsidRPr="00685DF7">
        <w:rPr>
          <w:rFonts w:cs="Arial"/>
          <w:b/>
          <w:bCs/>
          <w:szCs w:val="22"/>
          <w:lang w:val="en-AU"/>
        </w:rPr>
        <w:tab/>
      </w:r>
      <w:r>
        <w:rPr>
          <w:rFonts w:cs="Arial"/>
          <w:b/>
          <w:bCs/>
          <w:szCs w:val="22"/>
          <w:lang w:val="en-AU"/>
        </w:rPr>
        <w:t xml:space="preserve">EACH OTHER PRESCRIBED ENTITY THAT BECOMES A PARTY TO THIS MOU UNDER CLAUSE 3 OF THIS MOU </w:t>
      </w:r>
    </w:p>
    <w:p w14:paraId="588C70D5" w14:textId="77777777" w:rsidR="0091126E" w:rsidRPr="00685DF7" w:rsidRDefault="0085157D" w:rsidP="0091126E">
      <w:pPr>
        <w:jc w:val="right"/>
        <w:rPr>
          <w:rFonts w:cs="Arial"/>
          <w:szCs w:val="18"/>
          <w:lang w:val="en-AU"/>
        </w:rPr>
      </w:pPr>
      <w:r w:rsidRPr="00685DF7">
        <w:rPr>
          <w:rFonts w:cs="Arial"/>
          <w:szCs w:val="18"/>
          <w:lang w:val="en-AU"/>
        </w:rPr>
        <w:t>(</w:t>
      </w:r>
      <w:r>
        <w:rPr>
          <w:rFonts w:cs="Arial"/>
          <w:bCs/>
          <w:iCs/>
          <w:szCs w:val="18"/>
          <w:lang w:val="en-AU"/>
        </w:rPr>
        <w:t xml:space="preserve">each a </w:t>
      </w:r>
      <w:r>
        <w:rPr>
          <w:rFonts w:cs="Arial"/>
          <w:b/>
          <w:i/>
          <w:szCs w:val="18"/>
          <w:lang w:val="en-AU"/>
        </w:rPr>
        <w:t>Prescribed Entity</w:t>
      </w:r>
      <w:r w:rsidRPr="00685DF7">
        <w:rPr>
          <w:rFonts w:cs="Arial"/>
          <w:szCs w:val="18"/>
          <w:lang w:val="en-AU"/>
        </w:rPr>
        <w:t>)</w:t>
      </w:r>
    </w:p>
    <w:p w14:paraId="1ED1790B" w14:textId="77777777" w:rsidR="0091126E" w:rsidRDefault="0091126E" w:rsidP="0091126E">
      <w:pPr>
        <w:tabs>
          <w:tab w:val="left" w:pos="1701"/>
        </w:tabs>
        <w:ind w:left="1701" w:hanging="1701"/>
        <w:rPr>
          <w:rFonts w:cs="Arial"/>
          <w:b/>
          <w:bCs/>
          <w:szCs w:val="22"/>
          <w:lang w:val="en-AU"/>
        </w:rPr>
      </w:pPr>
    </w:p>
    <w:p w14:paraId="651D506B" w14:textId="77777777" w:rsidR="00042CA1" w:rsidRPr="00685DF7" w:rsidRDefault="00042CA1" w:rsidP="0091126E">
      <w:pPr>
        <w:tabs>
          <w:tab w:val="left" w:pos="1701"/>
        </w:tabs>
        <w:ind w:left="1701" w:hanging="1701"/>
        <w:rPr>
          <w:rFonts w:cs="Arial"/>
          <w:szCs w:val="18"/>
          <w:lang w:val="en-AU"/>
        </w:rPr>
      </w:pPr>
    </w:p>
    <w:p w14:paraId="30A30645" w14:textId="77777777" w:rsidR="00632C9C" w:rsidRDefault="0085157D">
      <w:pPr>
        <w:jc w:val="left"/>
        <w:rPr>
          <w:rFonts w:eastAsia="Arial" w:cs="Arial"/>
          <w:b/>
          <w:bCs/>
          <w:snapToGrid/>
          <w:szCs w:val="22"/>
          <w:lang w:val="en-AU" w:eastAsia="en-AU"/>
        </w:rPr>
      </w:pPr>
      <w:r>
        <w:br w:type="page"/>
      </w:r>
    </w:p>
    <w:p w14:paraId="79344008" w14:textId="77777777" w:rsidR="00F019CC" w:rsidRPr="00685DF7" w:rsidRDefault="0085157D" w:rsidP="00D82585">
      <w:pPr>
        <w:pStyle w:val="Heading210"/>
      </w:pPr>
      <w:bookmarkStart w:id="2" w:name="_Toc101360295"/>
      <w:r w:rsidRPr="00685DF7">
        <w:lastRenderedPageBreak/>
        <w:t>BACKGROUND</w:t>
      </w:r>
      <w:bookmarkEnd w:id="2"/>
    </w:p>
    <w:p w14:paraId="6489713C" w14:textId="77777777" w:rsidR="00D04F19" w:rsidRDefault="0085157D" w:rsidP="005311A7">
      <w:pPr>
        <w:pStyle w:val="ListParagraph"/>
        <w:numPr>
          <w:ilvl w:val="0"/>
          <w:numId w:val="33"/>
        </w:numPr>
        <w:ind w:left="360"/>
        <w:jc w:val="both"/>
        <w:rPr>
          <w:rFonts w:ascii="Arial" w:hAnsi="Arial" w:cs="Arial"/>
        </w:rPr>
      </w:pPr>
      <w:r w:rsidRPr="005311A7">
        <w:rPr>
          <w:rFonts w:ascii="Arial" w:hAnsi="Arial" w:cs="Arial"/>
        </w:rPr>
        <w:t xml:space="preserve">The Queensland Parliament has enacted Division 2A of Part 9 of the </w:t>
      </w:r>
      <w:r w:rsidRPr="005311A7">
        <w:rPr>
          <w:rFonts w:ascii="Arial" w:hAnsi="Arial" w:cs="Arial"/>
          <w:i/>
          <w:iCs/>
        </w:rPr>
        <w:t>Youth Justice Act 1992</w:t>
      </w:r>
      <w:r w:rsidRPr="005311A7">
        <w:rPr>
          <w:rFonts w:ascii="Arial" w:hAnsi="Arial" w:cs="Arial"/>
        </w:rPr>
        <w:t xml:space="preserve"> for the purpose of enabling a coordinated response to the needs of children charged with offences. </w:t>
      </w:r>
    </w:p>
    <w:p w14:paraId="07C9EE3B" w14:textId="77777777" w:rsidR="005311A7" w:rsidRPr="005311A7" w:rsidRDefault="005311A7" w:rsidP="005311A7">
      <w:pPr>
        <w:pStyle w:val="ListParagraph"/>
        <w:ind w:left="360"/>
        <w:jc w:val="both"/>
        <w:rPr>
          <w:rFonts w:ascii="Arial" w:hAnsi="Arial" w:cs="Arial"/>
        </w:rPr>
      </w:pPr>
    </w:p>
    <w:p w14:paraId="68C50255" w14:textId="77777777" w:rsidR="000C08CA" w:rsidRPr="005311A7" w:rsidRDefault="0085157D" w:rsidP="005311A7">
      <w:pPr>
        <w:pStyle w:val="ListParagraph"/>
        <w:numPr>
          <w:ilvl w:val="0"/>
          <w:numId w:val="33"/>
        </w:numPr>
        <w:ind w:left="360"/>
        <w:jc w:val="both"/>
        <w:rPr>
          <w:rFonts w:ascii="Arial" w:hAnsi="Arial" w:cs="Arial"/>
        </w:rPr>
      </w:pPr>
      <w:r w:rsidRPr="005311A7">
        <w:rPr>
          <w:rFonts w:ascii="Arial" w:hAnsi="Arial" w:cs="Arial"/>
        </w:rPr>
        <w:t xml:space="preserve">Under </w:t>
      </w:r>
      <w:r w:rsidR="000A2BA1" w:rsidRPr="005311A7">
        <w:rPr>
          <w:rFonts w:ascii="Arial" w:hAnsi="Arial" w:cs="Arial"/>
        </w:rPr>
        <w:t>s</w:t>
      </w:r>
      <w:r w:rsidR="00685DF7" w:rsidRPr="005311A7">
        <w:rPr>
          <w:rFonts w:ascii="Arial" w:hAnsi="Arial" w:cs="Arial"/>
        </w:rPr>
        <w:t xml:space="preserve"> </w:t>
      </w:r>
      <w:r w:rsidRPr="005311A7">
        <w:rPr>
          <w:rFonts w:ascii="Arial" w:hAnsi="Arial" w:cs="Arial"/>
        </w:rPr>
        <w:t xml:space="preserve">297F </w:t>
      </w:r>
      <w:r w:rsidR="00685DF7" w:rsidRPr="005311A7">
        <w:rPr>
          <w:rFonts w:ascii="Arial" w:hAnsi="Arial" w:cs="Arial"/>
        </w:rPr>
        <w:t xml:space="preserve">of the </w:t>
      </w:r>
      <w:r w:rsidR="00685DF7" w:rsidRPr="005311A7">
        <w:rPr>
          <w:rFonts w:ascii="Arial" w:hAnsi="Arial" w:cs="Arial"/>
          <w:i/>
          <w:iCs/>
        </w:rPr>
        <w:t>Youth Justice Act 1992</w:t>
      </w:r>
      <w:r w:rsidR="006920F1" w:rsidRPr="005311A7">
        <w:rPr>
          <w:rFonts w:ascii="Arial" w:hAnsi="Arial" w:cs="Arial"/>
        </w:rPr>
        <w:t>,</w:t>
      </w:r>
      <w:r w:rsidR="00685DF7" w:rsidRPr="005311A7">
        <w:rPr>
          <w:rFonts w:ascii="Arial" w:hAnsi="Arial" w:cs="Arial"/>
        </w:rPr>
        <w:t xml:space="preserve"> </w:t>
      </w:r>
      <w:r w:rsidRPr="005311A7">
        <w:rPr>
          <w:rFonts w:ascii="Arial" w:hAnsi="Arial" w:cs="Arial"/>
        </w:rPr>
        <w:t xml:space="preserve">a chief executive of a department who is a </w:t>
      </w:r>
      <w:r w:rsidR="00121719" w:rsidRPr="005311A7">
        <w:rPr>
          <w:rFonts w:ascii="Arial" w:hAnsi="Arial" w:cs="Arial"/>
        </w:rPr>
        <w:t xml:space="preserve">Prescribed Entity </w:t>
      </w:r>
      <w:r w:rsidRPr="005311A7">
        <w:rPr>
          <w:rFonts w:ascii="Arial" w:hAnsi="Arial" w:cs="Arial"/>
        </w:rPr>
        <w:t xml:space="preserve">may establish an arrangement to enable </w:t>
      </w:r>
      <w:r w:rsidR="000A2BA1" w:rsidRPr="005311A7">
        <w:rPr>
          <w:rFonts w:ascii="Arial" w:hAnsi="Arial" w:cs="Arial"/>
        </w:rPr>
        <w:t xml:space="preserve">Prescribed Entities </w:t>
      </w:r>
      <w:r w:rsidRPr="005311A7">
        <w:rPr>
          <w:rFonts w:ascii="Arial" w:hAnsi="Arial" w:cs="Arial"/>
        </w:rPr>
        <w:t xml:space="preserve">and </w:t>
      </w:r>
      <w:r w:rsidR="007C05EB" w:rsidRPr="005311A7">
        <w:rPr>
          <w:rFonts w:ascii="Arial" w:hAnsi="Arial" w:cs="Arial"/>
        </w:rPr>
        <w:t>S</w:t>
      </w:r>
      <w:r w:rsidRPr="005311A7">
        <w:rPr>
          <w:rFonts w:ascii="Arial" w:hAnsi="Arial" w:cs="Arial"/>
        </w:rPr>
        <w:t xml:space="preserve">ervice </w:t>
      </w:r>
      <w:r w:rsidR="007C05EB" w:rsidRPr="005311A7">
        <w:rPr>
          <w:rFonts w:ascii="Arial" w:hAnsi="Arial" w:cs="Arial"/>
        </w:rPr>
        <w:t>P</w:t>
      </w:r>
      <w:r w:rsidRPr="005311A7">
        <w:rPr>
          <w:rFonts w:ascii="Arial" w:hAnsi="Arial" w:cs="Arial"/>
        </w:rPr>
        <w:t>roviders to</w:t>
      </w:r>
      <w:r w:rsidR="00121719" w:rsidRPr="005311A7">
        <w:rPr>
          <w:rFonts w:ascii="Arial" w:hAnsi="Arial" w:cs="Arial"/>
        </w:rPr>
        <w:t>:</w:t>
      </w:r>
    </w:p>
    <w:p w14:paraId="68F759DB" w14:textId="77777777" w:rsidR="000C08CA" w:rsidRDefault="0085157D" w:rsidP="005311A7">
      <w:pPr>
        <w:pStyle w:val="ListParagraph"/>
        <w:numPr>
          <w:ilvl w:val="1"/>
          <w:numId w:val="33"/>
        </w:numPr>
        <w:ind w:left="1080"/>
        <w:jc w:val="both"/>
        <w:rPr>
          <w:rFonts w:ascii="Arial" w:hAnsi="Arial" w:cs="Arial"/>
        </w:rPr>
      </w:pPr>
      <w:r w:rsidRPr="005311A7">
        <w:rPr>
          <w:rFonts w:ascii="Arial" w:hAnsi="Arial" w:cs="Arial"/>
        </w:rPr>
        <w:t xml:space="preserve">coordinate the provision of services (including assessments and referrals) to meet the needs of children charged with offences; </w:t>
      </w:r>
    </w:p>
    <w:p w14:paraId="743F24BC" w14:textId="77777777" w:rsidR="005311A7" w:rsidRPr="005311A7" w:rsidRDefault="005311A7" w:rsidP="005311A7">
      <w:pPr>
        <w:pStyle w:val="ListParagraph"/>
        <w:ind w:left="1080"/>
        <w:jc w:val="both"/>
        <w:rPr>
          <w:rFonts w:ascii="Arial" w:hAnsi="Arial" w:cs="Arial"/>
        </w:rPr>
      </w:pPr>
    </w:p>
    <w:p w14:paraId="35713C01" w14:textId="77777777" w:rsidR="000C08CA" w:rsidRDefault="0085157D" w:rsidP="005311A7">
      <w:pPr>
        <w:pStyle w:val="ListParagraph"/>
        <w:numPr>
          <w:ilvl w:val="1"/>
          <w:numId w:val="33"/>
        </w:numPr>
        <w:ind w:left="1080"/>
        <w:jc w:val="both"/>
        <w:rPr>
          <w:rFonts w:ascii="Arial" w:hAnsi="Arial" w:cs="Arial"/>
        </w:rPr>
      </w:pPr>
      <w:r w:rsidRPr="005311A7">
        <w:rPr>
          <w:rFonts w:ascii="Arial" w:hAnsi="Arial" w:cs="Arial"/>
        </w:rPr>
        <w:t xml:space="preserve">provide </w:t>
      </w:r>
      <w:r w:rsidR="000A2BA1" w:rsidRPr="005311A7">
        <w:rPr>
          <w:rFonts w:ascii="Arial" w:hAnsi="Arial" w:cs="Arial"/>
        </w:rPr>
        <w:t>Confidential I</w:t>
      </w:r>
      <w:r w:rsidRPr="005311A7">
        <w:rPr>
          <w:rFonts w:ascii="Arial" w:hAnsi="Arial" w:cs="Arial"/>
        </w:rPr>
        <w:t>nformation that may be used by courts in making bail or sentencing decisions for children; and</w:t>
      </w:r>
    </w:p>
    <w:p w14:paraId="5417C801" w14:textId="77777777" w:rsidR="005311A7" w:rsidRPr="005311A7" w:rsidRDefault="005311A7" w:rsidP="005311A7">
      <w:pPr>
        <w:pStyle w:val="ListParagraph"/>
        <w:ind w:left="1080"/>
        <w:jc w:val="both"/>
        <w:rPr>
          <w:rFonts w:ascii="Arial" w:hAnsi="Arial" w:cs="Arial"/>
        </w:rPr>
      </w:pPr>
    </w:p>
    <w:p w14:paraId="2F60BFCE" w14:textId="77777777" w:rsidR="00685DF7" w:rsidRDefault="0085157D" w:rsidP="005311A7">
      <w:pPr>
        <w:pStyle w:val="ListParagraph"/>
        <w:numPr>
          <w:ilvl w:val="1"/>
          <w:numId w:val="33"/>
        </w:numPr>
        <w:ind w:left="1080"/>
        <w:jc w:val="both"/>
        <w:rPr>
          <w:rFonts w:ascii="Arial" w:hAnsi="Arial" w:cs="Arial"/>
        </w:rPr>
      </w:pPr>
      <w:r w:rsidRPr="005311A7">
        <w:rPr>
          <w:rFonts w:ascii="Arial" w:hAnsi="Arial" w:cs="Arial"/>
        </w:rPr>
        <w:t xml:space="preserve">share relevant </w:t>
      </w:r>
      <w:r w:rsidR="000A2BA1" w:rsidRPr="005311A7">
        <w:rPr>
          <w:rFonts w:ascii="Arial" w:hAnsi="Arial" w:cs="Arial"/>
        </w:rPr>
        <w:t>Confidential I</w:t>
      </w:r>
      <w:r w:rsidRPr="005311A7">
        <w:rPr>
          <w:rFonts w:ascii="Arial" w:hAnsi="Arial" w:cs="Arial"/>
        </w:rPr>
        <w:t>nformation with each other for the purpose of the matters mentioned in paragraphs (a) and (b).</w:t>
      </w:r>
    </w:p>
    <w:p w14:paraId="2DAB1BD4" w14:textId="77777777" w:rsidR="005311A7" w:rsidRPr="005311A7" w:rsidRDefault="005311A7" w:rsidP="005311A7">
      <w:pPr>
        <w:pStyle w:val="ListParagraph"/>
        <w:ind w:left="1080"/>
        <w:jc w:val="both"/>
        <w:rPr>
          <w:rFonts w:ascii="Arial" w:hAnsi="Arial" w:cs="Arial"/>
        </w:rPr>
      </w:pPr>
    </w:p>
    <w:p w14:paraId="18574D43" w14:textId="77777777" w:rsidR="006B0337" w:rsidRPr="0012396F" w:rsidRDefault="0085157D" w:rsidP="0012396F">
      <w:pPr>
        <w:pStyle w:val="ListParagraph"/>
        <w:numPr>
          <w:ilvl w:val="0"/>
          <w:numId w:val="33"/>
        </w:numPr>
        <w:ind w:left="360"/>
        <w:jc w:val="both"/>
        <w:rPr>
          <w:rFonts w:ascii="Arial" w:hAnsi="Arial" w:cs="Arial"/>
        </w:rPr>
      </w:pPr>
      <w:r w:rsidRPr="005311A7">
        <w:rPr>
          <w:rFonts w:ascii="Arial" w:hAnsi="Arial" w:cs="Arial"/>
        </w:rPr>
        <w:t xml:space="preserve">The </w:t>
      </w:r>
      <w:r w:rsidR="009939FE" w:rsidRPr="005311A7">
        <w:rPr>
          <w:rFonts w:ascii="Arial" w:hAnsi="Arial" w:cs="Arial"/>
        </w:rPr>
        <w:t xml:space="preserve">chief executive of </w:t>
      </w:r>
      <w:r w:rsidR="009939FE" w:rsidRPr="005311A7">
        <w:rPr>
          <w:rFonts w:ascii="Arial" w:hAnsi="Arial" w:cs="Arial"/>
          <w:bCs/>
          <w:iCs/>
          <w:szCs w:val="18"/>
        </w:rPr>
        <w:t>DCYJMA is a Prescribed Entity and</w:t>
      </w:r>
      <w:r w:rsidR="006920F1" w:rsidRPr="005311A7">
        <w:rPr>
          <w:rFonts w:ascii="Arial" w:hAnsi="Arial" w:cs="Arial"/>
        </w:rPr>
        <w:t xml:space="preserve"> </w:t>
      </w:r>
      <w:r w:rsidR="00685DF7" w:rsidRPr="005311A7">
        <w:rPr>
          <w:rFonts w:ascii="Arial" w:hAnsi="Arial" w:cs="Arial"/>
        </w:rPr>
        <w:t>establish</w:t>
      </w:r>
      <w:r w:rsidR="009939FE" w:rsidRPr="005311A7">
        <w:rPr>
          <w:rFonts w:ascii="Arial" w:hAnsi="Arial" w:cs="Arial"/>
        </w:rPr>
        <w:t>es</w:t>
      </w:r>
      <w:r w:rsidR="00685DF7" w:rsidRPr="005311A7">
        <w:rPr>
          <w:rFonts w:ascii="Arial" w:hAnsi="Arial" w:cs="Arial"/>
        </w:rPr>
        <w:t xml:space="preserve"> </w:t>
      </w:r>
      <w:r w:rsidR="00D04F19" w:rsidRPr="005311A7">
        <w:rPr>
          <w:rFonts w:ascii="Arial" w:hAnsi="Arial" w:cs="Arial"/>
        </w:rPr>
        <w:t xml:space="preserve">the </w:t>
      </w:r>
      <w:r w:rsidR="00E46E28" w:rsidRPr="005311A7">
        <w:rPr>
          <w:rFonts w:ascii="Arial" w:hAnsi="Arial" w:cs="Arial"/>
        </w:rPr>
        <w:t xml:space="preserve">Arrangement </w:t>
      </w:r>
      <w:r w:rsidR="00D04F19" w:rsidRPr="005311A7">
        <w:rPr>
          <w:rFonts w:ascii="Arial" w:hAnsi="Arial" w:cs="Arial"/>
        </w:rPr>
        <w:t xml:space="preserve">under </w:t>
      </w:r>
      <w:r w:rsidRPr="005311A7">
        <w:rPr>
          <w:rFonts w:ascii="Arial" w:hAnsi="Arial" w:cs="Arial"/>
        </w:rPr>
        <w:t>s 297F</w:t>
      </w:r>
      <w:r w:rsidR="00D04F19" w:rsidRPr="005311A7">
        <w:rPr>
          <w:rFonts w:ascii="Arial" w:hAnsi="Arial" w:cs="Arial"/>
        </w:rPr>
        <w:t xml:space="preserve"> of the </w:t>
      </w:r>
      <w:r w:rsidR="00D04F19" w:rsidRPr="005311A7">
        <w:rPr>
          <w:rFonts w:ascii="Arial" w:hAnsi="Arial" w:cs="Arial"/>
          <w:i/>
          <w:iCs/>
        </w:rPr>
        <w:t>Youth Justice Act 1992</w:t>
      </w:r>
      <w:r w:rsidR="009939FE" w:rsidRPr="005311A7">
        <w:rPr>
          <w:rFonts w:ascii="Arial" w:hAnsi="Arial" w:cs="Arial"/>
        </w:rPr>
        <w:t>. The other Prescribed Entities are Prescribed Entities under the Arrangement.</w:t>
      </w:r>
      <w:r w:rsidR="00121719" w:rsidRPr="005311A7">
        <w:rPr>
          <w:rFonts w:ascii="Arial" w:hAnsi="Arial" w:cs="Arial"/>
        </w:rPr>
        <w:t xml:space="preserve"> The Service Providers are Service Providers under the Arrangement.</w:t>
      </w:r>
    </w:p>
    <w:p w14:paraId="683BD47C" w14:textId="77777777" w:rsidR="0012396F" w:rsidRDefault="0085157D">
      <w:pPr>
        <w:jc w:val="left"/>
        <w:rPr>
          <w:rFonts w:eastAsia="Arial" w:cs="Arial"/>
          <w:b/>
          <w:bCs/>
          <w:snapToGrid/>
          <w:szCs w:val="22"/>
          <w:lang w:val="en-AU" w:eastAsia="en-AU"/>
        </w:rPr>
      </w:pPr>
      <w:r>
        <w:br w:type="page"/>
      </w:r>
    </w:p>
    <w:p w14:paraId="5A538E62" w14:textId="77777777" w:rsidR="006731AE" w:rsidRPr="005311A7" w:rsidRDefault="0085157D" w:rsidP="00D82585">
      <w:pPr>
        <w:pStyle w:val="Heading210"/>
      </w:pPr>
      <w:bookmarkStart w:id="3" w:name="_Toc101360296"/>
      <w:r w:rsidRPr="005311A7">
        <w:lastRenderedPageBreak/>
        <w:t>MOU PARTICULARS</w:t>
      </w:r>
      <w:bookmarkEnd w:id="3"/>
    </w:p>
    <w:tbl>
      <w:tblPr>
        <w:tblW w:w="9216" w:type="dxa"/>
        <w:tblInd w:w="108" w:type="dxa"/>
        <w:tblLayout w:type="fixed"/>
        <w:tblCellMar>
          <w:top w:w="108" w:type="dxa"/>
          <w:bottom w:w="164" w:type="dxa"/>
        </w:tblCellMar>
        <w:tblLook w:val="01E0" w:firstRow="1" w:lastRow="1" w:firstColumn="1" w:lastColumn="1" w:noHBand="0" w:noVBand="0"/>
      </w:tblPr>
      <w:tblGrid>
        <w:gridCol w:w="426"/>
        <w:gridCol w:w="1560"/>
        <w:gridCol w:w="1810"/>
        <w:gridCol w:w="5420"/>
      </w:tblGrid>
      <w:tr w:rsidR="001557FC" w14:paraId="008DFCFE" w14:textId="77777777" w:rsidTr="00D04F19">
        <w:trPr>
          <w:cantSplit/>
          <w:trHeight w:val="311"/>
        </w:trPr>
        <w:tc>
          <w:tcPr>
            <w:tcW w:w="426" w:type="dxa"/>
            <w:vMerge w:val="restart"/>
            <w:tcBorders>
              <w:top w:val="single" w:sz="4" w:space="0" w:color="auto"/>
              <w:left w:val="single" w:sz="4" w:space="0" w:color="auto"/>
              <w:right w:val="single" w:sz="4" w:space="0" w:color="auto"/>
            </w:tcBorders>
            <w:shd w:val="clear" w:color="auto" w:fill="auto"/>
          </w:tcPr>
          <w:p w14:paraId="528A30AC" w14:textId="77777777" w:rsidR="00D04F19" w:rsidRPr="00493627" w:rsidRDefault="0085157D" w:rsidP="003258C7">
            <w:pPr>
              <w:widowControl w:val="0"/>
              <w:numPr>
                <w:ilvl w:val="0"/>
                <w:numId w:val="12"/>
              </w:numPr>
              <w:ind w:left="0" w:firstLine="0"/>
              <w:jc w:val="left"/>
              <w:rPr>
                <w:rFonts w:cs="Arial"/>
                <w:b/>
                <w:sz w:val="20"/>
                <w:lang w:val="en-AU"/>
              </w:rPr>
            </w:pPr>
            <w:bookmarkStart w:id="4" w:name="_Hlk97901020"/>
            <w:r>
              <w:rPr>
                <w:rFonts w:cs="Arial"/>
                <w:b/>
                <w:sz w:val="20"/>
                <w:lang w:val="en-AU"/>
              </w:rPr>
              <w:t>1</w:t>
            </w:r>
          </w:p>
        </w:tc>
        <w:tc>
          <w:tcPr>
            <w:tcW w:w="1560" w:type="dxa"/>
            <w:vMerge w:val="restart"/>
            <w:tcBorders>
              <w:top w:val="single" w:sz="4" w:space="0" w:color="auto"/>
              <w:left w:val="single" w:sz="4" w:space="0" w:color="auto"/>
              <w:right w:val="single" w:sz="4" w:space="0" w:color="auto"/>
            </w:tcBorders>
            <w:shd w:val="clear" w:color="auto" w:fill="auto"/>
          </w:tcPr>
          <w:p w14:paraId="1A7A25FB" w14:textId="77777777" w:rsidR="00D04F19" w:rsidRPr="00493627" w:rsidRDefault="0085157D" w:rsidP="00AE3826">
            <w:pPr>
              <w:widowControl w:val="0"/>
              <w:jc w:val="left"/>
              <w:rPr>
                <w:rFonts w:cs="Arial"/>
                <w:b/>
                <w:sz w:val="20"/>
                <w:lang w:val="en-AU"/>
              </w:rPr>
            </w:pPr>
            <w:r w:rsidRPr="00D04F19">
              <w:rPr>
                <w:rFonts w:cs="Arial"/>
                <w:b/>
                <w:sz w:val="20"/>
                <w:lang w:val="en-AU"/>
              </w:rPr>
              <w:t>DCYJMA</w:t>
            </w:r>
            <w:r w:rsidRPr="00493627">
              <w:rPr>
                <w:rFonts w:cs="Arial"/>
                <w:b/>
                <w:sz w:val="20"/>
                <w:lang w:val="en-AU"/>
              </w:rPr>
              <w:t>:</w:t>
            </w:r>
          </w:p>
          <w:p w14:paraId="5B0FCC73" w14:textId="77777777" w:rsidR="00D04F19" w:rsidRDefault="00D04F19" w:rsidP="00AE3826">
            <w:pPr>
              <w:widowControl w:val="0"/>
              <w:ind w:firstLine="567"/>
              <w:jc w:val="left"/>
              <w:rPr>
                <w:rFonts w:cs="Arial"/>
                <w:b/>
                <w:sz w:val="20"/>
                <w:lang w:val="en-AU"/>
              </w:rPr>
            </w:pPr>
          </w:p>
          <w:p w14:paraId="08232F72" w14:textId="77777777" w:rsidR="00D04F19" w:rsidRPr="00A64093" w:rsidRDefault="00D04F19" w:rsidP="00AE3826">
            <w:pPr>
              <w:jc w:val="left"/>
              <w:rPr>
                <w:rFonts w:cs="Arial"/>
                <w:sz w:val="20"/>
                <w:lang w:val="en-AU"/>
              </w:rPr>
            </w:pPr>
          </w:p>
        </w:tc>
        <w:tc>
          <w:tcPr>
            <w:tcW w:w="1810" w:type="dxa"/>
            <w:tcBorders>
              <w:top w:val="single" w:sz="4" w:space="0" w:color="auto"/>
              <w:left w:val="single" w:sz="4" w:space="0" w:color="auto"/>
              <w:right w:val="single" w:sz="4" w:space="0" w:color="auto"/>
            </w:tcBorders>
            <w:shd w:val="clear" w:color="auto" w:fill="auto"/>
          </w:tcPr>
          <w:p w14:paraId="48DFEFD2" w14:textId="77777777" w:rsidR="00D04F19" w:rsidRDefault="0085157D" w:rsidP="00AE3826">
            <w:pPr>
              <w:widowControl w:val="0"/>
              <w:tabs>
                <w:tab w:val="left" w:pos="1290"/>
              </w:tabs>
              <w:jc w:val="left"/>
              <w:rPr>
                <w:rFonts w:cs="Arial"/>
                <w:sz w:val="20"/>
                <w:lang w:val="en-AU"/>
              </w:rPr>
            </w:pPr>
            <w:r w:rsidRPr="00493627">
              <w:rPr>
                <w:rFonts w:cs="Arial"/>
                <w:sz w:val="20"/>
                <w:lang w:val="en-AU"/>
              </w:rPr>
              <w:t>Name:</w:t>
            </w:r>
            <w:r w:rsidRPr="00493627">
              <w:rPr>
                <w:rFonts w:cs="Arial"/>
                <w:sz w:val="20"/>
                <w:lang w:val="en-AU"/>
              </w:rPr>
              <w:tab/>
            </w:r>
          </w:p>
          <w:p w14:paraId="52002919" w14:textId="77777777" w:rsidR="00D04F19" w:rsidRPr="00674E4A" w:rsidRDefault="00D04F19" w:rsidP="00AE3826">
            <w:pPr>
              <w:jc w:val="left"/>
              <w:rPr>
                <w:rFonts w:cs="Arial"/>
                <w:sz w:val="20"/>
                <w:lang w:val="en-AU"/>
              </w:rPr>
            </w:pPr>
          </w:p>
        </w:tc>
        <w:tc>
          <w:tcPr>
            <w:tcW w:w="5420" w:type="dxa"/>
            <w:tcBorders>
              <w:top w:val="single" w:sz="4" w:space="0" w:color="auto"/>
              <w:left w:val="single" w:sz="4" w:space="0" w:color="auto"/>
              <w:right w:val="single" w:sz="4" w:space="0" w:color="auto"/>
            </w:tcBorders>
            <w:shd w:val="clear" w:color="auto" w:fill="auto"/>
          </w:tcPr>
          <w:p w14:paraId="6B358DCE" w14:textId="77777777" w:rsidR="00D04F19" w:rsidRPr="00493627" w:rsidRDefault="0085157D" w:rsidP="00D04F19">
            <w:pPr>
              <w:widowControl w:val="0"/>
              <w:tabs>
                <w:tab w:val="left" w:pos="1290"/>
              </w:tabs>
              <w:jc w:val="left"/>
              <w:rPr>
                <w:rFonts w:cs="Arial"/>
                <w:sz w:val="20"/>
                <w:lang w:val="en-AU"/>
              </w:rPr>
            </w:pPr>
            <w:r w:rsidRPr="00D04F19">
              <w:rPr>
                <w:rFonts w:cs="Arial"/>
                <w:sz w:val="20"/>
                <w:lang w:val="en-AU"/>
              </w:rPr>
              <w:t>State of Queensland through the Department of Children, Youth Justice and Multicultural Affairs</w:t>
            </w:r>
          </w:p>
        </w:tc>
      </w:tr>
      <w:tr w:rsidR="001557FC" w14:paraId="1B92FE4D" w14:textId="77777777" w:rsidTr="00D04F19">
        <w:trPr>
          <w:cantSplit/>
          <w:trHeight w:val="211"/>
        </w:trPr>
        <w:tc>
          <w:tcPr>
            <w:tcW w:w="426" w:type="dxa"/>
            <w:vMerge/>
            <w:tcBorders>
              <w:left w:val="single" w:sz="4" w:space="0" w:color="auto"/>
              <w:right w:val="single" w:sz="4" w:space="0" w:color="auto"/>
            </w:tcBorders>
            <w:shd w:val="clear" w:color="auto" w:fill="auto"/>
          </w:tcPr>
          <w:p w14:paraId="622F5824"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4D553BF0"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9E949D7" w14:textId="77777777" w:rsidR="00D04F19" w:rsidRPr="00493627" w:rsidRDefault="0085157D" w:rsidP="00AE3826">
            <w:pPr>
              <w:widowControl w:val="0"/>
              <w:jc w:val="left"/>
              <w:rPr>
                <w:rFonts w:cs="Arial"/>
                <w:sz w:val="20"/>
                <w:lang w:val="en-AU"/>
              </w:rPr>
            </w:pPr>
            <w:r>
              <w:rPr>
                <w:rFonts w:cs="Arial"/>
                <w:sz w:val="20"/>
                <w:lang w:val="en-AU"/>
              </w:rPr>
              <w:t>Address:</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65C2AD45" w14:textId="77777777" w:rsidR="00902656" w:rsidRPr="00902656" w:rsidRDefault="0085157D" w:rsidP="00902656">
            <w:pPr>
              <w:widowControl w:val="0"/>
              <w:tabs>
                <w:tab w:val="left" w:pos="1290"/>
              </w:tabs>
              <w:jc w:val="left"/>
              <w:rPr>
                <w:rFonts w:cs="Arial"/>
                <w:sz w:val="20"/>
                <w:lang w:val="en-AU"/>
              </w:rPr>
            </w:pPr>
            <w:r w:rsidRPr="00902656">
              <w:rPr>
                <w:rFonts w:cs="Arial"/>
                <w:sz w:val="20"/>
                <w:lang w:val="en-AU"/>
              </w:rPr>
              <w:t>Level 25, 111 George St, Brisbane, 4001</w:t>
            </w:r>
          </w:p>
          <w:p w14:paraId="787E2D0B" w14:textId="77777777" w:rsidR="00D04F19" w:rsidRPr="00D04F19" w:rsidRDefault="0085157D" w:rsidP="00902656">
            <w:pPr>
              <w:widowControl w:val="0"/>
              <w:tabs>
                <w:tab w:val="left" w:pos="1290"/>
              </w:tabs>
              <w:jc w:val="left"/>
              <w:rPr>
                <w:rFonts w:cs="Arial"/>
                <w:sz w:val="20"/>
                <w:lang w:val="en-AU"/>
              </w:rPr>
            </w:pPr>
            <w:r w:rsidRPr="00902656">
              <w:rPr>
                <w:rFonts w:cs="Arial"/>
                <w:sz w:val="20"/>
                <w:lang w:val="en-AU"/>
              </w:rPr>
              <w:t>Locked Bag 3405, Brisbane, Q, 4001</w:t>
            </w:r>
          </w:p>
        </w:tc>
      </w:tr>
      <w:tr w:rsidR="001557FC" w14:paraId="100C45B0" w14:textId="77777777" w:rsidTr="00D04F19">
        <w:trPr>
          <w:cantSplit/>
          <w:trHeight w:val="452"/>
        </w:trPr>
        <w:tc>
          <w:tcPr>
            <w:tcW w:w="426" w:type="dxa"/>
            <w:vMerge/>
            <w:tcBorders>
              <w:left w:val="single" w:sz="4" w:space="0" w:color="auto"/>
              <w:right w:val="single" w:sz="4" w:space="0" w:color="auto"/>
            </w:tcBorders>
            <w:shd w:val="clear" w:color="auto" w:fill="auto"/>
          </w:tcPr>
          <w:p w14:paraId="71329AD3"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3D6A7C1A"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3927B734" w14:textId="77777777" w:rsidR="00D04F19" w:rsidRPr="00493627" w:rsidRDefault="0085157D" w:rsidP="00AE3826">
            <w:pPr>
              <w:widowControl w:val="0"/>
              <w:jc w:val="left"/>
              <w:rPr>
                <w:rFonts w:cs="Arial"/>
                <w:sz w:val="20"/>
                <w:lang w:val="en-AU"/>
              </w:rPr>
            </w:pPr>
            <w:r w:rsidRPr="00493627">
              <w:rPr>
                <w:rFonts w:cs="Arial"/>
                <w:sz w:val="20"/>
                <w:lang w:val="en-AU"/>
              </w:rPr>
              <w:t>Contact person</w:t>
            </w:r>
            <w:r>
              <w:rPr>
                <w:rFonts w:cs="Arial"/>
                <w:sz w:val="20"/>
                <w:lang w:val="en-AU"/>
              </w:rPr>
              <w:t xml:space="preserve"> and position</w:t>
            </w:r>
            <w:r w:rsidRPr="00493627">
              <w:rPr>
                <w:rFonts w:cs="Arial"/>
                <w:sz w:val="20"/>
                <w:lang w:val="en-AU"/>
              </w:rPr>
              <w:t>:</w:t>
            </w:r>
          </w:p>
        </w:tc>
        <w:tc>
          <w:tcPr>
            <w:tcW w:w="5420" w:type="dxa"/>
            <w:tcBorders>
              <w:top w:val="single" w:sz="4" w:space="0" w:color="auto"/>
              <w:left w:val="single" w:sz="4" w:space="0" w:color="auto"/>
              <w:right w:val="single" w:sz="4" w:space="0" w:color="auto"/>
            </w:tcBorders>
            <w:shd w:val="clear" w:color="auto" w:fill="auto"/>
          </w:tcPr>
          <w:p w14:paraId="43AC23DA" w14:textId="77777777" w:rsidR="00902656" w:rsidRPr="00902656" w:rsidRDefault="0085157D" w:rsidP="00902656">
            <w:pPr>
              <w:widowControl w:val="0"/>
              <w:tabs>
                <w:tab w:val="left" w:pos="1290"/>
              </w:tabs>
              <w:jc w:val="left"/>
              <w:rPr>
                <w:rFonts w:cs="Arial"/>
                <w:sz w:val="20"/>
                <w:lang w:val="en-AU"/>
              </w:rPr>
            </w:pPr>
            <w:r>
              <w:rPr>
                <w:rFonts w:cs="Arial"/>
                <w:sz w:val="20"/>
                <w:lang w:val="en-AU"/>
              </w:rPr>
              <w:t xml:space="preserve">Nick Dwyer </w:t>
            </w:r>
            <w:r w:rsidRPr="00902656">
              <w:rPr>
                <w:rFonts w:cs="Arial"/>
                <w:sz w:val="20"/>
                <w:lang w:val="en-AU"/>
              </w:rPr>
              <w:t>Director</w:t>
            </w:r>
            <w:r>
              <w:rPr>
                <w:rFonts w:cs="Arial"/>
                <w:sz w:val="20"/>
                <w:lang w:val="en-AU"/>
              </w:rPr>
              <w:t xml:space="preserve"> </w:t>
            </w:r>
            <w:r w:rsidRPr="00902656">
              <w:rPr>
                <w:rFonts w:cs="Arial"/>
                <w:sz w:val="20"/>
                <w:lang w:val="en-AU"/>
              </w:rPr>
              <w:t xml:space="preserve">Regional Operations </w:t>
            </w:r>
          </w:p>
          <w:p w14:paraId="3DE8337E" w14:textId="77777777" w:rsidR="00D04F19" w:rsidRPr="00D04F19" w:rsidRDefault="0085157D" w:rsidP="00902656">
            <w:pPr>
              <w:widowControl w:val="0"/>
              <w:tabs>
                <w:tab w:val="left" w:pos="1290"/>
              </w:tabs>
              <w:jc w:val="left"/>
              <w:rPr>
                <w:rFonts w:cs="Arial"/>
                <w:sz w:val="20"/>
                <w:lang w:val="en-AU"/>
              </w:rPr>
            </w:pPr>
            <w:r w:rsidRPr="00902656">
              <w:rPr>
                <w:rFonts w:cs="Arial"/>
                <w:sz w:val="20"/>
                <w:lang w:val="en-AU"/>
              </w:rPr>
              <w:t>Youth Justice Statewide Services, Operations and Commissioning</w:t>
            </w:r>
          </w:p>
        </w:tc>
      </w:tr>
      <w:tr w:rsidR="001557FC" w14:paraId="75B7A383" w14:textId="77777777" w:rsidTr="00D04F19">
        <w:trPr>
          <w:cantSplit/>
          <w:trHeight w:val="113"/>
        </w:trPr>
        <w:tc>
          <w:tcPr>
            <w:tcW w:w="426" w:type="dxa"/>
            <w:vMerge/>
            <w:tcBorders>
              <w:left w:val="single" w:sz="4" w:space="0" w:color="auto"/>
              <w:right w:val="single" w:sz="4" w:space="0" w:color="auto"/>
            </w:tcBorders>
            <w:shd w:val="clear" w:color="auto" w:fill="auto"/>
          </w:tcPr>
          <w:p w14:paraId="41DA2D68"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6A0CB8A9"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051508FC" w14:textId="77777777" w:rsidR="00D04F19" w:rsidRPr="00AF51DF" w:rsidRDefault="0085157D" w:rsidP="00AE3826">
            <w:pPr>
              <w:widowControl w:val="0"/>
              <w:jc w:val="left"/>
              <w:rPr>
                <w:rFonts w:cs="Arial"/>
                <w:sz w:val="20"/>
                <w:lang w:val="en-AU"/>
              </w:rPr>
            </w:pPr>
            <w:r w:rsidRPr="00493627">
              <w:rPr>
                <w:rFonts w:cs="Arial"/>
                <w:sz w:val="20"/>
                <w:lang w:val="en-AU"/>
              </w:rPr>
              <w:t>Email:</w:t>
            </w:r>
          </w:p>
        </w:tc>
        <w:tc>
          <w:tcPr>
            <w:tcW w:w="5420" w:type="dxa"/>
            <w:tcBorders>
              <w:top w:val="single" w:sz="4" w:space="0" w:color="auto"/>
              <w:left w:val="single" w:sz="4" w:space="0" w:color="auto"/>
              <w:right w:val="single" w:sz="4" w:space="0" w:color="auto"/>
            </w:tcBorders>
            <w:shd w:val="clear" w:color="auto" w:fill="auto"/>
          </w:tcPr>
          <w:p w14:paraId="13065A01" w14:textId="77777777" w:rsidR="00D04F19" w:rsidRPr="00D04F19" w:rsidRDefault="0085157D" w:rsidP="00D04F19">
            <w:pPr>
              <w:widowControl w:val="0"/>
              <w:tabs>
                <w:tab w:val="left" w:pos="1290"/>
              </w:tabs>
              <w:jc w:val="left"/>
              <w:rPr>
                <w:rFonts w:cs="Arial"/>
                <w:sz w:val="20"/>
                <w:lang w:val="en-AU"/>
              </w:rPr>
            </w:pPr>
            <w:r>
              <w:rPr>
                <w:rFonts w:cs="Arial"/>
                <w:sz w:val="20"/>
                <w:lang w:val="en-AU"/>
              </w:rPr>
              <w:t>l</w:t>
            </w:r>
            <w:r w:rsidRPr="00902656">
              <w:rPr>
                <w:rFonts w:cs="Arial"/>
                <w:sz w:val="20"/>
                <w:lang w:val="en-AU"/>
              </w:rPr>
              <w:t>oretta.crombie@cyjma.qld.gov.au</w:t>
            </w:r>
          </w:p>
        </w:tc>
      </w:tr>
      <w:tr w:rsidR="001557FC" w14:paraId="2AF545B5" w14:textId="77777777" w:rsidTr="00D04F19">
        <w:trPr>
          <w:cantSplit/>
          <w:trHeight w:val="112"/>
        </w:trPr>
        <w:tc>
          <w:tcPr>
            <w:tcW w:w="426" w:type="dxa"/>
            <w:vMerge/>
            <w:tcBorders>
              <w:left w:val="single" w:sz="4" w:space="0" w:color="auto"/>
              <w:right w:val="single" w:sz="4" w:space="0" w:color="auto"/>
            </w:tcBorders>
            <w:shd w:val="clear" w:color="auto" w:fill="auto"/>
          </w:tcPr>
          <w:p w14:paraId="2108DFEA"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6C82C948"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7070AE9D" w14:textId="77777777" w:rsidR="00D04F19" w:rsidRPr="00493627" w:rsidRDefault="0085157D" w:rsidP="00AE3826">
            <w:pPr>
              <w:widowControl w:val="0"/>
              <w:jc w:val="left"/>
              <w:rPr>
                <w:rFonts w:cs="Arial"/>
                <w:sz w:val="20"/>
                <w:lang w:val="en-AU"/>
              </w:rPr>
            </w:pPr>
            <w:r>
              <w:rPr>
                <w:rFonts w:cs="Arial"/>
                <w:sz w:val="20"/>
                <w:lang w:val="en-AU"/>
              </w:rPr>
              <w:t>Telephone:</w:t>
            </w:r>
          </w:p>
        </w:tc>
        <w:tc>
          <w:tcPr>
            <w:tcW w:w="5420" w:type="dxa"/>
            <w:tcBorders>
              <w:top w:val="single" w:sz="4" w:space="0" w:color="auto"/>
              <w:left w:val="single" w:sz="4" w:space="0" w:color="auto"/>
              <w:right w:val="single" w:sz="4" w:space="0" w:color="auto"/>
            </w:tcBorders>
            <w:shd w:val="clear" w:color="auto" w:fill="auto"/>
          </w:tcPr>
          <w:p w14:paraId="2DE7A6C3" w14:textId="77777777" w:rsidR="00D04F19" w:rsidRPr="00B507D2" w:rsidRDefault="0085157D" w:rsidP="00D04F19">
            <w:pPr>
              <w:widowControl w:val="0"/>
              <w:tabs>
                <w:tab w:val="left" w:pos="1290"/>
              </w:tabs>
              <w:jc w:val="left"/>
              <w:rPr>
                <w:rFonts w:cs="Arial"/>
                <w:sz w:val="20"/>
                <w:lang w:val="en-AU"/>
              </w:rPr>
            </w:pPr>
            <w:r>
              <w:rPr>
                <w:rFonts w:cs="Arial"/>
                <w:sz w:val="20"/>
                <w:lang w:val="en-AU"/>
              </w:rPr>
              <w:t xml:space="preserve">07 </w:t>
            </w:r>
            <w:r w:rsidRPr="00902656">
              <w:rPr>
                <w:rFonts w:cs="Arial"/>
                <w:sz w:val="20"/>
                <w:lang w:val="en-AU"/>
              </w:rPr>
              <w:t>3097 7562</w:t>
            </w:r>
          </w:p>
        </w:tc>
      </w:tr>
      <w:tr w:rsidR="001557FC" w14:paraId="67CA3AA2" w14:textId="77777777" w:rsidTr="00D04F19">
        <w:trPr>
          <w:cantSplit/>
          <w:trHeight w:val="311"/>
        </w:trPr>
        <w:tc>
          <w:tcPr>
            <w:tcW w:w="426" w:type="dxa"/>
            <w:vMerge w:val="restart"/>
            <w:tcBorders>
              <w:top w:val="single" w:sz="4" w:space="0" w:color="auto"/>
              <w:left w:val="single" w:sz="4" w:space="0" w:color="auto"/>
              <w:right w:val="single" w:sz="4" w:space="0" w:color="auto"/>
            </w:tcBorders>
            <w:shd w:val="clear" w:color="auto" w:fill="auto"/>
          </w:tcPr>
          <w:p w14:paraId="1E7FF371" w14:textId="77777777" w:rsidR="00D04F19" w:rsidRPr="00493627" w:rsidRDefault="0085157D" w:rsidP="003258C7">
            <w:pPr>
              <w:widowControl w:val="0"/>
              <w:numPr>
                <w:ilvl w:val="0"/>
                <w:numId w:val="12"/>
              </w:numPr>
              <w:ind w:left="0" w:firstLine="0"/>
              <w:jc w:val="left"/>
              <w:rPr>
                <w:rFonts w:cs="Arial"/>
                <w:b/>
                <w:sz w:val="20"/>
                <w:lang w:val="en-AU"/>
              </w:rPr>
            </w:pPr>
            <w:r>
              <w:rPr>
                <w:rFonts w:cs="Arial"/>
                <w:b/>
                <w:sz w:val="20"/>
                <w:lang w:val="en-AU"/>
              </w:rPr>
              <w:t>1</w:t>
            </w:r>
          </w:p>
        </w:tc>
        <w:tc>
          <w:tcPr>
            <w:tcW w:w="1560" w:type="dxa"/>
            <w:vMerge w:val="restart"/>
            <w:tcBorders>
              <w:top w:val="single" w:sz="4" w:space="0" w:color="auto"/>
              <w:left w:val="single" w:sz="4" w:space="0" w:color="auto"/>
              <w:right w:val="single" w:sz="4" w:space="0" w:color="auto"/>
            </w:tcBorders>
            <w:shd w:val="clear" w:color="auto" w:fill="auto"/>
          </w:tcPr>
          <w:p w14:paraId="2DAB02DB" w14:textId="77777777" w:rsidR="00D04F19" w:rsidRPr="00493627" w:rsidRDefault="0085157D" w:rsidP="00AE3826">
            <w:pPr>
              <w:widowControl w:val="0"/>
              <w:jc w:val="left"/>
              <w:rPr>
                <w:rFonts w:cs="Arial"/>
                <w:b/>
                <w:sz w:val="20"/>
                <w:lang w:val="en-AU"/>
              </w:rPr>
            </w:pPr>
            <w:r w:rsidRPr="00D04F19">
              <w:rPr>
                <w:rFonts w:cs="Arial"/>
                <w:b/>
                <w:sz w:val="20"/>
                <w:lang w:val="en-AU"/>
              </w:rPr>
              <w:t>QPS</w:t>
            </w:r>
            <w:r w:rsidRPr="00493627">
              <w:rPr>
                <w:rFonts w:cs="Arial"/>
                <w:b/>
                <w:sz w:val="20"/>
                <w:lang w:val="en-AU"/>
              </w:rPr>
              <w:t>:</w:t>
            </w:r>
          </w:p>
          <w:p w14:paraId="14994601" w14:textId="77777777" w:rsidR="00D04F19" w:rsidRDefault="00D04F19" w:rsidP="00AE3826">
            <w:pPr>
              <w:widowControl w:val="0"/>
              <w:ind w:firstLine="567"/>
              <w:jc w:val="left"/>
              <w:rPr>
                <w:rFonts w:cs="Arial"/>
                <w:b/>
                <w:sz w:val="20"/>
                <w:lang w:val="en-AU"/>
              </w:rPr>
            </w:pPr>
          </w:p>
          <w:p w14:paraId="571F61EA" w14:textId="77777777" w:rsidR="00D04F19" w:rsidRPr="00A64093" w:rsidRDefault="00D04F19" w:rsidP="00AE3826">
            <w:pPr>
              <w:jc w:val="left"/>
              <w:rPr>
                <w:rFonts w:cs="Arial"/>
                <w:sz w:val="20"/>
                <w:lang w:val="en-AU"/>
              </w:rPr>
            </w:pPr>
          </w:p>
        </w:tc>
        <w:tc>
          <w:tcPr>
            <w:tcW w:w="1810" w:type="dxa"/>
            <w:tcBorders>
              <w:top w:val="single" w:sz="4" w:space="0" w:color="auto"/>
              <w:left w:val="single" w:sz="4" w:space="0" w:color="auto"/>
              <w:right w:val="single" w:sz="4" w:space="0" w:color="auto"/>
            </w:tcBorders>
            <w:shd w:val="clear" w:color="auto" w:fill="auto"/>
          </w:tcPr>
          <w:p w14:paraId="69FC27C5" w14:textId="77777777" w:rsidR="00D04F19" w:rsidRDefault="0085157D" w:rsidP="00AE3826">
            <w:pPr>
              <w:widowControl w:val="0"/>
              <w:tabs>
                <w:tab w:val="left" w:pos="1290"/>
              </w:tabs>
              <w:jc w:val="left"/>
              <w:rPr>
                <w:rFonts w:cs="Arial"/>
                <w:sz w:val="20"/>
                <w:lang w:val="en-AU"/>
              </w:rPr>
            </w:pPr>
            <w:r w:rsidRPr="00493627">
              <w:rPr>
                <w:rFonts w:cs="Arial"/>
                <w:sz w:val="20"/>
                <w:lang w:val="en-AU"/>
              </w:rPr>
              <w:t>Name:</w:t>
            </w:r>
            <w:r w:rsidRPr="00493627">
              <w:rPr>
                <w:rFonts w:cs="Arial"/>
                <w:sz w:val="20"/>
                <w:lang w:val="en-AU"/>
              </w:rPr>
              <w:tab/>
            </w:r>
          </w:p>
          <w:p w14:paraId="098EA1A3" w14:textId="77777777" w:rsidR="00D04F19" w:rsidRPr="00674E4A" w:rsidRDefault="00D04F19" w:rsidP="00AE3826">
            <w:pPr>
              <w:jc w:val="left"/>
              <w:rPr>
                <w:rFonts w:cs="Arial"/>
                <w:sz w:val="20"/>
                <w:lang w:val="en-AU"/>
              </w:rPr>
            </w:pPr>
          </w:p>
        </w:tc>
        <w:tc>
          <w:tcPr>
            <w:tcW w:w="5420" w:type="dxa"/>
            <w:tcBorders>
              <w:top w:val="single" w:sz="4" w:space="0" w:color="auto"/>
              <w:left w:val="single" w:sz="4" w:space="0" w:color="auto"/>
              <w:right w:val="single" w:sz="4" w:space="0" w:color="auto"/>
            </w:tcBorders>
            <w:shd w:val="clear" w:color="auto" w:fill="auto"/>
          </w:tcPr>
          <w:p w14:paraId="3FDBA15D" w14:textId="77777777" w:rsidR="00D04F19" w:rsidRPr="00493627" w:rsidRDefault="0085157D" w:rsidP="00D04F19">
            <w:pPr>
              <w:widowControl w:val="0"/>
              <w:tabs>
                <w:tab w:val="left" w:pos="1290"/>
              </w:tabs>
              <w:jc w:val="left"/>
              <w:rPr>
                <w:rFonts w:cs="Arial"/>
                <w:sz w:val="20"/>
                <w:lang w:val="en-AU"/>
              </w:rPr>
            </w:pPr>
            <w:r w:rsidRPr="00D04F19">
              <w:rPr>
                <w:rFonts w:cs="Arial"/>
                <w:sz w:val="20"/>
                <w:lang w:val="en-AU"/>
              </w:rPr>
              <w:t>State of Queensland through the Queensland Police Service</w:t>
            </w:r>
          </w:p>
        </w:tc>
      </w:tr>
      <w:tr w:rsidR="001557FC" w14:paraId="60530619" w14:textId="77777777" w:rsidTr="00D04F19">
        <w:trPr>
          <w:cantSplit/>
          <w:trHeight w:val="211"/>
        </w:trPr>
        <w:tc>
          <w:tcPr>
            <w:tcW w:w="426" w:type="dxa"/>
            <w:vMerge/>
            <w:tcBorders>
              <w:left w:val="single" w:sz="4" w:space="0" w:color="auto"/>
              <w:right w:val="single" w:sz="4" w:space="0" w:color="auto"/>
            </w:tcBorders>
            <w:shd w:val="clear" w:color="auto" w:fill="auto"/>
          </w:tcPr>
          <w:p w14:paraId="54384E7D"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0F27F1FF"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A7B7C49" w14:textId="77777777" w:rsidR="00D04F19" w:rsidRPr="00493627" w:rsidRDefault="0085157D" w:rsidP="00AE3826">
            <w:pPr>
              <w:widowControl w:val="0"/>
              <w:jc w:val="left"/>
              <w:rPr>
                <w:rFonts w:cs="Arial"/>
                <w:sz w:val="20"/>
                <w:lang w:val="en-AU"/>
              </w:rPr>
            </w:pPr>
            <w:r>
              <w:rPr>
                <w:rFonts w:cs="Arial"/>
                <w:sz w:val="20"/>
                <w:lang w:val="en-AU"/>
              </w:rPr>
              <w:t>Address:</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3E5BBC49" w14:textId="77777777" w:rsidR="00D04F19" w:rsidRPr="00D04F19" w:rsidRDefault="00D04F19" w:rsidP="00D04F19">
            <w:pPr>
              <w:widowControl w:val="0"/>
              <w:tabs>
                <w:tab w:val="left" w:pos="1290"/>
              </w:tabs>
              <w:jc w:val="left"/>
              <w:rPr>
                <w:rFonts w:cs="Arial"/>
                <w:sz w:val="20"/>
                <w:lang w:val="en-AU"/>
              </w:rPr>
            </w:pPr>
          </w:p>
        </w:tc>
      </w:tr>
      <w:tr w:rsidR="001557FC" w14:paraId="3E8C817B" w14:textId="77777777" w:rsidTr="00D04F19">
        <w:trPr>
          <w:cantSplit/>
          <w:trHeight w:val="452"/>
        </w:trPr>
        <w:tc>
          <w:tcPr>
            <w:tcW w:w="426" w:type="dxa"/>
            <w:vMerge/>
            <w:tcBorders>
              <w:left w:val="single" w:sz="4" w:space="0" w:color="auto"/>
              <w:right w:val="single" w:sz="4" w:space="0" w:color="auto"/>
            </w:tcBorders>
            <w:shd w:val="clear" w:color="auto" w:fill="auto"/>
          </w:tcPr>
          <w:p w14:paraId="6C1DD528"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4F8744D5"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13688F66" w14:textId="77777777" w:rsidR="00D04F19" w:rsidRPr="00493627" w:rsidRDefault="0085157D" w:rsidP="00AE3826">
            <w:pPr>
              <w:widowControl w:val="0"/>
              <w:jc w:val="left"/>
              <w:rPr>
                <w:rFonts w:cs="Arial"/>
                <w:sz w:val="20"/>
                <w:lang w:val="en-AU"/>
              </w:rPr>
            </w:pPr>
            <w:r w:rsidRPr="00493627">
              <w:rPr>
                <w:rFonts w:cs="Arial"/>
                <w:sz w:val="20"/>
                <w:lang w:val="en-AU"/>
              </w:rPr>
              <w:t>Contact person</w:t>
            </w:r>
            <w:r>
              <w:rPr>
                <w:rFonts w:cs="Arial"/>
                <w:sz w:val="20"/>
                <w:lang w:val="en-AU"/>
              </w:rPr>
              <w:t xml:space="preserve"> and position</w:t>
            </w:r>
            <w:r w:rsidRPr="00493627">
              <w:rPr>
                <w:rFonts w:cs="Arial"/>
                <w:sz w:val="20"/>
                <w:lang w:val="en-AU"/>
              </w:rPr>
              <w:t>:</w:t>
            </w:r>
          </w:p>
        </w:tc>
        <w:tc>
          <w:tcPr>
            <w:tcW w:w="5420" w:type="dxa"/>
            <w:tcBorders>
              <w:top w:val="single" w:sz="4" w:space="0" w:color="auto"/>
              <w:left w:val="single" w:sz="4" w:space="0" w:color="auto"/>
              <w:right w:val="single" w:sz="4" w:space="0" w:color="auto"/>
            </w:tcBorders>
            <w:shd w:val="clear" w:color="auto" w:fill="auto"/>
          </w:tcPr>
          <w:p w14:paraId="2D5204BD" w14:textId="77777777" w:rsidR="00D04F19" w:rsidRPr="00D04F19" w:rsidRDefault="00D04F19" w:rsidP="00D04F19">
            <w:pPr>
              <w:widowControl w:val="0"/>
              <w:tabs>
                <w:tab w:val="left" w:pos="1290"/>
              </w:tabs>
              <w:jc w:val="left"/>
              <w:rPr>
                <w:rFonts w:cs="Arial"/>
                <w:sz w:val="20"/>
                <w:lang w:val="en-AU"/>
              </w:rPr>
            </w:pPr>
          </w:p>
        </w:tc>
      </w:tr>
      <w:tr w:rsidR="001557FC" w14:paraId="0D0A583E" w14:textId="77777777" w:rsidTr="00D04F19">
        <w:trPr>
          <w:cantSplit/>
          <w:trHeight w:val="113"/>
        </w:trPr>
        <w:tc>
          <w:tcPr>
            <w:tcW w:w="426" w:type="dxa"/>
            <w:vMerge/>
            <w:tcBorders>
              <w:left w:val="single" w:sz="4" w:space="0" w:color="auto"/>
              <w:right w:val="single" w:sz="4" w:space="0" w:color="auto"/>
            </w:tcBorders>
            <w:shd w:val="clear" w:color="auto" w:fill="auto"/>
          </w:tcPr>
          <w:p w14:paraId="2F5015B7"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2E5DD2A4"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6066AA27" w14:textId="77777777" w:rsidR="00D04F19" w:rsidRPr="00AF51DF" w:rsidRDefault="0085157D" w:rsidP="00AE3826">
            <w:pPr>
              <w:widowControl w:val="0"/>
              <w:jc w:val="left"/>
              <w:rPr>
                <w:rFonts w:cs="Arial"/>
                <w:sz w:val="20"/>
                <w:lang w:val="en-AU"/>
              </w:rPr>
            </w:pPr>
            <w:r w:rsidRPr="00493627">
              <w:rPr>
                <w:rFonts w:cs="Arial"/>
                <w:sz w:val="20"/>
                <w:lang w:val="en-AU"/>
              </w:rPr>
              <w:t>Email:</w:t>
            </w:r>
          </w:p>
        </w:tc>
        <w:tc>
          <w:tcPr>
            <w:tcW w:w="5420" w:type="dxa"/>
            <w:tcBorders>
              <w:top w:val="single" w:sz="4" w:space="0" w:color="auto"/>
              <w:left w:val="single" w:sz="4" w:space="0" w:color="auto"/>
              <w:right w:val="single" w:sz="4" w:space="0" w:color="auto"/>
            </w:tcBorders>
            <w:shd w:val="clear" w:color="auto" w:fill="auto"/>
          </w:tcPr>
          <w:p w14:paraId="5D9A8C6F" w14:textId="77777777" w:rsidR="00D04F19" w:rsidRPr="00D04F19" w:rsidRDefault="00D04F19" w:rsidP="00D04F19">
            <w:pPr>
              <w:widowControl w:val="0"/>
              <w:tabs>
                <w:tab w:val="left" w:pos="1290"/>
              </w:tabs>
              <w:jc w:val="left"/>
              <w:rPr>
                <w:rFonts w:cs="Arial"/>
                <w:sz w:val="20"/>
                <w:lang w:val="en-AU"/>
              </w:rPr>
            </w:pPr>
          </w:p>
        </w:tc>
      </w:tr>
      <w:tr w:rsidR="001557FC" w14:paraId="67A0AECB" w14:textId="77777777" w:rsidTr="00D04F19">
        <w:trPr>
          <w:cantSplit/>
          <w:trHeight w:val="112"/>
        </w:trPr>
        <w:tc>
          <w:tcPr>
            <w:tcW w:w="426" w:type="dxa"/>
            <w:vMerge/>
            <w:tcBorders>
              <w:left w:val="single" w:sz="4" w:space="0" w:color="auto"/>
              <w:right w:val="single" w:sz="4" w:space="0" w:color="auto"/>
            </w:tcBorders>
            <w:shd w:val="clear" w:color="auto" w:fill="auto"/>
          </w:tcPr>
          <w:p w14:paraId="60E7F4CC"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3DA731BE"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522C149F" w14:textId="77777777" w:rsidR="00D04F19" w:rsidRPr="00493627" w:rsidRDefault="0085157D" w:rsidP="00AE3826">
            <w:pPr>
              <w:widowControl w:val="0"/>
              <w:jc w:val="left"/>
              <w:rPr>
                <w:rFonts w:cs="Arial"/>
                <w:sz w:val="20"/>
                <w:lang w:val="en-AU"/>
              </w:rPr>
            </w:pPr>
            <w:r>
              <w:rPr>
                <w:rFonts w:cs="Arial"/>
                <w:sz w:val="20"/>
                <w:lang w:val="en-AU"/>
              </w:rPr>
              <w:t>Telephone:</w:t>
            </w:r>
          </w:p>
        </w:tc>
        <w:tc>
          <w:tcPr>
            <w:tcW w:w="5420" w:type="dxa"/>
            <w:tcBorders>
              <w:top w:val="single" w:sz="4" w:space="0" w:color="auto"/>
              <w:left w:val="single" w:sz="4" w:space="0" w:color="auto"/>
              <w:right w:val="single" w:sz="4" w:space="0" w:color="auto"/>
            </w:tcBorders>
            <w:shd w:val="clear" w:color="auto" w:fill="auto"/>
          </w:tcPr>
          <w:p w14:paraId="0020065C" w14:textId="77777777" w:rsidR="00D04F19" w:rsidRPr="00B507D2" w:rsidRDefault="00D04F19" w:rsidP="00D04F19">
            <w:pPr>
              <w:widowControl w:val="0"/>
              <w:tabs>
                <w:tab w:val="left" w:pos="1290"/>
              </w:tabs>
              <w:jc w:val="left"/>
              <w:rPr>
                <w:rFonts w:cs="Arial"/>
                <w:sz w:val="20"/>
                <w:lang w:val="en-AU"/>
              </w:rPr>
            </w:pPr>
          </w:p>
        </w:tc>
      </w:tr>
      <w:tr w:rsidR="001557FC" w14:paraId="43BC7A50" w14:textId="77777777" w:rsidTr="00D04F19">
        <w:trPr>
          <w:cantSplit/>
          <w:trHeight w:val="311"/>
        </w:trPr>
        <w:tc>
          <w:tcPr>
            <w:tcW w:w="426" w:type="dxa"/>
            <w:vMerge w:val="restart"/>
            <w:tcBorders>
              <w:top w:val="single" w:sz="4" w:space="0" w:color="auto"/>
              <w:left w:val="single" w:sz="4" w:space="0" w:color="auto"/>
              <w:right w:val="single" w:sz="4" w:space="0" w:color="auto"/>
            </w:tcBorders>
            <w:shd w:val="clear" w:color="auto" w:fill="auto"/>
          </w:tcPr>
          <w:p w14:paraId="1A5E8481" w14:textId="77777777" w:rsidR="00D04F19" w:rsidRPr="00493627" w:rsidRDefault="0085157D" w:rsidP="003258C7">
            <w:pPr>
              <w:widowControl w:val="0"/>
              <w:numPr>
                <w:ilvl w:val="0"/>
                <w:numId w:val="12"/>
              </w:numPr>
              <w:ind w:left="0" w:firstLine="0"/>
              <w:jc w:val="left"/>
              <w:rPr>
                <w:rFonts w:cs="Arial"/>
                <w:b/>
                <w:sz w:val="20"/>
                <w:lang w:val="en-AU"/>
              </w:rPr>
            </w:pPr>
            <w:r>
              <w:rPr>
                <w:rFonts w:cs="Arial"/>
                <w:b/>
                <w:sz w:val="20"/>
                <w:lang w:val="en-AU"/>
              </w:rPr>
              <w:t>1</w:t>
            </w:r>
          </w:p>
        </w:tc>
        <w:tc>
          <w:tcPr>
            <w:tcW w:w="1560" w:type="dxa"/>
            <w:vMerge w:val="restart"/>
            <w:tcBorders>
              <w:top w:val="single" w:sz="4" w:space="0" w:color="auto"/>
              <w:left w:val="single" w:sz="4" w:space="0" w:color="auto"/>
              <w:right w:val="single" w:sz="4" w:space="0" w:color="auto"/>
            </w:tcBorders>
            <w:shd w:val="clear" w:color="auto" w:fill="auto"/>
          </w:tcPr>
          <w:p w14:paraId="370E1A29" w14:textId="77777777" w:rsidR="00D04F19" w:rsidRPr="00493627" w:rsidRDefault="0085157D" w:rsidP="00AE3826">
            <w:pPr>
              <w:widowControl w:val="0"/>
              <w:jc w:val="left"/>
              <w:rPr>
                <w:rFonts w:cs="Arial"/>
                <w:b/>
                <w:sz w:val="20"/>
                <w:lang w:val="en-AU"/>
              </w:rPr>
            </w:pPr>
            <w:r w:rsidRPr="00D04F19">
              <w:rPr>
                <w:rFonts w:cs="Arial"/>
                <w:b/>
                <w:sz w:val="20"/>
                <w:lang w:val="en-AU"/>
              </w:rPr>
              <w:t>DoE</w:t>
            </w:r>
            <w:r w:rsidRPr="00493627">
              <w:rPr>
                <w:rFonts w:cs="Arial"/>
                <w:b/>
                <w:sz w:val="20"/>
                <w:lang w:val="en-AU"/>
              </w:rPr>
              <w:t>:</w:t>
            </w:r>
          </w:p>
          <w:p w14:paraId="330E73CF" w14:textId="77777777" w:rsidR="00D04F19" w:rsidRDefault="00D04F19" w:rsidP="00AE3826">
            <w:pPr>
              <w:widowControl w:val="0"/>
              <w:ind w:firstLine="567"/>
              <w:jc w:val="left"/>
              <w:rPr>
                <w:rFonts w:cs="Arial"/>
                <w:b/>
                <w:sz w:val="20"/>
                <w:lang w:val="en-AU"/>
              </w:rPr>
            </w:pPr>
          </w:p>
          <w:p w14:paraId="4C7D88AA" w14:textId="77777777" w:rsidR="00D04F19" w:rsidRPr="00A64093" w:rsidRDefault="00D04F19" w:rsidP="00AE3826">
            <w:pPr>
              <w:jc w:val="left"/>
              <w:rPr>
                <w:rFonts w:cs="Arial"/>
                <w:sz w:val="20"/>
                <w:lang w:val="en-AU"/>
              </w:rPr>
            </w:pPr>
          </w:p>
        </w:tc>
        <w:tc>
          <w:tcPr>
            <w:tcW w:w="1810" w:type="dxa"/>
            <w:tcBorders>
              <w:top w:val="single" w:sz="4" w:space="0" w:color="auto"/>
              <w:left w:val="single" w:sz="4" w:space="0" w:color="auto"/>
              <w:right w:val="single" w:sz="4" w:space="0" w:color="auto"/>
            </w:tcBorders>
            <w:shd w:val="clear" w:color="auto" w:fill="auto"/>
          </w:tcPr>
          <w:p w14:paraId="06F0D201" w14:textId="77777777" w:rsidR="00D04F19" w:rsidRPr="00674E4A" w:rsidRDefault="0085157D" w:rsidP="00D04F19">
            <w:pPr>
              <w:widowControl w:val="0"/>
              <w:tabs>
                <w:tab w:val="left" w:pos="1290"/>
              </w:tabs>
              <w:jc w:val="left"/>
              <w:rPr>
                <w:rFonts w:cs="Arial"/>
                <w:sz w:val="20"/>
                <w:lang w:val="en-AU"/>
              </w:rPr>
            </w:pPr>
            <w:r w:rsidRPr="00493627">
              <w:rPr>
                <w:rFonts w:cs="Arial"/>
                <w:sz w:val="20"/>
                <w:lang w:val="en-AU"/>
              </w:rPr>
              <w:t>Name:</w:t>
            </w:r>
            <w:r w:rsidRPr="00493627">
              <w:rPr>
                <w:rFonts w:cs="Arial"/>
                <w:sz w:val="20"/>
                <w:lang w:val="en-AU"/>
              </w:rPr>
              <w:tab/>
            </w:r>
          </w:p>
        </w:tc>
        <w:tc>
          <w:tcPr>
            <w:tcW w:w="5420" w:type="dxa"/>
            <w:tcBorders>
              <w:top w:val="single" w:sz="4" w:space="0" w:color="auto"/>
              <w:left w:val="single" w:sz="4" w:space="0" w:color="auto"/>
              <w:right w:val="single" w:sz="4" w:space="0" w:color="auto"/>
            </w:tcBorders>
            <w:shd w:val="clear" w:color="auto" w:fill="auto"/>
          </w:tcPr>
          <w:p w14:paraId="5FB52795" w14:textId="77777777" w:rsidR="00D04F19" w:rsidRPr="00493627" w:rsidRDefault="0085157D" w:rsidP="00D04F19">
            <w:pPr>
              <w:widowControl w:val="0"/>
              <w:tabs>
                <w:tab w:val="left" w:pos="1290"/>
              </w:tabs>
              <w:jc w:val="left"/>
              <w:rPr>
                <w:rFonts w:cs="Arial"/>
                <w:sz w:val="20"/>
                <w:lang w:val="en-AU"/>
              </w:rPr>
            </w:pPr>
            <w:r w:rsidRPr="00D04F19">
              <w:rPr>
                <w:rFonts w:cs="Arial"/>
                <w:sz w:val="20"/>
                <w:lang w:val="en-AU"/>
              </w:rPr>
              <w:t>State of Queensland through the Department of Education</w:t>
            </w:r>
          </w:p>
        </w:tc>
      </w:tr>
      <w:tr w:rsidR="001557FC" w14:paraId="2E659FE9" w14:textId="77777777" w:rsidTr="00D04F19">
        <w:trPr>
          <w:cantSplit/>
          <w:trHeight w:val="211"/>
        </w:trPr>
        <w:tc>
          <w:tcPr>
            <w:tcW w:w="426" w:type="dxa"/>
            <w:vMerge/>
            <w:tcBorders>
              <w:left w:val="single" w:sz="4" w:space="0" w:color="auto"/>
              <w:right w:val="single" w:sz="4" w:space="0" w:color="auto"/>
            </w:tcBorders>
            <w:shd w:val="clear" w:color="auto" w:fill="auto"/>
          </w:tcPr>
          <w:p w14:paraId="30AD1A38"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7BD390EF"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E6C22AC" w14:textId="77777777" w:rsidR="00D04F19" w:rsidRPr="00493627" w:rsidRDefault="0085157D" w:rsidP="00AE3826">
            <w:pPr>
              <w:widowControl w:val="0"/>
              <w:jc w:val="left"/>
              <w:rPr>
                <w:rFonts w:cs="Arial"/>
                <w:sz w:val="20"/>
                <w:lang w:val="en-AU"/>
              </w:rPr>
            </w:pPr>
            <w:r>
              <w:rPr>
                <w:rFonts w:cs="Arial"/>
                <w:sz w:val="20"/>
                <w:lang w:val="en-AU"/>
              </w:rPr>
              <w:t>Address:</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157B1873" w14:textId="77777777" w:rsidR="00D04F19" w:rsidRPr="00D04F19" w:rsidRDefault="00D04F19" w:rsidP="00D04F19">
            <w:pPr>
              <w:widowControl w:val="0"/>
              <w:tabs>
                <w:tab w:val="left" w:pos="1290"/>
              </w:tabs>
              <w:jc w:val="left"/>
              <w:rPr>
                <w:rFonts w:cs="Arial"/>
                <w:sz w:val="20"/>
                <w:lang w:val="en-AU"/>
              </w:rPr>
            </w:pPr>
          </w:p>
        </w:tc>
      </w:tr>
      <w:tr w:rsidR="001557FC" w14:paraId="7053EB59" w14:textId="77777777" w:rsidTr="00D04F19">
        <w:trPr>
          <w:cantSplit/>
          <w:trHeight w:val="452"/>
        </w:trPr>
        <w:tc>
          <w:tcPr>
            <w:tcW w:w="426" w:type="dxa"/>
            <w:vMerge/>
            <w:tcBorders>
              <w:left w:val="single" w:sz="4" w:space="0" w:color="auto"/>
              <w:right w:val="single" w:sz="4" w:space="0" w:color="auto"/>
            </w:tcBorders>
            <w:shd w:val="clear" w:color="auto" w:fill="auto"/>
          </w:tcPr>
          <w:p w14:paraId="0BB486F6"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27AA52A0"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4C309400" w14:textId="77777777" w:rsidR="00D04F19" w:rsidRPr="00493627" w:rsidRDefault="0085157D" w:rsidP="00AE3826">
            <w:pPr>
              <w:widowControl w:val="0"/>
              <w:jc w:val="left"/>
              <w:rPr>
                <w:rFonts w:cs="Arial"/>
                <w:sz w:val="20"/>
                <w:lang w:val="en-AU"/>
              </w:rPr>
            </w:pPr>
            <w:r w:rsidRPr="00493627">
              <w:rPr>
                <w:rFonts w:cs="Arial"/>
                <w:sz w:val="20"/>
                <w:lang w:val="en-AU"/>
              </w:rPr>
              <w:t>Contact person</w:t>
            </w:r>
            <w:r>
              <w:rPr>
                <w:rFonts w:cs="Arial"/>
                <w:sz w:val="20"/>
                <w:lang w:val="en-AU"/>
              </w:rPr>
              <w:t xml:space="preserve"> and position</w:t>
            </w:r>
            <w:r w:rsidRPr="00493627">
              <w:rPr>
                <w:rFonts w:cs="Arial"/>
                <w:sz w:val="20"/>
                <w:lang w:val="en-AU"/>
              </w:rPr>
              <w:t>:</w:t>
            </w:r>
          </w:p>
        </w:tc>
        <w:tc>
          <w:tcPr>
            <w:tcW w:w="5420" w:type="dxa"/>
            <w:tcBorders>
              <w:top w:val="single" w:sz="4" w:space="0" w:color="auto"/>
              <w:left w:val="single" w:sz="4" w:space="0" w:color="auto"/>
              <w:right w:val="single" w:sz="4" w:space="0" w:color="auto"/>
            </w:tcBorders>
            <w:shd w:val="clear" w:color="auto" w:fill="auto"/>
          </w:tcPr>
          <w:p w14:paraId="7EAA8F99" w14:textId="77777777" w:rsidR="00D04F19" w:rsidRPr="00D04F19" w:rsidRDefault="00D04F19" w:rsidP="00D04F19">
            <w:pPr>
              <w:widowControl w:val="0"/>
              <w:tabs>
                <w:tab w:val="left" w:pos="1290"/>
              </w:tabs>
              <w:jc w:val="left"/>
              <w:rPr>
                <w:rFonts w:cs="Arial"/>
                <w:sz w:val="20"/>
                <w:lang w:val="en-AU"/>
              </w:rPr>
            </w:pPr>
          </w:p>
        </w:tc>
      </w:tr>
      <w:tr w:rsidR="001557FC" w14:paraId="2953D519" w14:textId="77777777" w:rsidTr="00D04F19">
        <w:trPr>
          <w:cantSplit/>
          <w:trHeight w:val="113"/>
        </w:trPr>
        <w:tc>
          <w:tcPr>
            <w:tcW w:w="426" w:type="dxa"/>
            <w:vMerge/>
            <w:tcBorders>
              <w:left w:val="single" w:sz="4" w:space="0" w:color="auto"/>
              <w:right w:val="single" w:sz="4" w:space="0" w:color="auto"/>
            </w:tcBorders>
            <w:shd w:val="clear" w:color="auto" w:fill="auto"/>
          </w:tcPr>
          <w:p w14:paraId="5E789E74"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5463C259"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1223B3FD" w14:textId="77777777" w:rsidR="00D04F19" w:rsidRPr="00AF51DF" w:rsidRDefault="0085157D" w:rsidP="00AE3826">
            <w:pPr>
              <w:widowControl w:val="0"/>
              <w:jc w:val="left"/>
              <w:rPr>
                <w:rFonts w:cs="Arial"/>
                <w:sz w:val="20"/>
                <w:lang w:val="en-AU"/>
              </w:rPr>
            </w:pPr>
            <w:r w:rsidRPr="00493627">
              <w:rPr>
                <w:rFonts w:cs="Arial"/>
                <w:sz w:val="20"/>
                <w:lang w:val="en-AU"/>
              </w:rPr>
              <w:t>Email:</w:t>
            </w:r>
          </w:p>
        </w:tc>
        <w:tc>
          <w:tcPr>
            <w:tcW w:w="5420" w:type="dxa"/>
            <w:tcBorders>
              <w:top w:val="single" w:sz="4" w:space="0" w:color="auto"/>
              <w:left w:val="single" w:sz="4" w:space="0" w:color="auto"/>
              <w:right w:val="single" w:sz="4" w:space="0" w:color="auto"/>
            </w:tcBorders>
            <w:shd w:val="clear" w:color="auto" w:fill="auto"/>
          </w:tcPr>
          <w:p w14:paraId="7EBCBAB6" w14:textId="77777777" w:rsidR="00D04F19" w:rsidRPr="00D04F19" w:rsidRDefault="00D04F19" w:rsidP="00D04F19">
            <w:pPr>
              <w:widowControl w:val="0"/>
              <w:tabs>
                <w:tab w:val="left" w:pos="1290"/>
              </w:tabs>
              <w:jc w:val="left"/>
              <w:rPr>
                <w:rFonts w:cs="Arial"/>
                <w:sz w:val="20"/>
                <w:lang w:val="en-AU"/>
              </w:rPr>
            </w:pPr>
          </w:p>
        </w:tc>
      </w:tr>
      <w:tr w:rsidR="001557FC" w14:paraId="636633F1" w14:textId="77777777" w:rsidTr="00D04F19">
        <w:trPr>
          <w:cantSplit/>
          <w:trHeight w:val="112"/>
        </w:trPr>
        <w:tc>
          <w:tcPr>
            <w:tcW w:w="426" w:type="dxa"/>
            <w:vMerge/>
            <w:tcBorders>
              <w:left w:val="single" w:sz="4" w:space="0" w:color="auto"/>
              <w:right w:val="single" w:sz="4" w:space="0" w:color="auto"/>
            </w:tcBorders>
            <w:shd w:val="clear" w:color="auto" w:fill="auto"/>
          </w:tcPr>
          <w:p w14:paraId="1022F906"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28B825F6"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3B950C7C" w14:textId="77777777" w:rsidR="00D04F19" w:rsidRPr="00493627" w:rsidRDefault="0085157D" w:rsidP="00AE3826">
            <w:pPr>
              <w:widowControl w:val="0"/>
              <w:jc w:val="left"/>
              <w:rPr>
                <w:rFonts w:cs="Arial"/>
                <w:sz w:val="20"/>
                <w:lang w:val="en-AU"/>
              </w:rPr>
            </w:pPr>
            <w:r>
              <w:rPr>
                <w:rFonts w:cs="Arial"/>
                <w:sz w:val="20"/>
                <w:lang w:val="en-AU"/>
              </w:rPr>
              <w:t>Telephone:</w:t>
            </w:r>
          </w:p>
        </w:tc>
        <w:tc>
          <w:tcPr>
            <w:tcW w:w="5420" w:type="dxa"/>
            <w:tcBorders>
              <w:top w:val="single" w:sz="4" w:space="0" w:color="auto"/>
              <w:left w:val="single" w:sz="4" w:space="0" w:color="auto"/>
              <w:right w:val="single" w:sz="4" w:space="0" w:color="auto"/>
            </w:tcBorders>
            <w:shd w:val="clear" w:color="auto" w:fill="auto"/>
          </w:tcPr>
          <w:p w14:paraId="600CBAC6" w14:textId="77777777" w:rsidR="00D04F19" w:rsidRPr="00B507D2" w:rsidRDefault="00D04F19" w:rsidP="00D04F19">
            <w:pPr>
              <w:widowControl w:val="0"/>
              <w:tabs>
                <w:tab w:val="left" w:pos="1290"/>
              </w:tabs>
              <w:jc w:val="left"/>
              <w:rPr>
                <w:rFonts w:cs="Arial"/>
                <w:sz w:val="20"/>
                <w:lang w:val="en-AU"/>
              </w:rPr>
            </w:pPr>
          </w:p>
        </w:tc>
      </w:tr>
      <w:tr w:rsidR="001557FC" w14:paraId="312BE6A7" w14:textId="77777777" w:rsidTr="00D04F19">
        <w:trPr>
          <w:cantSplit/>
          <w:trHeight w:val="47"/>
        </w:trPr>
        <w:tc>
          <w:tcPr>
            <w:tcW w:w="426" w:type="dxa"/>
            <w:vMerge w:val="restart"/>
            <w:tcBorders>
              <w:top w:val="single" w:sz="4" w:space="0" w:color="auto"/>
              <w:left w:val="single" w:sz="4" w:space="0" w:color="auto"/>
              <w:right w:val="single" w:sz="4" w:space="0" w:color="auto"/>
            </w:tcBorders>
            <w:shd w:val="clear" w:color="auto" w:fill="auto"/>
          </w:tcPr>
          <w:p w14:paraId="62E3819C" w14:textId="77777777" w:rsidR="00674E4A" w:rsidRPr="00493627" w:rsidRDefault="0085157D" w:rsidP="003258C7">
            <w:pPr>
              <w:widowControl w:val="0"/>
              <w:numPr>
                <w:ilvl w:val="0"/>
                <w:numId w:val="12"/>
              </w:numPr>
              <w:ind w:left="0" w:firstLine="0"/>
              <w:jc w:val="left"/>
              <w:rPr>
                <w:rFonts w:cs="Arial"/>
                <w:b/>
                <w:sz w:val="20"/>
                <w:lang w:val="en-AU"/>
              </w:rPr>
            </w:pPr>
            <w:r>
              <w:rPr>
                <w:rFonts w:cs="Arial"/>
                <w:b/>
                <w:sz w:val="20"/>
                <w:lang w:val="en-AU"/>
              </w:rPr>
              <w:t>1</w:t>
            </w:r>
          </w:p>
        </w:tc>
        <w:tc>
          <w:tcPr>
            <w:tcW w:w="1560" w:type="dxa"/>
            <w:vMerge w:val="restart"/>
            <w:tcBorders>
              <w:top w:val="single" w:sz="4" w:space="0" w:color="auto"/>
              <w:left w:val="single" w:sz="4" w:space="0" w:color="auto"/>
              <w:right w:val="single" w:sz="4" w:space="0" w:color="auto"/>
            </w:tcBorders>
            <w:shd w:val="clear" w:color="auto" w:fill="auto"/>
          </w:tcPr>
          <w:p w14:paraId="4CF02E70" w14:textId="77777777" w:rsidR="00674E4A" w:rsidRPr="00493627" w:rsidRDefault="0085157D" w:rsidP="00B507D2">
            <w:pPr>
              <w:widowControl w:val="0"/>
              <w:jc w:val="left"/>
              <w:rPr>
                <w:rFonts w:cs="Arial"/>
                <w:b/>
                <w:sz w:val="20"/>
                <w:lang w:val="en-AU"/>
              </w:rPr>
            </w:pPr>
            <w:r w:rsidRPr="00D04F19">
              <w:rPr>
                <w:rFonts w:cs="Arial"/>
                <w:b/>
                <w:sz w:val="20"/>
                <w:lang w:val="en-AU"/>
              </w:rPr>
              <w:t>QH</w:t>
            </w:r>
            <w:r w:rsidRPr="00493627">
              <w:rPr>
                <w:rFonts w:cs="Arial"/>
                <w:b/>
                <w:sz w:val="20"/>
                <w:lang w:val="en-AU"/>
              </w:rPr>
              <w:t>:</w:t>
            </w:r>
          </w:p>
          <w:p w14:paraId="353266B0" w14:textId="77777777" w:rsidR="00A64093" w:rsidRDefault="00A64093" w:rsidP="00B507D2">
            <w:pPr>
              <w:widowControl w:val="0"/>
              <w:ind w:firstLine="567"/>
              <w:jc w:val="left"/>
              <w:rPr>
                <w:rFonts w:cs="Arial"/>
                <w:b/>
                <w:sz w:val="20"/>
                <w:lang w:val="en-AU"/>
              </w:rPr>
            </w:pPr>
          </w:p>
          <w:p w14:paraId="699A4C45" w14:textId="77777777" w:rsidR="00674E4A" w:rsidRPr="00A64093" w:rsidRDefault="00674E4A" w:rsidP="00B507D2">
            <w:pPr>
              <w:jc w:val="left"/>
              <w:rPr>
                <w:rFonts w:cs="Arial"/>
                <w:sz w:val="20"/>
                <w:lang w:val="en-AU"/>
              </w:rPr>
            </w:pPr>
          </w:p>
        </w:tc>
        <w:tc>
          <w:tcPr>
            <w:tcW w:w="1810" w:type="dxa"/>
            <w:tcBorders>
              <w:top w:val="single" w:sz="4" w:space="0" w:color="auto"/>
              <w:left w:val="single" w:sz="4" w:space="0" w:color="auto"/>
              <w:right w:val="single" w:sz="4" w:space="0" w:color="auto"/>
            </w:tcBorders>
            <w:shd w:val="clear" w:color="auto" w:fill="auto"/>
          </w:tcPr>
          <w:p w14:paraId="5F6CE734" w14:textId="77777777" w:rsidR="00674E4A" w:rsidRPr="00674E4A" w:rsidRDefault="0085157D" w:rsidP="00D04F19">
            <w:pPr>
              <w:widowControl w:val="0"/>
              <w:tabs>
                <w:tab w:val="left" w:pos="1290"/>
              </w:tabs>
              <w:jc w:val="left"/>
              <w:rPr>
                <w:rFonts w:cs="Arial"/>
                <w:sz w:val="20"/>
                <w:lang w:val="en-AU"/>
              </w:rPr>
            </w:pPr>
            <w:r w:rsidRPr="00493627">
              <w:rPr>
                <w:rFonts w:cs="Arial"/>
                <w:sz w:val="20"/>
                <w:lang w:val="en-AU"/>
              </w:rPr>
              <w:t>Name:</w:t>
            </w:r>
            <w:r w:rsidRPr="00493627">
              <w:rPr>
                <w:rFonts w:cs="Arial"/>
                <w:sz w:val="20"/>
                <w:lang w:val="en-AU"/>
              </w:rPr>
              <w:tab/>
            </w:r>
          </w:p>
        </w:tc>
        <w:tc>
          <w:tcPr>
            <w:tcW w:w="5420" w:type="dxa"/>
            <w:tcBorders>
              <w:top w:val="single" w:sz="4" w:space="0" w:color="auto"/>
              <w:left w:val="single" w:sz="4" w:space="0" w:color="auto"/>
              <w:right w:val="single" w:sz="4" w:space="0" w:color="auto"/>
            </w:tcBorders>
            <w:shd w:val="clear" w:color="auto" w:fill="auto"/>
          </w:tcPr>
          <w:p w14:paraId="6FEEA48F" w14:textId="77777777" w:rsidR="00674E4A" w:rsidRPr="00493627" w:rsidRDefault="0085157D" w:rsidP="00D04F19">
            <w:pPr>
              <w:widowControl w:val="0"/>
              <w:tabs>
                <w:tab w:val="left" w:pos="1290"/>
              </w:tabs>
              <w:jc w:val="left"/>
              <w:rPr>
                <w:rFonts w:cs="Arial"/>
                <w:sz w:val="20"/>
                <w:lang w:val="en-AU"/>
              </w:rPr>
            </w:pPr>
            <w:r w:rsidRPr="00D04F19">
              <w:rPr>
                <w:rFonts w:cs="Arial"/>
                <w:sz w:val="20"/>
                <w:lang w:val="en-AU"/>
              </w:rPr>
              <w:t>State of Queensland through the Department of Health</w:t>
            </w:r>
          </w:p>
        </w:tc>
      </w:tr>
      <w:tr w:rsidR="001557FC" w14:paraId="2423803B" w14:textId="77777777" w:rsidTr="00D04F19">
        <w:trPr>
          <w:cantSplit/>
          <w:trHeight w:val="211"/>
        </w:trPr>
        <w:tc>
          <w:tcPr>
            <w:tcW w:w="426" w:type="dxa"/>
            <w:vMerge/>
            <w:tcBorders>
              <w:left w:val="single" w:sz="4" w:space="0" w:color="auto"/>
              <w:right w:val="single" w:sz="4" w:space="0" w:color="auto"/>
            </w:tcBorders>
            <w:shd w:val="clear" w:color="auto" w:fill="auto"/>
          </w:tcPr>
          <w:p w14:paraId="7C3C734D" w14:textId="77777777" w:rsidR="004D24FF" w:rsidRPr="00493627" w:rsidRDefault="004D24FF"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36203A9F" w14:textId="77777777" w:rsidR="004D24FF" w:rsidRPr="00493627" w:rsidRDefault="004D24FF" w:rsidP="00B507D2">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D75C41A" w14:textId="77777777" w:rsidR="004D24FF" w:rsidRPr="00493627" w:rsidRDefault="0085157D" w:rsidP="00B507D2">
            <w:pPr>
              <w:widowControl w:val="0"/>
              <w:jc w:val="left"/>
              <w:rPr>
                <w:rFonts w:cs="Arial"/>
                <w:sz w:val="20"/>
                <w:lang w:val="en-AU"/>
              </w:rPr>
            </w:pPr>
            <w:r>
              <w:rPr>
                <w:rFonts w:cs="Arial"/>
                <w:sz w:val="20"/>
                <w:lang w:val="en-AU"/>
              </w:rPr>
              <w:t>Address:</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79F0C0DB" w14:textId="77777777" w:rsidR="00B507D2" w:rsidRPr="00D04F19" w:rsidRDefault="00B507D2" w:rsidP="00D04F19">
            <w:pPr>
              <w:widowControl w:val="0"/>
              <w:tabs>
                <w:tab w:val="left" w:pos="1290"/>
              </w:tabs>
              <w:jc w:val="left"/>
              <w:rPr>
                <w:rFonts w:cs="Arial"/>
                <w:sz w:val="20"/>
                <w:lang w:val="en-AU"/>
              </w:rPr>
            </w:pPr>
          </w:p>
        </w:tc>
      </w:tr>
      <w:tr w:rsidR="001557FC" w14:paraId="61BE9601" w14:textId="77777777" w:rsidTr="00D04F19">
        <w:trPr>
          <w:cantSplit/>
          <w:trHeight w:val="452"/>
        </w:trPr>
        <w:tc>
          <w:tcPr>
            <w:tcW w:w="426" w:type="dxa"/>
            <w:vMerge/>
            <w:tcBorders>
              <w:left w:val="single" w:sz="4" w:space="0" w:color="auto"/>
              <w:right w:val="single" w:sz="4" w:space="0" w:color="auto"/>
            </w:tcBorders>
            <w:shd w:val="clear" w:color="auto" w:fill="auto"/>
          </w:tcPr>
          <w:p w14:paraId="00FB15DA" w14:textId="77777777" w:rsidR="00B507D2" w:rsidRPr="00493627" w:rsidRDefault="00B507D2"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3B820B6F" w14:textId="77777777" w:rsidR="00B507D2" w:rsidRPr="00493627" w:rsidRDefault="00B507D2" w:rsidP="00B507D2">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06FD86DB" w14:textId="77777777" w:rsidR="00B507D2" w:rsidRPr="00493627" w:rsidRDefault="0085157D" w:rsidP="00B507D2">
            <w:pPr>
              <w:widowControl w:val="0"/>
              <w:jc w:val="left"/>
              <w:rPr>
                <w:rFonts w:cs="Arial"/>
                <w:sz w:val="20"/>
                <w:lang w:val="en-AU"/>
              </w:rPr>
            </w:pPr>
            <w:r w:rsidRPr="00493627">
              <w:rPr>
                <w:rFonts w:cs="Arial"/>
                <w:sz w:val="20"/>
                <w:lang w:val="en-AU"/>
              </w:rPr>
              <w:t>Contact person</w:t>
            </w:r>
            <w:r>
              <w:rPr>
                <w:rFonts w:cs="Arial"/>
                <w:sz w:val="20"/>
                <w:lang w:val="en-AU"/>
              </w:rPr>
              <w:t xml:space="preserve"> and position</w:t>
            </w:r>
            <w:r w:rsidRPr="00493627">
              <w:rPr>
                <w:rFonts w:cs="Arial"/>
                <w:sz w:val="20"/>
                <w:lang w:val="en-AU"/>
              </w:rPr>
              <w:t>:</w:t>
            </w:r>
          </w:p>
        </w:tc>
        <w:tc>
          <w:tcPr>
            <w:tcW w:w="5420" w:type="dxa"/>
            <w:tcBorders>
              <w:top w:val="single" w:sz="4" w:space="0" w:color="auto"/>
              <w:left w:val="single" w:sz="4" w:space="0" w:color="auto"/>
              <w:right w:val="single" w:sz="4" w:space="0" w:color="auto"/>
            </w:tcBorders>
            <w:shd w:val="clear" w:color="auto" w:fill="auto"/>
          </w:tcPr>
          <w:p w14:paraId="472B4338" w14:textId="77777777" w:rsidR="00B507D2" w:rsidRPr="00D04F19" w:rsidRDefault="00B507D2" w:rsidP="00D04F19">
            <w:pPr>
              <w:widowControl w:val="0"/>
              <w:tabs>
                <w:tab w:val="left" w:pos="1290"/>
              </w:tabs>
              <w:jc w:val="left"/>
              <w:rPr>
                <w:rFonts w:cs="Arial"/>
                <w:sz w:val="20"/>
                <w:lang w:val="en-AU"/>
              </w:rPr>
            </w:pPr>
          </w:p>
        </w:tc>
      </w:tr>
      <w:tr w:rsidR="001557FC" w14:paraId="41B175A3" w14:textId="77777777" w:rsidTr="00D04F19">
        <w:trPr>
          <w:cantSplit/>
          <w:trHeight w:val="113"/>
        </w:trPr>
        <w:tc>
          <w:tcPr>
            <w:tcW w:w="426" w:type="dxa"/>
            <w:vMerge/>
            <w:tcBorders>
              <w:left w:val="single" w:sz="4" w:space="0" w:color="auto"/>
              <w:right w:val="single" w:sz="4" w:space="0" w:color="auto"/>
            </w:tcBorders>
            <w:shd w:val="clear" w:color="auto" w:fill="auto"/>
          </w:tcPr>
          <w:p w14:paraId="678D9C52" w14:textId="77777777" w:rsidR="004D24FF" w:rsidRPr="00493627" w:rsidRDefault="004D24FF"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3EB2EE93" w14:textId="77777777" w:rsidR="004D24FF" w:rsidRPr="00493627" w:rsidRDefault="004D24FF" w:rsidP="00B507D2">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71774FBF" w14:textId="77777777" w:rsidR="004D24FF" w:rsidRPr="00AF51DF" w:rsidRDefault="0085157D" w:rsidP="00B507D2">
            <w:pPr>
              <w:widowControl w:val="0"/>
              <w:jc w:val="left"/>
              <w:rPr>
                <w:rFonts w:cs="Arial"/>
                <w:sz w:val="20"/>
                <w:lang w:val="en-AU"/>
              </w:rPr>
            </w:pPr>
            <w:r w:rsidRPr="00493627">
              <w:rPr>
                <w:rFonts w:cs="Arial"/>
                <w:sz w:val="20"/>
                <w:lang w:val="en-AU"/>
              </w:rPr>
              <w:t>Email:</w:t>
            </w:r>
          </w:p>
        </w:tc>
        <w:tc>
          <w:tcPr>
            <w:tcW w:w="5420" w:type="dxa"/>
            <w:tcBorders>
              <w:top w:val="single" w:sz="4" w:space="0" w:color="auto"/>
              <w:left w:val="single" w:sz="4" w:space="0" w:color="auto"/>
              <w:right w:val="single" w:sz="4" w:space="0" w:color="auto"/>
            </w:tcBorders>
            <w:shd w:val="clear" w:color="auto" w:fill="auto"/>
          </w:tcPr>
          <w:p w14:paraId="093B4422" w14:textId="77777777" w:rsidR="004D24FF" w:rsidRPr="00D04F19" w:rsidRDefault="004D24FF" w:rsidP="00D04F19">
            <w:pPr>
              <w:widowControl w:val="0"/>
              <w:tabs>
                <w:tab w:val="left" w:pos="1290"/>
              </w:tabs>
              <w:jc w:val="left"/>
              <w:rPr>
                <w:rFonts w:cs="Arial"/>
                <w:sz w:val="20"/>
                <w:lang w:val="en-AU"/>
              </w:rPr>
            </w:pPr>
          </w:p>
        </w:tc>
      </w:tr>
      <w:tr w:rsidR="001557FC" w14:paraId="485370FF" w14:textId="77777777" w:rsidTr="00D04F19">
        <w:trPr>
          <w:cantSplit/>
          <w:trHeight w:val="112"/>
        </w:trPr>
        <w:tc>
          <w:tcPr>
            <w:tcW w:w="426" w:type="dxa"/>
            <w:vMerge/>
            <w:tcBorders>
              <w:left w:val="single" w:sz="4" w:space="0" w:color="auto"/>
              <w:right w:val="single" w:sz="4" w:space="0" w:color="auto"/>
            </w:tcBorders>
            <w:shd w:val="clear" w:color="auto" w:fill="auto"/>
          </w:tcPr>
          <w:p w14:paraId="4FFACB46" w14:textId="77777777" w:rsidR="004D24FF" w:rsidRPr="00493627" w:rsidRDefault="004D24FF"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63552D32" w14:textId="77777777" w:rsidR="004D24FF" w:rsidRPr="00493627" w:rsidRDefault="004D24FF" w:rsidP="00B507D2">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55B3BF2A" w14:textId="77777777" w:rsidR="004D24FF" w:rsidRPr="00493627" w:rsidRDefault="0085157D" w:rsidP="00B507D2">
            <w:pPr>
              <w:widowControl w:val="0"/>
              <w:jc w:val="left"/>
              <w:rPr>
                <w:rFonts w:cs="Arial"/>
                <w:sz w:val="20"/>
                <w:lang w:val="en-AU"/>
              </w:rPr>
            </w:pPr>
            <w:r>
              <w:rPr>
                <w:rFonts w:cs="Arial"/>
                <w:sz w:val="20"/>
                <w:lang w:val="en-AU"/>
              </w:rPr>
              <w:t>Telephone:</w:t>
            </w:r>
          </w:p>
        </w:tc>
        <w:tc>
          <w:tcPr>
            <w:tcW w:w="5420" w:type="dxa"/>
            <w:tcBorders>
              <w:top w:val="single" w:sz="4" w:space="0" w:color="auto"/>
              <w:left w:val="single" w:sz="4" w:space="0" w:color="auto"/>
              <w:right w:val="single" w:sz="4" w:space="0" w:color="auto"/>
            </w:tcBorders>
            <w:shd w:val="clear" w:color="auto" w:fill="auto"/>
          </w:tcPr>
          <w:p w14:paraId="6BB98C97" w14:textId="77777777" w:rsidR="004D24FF" w:rsidRPr="00B507D2" w:rsidRDefault="004D24FF" w:rsidP="00D04F19">
            <w:pPr>
              <w:widowControl w:val="0"/>
              <w:tabs>
                <w:tab w:val="left" w:pos="1290"/>
              </w:tabs>
              <w:jc w:val="left"/>
              <w:rPr>
                <w:rFonts w:cs="Arial"/>
                <w:sz w:val="20"/>
                <w:lang w:val="en-AU"/>
              </w:rPr>
            </w:pPr>
          </w:p>
        </w:tc>
      </w:tr>
      <w:tr w:rsidR="001557FC" w14:paraId="28DA57CE" w14:textId="77777777" w:rsidTr="00D04F19">
        <w:trPr>
          <w:cantSplit/>
          <w:trHeight w:val="345"/>
        </w:trPr>
        <w:tc>
          <w:tcPr>
            <w:tcW w:w="426" w:type="dxa"/>
            <w:vMerge w:val="restart"/>
            <w:tcBorders>
              <w:top w:val="single" w:sz="4" w:space="0" w:color="auto"/>
              <w:left w:val="single" w:sz="4" w:space="0" w:color="auto"/>
              <w:right w:val="single" w:sz="4" w:space="0" w:color="auto"/>
            </w:tcBorders>
            <w:shd w:val="clear" w:color="auto" w:fill="auto"/>
          </w:tcPr>
          <w:p w14:paraId="4422AF18" w14:textId="77777777" w:rsidR="00D04F19" w:rsidRPr="00493627" w:rsidRDefault="0085157D" w:rsidP="003258C7">
            <w:pPr>
              <w:widowControl w:val="0"/>
              <w:numPr>
                <w:ilvl w:val="0"/>
                <w:numId w:val="12"/>
              </w:numPr>
              <w:ind w:left="0" w:firstLine="0"/>
              <w:jc w:val="left"/>
              <w:rPr>
                <w:rFonts w:cs="Arial"/>
                <w:b/>
                <w:sz w:val="20"/>
                <w:lang w:val="en-AU"/>
              </w:rPr>
            </w:pPr>
            <w:r>
              <w:rPr>
                <w:rFonts w:cs="Arial"/>
                <w:b/>
                <w:sz w:val="20"/>
                <w:lang w:val="en-AU"/>
              </w:rPr>
              <w:t>2</w:t>
            </w:r>
          </w:p>
        </w:tc>
        <w:tc>
          <w:tcPr>
            <w:tcW w:w="1560" w:type="dxa"/>
            <w:vMerge w:val="restart"/>
            <w:tcBorders>
              <w:top w:val="single" w:sz="4" w:space="0" w:color="auto"/>
              <w:left w:val="single" w:sz="4" w:space="0" w:color="auto"/>
              <w:right w:val="single" w:sz="4" w:space="0" w:color="auto"/>
            </w:tcBorders>
            <w:shd w:val="clear" w:color="auto" w:fill="auto"/>
          </w:tcPr>
          <w:p w14:paraId="01A3F800" w14:textId="77777777" w:rsidR="00D04F19" w:rsidRPr="00493627" w:rsidRDefault="0085157D" w:rsidP="00AE3826">
            <w:pPr>
              <w:widowControl w:val="0"/>
              <w:jc w:val="left"/>
              <w:rPr>
                <w:rFonts w:cs="Arial"/>
                <w:b/>
                <w:sz w:val="20"/>
                <w:lang w:val="en-AU"/>
              </w:rPr>
            </w:pPr>
            <w:r w:rsidRPr="00D04F19">
              <w:rPr>
                <w:rFonts w:cs="Arial"/>
                <w:b/>
                <w:sz w:val="20"/>
                <w:lang w:val="en-AU"/>
              </w:rPr>
              <w:t>DCHDE</w:t>
            </w:r>
            <w:r w:rsidRPr="00493627">
              <w:rPr>
                <w:rFonts w:cs="Arial"/>
                <w:b/>
                <w:sz w:val="20"/>
                <w:lang w:val="en-AU"/>
              </w:rPr>
              <w:t>:</w:t>
            </w:r>
          </w:p>
          <w:p w14:paraId="0A6DC808" w14:textId="77777777" w:rsidR="00D04F19" w:rsidRPr="00493627" w:rsidRDefault="00D04F19" w:rsidP="00AE3826">
            <w:pPr>
              <w:widowControl w:val="0"/>
              <w:ind w:firstLine="567"/>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309F9EF2" w14:textId="77777777" w:rsidR="00D04F19" w:rsidRPr="00493627" w:rsidRDefault="0085157D" w:rsidP="00AE3826">
            <w:pPr>
              <w:widowControl w:val="0"/>
              <w:tabs>
                <w:tab w:val="left" w:pos="1290"/>
              </w:tabs>
              <w:jc w:val="left"/>
              <w:rPr>
                <w:rFonts w:cs="Arial"/>
                <w:sz w:val="20"/>
                <w:lang w:val="en-AU"/>
              </w:rPr>
            </w:pPr>
            <w:r w:rsidRPr="00493627">
              <w:rPr>
                <w:rFonts w:cs="Arial"/>
                <w:sz w:val="20"/>
                <w:lang w:val="en-AU"/>
              </w:rPr>
              <w:t>Name:</w:t>
            </w:r>
            <w:r w:rsidRPr="00493627">
              <w:rPr>
                <w:rFonts w:cs="Arial"/>
                <w:sz w:val="20"/>
                <w:lang w:val="en-AU"/>
              </w:rPr>
              <w:tab/>
            </w:r>
          </w:p>
        </w:tc>
        <w:tc>
          <w:tcPr>
            <w:tcW w:w="5420" w:type="dxa"/>
            <w:tcBorders>
              <w:top w:val="single" w:sz="4" w:space="0" w:color="auto"/>
              <w:left w:val="single" w:sz="4" w:space="0" w:color="auto"/>
              <w:right w:val="single" w:sz="4" w:space="0" w:color="auto"/>
            </w:tcBorders>
            <w:shd w:val="clear" w:color="auto" w:fill="auto"/>
          </w:tcPr>
          <w:p w14:paraId="76A16631" w14:textId="77777777" w:rsidR="00D04F19" w:rsidRPr="00D04F19" w:rsidRDefault="0085157D" w:rsidP="00D04F19">
            <w:pPr>
              <w:widowControl w:val="0"/>
              <w:tabs>
                <w:tab w:val="left" w:pos="1290"/>
              </w:tabs>
              <w:jc w:val="left"/>
              <w:rPr>
                <w:rFonts w:cs="Arial"/>
                <w:sz w:val="20"/>
                <w:lang w:val="en-AU"/>
              </w:rPr>
            </w:pPr>
            <w:r w:rsidRPr="00D04F19">
              <w:rPr>
                <w:rFonts w:cs="Arial"/>
                <w:sz w:val="20"/>
                <w:lang w:val="en-AU"/>
              </w:rPr>
              <w:t>State of Queensland through the Department of Communities, Housing and Digital Economy</w:t>
            </w:r>
          </w:p>
        </w:tc>
      </w:tr>
      <w:tr w:rsidR="001557FC" w14:paraId="13C104D9" w14:textId="77777777" w:rsidTr="00D04F19">
        <w:trPr>
          <w:cantSplit/>
          <w:trHeight w:val="345"/>
        </w:trPr>
        <w:tc>
          <w:tcPr>
            <w:tcW w:w="426" w:type="dxa"/>
            <w:vMerge/>
            <w:tcBorders>
              <w:left w:val="single" w:sz="4" w:space="0" w:color="auto"/>
              <w:right w:val="single" w:sz="4" w:space="0" w:color="auto"/>
            </w:tcBorders>
            <w:shd w:val="clear" w:color="auto" w:fill="auto"/>
          </w:tcPr>
          <w:p w14:paraId="5B674E94" w14:textId="77777777" w:rsidR="00D04F19"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253E6E51" w14:textId="77777777" w:rsidR="00D04F19"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671AD824" w14:textId="77777777" w:rsidR="00D04F19" w:rsidRPr="00493627" w:rsidRDefault="0085157D" w:rsidP="00AE3826">
            <w:pPr>
              <w:widowControl w:val="0"/>
              <w:tabs>
                <w:tab w:val="left" w:pos="1290"/>
              </w:tabs>
              <w:jc w:val="left"/>
              <w:rPr>
                <w:rFonts w:cs="Arial"/>
                <w:sz w:val="20"/>
                <w:lang w:val="en-AU"/>
              </w:rPr>
            </w:pPr>
            <w:r>
              <w:rPr>
                <w:rFonts w:cs="Arial"/>
                <w:sz w:val="20"/>
                <w:lang w:val="en-AU"/>
              </w:rPr>
              <w:t>Address:</w:t>
            </w:r>
          </w:p>
        </w:tc>
        <w:tc>
          <w:tcPr>
            <w:tcW w:w="5420" w:type="dxa"/>
            <w:tcBorders>
              <w:top w:val="single" w:sz="4" w:space="0" w:color="auto"/>
              <w:left w:val="single" w:sz="4" w:space="0" w:color="auto"/>
              <w:right w:val="single" w:sz="4" w:space="0" w:color="auto"/>
            </w:tcBorders>
            <w:shd w:val="clear" w:color="auto" w:fill="auto"/>
          </w:tcPr>
          <w:p w14:paraId="0BE2B832" w14:textId="77777777" w:rsidR="00D04F19" w:rsidRPr="00493627" w:rsidRDefault="00D04F19" w:rsidP="00AE3826">
            <w:pPr>
              <w:widowControl w:val="0"/>
              <w:tabs>
                <w:tab w:val="left" w:pos="1290"/>
              </w:tabs>
              <w:jc w:val="left"/>
              <w:rPr>
                <w:rFonts w:cs="Arial"/>
                <w:sz w:val="20"/>
                <w:lang w:val="en-AU"/>
              </w:rPr>
            </w:pPr>
          </w:p>
        </w:tc>
      </w:tr>
      <w:tr w:rsidR="001557FC" w14:paraId="705401B5" w14:textId="77777777" w:rsidTr="00D04F19">
        <w:trPr>
          <w:cantSplit/>
          <w:trHeight w:val="20"/>
        </w:trPr>
        <w:tc>
          <w:tcPr>
            <w:tcW w:w="426" w:type="dxa"/>
            <w:vMerge/>
            <w:tcBorders>
              <w:left w:val="single" w:sz="4" w:space="0" w:color="auto"/>
              <w:right w:val="single" w:sz="4" w:space="0" w:color="auto"/>
            </w:tcBorders>
            <w:shd w:val="clear" w:color="auto" w:fill="auto"/>
          </w:tcPr>
          <w:p w14:paraId="6EE3B286"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3044B9A3"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57927EE6" w14:textId="77777777" w:rsidR="00D04F19" w:rsidRPr="00493627" w:rsidRDefault="0085157D" w:rsidP="00AE3826">
            <w:pPr>
              <w:widowControl w:val="0"/>
              <w:jc w:val="left"/>
              <w:rPr>
                <w:rFonts w:cs="Arial"/>
                <w:sz w:val="20"/>
                <w:lang w:val="en-AU"/>
              </w:rPr>
            </w:pPr>
            <w:r w:rsidRPr="00493627">
              <w:rPr>
                <w:rFonts w:cs="Arial"/>
                <w:sz w:val="20"/>
                <w:lang w:val="en-AU"/>
              </w:rPr>
              <w:t>Contact person</w:t>
            </w:r>
            <w:r>
              <w:rPr>
                <w:rFonts w:cs="Arial"/>
                <w:sz w:val="20"/>
                <w:lang w:val="en-AU"/>
              </w:rPr>
              <w:t xml:space="preserve"> and position</w:t>
            </w:r>
            <w:r w:rsidRPr="00493627">
              <w:rPr>
                <w:rFonts w:cs="Arial"/>
                <w:sz w:val="20"/>
                <w:lang w:val="en-AU"/>
              </w:rPr>
              <w:t>:</w:t>
            </w:r>
          </w:p>
        </w:tc>
        <w:tc>
          <w:tcPr>
            <w:tcW w:w="5420" w:type="dxa"/>
            <w:tcBorders>
              <w:top w:val="single" w:sz="4" w:space="0" w:color="auto"/>
              <w:left w:val="single" w:sz="4" w:space="0" w:color="auto"/>
              <w:right w:val="single" w:sz="4" w:space="0" w:color="auto"/>
            </w:tcBorders>
            <w:shd w:val="clear" w:color="auto" w:fill="auto"/>
          </w:tcPr>
          <w:p w14:paraId="2A1B31D8" w14:textId="77777777" w:rsidR="00D04F19" w:rsidRPr="00D04F19" w:rsidRDefault="00D04F19" w:rsidP="00D04F19">
            <w:pPr>
              <w:widowControl w:val="0"/>
              <w:tabs>
                <w:tab w:val="left" w:pos="1290"/>
              </w:tabs>
              <w:jc w:val="left"/>
              <w:rPr>
                <w:rFonts w:cs="Arial"/>
                <w:sz w:val="20"/>
                <w:lang w:val="en-AU"/>
              </w:rPr>
            </w:pPr>
          </w:p>
        </w:tc>
      </w:tr>
      <w:tr w:rsidR="001557FC" w14:paraId="2D28F80A" w14:textId="77777777" w:rsidTr="00D04F19">
        <w:trPr>
          <w:cantSplit/>
          <w:trHeight w:val="113"/>
        </w:trPr>
        <w:tc>
          <w:tcPr>
            <w:tcW w:w="426" w:type="dxa"/>
            <w:vMerge/>
            <w:tcBorders>
              <w:left w:val="single" w:sz="4" w:space="0" w:color="auto"/>
              <w:right w:val="single" w:sz="4" w:space="0" w:color="auto"/>
            </w:tcBorders>
            <w:shd w:val="clear" w:color="auto" w:fill="auto"/>
          </w:tcPr>
          <w:p w14:paraId="61D27F94"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6375304C"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1CAC427" w14:textId="77777777" w:rsidR="00D04F19" w:rsidRPr="00AF51DF" w:rsidRDefault="0085157D" w:rsidP="00AE3826">
            <w:pPr>
              <w:widowControl w:val="0"/>
              <w:jc w:val="left"/>
              <w:rPr>
                <w:rFonts w:cs="Arial"/>
                <w:sz w:val="20"/>
                <w:lang w:val="en-AU"/>
              </w:rPr>
            </w:pPr>
            <w:r w:rsidRPr="00493627">
              <w:rPr>
                <w:rFonts w:cs="Arial"/>
                <w:sz w:val="20"/>
                <w:lang w:val="en-AU"/>
              </w:rPr>
              <w:t>Email:</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7AD3DF43" w14:textId="77777777" w:rsidR="00D04F19" w:rsidRPr="00D04F19" w:rsidRDefault="00D04F19" w:rsidP="00D04F19">
            <w:pPr>
              <w:widowControl w:val="0"/>
              <w:tabs>
                <w:tab w:val="left" w:pos="1290"/>
              </w:tabs>
              <w:jc w:val="left"/>
              <w:rPr>
                <w:rFonts w:cs="Arial"/>
                <w:sz w:val="20"/>
                <w:lang w:val="en-AU"/>
              </w:rPr>
            </w:pPr>
          </w:p>
        </w:tc>
      </w:tr>
      <w:tr w:rsidR="001557FC" w14:paraId="2724908B" w14:textId="77777777" w:rsidTr="00D04F19">
        <w:trPr>
          <w:cantSplit/>
          <w:trHeight w:val="112"/>
        </w:trPr>
        <w:tc>
          <w:tcPr>
            <w:tcW w:w="426" w:type="dxa"/>
            <w:vMerge/>
            <w:tcBorders>
              <w:left w:val="single" w:sz="4" w:space="0" w:color="auto"/>
              <w:bottom w:val="single" w:sz="4" w:space="0" w:color="auto"/>
              <w:right w:val="single" w:sz="4" w:space="0" w:color="auto"/>
            </w:tcBorders>
            <w:shd w:val="clear" w:color="auto" w:fill="auto"/>
          </w:tcPr>
          <w:p w14:paraId="17C0644A"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bottom w:val="single" w:sz="4" w:space="0" w:color="auto"/>
              <w:right w:val="single" w:sz="4" w:space="0" w:color="auto"/>
            </w:tcBorders>
            <w:shd w:val="clear" w:color="auto" w:fill="auto"/>
          </w:tcPr>
          <w:p w14:paraId="4AD41764"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5922D1F" w14:textId="77777777" w:rsidR="00D04F19" w:rsidRPr="00493627" w:rsidRDefault="0085157D" w:rsidP="00AE3826">
            <w:pPr>
              <w:widowControl w:val="0"/>
              <w:jc w:val="left"/>
              <w:rPr>
                <w:rFonts w:cs="Arial"/>
                <w:sz w:val="20"/>
                <w:lang w:val="en-AU"/>
              </w:rPr>
            </w:pPr>
            <w:r>
              <w:rPr>
                <w:rFonts w:cs="Arial"/>
                <w:sz w:val="20"/>
                <w:lang w:val="en-AU"/>
              </w:rPr>
              <w:t>Telephone:</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13D9D748" w14:textId="77777777" w:rsidR="00D04F19" w:rsidRPr="00B507D2" w:rsidRDefault="00D04F19" w:rsidP="00D04F19">
            <w:pPr>
              <w:widowControl w:val="0"/>
              <w:tabs>
                <w:tab w:val="left" w:pos="1290"/>
              </w:tabs>
              <w:jc w:val="left"/>
              <w:rPr>
                <w:rFonts w:cs="Arial"/>
                <w:sz w:val="20"/>
                <w:lang w:val="en-AU"/>
              </w:rPr>
            </w:pPr>
          </w:p>
        </w:tc>
      </w:tr>
      <w:tr w:rsidR="001557FC" w14:paraId="31D27F63" w14:textId="77777777" w:rsidTr="00D04F19">
        <w:trPr>
          <w:cantSplit/>
          <w:trHeight w:val="345"/>
        </w:trPr>
        <w:tc>
          <w:tcPr>
            <w:tcW w:w="426" w:type="dxa"/>
            <w:vMerge w:val="restart"/>
            <w:tcBorders>
              <w:top w:val="single" w:sz="4" w:space="0" w:color="auto"/>
              <w:left w:val="single" w:sz="4" w:space="0" w:color="auto"/>
              <w:right w:val="single" w:sz="4" w:space="0" w:color="auto"/>
            </w:tcBorders>
            <w:shd w:val="clear" w:color="auto" w:fill="auto"/>
          </w:tcPr>
          <w:p w14:paraId="40C9DE7E" w14:textId="77777777" w:rsidR="00D04F19" w:rsidRPr="00493627" w:rsidRDefault="0085157D" w:rsidP="003258C7">
            <w:pPr>
              <w:widowControl w:val="0"/>
              <w:numPr>
                <w:ilvl w:val="0"/>
                <w:numId w:val="12"/>
              </w:numPr>
              <w:ind w:left="0" w:firstLine="0"/>
              <w:jc w:val="left"/>
              <w:rPr>
                <w:rFonts w:cs="Arial"/>
                <w:b/>
                <w:sz w:val="20"/>
                <w:lang w:val="en-AU"/>
              </w:rPr>
            </w:pPr>
            <w:r>
              <w:rPr>
                <w:rFonts w:cs="Arial"/>
                <w:b/>
                <w:sz w:val="20"/>
                <w:lang w:val="en-AU"/>
              </w:rPr>
              <w:t>2</w:t>
            </w:r>
          </w:p>
        </w:tc>
        <w:tc>
          <w:tcPr>
            <w:tcW w:w="1560" w:type="dxa"/>
            <w:vMerge w:val="restart"/>
            <w:tcBorders>
              <w:top w:val="single" w:sz="4" w:space="0" w:color="auto"/>
              <w:left w:val="single" w:sz="4" w:space="0" w:color="auto"/>
              <w:right w:val="single" w:sz="4" w:space="0" w:color="auto"/>
            </w:tcBorders>
            <w:shd w:val="clear" w:color="auto" w:fill="auto"/>
          </w:tcPr>
          <w:p w14:paraId="1B6951E1" w14:textId="77777777" w:rsidR="00D04F19" w:rsidRPr="00493627" w:rsidRDefault="0085157D" w:rsidP="00AE3826">
            <w:pPr>
              <w:widowControl w:val="0"/>
              <w:jc w:val="left"/>
              <w:rPr>
                <w:rFonts w:cs="Arial"/>
                <w:b/>
                <w:sz w:val="20"/>
                <w:lang w:val="en-AU"/>
              </w:rPr>
            </w:pPr>
            <w:r w:rsidRPr="00D04F19">
              <w:rPr>
                <w:rFonts w:cs="Arial"/>
                <w:b/>
                <w:sz w:val="20"/>
                <w:lang w:val="en-AU"/>
              </w:rPr>
              <w:t>DSDSATSIP</w:t>
            </w:r>
            <w:r w:rsidRPr="00493627">
              <w:rPr>
                <w:rFonts w:cs="Arial"/>
                <w:b/>
                <w:sz w:val="20"/>
                <w:lang w:val="en-AU"/>
              </w:rPr>
              <w:t>:</w:t>
            </w:r>
          </w:p>
          <w:p w14:paraId="3276F0DE" w14:textId="77777777" w:rsidR="00D04F19" w:rsidRPr="00493627" w:rsidRDefault="00D04F19" w:rsidP="00AE3826">
            <w:pPr>
              <w:widowControl w:val="0"/>
              <w:ind w:firstLine="567"/>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18033D1B" w14:textId="77777777" w:rsidR="00D04F19" w:rsidRPr="00493627" w:rsidRDefault="0085157D" w:rsidP="00AE3826">
            <w:pPr>
              <w:widowControl w:val="0"/>
              <w:tabs>
                <w:tab w:val="left" w:pos="1290"/>
              </w:tabs>
              <w:jc w:val="left"/>
              <w:rPr>
                <w:rFonts w:cs="Arial"/>
                <w:sz w:val="20"/>
                <w:lang w:val="en-AU"/>
              </w:rPr>
            </w:pPr>
            <w:r w:rsidRPr="00493627">
              <w:rPr>
                <w:rFonts w:cs="Arial"/>
                <w:sz w:val="20"/>
                <w:lang w:val="en-AU"/>
              </w:rPr>
              <w:t>Name:</w:t>
            </w:r>
            <w:r w:rsidRPr="00493627">
              <w:rPr>
                <w:rFonts w:cs="Arial"/>
                <w:sz w:val="20"/>
                <w:lang w:val="en-AU"/>
              </w:rPr>
              <w:tab/>
            </w:r>
          </w:p>
        </w:tc>
        <w:tc>
          <w:tcPr>
            <w:tcW w:w="5420" w:type="dxa"/>
            <w:tcBorders>
              <w:top w:val="single" w:sz="4" w:space="0" w:color="auto"/>
              <w:left w:val="single" w:sz="4" w:space="0" w:color="auto"/>
              <w:right w:val="single" w:sz="4" w:space="0" w:color="auto"/>
            </w:tcBorders>
            <w:shd w:val="clear" w:color="auto" w:fill="auto"/>
          </w:tcPr>
          <w:p w14:paraId="4F4C0116" w14:textId="77777777" w:rsidR="00D04F19" w:rsidRPr="00D04F19" w:rsidRDefault="0085157D" w:rsidP="00D04F19">
            <w:pPr>
              <w:widowControl w:val="0"/>
              <w:tabs>
                <w:tab w:val="left" w:pos="1290"/>
              </w:tabs>
              <w:jc w:val="left"/>
              <w:rPr>
                <w:rFonts w:cs="Arial"/>
                <w:sz w:val="20"/>
                <w:lang w:val="en-AU"/>
              </w:rPr>
            </w:pPr>
            <w:r w:rsidRPr="00D04F19">
              <w:rPr>
                <w:rFonts w:cs="Arial"/>
                <w:sz w:val="20"/>
                <w:lang w:val="en-AU"/>
              </w:rPr>
              <w:t>State of Queensland through the Department of Seniors, Disability Services and Aboriginal and Torres Strait Islander Partnerships</w:t>
            </w:r>
          </w:p>
        </w:tc>
      </w:tr>
      <w:tr w:rsidR="001557FC" w14:paraId="02FFE48B" w14:textId="77777777" w:rsidTr="00D04F19">
        <w:trPr>
          <w:cantSplit/>
          <w:trHeight w:val="345"/>
        </w:trPr>
        <w:tc>
          <w:tcPr>
            <w:tcW w:w="426" w:type="dxa"/>
            <w:vMerge/>
            <w:tcBorders>
              <w:left w:val="single" w:sz="4" w:space="0" w:color="auto"/>
              <w:right w:val="single" w:sz="4" w:space="0" w:color="auto"/>
            </w:tcBorders>
            <w:shd w:val="clear" w:color="auto" w:fill="auto"/>
          </w:tcPr>
          <w:p w14:paraId="736DBCFF" w14:textId="77777777" w:rsidR="00D04F19"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53F88024" w14:textId="77777777" w:rsidR="00D04F19"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7F58C881" w14:textId="77777777" w:rsidR="00D04F19" w:rsidRPr="00493627" w:rsidRDefault="0085157D" w:rsidP="00AE3826">
            <w:pPr>
              <w:widowControl w:val="0"/>
              <w:tabs>
                <w:tab w:val="left" w:pos="1290"/>
              </w:tabs>
              <w:jc w:val="left"/>
              <w:rPr>
                <w:rFonts w:cs="Arial"/>
                <w:sz w:val="20"/>
                <w:lang w:val="en-AU"/>
              </w:rPr>
            </w:pPr>
            <w:r>
              <w:rPr>
                <w:rFonts w:cs="Arial"/>
                <w:sz w:val="20"/>
                <w:lang w:val="en-AU"/>
              </w:rPr>
              <w:t>Address:</w:t>
            </w:r>
          </w:p>
        </w:tc>
        <w:tc>
          <w:tcPr>
            <w:tcW w:w="5420" w:type="dxa"/>
            <w:tcBorders>
              <w:top w:val="single" w:sz="4" w:space="0" w:color="auto"/>
              <w:left w:val="single" w:sz="4" w:space="0" w:color="auto"/>
              <w:right w:val="single" w:sz="4" w:space="0" w:color="auto"/>
            </w:tcBorders>
            <w:shd w:val="clear" w:color="auto" w:fill="auto"/>
          </w:tcPr>
          <w:p w14:paraId="0C10FE7E" w14:textId="77777777" w:rsidR="00D04F19" w:rsidRPr="00493627" w:rsidRDefault="00D04F19" w:rsidP="00AE3826">
            <w:pPr>
              <w:widowControl w:val="0"/>
              <w:tabs>
                <w:tab w:val="left" w:pos="1290"/>
              </w:tabs>
              <w:jc w:val="left"/>
              <w:rPr>
                <w:rFonts w:cs="Arial"/>
                <w:sz w:val="20"/>
                <w:lang w:val="en-AU"/>
              </w:rPr>
            </w:pPr>
          </w:p>
        </w:tc>
      </w:tr>
      <w:tr w:rsidR="001557FC" w14:paraId="1EB65417" w14:textId="77777777" w:rsidTr="00D04F19">
        <w:trPr>
          <w:cantSplit/>
          <w:trHeight w:val="20"/>
        </w:trPr>
        <w:tc>
          <w:tcPr>
            <w:tcW w:w="426" w:type="dxa"/>
            <w:vMerge/>
            <w:tcBorders>
              <w:left w:val="single" w:sz="4" w:space="0" w:color="auto"/>
              <w:right w:val="single" w:sz="4" w:space="0" w:color="auto"/>
            </w:tcBorders>
            <w:shd w:val="clear" w:color="auto" w:fill="auto"/>
          </w:tcPr>
          <w:p w14:paraId="2DEF67E3"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54713C91"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172D7400" w14:textId="77777777" w:rsidR="00D04F19" w:rsidRPr="00493627" w:rsidRDefault="0085157D" w:rsidP="00AE3826">
            <w:pPr>
              <w:widowControl w:val="0"/>
              <w:jc w:val="left"/>
              <w:rPr>
                <w:rFonts w:cs="Arial"/>
                <w:sz w:val="20"/>
                <w:lang w:val="en-AU"/>
              </w:rPr>
            </w:pPr>
            <w:r w:rsidRPr="00493627">
              <w:rPr>
                <w:rFonts w:cs="Arial"/>
                <w:sz w:val="20"/>
                <w:lang w:val="en-AU"/>
              </w:rPr>
              <w:t>Contact person</w:t>
            </w:r>
            <w:r>
              <w:rPr>
                <w:rFonts w:cs="Arial"/>
                <w:sz w:val="20"/>
                <w:lang w:val="en-AU"/>
              </w:rPr>
              <w:t xml:space="preserve"> and position</w:t>
            </w:r>
            <w:r w:rsidRPr="00493627">
              <w:rPr>
                <w:rFonts w:cs="Arial"/>
                <w:sz w:val="20"/>
                <w:lang w:val="en-AU"/>
              </w:rPr>
              <w:t>:</w:t>
            </w:r>
          </w:p>
        </w:tc>
        <w:tc>
          <w:tcPr>
            <w:tcW w:w="5420" w:type="dxa"/>
            <w:tcBorders>
              <w:top w:val="single" w:sz="4" w:space="0" w:color="auto"/>
              <w:left w:val="single" w:sz="4" w:space="0" w:color="auto"/>
              <w:right w:val="single" w:sz="4" w:space="0" w:color="auto"/>
            </w:tcBorders>
            <w:shd w:val="clear" w:color="auto" w:fill="auto"/>
          </w:tcPr>
          <w:p w14:paraId="45C7D800" w14:textId="77777777" w:rsidR="00D04F19" w:rsidRPr="00D04F19" w:rsidRDefault="00D04F19" w:rsidP="00D04F19">
            <w:pPr>
              <w:widowControl w:val="0"/>
              <w:tabs>
                <w:tab w:val="left" w:pos="1290"/>
              </w:tabs>
              <w:jc w:val="left"/>
              <w:rPr>
                <w:rFonts w:cs="Arial"/>
                <w:sz w:val="20"/>
                <w:lang w:val="en-AU"/>
              </w:rPr>
            </w:pPr>
          </w:p>
        </w:tc>
      </w:tr>
      <w:tr w:rsidR="001557FC" w14:paraId="635D743D" w14:textId="77777777" w:rsidTr="00D04F19">
        <w:trPr>
          <w:cantSplit/>
          <w:trHeight w:val="113"/>
        </w:trPr>
        <w:tc>
          <w:tcPr>
            <w:tcW w:w="426" w:type="dxa"/>
            <w:vMerge/>
            <w:tcBorders>
              <w:left w:val="single" w:sz="4" w:space="0" w:color="auto"/>
              <w:right w:val="single" w:sz="4" w:space="0" w:color="auto"/>
            </w:tcBorders>
            <w:shd w:val="clear" w:color="auto" w:fill="auto"/>
          </w:tcPr>
          <w:p w14:paraId="53C4B2E6"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3C0FF267"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AD332E2" w14:textId="77777777" w:rsidR="00D04F19" w:rsidRPr="00AF51DF" w:rsidRDefault="0085157D" w:rsidP="00AE3826">
            <w:pPr>
              <w:widowControl w:val="0"/>
              <w:jc w:val="left"/>
              <w:rPr>
                <w:rFonts w:cs="Arial"/>
                <w:sz w:val="20"/>
                <w:lang w:val="en-AU"/>
              </w:rPr>
            </w:pPr>
            <w:r w:rsidRPr="00493627">
              <w:rPr>
                <w:rFonts w:cs="Arial"/>
                <w:sz w:val="20"/>
                <w:lang w:val="en-AU"/>
              </w:rPr>
              <w:t>Email:</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2353DD4C" w14:textId="77777777" w:rsidR="00D04F19" w:rsidRPr="00D04F19" w:rsidRDefault="00D04F19" w:rsidP="00D04F19">
            <w:pPr>
              <w:widowControl w:val="0"/>
              <w:tabs>
                <w:tab w:val="left" w:pos="1290"/>
              </w:tabs>
              <w:jc w:val="left"/>
              <w:rPr>
                <w:rFonts w:cs="Arial"/>
                <w:sz w:val="20"/>
                <w:lang w:val="en-AU"/>
              </w:rPr>
            </w:pPr>
          </w:p>
        </w:tc>
      </w:tr>
      <w:tr w:rsidR="001557FC" w14:paraId="65C65F34" w14:textId="77777777" w:rsidTr="00D04F19">
        <w:trPr>
          <w:cantSplit/>
          <w:trHeight w:val="112"/>
        </w:trPr>
        <w:tc>
          <w:tcPr>
            <w:tcW w:w="426" w:type="dxa"/>
            <w:vMerge/>
            <w:tcBorders>
              <w:left w:val="single" w:sz="4" w:space="0" w:color="auto"/>
              <w:bottom w:val="single" w:sz="4" w:space="0" w:color="auto"/>
              <w:right w:val="single" w:sz="4" w:space="0" w:color="auto"/>
            </w:tcBorders>
            <w:shd w:val="clear" w:color="auto" w:fill="auto"/>
          </w:tcPr>
          <w:p w14:paraId="13413AE1" w14:textId="77777777" w:rsidR="00D04F19" w:rsidRPr="00493627" w:rsidRDefault="00D04F19" w:rsidP="003258C7">
            <w:pPr>
              <w:widowControl w:val="0"/>
              <w:numPr>
                <w:ilvl w:val="0"/>
                <w:numId w:val="12"/>
              </w:numPr>
              <w:ind w:left="0" w:firstLine="0"/>
              <w:jc w:val="left"/>
              <w:rPr>
                <w:rFonts w:cs="Arial"/>
                <w:b/>
                <w:sz w:val="20"/>
                <w:lang w:val="en-AU"/>
              </w:rPr>
            </w:pPr>
          </w:p>
        </w:tc>
        <w:tc>
          <w:tcPr>
            <w:tcW w:w="1560" w:type="dxa"/>
            <w:vMerge/>
            <w:tcBorders>
              <w:left w:val="single" w:sz="4" w:space="0" w:color="auto"/>
              <w:bottom w:val="single" w:sz="4" w:space="0" w:color="auto"/>
              <w:right w:val="single" w:sz="4" w:space="0" w:color="auto"/>
            </w:tcBorders>
            <w:shd w:val="clear" w:color="auto" w:fill="auto"/>
          </w:tcPr>
          <w:p w14:paraId="487C80BC" w14:textId="77777777" w:rsidR="00D04F19" w:rsidRPr="00493627" w:rsidRDefault="00D04F19" w:rsidP="00AE3826">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639292" w14:textId="77777777" w:rsidR="00D04F19" w:rsidRPr="00493627" w:rsidRDefault="0085157D" w:rsidP="00AE3826">
            <w:pPr>
              <w:widowControl w:val="0"/>
              <w:jc w:val="left"/>
              <w:rPr>
                <w:rFonts w:cs="Arial"/>
                <w:sz w:val="20"/>
                <w:lang w:val="en-AU"/>
              </w:rPr>
            </w:pPr>
            <w:r>
              <w:rPr>
                <w:rFonts w:cs="Arial"/>
                <w:sz w:val="20"/>
                <w:lang w:val="en-AU"/>
              </w:rPr>
              <w:t>Telephone:</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65FAE8EB" w14:textId="77777777" w:rsidR="00D04F19" w:rsidRPr="00B507D2" w:rsidRDefault="00D04F19" w:rsidP="00D04F19">
            <w:pPr>
              <w:widowControl w:val="0"/>
              <w:tabs>
                <w:tab w:val="left" w:pos="1290"/>
              </w:tabs>
              <w:jc w:val="left"/>
              <w:rPr>
                <w:rFonts w:cs="Arial"/>
                <w:sz w:val="20"/>
                <w:lang w:val="en-AU"/>
              </w:rPr>
            </w:pPr>
          </w:p>
        </w:tc>
      </w:tr>
      <w:tr w:rsidR="001557FC" w14:paraId="1C37AAE1" w14:textId="77777777" w:rsidTr="00D04F19">
        <w:trPr>
          <w:cantSplit/>
          <w:trHeight w:val="345"/>
        </w:trPr>
        <w:tc>
          <w:tcPr>
            <w:tcW w:w="426" w:type="dxa"/>
            <w:vMerge w:val="restart"/>
            <w:tcBorders>
              <w:top w:val="single" w:sz="4" w:space="0" w:color="auto"/>
              <w:left w:val="single" w:sz="4" w:space="0" w:color="auto"/>
              <w:right w:val="single" w:sz="4" w:space="0" w:color="auto"/>
            </w:tcBorders>
            <w:shd w:val="clear" w:color="auto" w:fill="auto"/>
          </w:tcPr>
          <w:p w14:paraId="063F33F2" w14:textId="77777777" w:rsidR="00647354" w:rsidRPr="00493627" w:rsidRDefault="0085157D" w:rsidP="003258C7">
            <w:pPr>
              <w:widowControl w:val="0"/>
              <w:numPr>
                <w:ilvl w:val="0"/>
                <w:numId w:val="12"/>
              </w:numPr>
              <w:ind w:left="0" w:firstLine="0"/>
              <w:jc w:val="left"/>
              <w:rPr>
                <w:rFonts w:cs="Arial"/>
                <w:b/>
                <w:sz w:val="20"/>
                <w:lang w:val="en-AU"/>
              </w:rPr>
            </w:pPr>
            <w:bookmarkStart w:id="5" w:name="_Hlk101536751"/>
            <w:r>
              <w:rPr>
                <w:rFonts w:cs="Arial"/>
                <w:b/>
                <w:sz w:val="20"/>
                <w:lang w:val="en-AU"/>
              </w:rPr>
              <w:t>2</w:t>
            </w:r>
          </w:p>
        </w:tc>
        <w:tc>
          <w:tcPr>
            <w:tcW w:w="1560" w:type="dxa"/>
            <w:vMerge w:val="restart"/>
            <w:tcBorders>
              <w:top w:val="single" w:sz="4" w:space="0" w:color="auto"/>
              <w:left w:val="single" w:sz="4" w:space="0" w:color="auto"/>
              <w:right w:val="single" w:sz="4" w:space="0" w:color="auto"/>
            </w:tcBorders>
            <w:shd w:val="clear" w:color="auto" w:fill="auto"/>
          </w:tcPr>
          <w:p w14:paraId="41B88D87" w14:textId="77777777" w:rsidR="00647354" w:rsidRPr="00493627" w:rsidRDefault="0085157D" w:rsidP="00B507D2">
            <w:pPr>
              <w:widowControl w:val="0"/>
              <w:jc w:val="left"/>
              <w:rPr>
                <w:rFonts w:cs="Arial"/>
                <w:b/>
                <w:sz w:val="20"/>
                <w:lang w:val="en-AU"/>
              </w:rPr>
            </w:pPr>
            <w:r w:rsidRPr="00D04F19">
              <w:rPr>
                <w:rFonts w:cs="Arial"/>
                <w:b/>
                <w:sz w:val="20"/>
                <w:lang w:val="en-AU"/>
              </w:rPr>
              <w:t>QCS</w:t>
            </w:r>
            <w:r w:rsidRPr="00493627">
              <w:rPr>
                <w:rFonts w:cs="Arial"/>
                <w:b/>
                <w:sz w:val="20"/>
                <w:lang w:val="en-AU"/>
              </w:rPr>
              <w:t>:</w:t>
            </w:r>
          </w:p>
          <w:p w14:paraId="601A39E0" w14:textId="77777777" w:rsidR="00647354" w:rsidRPr="00493627" w:rsidRDefault="00647354" w:rsidP="00B507D2">
            <w:pPr>
              <w:widowControl w:val="0"/>
              <w:ind w:firstLine="567"/>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692B2B4D" w14:textId="77777777" w:rsidR="00647354" w:rsidRPr="00493627" w:rsidRDefault="0085157D" w:rsidP="00B507D2">
            <w:pPr>
              <w:widowControl w:val="0"/>
              <w:tabs>
                <w:tab w:val="left" w:pos="1290"/>
              </w:tabs>
              <w:jc w:val="left"/>
              <w:rPr>
                <w:rFonts w:cs="Arial"/>
                <w:sz w:val="20"/>
                <w:lang w:val="en-AU"/>
              </w:rPr>
            </w:pPr>
            <w:r w:rsidRPr="00493627">
              <w:rPr>
                <w:rFonts w:cs="Arial"/>
                <w:sz w:val="20"/>
                <w:lang w:val="en-AU"/>
              </w:rPr>
              <w:t>Name:</w:t>
            </w:r>
            <w:r w:rsidRPr="00493627">
              <w:rPr>
                <w:rFonts w:cs="Arial"/>
                <w:sz w:val="20"/>
                <w:lang w:val="en-AU"/>
              </w:rPr>
              <w:tab/>
            </w:r>
          </w:p>
        </w:tc>
        <w:tc>
          <w:tcPr>
            <w:tcW w:w="5420" w:type="dxa"/>
            <w:tcBorders>
              <w:top w:val="single" w:sz="4" w:space="0" w:color="auto"/>
              <w:left w:val="single" w:sz="4" w:space="0" w:color="auto"/>
              <w:right w:val="single" w:sz="4" w:space="0" w:color="auto"/>
            </w:tcBorders>
            <w:shd w:val="clear" w:color="auto" w:fill="auto"/>
          </w:tcPr>
          <w:p w14:paraId="38291C83" w14:textId="77777777" w:rsidR="00647354" w:rsidRPr="00D04F19" w:rsidRDefault="0085157D" w:rsidP="00D04F19">
            <w:pPr>
              <w:widowControl w:val="0"/>
              <w:tabs>
                <w:tab w:val="left" w:pos="1290"/>
              </w:tabs>
              <w:jc w:val="left"/>
              <w:rPr>
                <w:rFonts w:cs="Arial"/>
                <w:sz w:val="20"/>
                <w:lang w:val="en-AU"/>
              </w:rPr>
            </w:pPr>
            <w:r w:rsidRPr="00D04F19">
              <w:rPr>
                <w:rFonts w:cs="Arial"/>
                <w:sz w:val="20"/>
                <w:lang w:val="en-AU"/>
              </w:rPr>
              <w:t>State of Queensland through Queensland Corrective Services</w:t>
            </w:r>
          </w:p>
        </w:tc>
      </w:tr>
      <w:tr w:rsidR="001557FC" w14:paraId="19008348" w14:textId="77777777" w:rsidTr="00D04F19">
        <w:trPr>
          <w:cantSplit/>
          <w:trHeight w:val="345"/>
        </w:trPr>
        <w:tc>
          <w:tcPr>
            <w:tcW w:w="426" w:type="dxa"/>
            <w:vMerge/>
            <w:tcBorders>
              <w:left w:val="single" w:sz="4" w:space="0" w:color="auto"/>
              <w:right w:val="single" w:sz="4" w:space="0" w:color="auto"/>
            </w:tcBorders>
            <w:shd w:val="clear" w:color="auto" w:fill="auto"/>
          </w:tcPr>
          <w:p w14:paraId="1EA332B0" w14:textId="77777777" w:rsidR="00647354" w:rsidRDefault="00647354"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75DC3F35" w14:textId="77777777" w:rsidR="00647354" w:rsidRDefault="00647354" w:rsidP="00B507D2">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1D71DA14" w14:textId="77777777" w:rsidR="00647354" w:rsidRPr="00493627" w:rsidRDefault="0085157D" w:rsidP="00B507D2">
            <w:pPr>
              <w:widowControl w:val="0"/>
              <w:tabs>
                <w:tab w:val="left" w:pos="1290"/>
              </w:tabs>
              <w:jc w:val="left"/>
              <w:rPr>
                <w:rFonts w:cs="Arial"/>
                <w:sz w:val="20"/>
                <w:lang w:val="en-AU"/>
              </w:rPr>
            </w:pPr>
            <w:r>
              <w:rPr>
                <w:rFonts w:cs="Arial"/>
                <w:sz w:val="20"/>
                <w:lang w:val="en-AU"/>
              </w:rPr>
              <w:t>Address:</w:t>
            </w:r>
          </w:p>
        </w:tc>
        <w:tc>
          <w:tcPr>
            <w:tcW w:w="5420" w:type="dxa"/>
            <w:tcBorders>
              <w:top w:val="single" w:sz="4" w:space="0" w:color="auto"/>
              <w:left w:val="single" w:sz="4" w:space="0" w:color="auto"/>
              <w:right w:val="single" w:sz="4" w:space="0" w:color="auto"/>
            </w:tcBorders>
            <w:shd w:val="clear" w:color="auto" w:fill="auto"/>
          </w:tcPr>
          <w:p w14:paraId="33C7F4A1" w14:textId="77777777" w:rsidR="00647354" w:rsidRPr="00493627" w:rsidRDefault="00647354" w:rsidP="00B507D2">
            <w:pPr>
              <w:widowControl w:val="0"/>
              <w:tabs>
                <w:tab w:val="left" w:pos="1290"/>
              </w:tabs>
              <w:jc w:val="left"/>
              <w:rPr>
                <w:rFonts w:cs="Arial"/>
                <w:sz w:val="20"/>
                <w:lang w:val="en-AU"/>
              </w:rPr>
            </w:pPr>
          </w:p>
        </w:tc>
      </w:tr>
      <w:tr w:rsidR="001557FC" w14:paraId="5017DF8B" w14:textId="77777777" w:rsidTr="00D04F19">
        <w:trPr>
          <w:cantSplit/>
          <w:trHeight w:val="20"/>
        </w:trPr>
        <w:tc>
          <w:tcPr>
            <w:tcW w:w="426" w:type="dxa"/>
            <w:vMerge/>
            <w:tcBorders>
              <w:left w:val="single" w:sz="4" w:space="0" w:color="auto"/>
              <w:right w:val="single" w:sz="4" w:space="0" w:color="auto"/>
            </w:tcBorders>
            <w:shd w:val="clear" w:color="auto" w:fill="auto"/>
          </w:tcPr>
          <w:p w14:paraId="43B91CE0" w14:textId="77777777" w:rsidR="00B507D2" w:rsidRPr="00493627" w:rsidRDefault="00B507D2"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2F958E4D" w14:textId="77777777" w:rsidR="00B507D2" w:rsidRPr="00493627" w:rsidRDefault="00B507D2" w:rsidP="00B507D2">
            <w:pPr>
              <w:widowControl w:val="0"/>
              <w:jc w:val="left"/>
              <w:rPr>
                <w:rFonts w:cs="Arial"/>
                <w:b/>
                <w:sz w:val="20"/>
                <w:lang w:val="en-AU"/>
              </w:rPr>
            </w:pPr>
          </w:p>
        </w:tc>
        <w:tc>
          <w:tcPr>
            <w:tcW w:w="1810" w:type="dxa"/>
            <w:tcBorders>
              <w:top w:val="single" w:sz="4" w:space="0" w:color="auto"/>
              <w:left w:val="single" w:sz="4" w:space="0" w:color="auto"/>
              <w:right w:val="single" w:sz="4" w:space="0" w:color="auto"/>
            </w:tcBorders>
            <w:shd w:val="clear" w:color="auto" w:fill="auto"/>
          </w:tcPr>
          <w:p w14:paraId="1780DA0B" w14:textId="77777777" w:rsidR="00B507D2" w:rsidRPr="00493627" w:rsidRDefault="0085157D" w:rsidP="00B507D2">
            <w:pPr>
              <w:widowControl w:val="0"/>
              <w:jc w:val="left"/>
              <w:rPr>
                <w:rFonts w:cs="Arial"/>
                <w:sz w:val="20"/>
                <w:lang w:val="en-AU"/>
              </w:rPr>
            </w:pPr>
            <w:r w:rsidRPr="00493627">
              <w:rPr>
                <w:rFonts w:cs="Arial"/>
                <w:sz w:val="20"/>
                <w:lang w:val="en-AU"/>
              </w:rPr>
              <w:t>Contact person</w:t>
            </w:r>
            <w:r>
              <w:rPr>
                <w:rFonts w:cs="Arial"/>
                <w:sz w:val="20"/>
                <w:lang w:val="en-AU"/>
              </w:rPr>
              <w:t xml:space="preserve"> and position</w:t>
            </w:r>
            <w:r w:rsidRPr="00493627">
              <w:rPr>
                <w:rFonts w:cs="Arial"/>
                <w:sz w:val="20"/>
                <w:lang w:val="en-AU"/>
              </w:rPr>
              <w:t>:</w:t>
            </w:r>
          </w:p>
        </w:tc>
        <w:tc>
          <w:tcPr>
            <w:tcW w:w="5420" w:type="dxa"/>
            <w:tcBorders>
              <w:top w:val="single" w:sz="4" w:space="0" w:color="auto"/>
              <w:left w:val="single" w:sz="4" w:space="0" w:color="auto"/>
              <w:right w:val="single" w:sz="4" w:space="0" w:color="auto"/>
            </w:tcBorders>
            <w:shd w:val="clear" w:color="auto" w:fill="auto"/>
          </w:tcPr>
          <w:p w14:paraId="4539A912" w14:textId="77777777" w:rsidR="00B507D2" w:rsidRPr="00D04F19" w:rsidRDefault="00B507D2" w:rsidP="00D04F19">
            <w:pPr>
              <w:widowControl w:val="0"/>
              <w:tabs>
                <w:tab w:val="left" w:pos="1290"/>
              </w:tabs>
              <w:jc w:val="left"/>
              <w:rPr>
                <w:rFonts w:cs="Arial"/>
                <w:sz w:val="20"/>
                <w:lang w:val="en-AU"/>
              </w:rPr>
            </w:pPr>
          </w:p>
        </w:tc>
      </w:tr>
      <w:tr w:rsidR="001557FC" w14:paraId="7AA57412" w14:textId="77777777" w:rsidTr="00D04F19">
        <w:trPr>
          <w:cantSplit/>
          <w:trHeight w:val="113"/>
        </w:trPr>
        <w:tc>
          <w:tcPr>
            <w:tcW w:w="426" w:type="dxa"/>
            <w:vMerge/>
            <w:tcBorders>
              <w:left w:val="single" w:sz="4" w:space="0" w:color="auto"/>
              <w:right w:val="single" w:sz="4" w:space="0" w:color="auto"/>
            </w:tcBorders>
            <w:shd w:val="clear" w:color="auto" w:fill="auto"/>
          </w:tcPr>
          <w:p w14:paraId="3EE7C6B1" w14:textId="77777777" w:rsidR="00647354" w:rsidRPr="00493627" w:rsidRDefault="00647354" w:rsidP="003258C7">
            <w:pPr>
              <w:widowControl w:val="0"/>
              <w:numPr>
                <w:ilvl w:val="0"/>
                <w:numId w:val="12"/>
              </w:numPr>
              <w:ind w:left="0" w:firstLine="0"/>
              <w:jc w:val="left"/>
              <w:rPr>
                <w:rFonts w:cs="Arial"/>
                <w:b/>
                <w:sz w:val="20"/>
                <w:lang w:val="en-AU"/>
              </w:rPr>
            </w:pPr>
          </w:p>
        </w:tc>
        <w:tc>
          <w:tcPr>
            <w:tcW w:w="1560" w:type="dxa"/>
            <w:vMerge/>
            <w:tcBorders>
              <w:left w:val="single" w:sz="4" w:space="0" w:color="auto"/>
              <w:right w:val="single" w:sz="4" w:space="0" w:color="auto"/>
            </w:tcBorders>
            <w:shd w:val="clear" w:color="auto" w:fill="auto"/>
          </w:tcPr>
          <w:p w14:paraId="5CBE3D0E" w14:textId="77777777" w:rsidR="00647354" w:rsidRPr="00493627" w:rsidRDefault="00647354" w:rsidP="00B507D2">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9392A3D" w14:textId="77777777" w:rsidR="00647354" w:rsidRPr="00AF51DF" w:rsidRDefault="0085157D" w:rsidP="00B507D2">
            <w:pPr>
              <w:widowControl w:val="0"/>
              <w:jc w:val="left"/>
              <w:rPr>
                <w:rFonts w:cs="Arial"/>
                <w:sz w:val="20"/>
                <w:lang w:val="en-AU"/>
              </w:rPr>
            </w:pPr>
            <w:r w:rsidRPr="00493627">
              <w:rPr>
                <w:rFonts w:cs="Arial"/>
                <w:sz w:val="20"/>
                <w:lang w:val="en-AU"/>
              </w:rPr>
              <w:t>Email:</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71162C11" w14:textId="77777777" w:rsidR="00647354" w:rsidRPr="00D04F19" w:rsidRDefault="00647354" w:rsidP="00D04F19">
            <w:pPr>
              <w:widowControl w:val="0"/>
              <w:tabs>
                <w:tab w:val="left" w:pos="1290"/>
              </w:tabs>
              <w:jc w:val="left"/>
              <w:rPr>
                <w:rFonts w:cs="Arial"/>
                <w:sz w:val="20"/>
                <w:lang w:val="en-AU"/>
              </w:rPr>
            </w:pPr>
          </w:p>
        </w:tc>
      </w:tr>
      <w:tr w:rsidR="001557FC" w14:paraId="2ABBEF5D" w14:textId="77777777" w:rsidTr="00D04F19">
        <w:trPr>
          <w:cantSplit/>
          <w:trHeight w:val="112"/>
        </w:trPr>
        <w:tc>
          <w:tcPr>
            <w:tcW w:w="426" w:type="dxa"/>
            <w:vMerge/>
            <w:tcBorders>
              <w:left w:val="single" w:sz="4" w:space="0" w:color="auto"/>
              <w:bottom w:val="single" w:sz="4" w:space="0" w:color="auto"/>
              <w:right w:val="single" w:sz="4" w:space="0" w:color="auto"/>
            </w:tcBorders>
            <w:shd w:val="clear" w:color="auto" w:fill="auto"/>
          </w:tcPr>
          <w:p w14:paraId="3862C5F5" w14:textId="77777777" w:rsidR="00647354" w:rsidRPr="00493627" w:rsidRDefault="00647354" w:rsidP="003258C7">
            <w:pPr>
              <w:widowControl w:val="0"/>
              <w:numPr>
                <w:ilvl w:val="0"/>
                <w:numId w:val="12"/>
              </w:numPr>
              <w:ind w:left="0" w:firstLine="0"/>
              <w:jc w:val="left"/>
              <w:rPr>
                <w:rFonts w:cs="Arial"/>
                <w:b/>
                <w:sz w:val="20"/>
                <w:lang w:val="en-AU"/>
              </w:rPr>
            </w:pPr>
          </w:p>
        </w:tc>
        <w:tc>
          <w:tcPr>
            <w:tcW w:w="1560" w:type="dxa"/>
            <w:vMerge/>
            <w:tcBorders>
              <w:left w:val="single" w:sz="4" w:space="0" w:color="auto"/>
              <w:bottom w:val="single" w:sz="4" w:space="0" w:color="auto"/>
              <w:right w:val="single" w:sz="4" w:space="0" w:color="auto"/>
            </w:tcBorders>
            <w:shd w:val="clear" w:color="auto" w:fill="auto"/>
          </w:tcPr>
          <w:p w14:paraId="405125BD" w14:textId="77777777" w:rsidR="00647354" w:rsidRPr="00493627" w:rsidRDefault="00647354" w:rsidP="00B507D2">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421A66B" w14:textId="77777777" w:rsidR="00647354" w:rsidRPr="00493627" w:rsidRDefault="0085157D" w:rsidP="00B507D2">
            <w:pPr>
              <w:widowControl w:val="0"/>
              <w:jc w:val="left"/>
              <w:rPr>
                <w:rFonts w:cs="Arial"/>
                <w:sz w:val="20"/>
                <w:lang w:val="en-AU"/>
              </w:rPr>
            </w:pPr>
            <w:r>
              <w:rPr>
                <w:rFonts w:cs="Arial"/>
                <w:sz w:val="20"/>
                <w:lang w:val="en-AU"/>
              </w:rPr>
              <w:t>Telephone:</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19FA19C9" w14:textId="77777777" w:rsidR="00647354" w:rsidRPr="00B507D2" w:rsidRDefault="00647354" w:rsidP="00D04F19">
            <w:pPr>
              <w:widowControl w:val="0"/>
              <w:tabs>
                <w:tab w:val="left" w:pos="1290"/>
              </w:tabs>
              <w:jc w:val="left"/>
              <w:rPr>
                <w:rFonts w:cs="Arial"/>
                <w:sz w:val="20"/>
                <w:lang w:val="en-AU"/>
              </w:rPr>
            </w:pPr>
          </w:p>
        </w:tc>
      </w:tr>
      <w:bookmarkEnd w:id="5"/>
      <w:tr w:rsidR="001557FC" w14:paraId="3495FAC2" w14:textId="77777777" w:rsidTr="00D04F19">
        <w:trPr>
          <w:cantSplit/>
          <w:trHeight w:val="112"/>
        </w:trPr>
        <w:tc>
          <w:tcPr>
            <w:tcW w:w="426" w:type="dxa"/>
            <w:tcBorders>
              <w:left w:val="single" w:sz="4" w:space="0" w:color="auto"/>
              <w:bottom w:val="single" w:sz="4" w:space="0" w:color="auto"/>
              <w:right w:val="single" w:sz="4" w:space="0" w:color="auto"/>
            </w:tcBorders>
            <w:shd w:val="clear" w:color="auto" w:fill="auto"/>
          </w:tcPr>
          <w:p w14:paraId="06DA973C" w14:textId="77777777" w:rsidR="0091126E" w:rsidRPr="00493627" w:rsidRDefault="0091126E" w:rsidP="003258C7">
            <w:pPr>
              <w:widowControl w:val="0"/>
              <w:numPr>
                <w:ilvl w:val="0"/>
                <w:numId w:val="12"/>
              </w:numPr>
              <w:ind w:left="0" w:firstLine="0"/>
              <w:jc w:val="left"/>
              <w:rPr>
                <w:rFonts w:cs="Arial"/>
                <w:b/>
                <w:sz w:val="20"/>
                <w:lang w:val="en-AU"/>
              </w:rPr>
            </w:pPr>
          </w:p>
        </w:tc>
        <w:tc>
          <w:tcPr>
            <w:tcW w:w="1560" w:type="dxa"/>
            <w:tcBorders>
              <w:left w:val="single" w:sz="4" w:space="0" w:color="auto"/>
              <w:bottom w:val="single" w:sz="4" w:space="0" w:color="auto"/>
              <w:right w:val="single" w:sz="4" w:space="0" w:color="auto"/>
            </w:tcBorders>
            <w:shd w:val="clear" w:color="auto" w:fill="auto"/>
          </w:tcPr>
          <w:p w14:paraId="0AE8811D" w14:textId="77777777" w:rsidR="0091126E" w:rsidRPr="00493627" w:rsidRDefault="0091126E" w:rsidP="00B507D2">
            <w:pPr>
              <w:widowControl w:val="0"/>
              <w:jc w:val="left"/>
              <w:rPr>
                <w:rFonts w:cs="Arial"/>
                <w:b/>
                <w:sz w:val="20"/>
                <w:lang w:val="en-AU"/>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4ADDE60" w14:textId="77777777" w:rsidR="0091126E" w:rsidRDefault="0091126E" w:rsidP="00B507D2">
            <w:pPr>
              <w:widowControl w:val="0"/>
              <w:jc w:val="left"/>
              <w:rPr>
                <w:rFonts w:cs="Arial"/>
                <w:sz w:val="20"/>
                <w:lang w:val="en-AU"/>
              </w:rPr>
            </w:pP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6D38BC20" w14:textId="77777777" w:rsidR="0091126E" w:rsidRPr="00B507D2" w:rsidRDefault="0091126E" w:rsidP="00D04F19">
            <w:pPr>
              <w:widowControl w:val="0"/>
              <w:tabs>
                <w:tab w:val="left" w:pos="1290"/>
              </w:tabs>
              <w:jc w:val="left"/>
              <w:rPr>
                <w:rFonts w:cs="Arial"/>
                <w:sz w:val="20"/>
                <w:lang w:val="en-AU"/>
              </w:rPr>
            </w:pPr>
          </w:p>
        </w:tc>
      </w:tr>
      <w:bookmarkEnd w:id="4"/>
    </w:tbl>
    <w:p w14:paraId="78C1A3F0" w14:textId="77777777" w:rsidR="006731AE" w:rsidRPr="004824C3" w:rsidRDefault="006731AE" w:rsidP="006731AE">
      <w:pPr>
        <w:pStyle w:val="Schedule"/>
        <w:tabs>
          <w:tab w:val="left" w:pos="6398"/>
        </w:tabs>
        <w:jc w:val="both"/>
        <w:rPr>
          <w:rFonts w:cs="Arial"/>
        </w:rPr>
      </w:pPr>
    </w:p>
    <w:p w14:paraId="37BB289F" w14:textId="77777777" w:rsidR="00F019CC" w:rsidRPr="00D82585" w:rsidRDefault="0085157D" w:rsidP="00D82585">
      <w:pPr>
        <w:pStyle w:val="Heading210"/>
      </w:pPr>
      <w:r>
        <w:br w:type="page"/>
      </w:r>
      <w:bookmarkStart w:id="6" w:name="_Toc101360297"/>
      <w:r w:rsidR="005B7B17" w:rsidRPr="00D82585">
        <w:lastRenderedPageBreak/>
        <w:t>A</w:t>
      </w:r>
      <w:r w:rsidR="00213B1C" w:rsidRPr="00D82585">
        <w:t>GREED TERMS</w:t>
      </w:r>
      <w:bookmarkEnd w:id="6"/>
    </w:p>
    <w:p w14:paraId="22122E1C" w14:textId="77777777" w:rsidR="00F019CC" w:rsidRPr="00D82585" w:rsidRDefault="0085157D" w:rsidP="00D82585">
      <w:pPr>
        <w:pStyle w:val="Heading2"/>
      </w:pPr>
      <w:bookmarkStart w:id="7" w:name="_Toc101360298"/>
      <w:r w:rsidRPr="00D82585">
        <w:t>DEFINITIONS AND INTERPRETATION</w:t>
      </w:r>
      <w:bookmarkEnd w:id="7"/>
    </w:p>
    <w:p w14:paraId="2E7FB38D" w14:textId="77777777" w:rsidR="00643096" w:rsidRPr="004824C3" w:rsidRDefault="0085157D" w:rsidP="00643096">
      <w:pPr>
        <w:pStyle w:val="clause11"/>
      </w:pPr>
      <w:r w:rsidRPr="004824C3">
        <w:t xml:space="preserve">In </w:t>
      </w:r>
      <w:r w:rsidR="00C47221">
        <w:t xml:space="preserve">this </w:t>
      </w:r>
      <w:r w:rsidR="00D41593">
        <w:t>Memorandum of Understanding</w:t>
      </w:r>
      <w:r w:rsidR="00FA71BB" w:rsidRPr="004824C3">
        <w:t>,</w:t>
      </w:r>
      <w:r w:rsidRPr="004824C3">
        <w:t xml:space="preserve"> the </w:t>
      </w:r>
      <w:r w:rsidR="002911EB">
        <w:t xml:space="preserve">definitions in the </w:t>
      </w:r>
      <w:r w:rsidR="00A93FEA">
        <w:t>MOU</w:t>
      </w:r>
      <w:r w:rsidR="002911EB">
        <w:t xml:space="preserve"> Particulars and the </w:t>
      </w:r>
      <w:r w:rsidRPr="004824C3">
        <w:t>following definitions apply:</w:t>
      </w:r>
    </w:p>
    <w:p w14:paraId="7417F7B8" w14:textId="77777777" w:rsidR="00E46E28" w:rsidRPr="00E46E28" w:rsidRDefault="0085157D" w:rsidP="005F0168">
      <w:pPr>
        <w:pStyle w:val="Definitions"/>
        <w:rPr>
          <w:rFonts w:cs="Arial"/>
          <w:szCs w:val="22"/>
          <w:lang w:val="en-AU"/>
        </w:rPr>
      </w:pPr>
      <w:r>
        <w:rPr>
          <w:rFonts w:cs="Arial"/>
          <w:b/>
          <w:bCs/>
          <w:i/>
          <w:iCs/>
          <w:szCs w:val="22"/>
          <w:lang w:val="en-AU"/>
        </w:rPr>
        <w:t>Arrangement</w:t>
      </w:r>
      <w:r>
        <w:rPr>
          <w:rFonts w:cs="Arial"/>
          <w:szCs w:val="22"/>
          <w:lang w:val="en-AU"/>
        </w:rPr>
        <w:t xml:space="preserve"> means the arrangement in </w:t>
      </w:r>
      <w:r w:rsidR="00DC7877">
        <w:rPr>
          <w:rFonts w:cs="Arial"/>
          <w:szCs w:val="22"/>
          <w:lang w:val="en-AU"/>
        </w:rPr>
        <w:t>the schedule</w:t>
      </w:r>
      <w:r w:rsidR="00423667">
        <w:rPr>
          <w:rFonts w:cs="Arial"/>
          <w:szCs w:val="22"/>
          <w:lang w:val="en-AU"/>
        </w:rPr>
        <w:t xml:space="preserve"> 1</w:t>
      </w:r>
      <w:r>
        <w:rPr>
          <w:rFonts w:cs="Arial"/>
          <w:szCs w:val="22"/>
          <w:lang w:val="en-AU"/>
        </w:rPr>
        <w:t>;</w:t>
      </w:r>
    </w:p>
    <w:p w14:paraId="56874355" w14:textId="77777777" w:rsidR="00423667" w:rsidRDefault="0085157D" w:rsidP="00600A25">
      <w:pPr>
        <w:pStyle w:val="Definitions"/>
        <w:rPr>
          <w:rFonts w:cs="Arial"/>
          <w:szCs w:val="22"/>
          <w:lang w:val="en-AU"/>
        </w:rPr>
      </w:pPr>
      <w:r>
        <w:rPr>
          <w:rFonts w:cs="Arial"/>
          <w:b/>
          <w:bCs/>
          <w:i/>
          <w:iCs/>
          <w:szCs w:val="22"/>
          <w:lang w:val="en-AU"/>
        </w:rPr>
        <w:t xml:space="preserve">Confidential Information </w:t>
      </w:r>
      <w:r>
        <w:rPr>
          <w:rFonts w:cs="Arial"/>
          <w:bCs/>
          <w:iCs/>
          <w:szCs w:val="22"/>
          <w:lang w:val="en-AU"/>
        </w:rPr>
        <w:t xml:space="preserve">has the same meaning as in s 284 of the </w:t>
      </w:r>
      <w:r w:rsidR="00121719">
        <w:rPr>
          <w:rFonts w:cs="Arial"/>
          <w:i/>
          <w:iCs/>
          <w:szCs w:val="22"/>
          <w:lang w:val="en-AU"/>
        </w:rPr>
        <w:t xml:space="preserve">Youth Justice </w:t>
      </w:r>
      <w:r w:rsidRPr="00D3691A">
        <w:rPr>
          <w:rFonts w:cs="Arial"/>
          <w:i/>
          <w:szCs w:val="22"/>
          <w:lang w:val="en-AU"/>
        </w:rPr>
        <w:t>Act</w:t>
      </w:r>
      <w:r w:rsidR="00121719">
        <w:rPr>
          <w:rFonts w:cs="Arial"/>
          <w:szCs w:val="22"/>
          <w:lang w:val="en-AU"/>
        </w:rPr>
        <w:t xml:space="preserve"> </w:t>
      </w:r>
      <w:r w:rsidR="00121719">
        <w:rPr>
          <w:rFonts w:cs="Arial"/>
          <w:i/>
          <w:iCs/>
          <w:szCs w:val="22"/>
          <w:lang w:val="en-AU"/>
        </w:rPr>
        <w:t>1992</w:t>
      </w:r>
      <w:r>
        <w:rPr>
          <w:rFonts w:cs="Arial"/>
          <w:szCs w:val="22"/>
          <w:lang w:val="en-AU"/>
        </w:rPr>
        <w:t>;</w:t>
      </w:r>
    </w:p>
    <w:p w14:paraId="1E2EE687" w14:textId="77777777" w:rsidR="00423667" w:rsidRDefault="0085157D" w:rsidP="00B5051F">
      <w:pPr>
        <w:pStyle w:val="Definitions"/>
        <w:rPr>
          <w:rFonts w:cs="Arial"/>
          <w:szCs w:val="22"/>
          <w:lang w:val="en-AU"/>
        </w:rPr>
      </w:pPr>
      <w:r>
        <w:rPr>
          <w:rFonts w:cs="Arial"/>
          <w:b/>
          <w:i/>
          <w:szCs w:val="22"/>
          <w:lang w:val="en-AU"/>
        </w:rPr>
        <w:t xml:space="preserve">Memorandum of Understanding </w:t>
      </w:r>
      <w:r>
        <w:rPr>
          <w:rFonts w:cs="Arial"/>
          <w:bCs/>
          <w:iCs/>
          <w:szCs w:val="22"/>
          <w:lang w:val="en-AU"/>
        </w:rPr>
        <w:t xml:space="preserve">and </w:t>
      </w:r>
      <w:r w:rsidRPr="00A93FEA">
        <w:rPr>
          <w:rFonts w:cs="Arial"/>
          <w:b/>
          <w:i/>
          <w:szCs w:val="22"/>
          <w:lang w:val="en-AU"/>
        </w:rPr>
        <w:t>MOU</w:t>
      </w:r>
      <w:r>
        <w:rPr>
          <w:rFonts w:cs="Arial"/>
          <w:b/>
          <w:i/>
          <w:szCs w:val="22"/>
          <w:lang w:val="en-AU"/>
        </w:rPr>
        <w:t xml:space="preserve"> </w:t>
      </w:r>
      <w:r>
        <w:rPr>
          <w:rFonts w:cs="Arial"/>
          <w:szCs w:val="22"/>
          <w:lang w:val="en-AU"/>
        </w:rPr>
        <w:t>mean this document, including the MOU Particulars and schedule</w:t>
      </w:r>
      <w:r w:rsidRPr="004824C3">
        <w:rPr>
          <w:rFonts w:cs="Arial"/>
          <w:szCs w:val="22"/>
          <w:lang w:val="en-AU"/>
        </w:rPr>
        <w:t>;</w:t>
      </w:r>
    </w:p>
    <w:p w14:paraId="084E89EF" w14:textId="77777777" w:rsidR="00423667" w:rsidRPr="00BB1148" w:rsidRDefault="0085157D" w:rsidP="00B5051F">
      <w:pPr>
        <w:pStyle w:val="Definitions"/>
        <w:rPr>
          <w:rFonts w:cs="Arial"/>
          <w:szCs w:val="22"/>
          <w:lang w:val="en-AU"/>
        </w:rPr>
      </w:pPr>
      <w:r w:rsidRPr="00BB1148">
        <w:rPr>
          <w:rFonts w:cs="Arial"/>
          <w:b/>
          <w:i/>
          <w:szCs w:val="22"/>
        </w:rPr>
        <w:t>MOU</w:t>
      </w:r>
      <w:r w:rsidRPr="00BB1148">
        <w:rPr>
          <w:rFonts w:cs="Arial"/>
          <w:b/>
          <w:i/>
          <w:szCs w:val="22"/>
          <w:lang w:val="en-AU"/>
        </w:rPr>
        <w:t xml:space="preserve"> Particulars </w:t>
      </w:r>
      <w:r w:rsidRPr="00BB1148">
        <w:rPr>
          <w:rFonts w:cs="Arial"/>
          <w:szCs w:val="22"/>
          <w:lang w:val="en-AU"/>
        </w:rPr>
        <w:t>means the</w:t>
      </w:r>
      <w:r w:rsidRPr="00BB1148">
        <w:rPr>
          <w:rFonts w:cs="Arial"/>
          <w:szCs w:val="22"/>
        </w:rPr>
        <w:t xml:space="preserve"> agreed</w:t>
      </w:r>
      <w:r w:rsidRPr="00BB1148">
        <w:rPr>
          <w:rFonts w:cs="Arial"/>
          <w:szCs w:val="22"/>
          <w:lang w:val="en-AU"/>
        </w:rPr>
        <w:t xml:space="preserve"> particulars at the start of this </w:t>
      </w:r>
      <w:r w:rsidRPr="00BB1148">
        <w:rPr>
          <w:rFonts w:cs="Arial"/>
          <w:szCs w:val="22"/>
        </w:rPr>
        <w:t>MOU</w:t>
      </w:r>
      <w:r w:rsidRPr="00BB1148">
        <w:rPr>
          <w:rFonts w:cs="Arial"/>
          <w:szCs w:val="22"/>
          <w:lang w:val="en-AU"/>
        </w:rPr>
        <w:t>;</w:t>
      </w:r>
    </w:p>
    <w:p w14:paraId="480E54D7" w14:textId="77777777" w:rsidR="00423667" w:rsidRDefault="0085157D" w:rsidP="000C08CA">
      <w:pPr>
        <w:pStyle w:val="Definitions"/>
        <w:rPr>
          <w:rFonts w:cs="Arial"/>
          <w:szCs w:val="22"/>
          <w:lang w:val="en-AU"/>
        </w:rPr>
      </w:pPr>
      <w:r w:rsidRPr="000C08CA">
        <w:rPr>
          <w:rFonts w:cs="Arial"/>
          <w:b/>
          <w:bCs/>
          <w:i/>
          <w:iCs/>
          <w:szCs w:val="22"/>
          <w:lang w:val="en-AU"/>
        </w:rPr>
        <w:t>Prescribed Entity</w:t>
      </w:r>
      <w:r w:rsidRPr="000C08CA">
        <w:rPr>
          <w:rFonts w:cs="Arial"/>
          <w:szCs w:val="22"/>
          <w:lang w:val="en-AU"/>
        </w:rPr>
        <w:t xml:space="preserve"> </w:t>
      </w:r>
      <w:r>
        <w:rPr>
          <w:rFonts w:cs="Arial"/>
          <w:szCs w:val="22"/>
          <w:lang w:val="en-AU"/>
        </w:rPr>
        <w:t xml:space="preserve">has the same meaning as in the </w:t>
      </w:r>
      <w:r>
        <w:rPr>
          <w:rFonts w:cs="Arial"/>
          <w:i/>
          <w:iCs/>
          <w:szCs w:val="22"/>
          <w:lang w:val="en-AU"/>
        </w:rPr>
        <w:t>Youth Justice Act 1992</w:t>
      </w:r>
      <w:r w:rsidR="000A0B08">
        <w:rPr>
          <w:rFonts w:cs="Arial"/>
          <w:szCs w:val="22"/>
          <w:lang w:val="en-AU"/>
        </w:rPr>
        <w:t>,</w:t>
      </w:r>
      <w:r>
        <w:rPr>
          <w:rFonts w:cs="Arial"/>
          <w:szCs w:val="22"/>
          <w:lang w:val="en-AU"/>
        </w:rPr>
        <w:t xml:space="preserve"> and the Prescribed Entities under this MOU are</w:t>
      </w:r>
      <w:r w:rsidRPr="0001195A">
        <w:t xml:space="preserve"> </w:t>
      </w:r>
      <w:r w:rsidRPr="0001195A">
        <w:rPr>
          <w:rFonts w:cs="Arial"/>
          <w:szCs w:val="22"/>
          <w:lang w:val="en-AU"/>
        </w:rPr>
        <w:t>DCYJMA, QPS, DoE, QH, DCHDE, DSDSATSIP</w:t>
      </w:r>
      <w:r w:rsidR="00784E42">
        <w:rPr>
          <w:rFonts w:cs="Arial"/>
          <w:szCs w:val="22"/>
          <w:lang w:val="en-AU"/>
        </w:rPr>
        <w:t xml:space="preserve"> </w:t>
      </w:r>
      <w:r>
        <w:rPr>
          <w:rFonts w:cs="Arial"/>
          <w:szCs w:val="22"/>
          <w:lang w:val="en-AU"/>
        </w:rPr>
        <w:t>and</w:t>
      </w:r>
      <w:r w:rsidRPr="0001195A">
        <w:rPr>
          <w:rFonts w:cs="Arial"/>
          <w:szCs w:val="22"/>
          <w:lang w:val="en-AU"/>
        </w:rPr>
        <w:t xml:space="preserve"> QCS</w:t>
      </w:r>
      <w:r>
        <w:rPr>
          <w:rFonts w:cs="Arial"/>
          <w:szCs w:val="22"/>
          <w:lang w:val="en-AU"/>
        </w:rPr>
        <w:t xml:space="preserve"> and the Prescribed Entities</w:t>
      </w:r>
      <w:r w:rsidR="00A0690E" w:rsidRPr="00A0690E">
        <w:t xml:space="preserve"> </w:t>
      </w:r>
      <w:r w:rsidR="00A0690E" w:rsidRPr="00A0690E">
        <w:rPr>
          <w:rFonts w:cs="Arial"/>
          <w:szCs w:val="22"/>
          <w:lang w:val="en-AU"/>
        </w:rPr>
        <w:t>that becomes a party to this MOU under clause 3 of this MOU</w:t>
      </w:r>
      <w:r>
        <w:rPr>
          <w:rFonts w:cs="Arial"/>
          <w:szCs w:val="22"/>
          <w:lang w:val="en-AU"/>
        </w:rPr>
        <w:t>;</w:t>
      </w:r>
    </w:p>
    <w:p w14:paraId="68D98CBA" w14:textId="77777777" w:rsidR="00423667" w:rsidRPr="00D3691A" w:rsidRDefault="0085157D" w:rsidP="00225CC9">
      <w:pPr>
        <w:pStyle w:val="Definitions"/>
        <w:rPr>
          <w:rFonts w:cs="Arial"/>
          <w:szCs w:val="22"/>
          <w:lang w:val="en-AU"/>
        </w:rPr>
      </w:pPr>
      <w:r>
        <w:rPr>
          <w:rFonts w:cs="Arial"/>
          <w:b/>
          <w:bCs/>
          <w:i/>
          <w:iCs/>
          <w:szCs w:val="22"/>
          <w:lang w:val="en-AU"/>
        </w:rPr>
        <w:t xml:space="preserve">Service Provider </w:t>
      </w:r>
      <w:r>
        <w:rPr>
          <w:rFonts w:cs="Arial"/>
          <w:szCs w:val="22"/>
          <w:lang w:val="en-AU"/>
        </w:rPr>
        <w:t xml:space="preserve">has the same meaning as in the </w:t>
      </w:r>
      <w:r>
        <w:rPr>
          <w:rFonts w:cs="Arial"/>
          <w:i/>
          <w:iCs/>
          <w:szCs w:val="22"/>
          <w:lang w:val="en-AU"/>
        </w:rPr>
        <w:t>Youth Justice Act 1992</w:t>
      </w:r>
      <w:r w:rsidR="000A0B08">
        <w:rPr>
          <w:rFonts w:cs="Arial"/>
          <w:szCs w:val="22"/>
          <w:lang w:val="en-AU"/>
        </w:rPr>
        <w:t>,</w:t>
      </w:r>
      <w:r w:rsidRPr="0001195A">
        <w:rPr>
          <w:rFonts w:cs="Arial"/>
          <w:szCs w:val="22"/>
          <w:lang w:val="en-AU"/>
        </w:rPr>
        <w:t xml:space="preserve"> </w:t>
      </w:r>
      <w:r>
        <w:rPr>
          <w:rFonts w:cs="Arial"/>
          <w:szCs w:val="22"/>
          <w:lang w:val="en-AU"/>
        </w:rPr>
        <w:t xml:space="preserve">and the </w:t>
      </w:r>
      <w:r w:rsidRPr="0001195A">
        <w:rPr>
          <w:rFonts w:cs="Arial"/>
          <w:szCs w:val="22"/>
          <w:lang w:val="en-AU"/>
        </w:rPr>
        <w:t>Service Provider</w:t>
      </w:r>
      <w:r>
        <w:rPr>
          <w:rFonts w:cs="Arial"/>
          <w:szCs w:val="22"/>
          <w:lang w:val="en-AU"/>
        </w:rPr>
        <w:t>s</w:t>
      </w:r>
      <w:r w:rsidRPr="0001195A">
        <w:rPr>
          <w:rFonts w:cs="Arial"/>
          <w:szCs w:val="22"/>
          <w:lang w:val="en-AU"/>
        </w:rPr>
        <w:t xml:space="preserve"> </w:t>
      </w:r>
      <w:r w:rsidR="0048315F">
        <w:rPr>
          <w:rFonts w:cs="Arial"/>
          <w:szCs w:val="22"/>
          <w:lang w:val="en-AU"/>
        </w:rPr>
        <w:t xml:space="preserve">under the Arrangement will be the entities who become Service Providers </w:t>
      </w:r>
      <w:r w:rsidRPr="0001195A">
        <w:rPr>
          <w:rFonts w:cs="Arial"/>
          <w:szCs w:val="22"/>
          <w:lang w:val="en-AU"/>
        </w:rPr>
        <w:t xml:space="preserve">under clause </w:t>
      </w:r>
      <w:r w:rsidR="0048315F">
        <w:rPr>
          <w:rFonts w:cs="Arial"/>
          <w:szCs w:val="22"/>
          <w:lang w:val="en-AU"/>
        </w:rPr>
        <w:fldChar w:fldCharType="begin"/>
      </w:r>
      <w:r w:rsidR="0048315F">
        <w:rPr>
          <w:rFonts w:cs="Arial"/>
          <w:szCs w:val="22"/>
          <w:lang w:val="en-AU"/>
        </w:rPr>
        <w:instrText xml:space="preserve"> REF _Ref97972646 \r \h </w:instrText>
      </w:r>
      <w:r w:rsidR="0048315F">
        <w:rPr>
          <w:rFonts w:cs="Arial"/>
          <w:szCs w:val="22"/>
          <w:lang w:val="en-AU"/>
        </w:rPr>
      </w:r>
      <w:r w:rsidR="0048315F">
        <w:rPr>
          <w:rFonts w:cs="Arial"/>
          <w:szCs w:val="22"/>
          <w:lang w:val="en-AU"/>
        </w:rPr>
        <w:fldChar w:fldCharType="separate"/>
      </w:r>
      <w:r w:rsidR="00D3691A">
        <w:rPr>
          <w:rFonts w:cs="Arial"/>
          <w:szCs w:val="22"/>
          <w:lang w:val="en-AU"/>
        </w:rPr>
        <w:t>3.4</w:t>
      </w:r>
      <w:r w:rsidR="0048315F">
        <w:rPr>
          <w:rFonts w:cs="Arial"/>
          <w:szCs w:val="22"/>
          <w:lang w:val="en-AU"/>
        </w:rPr>
        <w:fldChar w:fldCharType="end"/>
      </w:r>
      <w:r w:rsidR="0048315F">
        <w:rPr>
          <w:rFonts w:cs="Arial"/>
          <w:szCs w:val="22"/>
          <w:lang w:val="en-AU"/>
        </w:rPr>
        <w:t xml:space="preserve"> </w:t>
      </w:r>
      <w:r w:rsidRPr="0001195A">
        <w:rPr>
          <w:rFonts w:cs="Arial"/>
          <w:szCs w:val="22"/>
          <w:lang w:val="en-AU"/>
        </w:rPr>
        <w:t xml:space="preserve">of this </w:t>
      </w:r>
      <w:proofErr w:type="gramStart"/>
      <w:r w:rsidRPr="0001195A">
        <w:rPr>
          <w:rFonts w:cs="Arial"/>
          <w:szCs w:val="22"/>
          <w:lang w:val="en-AU"/>
        </w:rPr>
        <w:t>MOU</w:t>
      </w:r>
      <w:r w:rsidR="000A0B08">
        <w:rPr>
          <w:rFonts w:cs="Arial"/>
          <w:szCs w:val="22"/>
          <w:lang w:val="en-AU"/>
        </w:rPr>
        <w:t>;</w:t>
      </w:r>
      <w:proofErr w:type="gramEnd"/>
    </w:p>
    <w:p w14:paraId="7CF8A67D" w14:textId="77777777" w:rsidR="00213B1C" w:rsidRPr="004824C3" w:rsidRDefault="0085157D" w:rsidP="006647CF">
      <w:pPr>
        <w:pStyle w:val="clause11"/>
        <w:keepNext/>
      </w:pPr>
      <w:r w:rsidRPr="004824C3">
        <w:t xml:space="preserve">In </w:t>
      </w:r>
      <w:r w:rsidR="00EF3B03" w:rsidRPr="004824C3">
        <w:t xml:space="preserve">this </w:t>
      </w:r>
      <w:r w:rsidR="00751C5C">
        <w:t>MOU:</w:t>
      </w:r>
    </w:p>
    <w:p w14:paraId="6A181154" w14:textId="77777777" w:rsidR="00213B1C" w:rsidRPr="004824C3" w:rsidRDefault="0085157D" w:rsidP="00F21ABC">
      <w:pPr>
        <w:pStyle w:val="Clausea"/>
      </w:pPr>
      <w:r w:rsidRPr="004824C3">
        <w:t>words importing a gender include any other gender and words in the singular include the plural and vice versa;</w:t>
      </w:r>
    </w:p>
    <w:p w14:paraId="385DB089" w14:textId="77777777" w:rsidR="00213B1C" w:rsidRPr="004824C3" w:rsidRDefault="0085157D" w:rsidP="00F21ABC">
      <w:pPr>
        <w:pStyle w:val="Clausea"/>
      </w:pPr>
      <w:r w:rsidRPr="004824C3">
        <w:t>any monetary amounts refer to Australian currency unless otherwise specified;</w:t>
      </w:r>
    </w:p>
    <w:p w14:paraId="7D4A5C9F" w14:textId="77777777" w:rsidR="00213B1C" w:rsidRPr="004824C3" w:rsidRDefault="0085157D" w:rsidP="00F21ABC">
      <w:pPr>
        <w:pStyle w:val="Clausea"/>
      </w:pPr>
      <w:bookmarkStart w:id="8" w:name="_Ref95898087"/>
      <w:r w:rsidRPr="004824C3">
        <w:t>a reference to legislation includes subordinate legislation made under it and any legislation amending, consolidating or replacing it;</w:t>
      </w:r>
      <w:bookmarkEnd w:id="8"/>
    </w:p>
    <w:p w14:paraId="28D02C56" w14:textId="77777777" w:rsidR="00213B1C" w:rsidRPr="004824C3" w:rsidRDefault="0085157D" w:rsidP="00F21ABC">
      <w:pPr>
        <w:pStyle w:val="Clausea"/>
      </w:pPr>
      <w:r w:rsidRPr="004824C3">
        <w:t xml:space="preserve">a reference to an individual or person includes a corporation or other legal entity; </w:t>
      </w:r>
    </w:p>
    <w:p w14:paraId="55419A5C" w14:textId="77777777" w:rsidR="00213B1C" w:rsidRPr="004824C3" w:rsidRDefault="0085157D" w:rsidP="00F21ABC">
      <w:pPr>
        <w:pStyle w:val="Clausea"/>
      </w:pPr>
      <w:r w:rsidRPr="004824C3">
        <w:t xml:space="preserve">a reference to a clause or schedule means a clause or schedule to </w:t>
      </w:r>
      <w:r w:rsidR="00C47221">
        <w:t xml:space="preserve">this </w:t>
      </w:r>
      <w:r w:rsidR="00751C5C">
        <w:t>MOU</w:t>
      </w:r>
      <w:r w:rsidRPr="004824C3">
        <w:t xml:space="preserve">; </w:t>
      </w:r>
    </w:p>
    <w:p w14:paraId="50CBA153" w14:textId="77777777" w:rsidR="00213B1C" w:rsidRPr="004824C3" w:rsidRDefault="0085157D" w:rsidP="00F21ABC">
      <w:pPr>
        <w:pStyle w:val="Clausea"/>
      </w:pPr>
      <w:r w:rsidRPr="004824C3">
        <w:t xml:space="preserve">the index and headings are included for convenience of reference only and are not intended to affect the meaning of </w:t>
      </w:r>
      <w:r w:rsidR="00C47221">
        <w:t xml:space="preserve">this </w:t>
      </w:r>
      <w:r w:rsidR="00751C5C">
        <w:t>MOU</w:t>
      </w:r>
      <w:r w:rsidRPr="004824C3">
        <w:t xml:space="preserve">; </w:t>
      </w:r>
    </w:p>
    <w:p w14:paraId="2EF8C831" w14:textId="77777777" w:rsidR="00213B1C" w:rsidRPr="004824C3" w:rsidRDefault="0085157D" w:rsidP="00F21ABC">
      <w:pPr>
        <w:pStyle w:val="Clausea"/>
      </w:pPr>
      <w:r w:rsidRPr="004824C3">
        <w:t xml:space="preserve">if an expression is defined, other grammatical forms of that expression will have corresponding meanings; </w:t>
      </w:r>
    </w:p>
    <w:p w14:paraId="1924CDE1" w14:textId="77777777" w:rsidR="00213B1C" w:rsidRPr="004824C3" w:rsidRDefault="0085157D" w:rsidP="00F21ABC">
      <w:pPr>
        <w:pStyle w:val="Clausea"/>
      </w:pPr>
      <w:r w:rsidRPr="004824C3">
        <w:t>a reference to days or months means calendar days or months;</w:t>
      </w:r>
    </w:p>
    <w:p w14:paraId="33FAEE8E" w14:textId="77777777" w:rsidR="00213B1C" w:rsidRPr="004824C3" w:rsidRDefault="0085157D" w:rsidP="00F21ABC">
      <w:pPr>
        <w:pStyle w:val="Clausea"/>
      </w:pPr>
      <w:r w:rsidRPr="004824C3">
        <w:lastRenderedPageBreak/>
        <w:t xml:space="preserve">if the day on which any act or thing is to be done under </w:t>
      </w:r>
      <w:r w:rsidR="00C47221">
        <w:t xml:space="preserve">this </w:t>
      </w:r>
      <w:r w:rsidR="00751C5C">
        <w:t>MOU</w:t>
      </w:r>
      <w:r w:rsidRPr="004824C3">
        <w:t xml:space="preserve"> is a Saturday, Sunday or public holiday in the place where the act or thing is to be done, the act or thing may be done on the next business day in that place;</w:t>
      </w:r>
    </w:p>
    <w:p w14:paraId="3C9E91CE" w14:textId="77777777" w:rsidR="00213B1C" w:rsidRPr="004824C3" w:rsidRDefault="0085157D" w:rsidP="00F21ABC">
      <w:pPr>
        <w:pStyle w:val="Clausea"/>
      </w:pPr>
      <w:r w:rsidRPr="004824C3">
        <w:t xml:space="preserve">an obligation on the part of two or more persons binds them jointly and each of them individually; </w:t>
      </w:r>
    </w:p>
    <w:p w14:paraId="2A4C6BF8" w14:textId="77777777" w:rsidR="00213B1C" w:rsidRPr="004824C3" w:rsidRDefault="0085157D" w:rsidP="00F21ABC">
      <w:pPr>
        <w:pStyle w:val="Clausea"/>
      </w:pPr>
      <w:r w:rsidRPr="004824C3">
        <w:t xml:space="preserve">a reference to consent or approval means prior written consent. </w:t>
      </w:r>
    </w:p>
    <w:p w14:paraId="50D6E4A8" w14:textId="77777777" w:rsidR="00213B1C" w:rsidRPr="004824C3" w:rsidRDefault="0085157D" w:rsidP="00213B1C">
      <w:pPr>
        <w:pStyle w:val="clause11"/>
      </w:pPr>
      <w:r w:rsidRPr="004824C3">
        <w:t xml:space="preserve">In the </w:t>
      </w:r>
      <w:r w:rsidRPr="004824C3">
        <w:rPr>
          <w:rFonts w:cs="Arial"/>
        </w:rPr>
        <w:t>event</w:t>
      </w:r>
      <w:r w:rsidRPr="004824C3">
        <w:t xml:space="preserve"> that a government department or agency mentioned in </w:t>
      </w:r>
      <w:r w:rsidR="00C47221">
        <w:t xml:space="preserve">this </w:t>
      </w:r>
      <w:r w:rsidR="00751C5C">
        <w:t>MOU</w:t>
      </w:r>
      <w:r w:rsidRPr="004824C3">
        <w:t>:</w:t>
      </w:r>
    </w:p>
    <w:p w14:paraId="5F0ED985" w14:textId="77777777" w:rsidR="00213B1C" w:rsidRPr="004824C3" w:rsidRDefault="0085157D" w:rsidP="00F21ABC">
      <w:pPr>
        <w:pStyle w:val="Clausea"/>
      </w:pPr>
      <w:r w:rsidRPr="004824C3">
        <w:t>ceases to exist; or</w:t>
      </w:r>
    </w:p>
    <w:p w14:paraId="57BBB103" w14:textId="77777777" w:rsidR="00213B1C" w:rsidRPr="004824C3" w:rsidRDefault="0085157D" w:rsidP="00F21ABC">
      <w:pPr>
        <w:pStyle w:val="Clausea"/>
      </w:pPr>
      <w:r w:rsidRPr="004824C3">
        <w:t>is reconstituted, renamed or replaced,</w:t>
      </w:r>
    </w:p>
    <w:p w14:paraId="568296EE" w14:textId="77777777" w:rsidR="00213B1C" w:rsidRPr="004824C3" w:rsidRDefault="0085157D" w:rsidP="00213B1C">
      <w:pPr>
        <w:pStyle w:val="Clausea"/>
        <w:numPr>
          <w:ilvl w:val="0"/>
          <w:numId w:val="0"/>
        </w:numPr>
        <w:ind w:left="567"/>
      </w:pPr>
      <w:r w:rsidRPr="004824C3">
        <w:t>and its powers or functions are transferred to another government department or agency, a reference to the government department or agency will include that other government department or agency.</w:t>
      </w:r>
    </w:p>
    <w:p w14:paraId="6AE5164E" w14:textId="77777777" w:rsidR="00DF30E5" w:rsidRPr="00D82585" w:rsidRDefault="0085157D" w:rsidP="00D82585">
      <w:pPr>
        <w:pStyle w:val="Heading2"/>
      </w:pPr>
      <w:bookmarkStart w:id="9" w:name="_Toc99726150"/>
      <w:bookmarkStart w:id="10" w:name="_Toc101360299"/>
      <w:bookmarkStart w:id="11" w:name="_Toc162170180"/>
      <w:bookmarkStart w:id="12" w:name="_Toc26254678"/>
      <w:bookmarkStart w:id="13" w:name="_Toc26259726"/>
      <w:bookmarkStart w:id="14" w:name="_Toc204576561"/>
      <w:bookmarkStart w:id="15" w:name="_Ref286235952"/>
      <w:bookmarkStart w:id="16" w:name="_Ref286236414"/>
      <w:bookmarkStart w:id="17" w:name="_Ref445280390"/>
      <w:r w:rsidRPr="00D82585">
        <w:t>SCOPE</w:t>
      </w:r>
      <w:bookmarkEnd w:id="9"/>
      <w:bookmarkEnd w:id="10"/>
    </w:p>
    <w:p w14:paraId="7195931D" w14:textId="77777777" w:rsidR="00DF30E5" w:rsidRPr="00CB3F34" w:rsidRDefault="0085157D" w:rsidP="007A3C28">
      <w:pPr>
        <w:pStyle w:val="clause11"/>
        <w:numPr>
          <w:ilvl w:val="1"/>
          <w:numId w:val="4"/>
        </w:numPr>
      </w:pPr>
      <w:r w:rsidRPr="00CB3F34">
        <w:t>This MOU is not intended to create legal relations between the parties.</w:t>
      </w:r>
    </w:p>
    <w:p w14:paraId="1239A537" w14:textId="77777777" w:rsidR="001D4A6F" w:rsidRPr="00D82585" w:rsidRDefault="0085157D" w:rsidP="00D82585">
      <w:pPr>
        <w:pStyle w:val="Heading2"/>
      </w:pPr>
      <w:bookmarkStart w:id="18" w:name="_Toc99726151"/>
      <w:bookmarkStart w:id="19" w:name="_Toc101360300"/>
      <w:bookmarkEnd w:id="11"/>
      <w:r w:rsidRPr="00D82585">
        <w:t>MOU TAKES EFFECT FOR PARTIES SIGNING AND CONTINUES INDEFINITELY</w:t>
      </w:r>
      <w:bookmarkEnd w:id="18"/>
      <w:bookmarkEnd w:id="19"/>
    </w:p>
    <w:p w14:paraId="4883F530" w14:textId="77777777" w:rsidR="000D5893" w:rsidRDefault="0085157D" w:rsidP="007A3C28">
      <w:pPr>
        <w:pStyle w:val="clause11"/>
        <w:numPr>
          <w:ilvl w:val="1"/>
          <w:numId w:val="4"/>
        </w:numPr>
      </w:pPr>
      <w:bookmarkStart w:id="20" w:name="_Ref95922216"/>
      <w:r>
        <w:t xml:space="preserve">In addition to </w:t>
      </w:r>
      <w:r w:rsidRPr="000D5893">
        <w:t>DCYJMA, QPS, DoE, QH, DCHDE, DSDSATSIP, and QCS</w:t>
      </w:r>
      <w:r>
        <w:t xml:space="preserve">, any entity that is a Prescribed Entity under s 297D of the </w:t>
      </w:r>
      <w:r>
        <w:rPr>
          <w:i/>
          <w:iCs/>
        </w:rPr>
        <w:t>Youth Justice Act 1992</w:t>
      </w:r>
      <w:r>
        <w:t xml:space="preserve"> may become a party to this MOU.</w:t>
      </w:r>
    </w:p>
    <w:p w14:paraId="096213D9" w14:textId="77777777" w:rsidR="0001195A" w:rsidRDefault="0085157D" w:rsidP="007A3C28">
      <w:pPr>
        <w:pStyle w:val="clause11"/>
        <w:numPr>
          <w:ilvl w:val="1"/>
          <w:numId w:val="4"/>
        </w:numPr>
      </w:pPr>
      <w:bookmarkStart w:id="21" w:name="_Ref97978994"/>
      <w:r>
        <w:t>This MOU and the Arrangement takes effect for each party signing, on paper or electronically, and returning:</w:t>
      </w:r>
      <w:bookmarkEnd w:id="21"/>
    </w:p>
    <w:p w14:paraId="12A02468" w14:textId="77777777" w:rsidR="0001195A" w:rsidRDefault="0085157D" w:rsidP="007A3C28">
      <w:pPr>
        <w:pStyle w:val="Clausea"/>
        <w:numPr>
          <w:ilvl w:val="2"/>
          <w:numId w:val="4"/>
        </w:numPr>
      </w:pPr>
      <w:r>
        <w:t>this MOU; or</w:t>
      </w:r>
    </w:p>
    <w:p w14:paraId="24A16294" w14:textId="77777777" w:rsidR="0001195A" w:rsidRDefault="0085157D" w:rsidP="007A3C28">
      <w:pPr>
        <w:pStyle w:val="Clausea"/>
        <w:numPr>
          <w:ilvl w:val="2"/>
          <w:numId w:val="4"/>
        </w:numPr>
      </w:pPr>
      <w:r>
        <w:t>an electronic version of this MOU</w:t>
      </w:r>
      <w:r w:rsidR="000E0E52">
        <w:t xml:space="preserve"> or electronic counterpart or form agreeing to this MOU</w:t>
      </w:r>
      <w:r>
        <w:t>,</w:t>
      </w:r>
    </w:p>
    <w:p w14:paraId="5E4F9577" w14:textId="77777777" w:rsidR="001D4A6F" w:rsidRDefault="0085157D" w:rsidP="0001195A">
      <w:pPr>
        <w:pStyle w:val="Clausea"/>
        <w:numPr>
          <w:ilvl w:val="0"/>
          <w:numId w:val="0"/>
        </w:numPr>
        <w:ind w:left="567"/>
      </w:pPr>
      <w:r>
        <w:t xml:space="preserve">to DCYJMA, as between </w:t>
      </w:r>
      <w:r w:rsidR="0001195A">
        <w:t>those parties</w:t>
      </w:r>
      <w:r>
        <w:t xml:space="preserve">, upon </w:t>
      </w:r>
      <w:r w:rsidR="0001195A">
        <w:t xml:space="preserve">those parties </w:t>
      </w:r>
      <w:r w:rsidR="00121719">
        <w:t>signing and returning those documents to DCYJMA</w:t>
      </w:r>
      <w:r>
        <w:t>, even if one or more of the parties to the MOU ha</w:t>
      </w:r>
      <w:r w:rsidR="000A0B08">
        <w:t>s</w:t>
      </w:r>
      <w:r>
        <w:t xml:space="preserve"> not signed this MOU </w:t>
      </w:r>
      <w:r w:rsidR="0001195A">
        <w:t xml:space="preserve">or an electronic copy of this MOU </w:t>
      </w:r>
      <w:r>
        <w:t>or returned it to DCYMJA.</w:t>
      </w:r>
      <w:bookmarkEnd w:id="20"/>
    </w:p>
    <w:p w14:paraId="2E25DDEF" w14:textId="77777777" w:rsidR="00163912" w:rsidRDefault="0085157D" w:rsidP="007A3C28">
      <w:pPr>
        <w:pStyle w:val="clause11"/>
        <w:numPr>
          <w:ilvl w:val="1"/>
          <w:numId w:val="4"/>
        </w:numPr>
      </w:pPr>
      <w:r>
        <w:t>This MOU and the Arrangement continues indefinitely until it is terminated under clause</w:t>
      </w:r>
      <w:r w:rsidR="000A0B08">
        <w:t>s</w:t>
      </w:r>
      <w:r>
        <w:t xml:space="preserve"> </w:t>
      </w:r>
      <w:r>
        <w:fldChar w:fldCharType="begin"/>
      </w:r>
      <w:r>
        <w:instrText xml:space="preserve"> REF _Ref95928160 \n \h </w:instrText>
      </w:r>
      <w:r>
        <w:fldChar w:fldCharType="separate"/>
      </w:r>
      <w:r w:rsidR="00D3691A">
        <w:t>7.3</w:t>
      </w:r>
      <w:r>
        <w:fldChar w:fldCharType="end"/>
      </w:r>
      <w:r>
        <w:t xml:space="preserve"> </w:t>
      </w:r>
      <w:r w:rsidR="000A0B08">
        <w:t xml:space="preserve">or </w:t>
      </w:r>
      <w:r w:rsidR="000A0B08">
        <w:fldChar w:fldCharType="begin"/>
      </w:r>
      <w:r w:rsidR="000A0B08">
        <w:instrText xml:space="preserve"> REF _Ref97978853 \r \h </w:instrText>
      </w:r>
      <w:r w:rsidR="000A0B08">
        <w:fldChar w:fldCharType="separate"/>
      </w:r>
      <w:r w:rsidR="00D3691A">
        <w:t>7.4</w:t>
      </w:r>
      <w:r w:rsidR="000A0B08">
        <w:fldChar w:fldCharType="end"/>
      </w:r>
      <w:r w:rsidR="000A0B08">
        <w:t xml:space="preserve"> </w:t>
      </w:r>
      <w:r>
        <w:t xml:space="preserve">or by agreement or further MOU between the parties. </w:t>
      </w:r>
    </w:p>
    <w:p w14:paraId="7DBFDC48" w14:textId="77777777" w:rsidR="000A2BA1" w:rsidRDefault="0085157D" w:rsidP="007A3C28">
      <w:pPr>
        <w:pStyle w:val="clause11"/>
        <w:numPr>
          <w:ilvl w:val="1"/>
          <w:numId w:val="4"/>
        </w:numPr>
      </w:pPr>
      <w:r>
        <w:t xml:space="preserve">The Parties will review this MOU bi-annually </w:t>
      </w:r>
      <w:r w:rsidRPr="00A41A75">
        <w:t>to monitor its effectiveness and to ascertain whether any processes or procedures can be improved. As part of this review, the parties will make any necessary variations in accordance with the clause titled Variation of this MoU.</w:t>
      </w:r>
    </w:p>
    <w:p w14:paraId="4472BAC8" w14:textId="77777777" w:rsidR="00121719" w:rsidRPr="00F13905" w:rsidRDefault="0085157D" w:rsidP="007A3C28">
      <w:pPr>
        <w:pStyle w:val="clause11"/>
        <w:numPr>
          <w:ilvl w:val="1"/>
          <w:numId w:val="4"/>
        </w:numPr>
      </w:pPr>
      <w:bookmarkStart w:id="22" w:name="_Ref97972646"/>
      <w:bookmarkStart w:id="23" w:name="_Ref97979049"/>
      <w:r>
        <w:lastRenderedPageBreak/>
        <w:t>DCYJMA will make available</w:t>
      </w:r>
      <w:r w:rsidR="0048315F">
        <w:t xml:space="preserve"> electronic or paper forms for </w:t>
      </w:r>
      <w:bookmarkEnd w:id="22"/>
      <w:r w:rsidR="0048315F">
        <w:t xml:space="preserve">entities that constitute service providers under s 297D of the </w:t>
      </w:r>
      <w:r w:rsidR="0048315F">
        <w:rPr>
          <w:rFonts w:cs="Arial"/>
          <w:i/>
          <w:iCs/>
          <w:szCs w:val="22"/>
        </w:rPr>
        <w:t xml:space="preserve">Youth Justice Act 1992 </w:t>
      </w:r>
      <w:r w:rsidR="0048315F">
        <w:rPr>
          <w:rFonts w:cs="Arial"/>
          <w:szCs w:val="22"/>
        </w:rPr>
        <w:t>to become Service Providers under the Arrangement.</w:t>
      </w:r>
      <w:r w:rsidR="0088309E">
        <w:rPr>
          <w:rFonts w:cs="Arial"/>
          <w:szCs w:val="22"/>
        </w:rPr>
        <w:t xml:space="preserve"> An entity will become a Service Provider upon a representative of that entity </w:t>
      </w:r>
      <w:r w:rsidR="0088309E" w:rsidRPr="0088309E">
        <w:rPr>
          <w:rFonts w:cs="Arial"/>
          <w:szCs w:val="22"/>
        </w:rPr>
        <w:t>agree</w:t>
      </w:r>
      <w:r w:rsidR="0088309E">
        <w:rPr>
          <w:rFonts w:cs="Arial"/>
          <w:szCs w:val="22"/>
        </w:rPr>
        <w:t>ing</w:t>
      </w:r>
      <w:r w:rsidR="0088309E" w:rsidRPr="0088309E">
        <w:rPr>
          <w:rFonts w:cs="Arial"/>
          <w:szCs w:val="22"/>
        </w:rPr>
        <w:t xml:space="preserve"> on behalf of the </w:t>
      </w:r>
      <w:r w:rsidR="0088309E">
        <w:rPr>
          <w:rFonts w:cs="Arial"/>
          <w:szCs w:val="22"/>
        </w:rPr>
        <w:t>entity</w:t>
      </w:r>
      <w:r w:rsidR="0088309E" w:rsidRPr="0088309E">
        <w:rPr>
          <w:rFonts w:cs="Arial"/>
          <w:szCs w:val="22"/>
        </w:rPr>
        <w:t xml:space="preserve"> that the </w:t>
      </w:r>
      <w:r w:rsidR="0088309E">
        <w:rPr>
          <w:rFonts w:cs="Arial"/>
          <w:szCs w:val="22"/>
        </w:rPr>
        <w:t xml:space="preserve">entity </w:t>
      </w:r>
      <w:r w:rsidR="0088309E" w:rsidRPr="0088309E">
        <w:rPr>
          <w:rFonts w:cs="Arial"/>
          <w:szCs w:val="22"/>
        </w:rPr>
        <w:t>becomes a Service Provider under the Arrangement</w:t>
      </w:r>
      <w:r w:rsidR="0088309E">
        <w:rPr>
          <w:rFonts w:cs="Arial"/>
          <w:szCs w:val="22"/>
        </w:rPr>
        <w:t>.</w:t>
      </w:r>
      <w:bookmarkEnd w:id="23"/>
    </w:p>
    <w:p w14:paraId="0074519E" w14:textId="77777777" w:rsidR="00F13905" w:rsidRDefault="0085157D" w:rsidP="007A3C28">
      <w:pPr>
        <w:pStyle w:val="clause11"/>
        <w:numPr>
          <w:ilvl w:val="1"/>
          <w:numId w:val="4"/>
        </w:numPr>
      </w:pPr>
      <w:bookmarkStart w:id="24" w:name="_Ref97975295"/>
      <w:r>
        <w:t xml:space="preserve">DCYJMA will provide a list of </w:t>
      </w:r>
      <w:r w:rsidR="0088309E">
        <w:t xml:space="preserve">all </w:t>
      </w:r>
      <w:r>
        <w:t>the Prescribed Entities and Service Providers and their contact details to a Prescribed Entity or Service Provider on request.</w:t>
      </w:r>
      <w:bookmarkEnd w:id="24"/>
    </w:p>
    <w:p w14:paraId="096BCE67" w14:textId="77777777" w:rsidR="00674E4A" w:rsidRPr="00674E4A" w:rsidRDefault="0085157D" w:rsidP="00D82585">
      <w:pPr>
        <w:pStyle w:val="Heading2"/>
      </w:pPr>
      <w:bookmarkStart w:id="25" w:name="_Toc99726152"/>
      <w:bookmarkStart w:id="26" w:name="_Toc101360301"/>
      <w:r>
        <w:rPr>
          <w:caps w:val="0"/>
        </w:rPr>
        <w:t>ESTABLISHMENT OF ARRANGEMENT</w:t>
      </w:r>
      <w:bookmarkEnd w:id="25"/>
      <w:bookmarkEnd w:id="26"/>
    </w:p>
    <w:p w14:paraId="07D9FB25" w14:textId="77777777" w:rsidR="009939FE" w:rsidRPr="009939FE" w:rsidRDefault="0085157D" w:rsidP="007A3C28">
      <w:pPr>
        <w:pStyle w:val="clause11"/>
        <w:numPr>
          <w:ilvl w:val="1"/>
          <w:numId w:val="4"/>
        </w:numPr>
        <w:rPr>
          <w:rFonts w:cs="Arial"/>
          <w:szCs w:val="22"/>
        </w:rPr>
      </w:pPr>
      <w:bookmarkStart w:id="27" w:name="_Ref95907660"/>
      <w:r w:rsidRPr="000C08CA">
        <w:rPr>
          <w:rFonts w:cs="Arial"/>
          <w:szCs w:val="22"/>
        </w:rPr>
        <w:t xml:space="preserve">The </w:t>
      </w:r>
      <w:r>
        <w:rPr>
          <w:rFonts w:cs="Arial"/>
          <w:szCs w:val="22"/>
        </w:rPr>
        <w:t xml:space="preserve">chief executive of </w:t>
      </w:r>
      <w:r w:rsidRPr="009939FE">
        <w:rPr>
          <w:rFonts w:cs="Arial"/>
          <w:szCs w:val="22"/>
        </w:rPr>
        <w:t>DCYJMA</w:t>
      </w:r>
      <w:r w:rsidRPr="000C08CA">
        <w:rPr>
          <w:rFonts w:cs="Arial"/>
          <w:szCs w:val="22"/>
        </w:rPr>
        <w:t xml:space="preserve"> establish</w:t>
      </w:r>
      <w:r>
        <w:rPr>
          <w:rFonts w:cs="Arial"/>
          <w:szCs w:val="22"/>
        </w:rPr>
        <w:t>es</w:t>
      </w:r>
      <w:r w:rsidRPr="000C08CA">
        <w:rPr>
          <w:rFonts w:cs="Arial"/>
          <w:szCs w:val="22"/>
        </w:rPr>
        <w:t xml:space="preserve"> </w:t>
      </w:r>
      <w:r>
        <w:rPr>
          <w:rFonts w:cs="Arial"/>
          <w:szCs w:val="22"/>
        </w:rPr>
        <w:t xml:space="preserve">the </w:t>
      </w:r>
      <w:r w:rsidR="00E46E28" w:rsidRPr="000C08CA">
        <w:rPr>
          <w:rFonts w:cs="Arial"/>
          <w:szCs w:val="22"/>
        </w:rPr>
        <w:t xml:space="preserve">Arrangement </w:t>
      </w:r>
      <w:r w:rsidR="0095110D">
        <w:rPr>
          <w:rFonts w:cs="Arial"/>
          <w:szCs w:val="22"/>
        </w:rPr>
        <w:t xml:space="preserve">under s 297F of the </w:t>
      </w:r>
      <w:r w:rsidR="0095110D">
        <w:rPr>
          <w:rFonts w:cs="Arial"/>
          <w:i/>
          <w:iCs/>
          <w:szCs w:val="22"/>
        </w:rPr>
        <w:t>Youth Justice Act 1992</w:t>
      </w:r>
      <w:bookmarkEnd w:id="27"/>
      <w:r w:rsidR="00FE0313">
        <w:rPr>
          <w:rFonts w:cs="Arial"/>
          <w:szCs w:val="22"/>
        </w:rPr>
        <w:t>.</w:t>
      </w:r>
      <w:r>
        <w:rPr>
          <w:rFonts w:cs="Arial"/>
          <w:szCs w:val="22"/>
        </w:rPr>
        <w:t xml:space="preserve"> </w:t>
      </w:r>
      <w:r w:rsidRPr="009939FE">
        <w:rPr>
          <w:rFonts w:cs="Arial"/>
          <w:szCs w:val="22"/>
        </w:rPr>
        <w:t>The Prescribed Entities agree that they are Prescribed Entities under the Arrangement.</w:t>
      </w:r>
    </w:p>
    <w:p w14:paraId="5084827C" w14:textId="77777777" w:rsidR="001D4A6F" w:rsidRDefault="0085157D" w:rsidP="007A3C28">
      <w:pPr>
        <w:pStyle w:val="clause11"/>
        <w:numPr>
          <w:ilvl w:val="1"/>
          <w:numId w:val="4"/>
        </w:numPr>
      </w:pPr>
      <w:r>
        <w:t>The parties will comply with the Arrangement.</w:t>
      </w:r>
    </w:p>
    <w:p w14:paraId="068EAE8C" w14:textId="77777777" w:rsidR="00A361F8" w:rsidRDefault="0085157D" w:rsidP="007A3C28">
      <w:pPr>
        <w:pStyle w:val="clause11"/>
        <w:numPr>
          <w:ilvl w:val="1"/>
          <w:numId w:val="4"/>
        </w:numPr>
      </w:pPr>
      <w:r>
        <w:t>For the avoidance of doubt, the parties acknowledge that</w:t>
      </w:r>
      <w:r w:rsidR="006B0337">
        <w:t xml:space="preserve"> </w:t>
      </w:r>
      <w:r>
        <w:t xml:space="preserve">the </w:t>
      </w:r>
      <w:r w:rsidRPr="00D3691A">
        <w:rPr>
          <w:i/>
          <w:iCs/>
        </w:rPr>
        <w:t xml:space="preserve">Youth Justice Act 1992 </w:t>
      </w:r>
      <w:r>
        <w:t xml:space="preserve">and </w:t>
      </w:r>
      <w:r w:rsidRPr="00D3691A">
        <w:rPr>
          <w:i/>
          <w:iCs/>
        </w:rPr>
        <w:t>Youth Justice Regulation 2016</w:t>
      </w:r>
      <w:r>
        <w:t>,</w:t>
      </w:r>
      <w:r w:rsidRPr="00D3691A">
        <w:rPr>
          <w:i/>
          <w:iCs/>
        </w:rPr>
        <w:t xml:space="preserve"> </w:t>
      </w:r>
      <w:r>
        <w:t>prevail to the extent of inconsistency, if any, between:</w:t>
      </w:r>
    </w:p>
    <w:p w14:paraId="2ACAE469" w14:textId="77777777" w:rsidR="00A361F8" w:rsidRDefault="0085157D" w:rsidP="007A3C28">
      <w:pPr>
        <w:pStyle w:val="Clausea"/>
        <w:numPr>
          <w:ilvl w:val="2"/>
          <w:numId w:val="4"/>
        </w:numPr>
      </w:pPr>
      <w:r>
        <w:t xml:space="preserve">this MOU and the Arrangement; and </w:t>
      </w:r>
    </w:p>
    <w:p w14:paraId="44A968C9" w14:textId="77777777" w:rsidR="00FE0313" w:rsidRDefault="0085157D" w:rsidP="007A3C28">
      <w:pPr>
        <w:pStyle w:val="Clausea"/>
        <w:numPr>
          <w:ilvl w:val="2"/>
          <w:numId w:val="4"/>
        </w:numPr>
      </w:pPr>
      <w:r>
        <w:t xml:space="preserve">the </w:t>
      </w:r>
      <w:r w:rsidRPr="00D3691A">
        <w:rPr>
          <w:i/>
          <w:iCs/>
        </w:rPr>
        <w:t>Youth Justice Act 1992</w:t>
      </w:r>
      <w:r>
        <w:t xml:space="preserve"> and </w:t>
      </w:r>
      <w:r w:rsidRPr="00D3691A">
        <w:rPr>
          <w:i/>
          <w:iCs/>
        </w:rPr>
        <w:t>Youth Justice Regulation 2016</w:t>
      </w:r>
      <w:r w:rsidR="00D71877">
        <w:t>.</w:t>
      </w:r>
    </w:p>
    <w:p w14:paraId="3225BC4A" w14:textId="77777777" w:rsidR="00D71877" w:rsidRDefault="0085157D" w:rsidP="008920C3">
      <w:pPr>
        <w:pStyle w:val="clause11"/>
        <w:numPr>
          <w:ilvl w:val="1"/>
          <w:numId w:val="4"/>
        </w:numPr>
      </w:pPr>
      <w:r>
        <w:t xml:space="preserve">The parties acknowledge that this MOU and the Arrangement, prevail to the extent of inconsistency, if any, between other existing MOUs between the parties. </w:t>
      </w:r>
    </w:p>
    <w:p w14:paraId="6CB5317B" w14:textId="77777777" w:rsidR="008920C3" w:rsidRDefault="0085157D" w:rsidP="008920C3">
      <w:pPr>
        <w:pStyle w:val="clause11"/>
        <w:numPr>
          <w:ilvl w:val="1"/>
          <w:numId w:val="4"/>
        </w:numPr>
      </w:pPr>
      <w:r>
        <w:t xml:space="preserve">The </w:t>
      </w:r>
      <w:r w:rsidR="0091126E">
        <w:t xml:space="preserve">Prescribed Entities </w:t>
      </w:r>
      <w:r>
        <w:t>acknowledge that</w:t>
      </w:r>
      <w:r w:rsidR="00E65684">
        <w:t>,</w:t>
      </w:r>
      <w:r>
        <w:t xml:space="preserve"> under s</w:t>
      </w:r>
      <w:r w:rsidR="00E65684">
        <w:t>s 297G(2) and</w:t>
      </w:r>
      <w:r>
        <w:t xml:space="preserve"> 297H</w:t>
      </w:r>
      <w:r w:rsidR="00E65684">
        <w:t>(2) and (3)</w:t>
      </w:r>
      <w:r>
        <w:t xml:space="preserve"> of the </w:t>
      </w:r>
      <w:r>
        <w:rPr>
          <w:i/>
          <w:iCs/>
        </w:rPr>
        <w:t>Youth Justice Act 1992</w:t>
      </w:r>
      <w:r>
        <w:t xml:space="preserve">, </w:t>
      </w:r>
      <w:r w:rsidR="0091126E">
        <w:t>the Prescribed Entities and Service Providers</w:t>
      </w:r>
      <w:r>
        <w:t xml:space="preserve"> </w:t>
      </w:r>
      <w:r w:rsidR="0091126E">
        <w:t xml:space="preserve">are </w:t>
      </w:r>
      <w:r w:rsidR="00E65684">
        <w:t xml:space="preserve">permitted </w:t>
      </w:r>
      <w:r>
        <w:t xml:space="preserve">to disclose </w:t>
      </w:r>
      <w:r w:rsidR="0072204D">
        <w:t xml:space="preserve">Confidential Information </w:t>
      </w:r>
      <w:r>
        <w:t>under the Arrangement,</w:t>
      </w:r>
      <w:r w:rsidR="00E65684">
        <w:t xml:space="preserve"> </w:t>
      </w:r>
      <w:r>
        <w:t>despite any other law that would otherwise prohibit or restrict the giving of the information</w:t>
      </w:r>
      <w:r w:rsidR="00E65684">
        <w:t>,</w:t>
      </w:r>
      <w:r>
        <w:t xml:space="preserve"> other than the following laws:</w:t>
      </w:r>
    </w:p>
    <w:p w14:paraId="7E382A46" w14:textId="77777777" w:rsidR="008920C3" w:rsidRPr="008920C3" w:rsidRDefault="0085157D" w:rsidP="007A3C28">
      <w:pPr>
        <w:pStyle w:val="Clausea"/>
        <w:numPr>
          <w:ilvl w:val="2"/>
          <w:numId w:val="4"/>
        </w:numPr>
      </w:pPr>
      <w:r>
        <w:t>s</w:t>
      </w:r>
      <w:r w:rsidRPr="008920C3">
        <w:t xml:space="preserve"> 186</w:t>
      </w:r>
      <w:r>
        <w:t xml:space="preserve"> of </w:t>
      </w:r>
      <w:r w:rsidRPr="008920C3">
        <w:t xml:space="preserve">the </w:t>
      </w:r>
      <w:r w:rsidRPr="008920C3">
        <w:rPr>
          <w:i/>
          <w:iCs/>
        </w:rPr>
        <w:t>Child Protection Act 1999</w:t>
      </w:r>
      <w:r w:rsidRPr="008920C3">
        <w:t>;</w:t>
      </w:r>
    </w:p>
    <w:p w14:paraId="4BBAC387" w14:textId="77777777" w:rsidR="008920C3" w:rsidRPr="008920C3" w:rsidRDefault="0085157D" w:rsidP="007A3C28">
      <w:pPr>
        <w:pStyle w:val="Clausea"/>
        <w:numPr>
          <w:ilvl w:val="2"/>
          <w:numId w:val="4"/>
        </w:numPr>
      </w:pPr>
      <w:r>
        <w:t>s</w:t>
      </w:r>
      <w:r w:rsidRPr="008920C3">
        <w:t xml:space="preserve"> 590AX </w:t>
      </w:r>
      <w:r>
        <w:t xml:space="preserve">of </w:t>
      </w:r>
      <w:r w:rsidRPr="008920C3">
        <w:t xml:space="preserve">the </w:t>
      </w:r>
      <w:r w:rsidRPr="008920C3">
        <w:rPr>
          <w:i/>
          <w:iCs/>
        </w:rPr>
        <w:t>Criminal Code</w:t>
      </w:r>
      <w:r w:rsidRPr="008920C3">
        <w:t>;</w:t>
      </w:r>
    </w:p>
    <w:p w14:paraId="56EBF4DF" w14:textId="77777777" w:rsidR="008920C3" w:rsidRPr="008920C3" w:rsidRDefault="0085157D" w:rsidP="007A3C28">
      <w:pPr>
        <w:pStyle w:val="Clausea"/>
        <w:numPr>
          <w:ilvl w:val="2"/>
          <w:numId w:val="4"/>
        </w:numPr>
      </w:pPr>
      <w:r>
        <w:t xml:space="preserve">s </w:t>
      </w:r>
      <w:r w:rsidRPr="008920C3">
        <w:t xml:space="preserve">24A </w:t>
      </w:r>
      <w:r>
        <w:t xml:space="preserve">of </w:t>
      </w:r>
      <w:r w:rsidRPr="008920C3">
        <w:t xml:space="preserve">the </w:t>
      </w:r>
      <w:r w:rsidRPr="008920C3">
        <w:rPr>
          <w:i/>
          <w:iCs/>
        </w:rPr>
        <w:t>Director of Public Prosecutions Act 1984</w:t>
      </w:r>
      <w:r w:rsidRPr="008920C3">
        <w:t>;</w:t>
      </w:r>
    </w:p>
    <w:p w14:paraId="351DFF41" w14:textId="77777777" w:rsidR="008920C3" w:rsidRPr="008920C3" w:rsidRDefault="0085157D" w:rsidP="007A3C28">
      <w:pPr>
        <w:pStyle w:val="Clausea"/>
        <w:numPr>
          <w:ilvl w:val="2"/>
          <w:numId w:val="4"/>
        </w:numPr>
      </w:pPr>
      <w:r>
        <w:t xml:space="preserve">ss </w:t>
      </w:r>
      <w:r w:rsidRPr="008920C3">
        <w:t>21AZB, 21AZC and</w:t>
      </w:r>
      <w:r>
        <w:t xml:space="preserve"> </w:t>
      </w:r>
      <w:r w:rsidRPr="008920C3">
        <w:t xml:space="preserve">93AA </w:t>
      </w:r>
      <w:r>
        <w:t xml:space="preserve">of </w:t>
      </w:r>
      <w:r w:rsidRPr="008920C3">
        <w:t xml:space="preserve">the </w:t>
      </w:r>
      <w:r w:rsidRPr="008920C3">
        <w:rPr>
          <w:i/>
          <w:iCs/>
        </w:rPr>
        <w:t>Evidence Act 1977</w:t>
      </w:r>
      <w:r w:rsidRPr="008920C3">
        <w:t>;</w:t>
      </w:r>
      <w:r>
        <w:t xml:space="preserve"> and</w:t>
      </w:r>
    </w:p>
    <w:p w14:paraId="5AD63E33" w14:textId="77777777" w:rsidR="00B16BDE" w:rsidRDefault="0085157D" w:rsidP="007A3C28">
      <w:pPr>
        <w:pStyle w:val="Clausea"/>
        <w:numPr>
          <w:ilvl w:val="2"/>
          <w:numId w:val="4"/>
        </w:numPr>
      </w:pPr>
      <w:r>
        <w:t>ss</w:t>
      </w:r>
      <w:r w:rsidRPr="008920C3">
        <w:t xml:space="preserve"> 75 and 82</w:t>
      </w:r>
      <w:r>
        <w:t xml:space="preserve"> of </w:t>
      </w:r>
      <w:r w:rsidRPr="008920C3">
        <w:t xml:space="preserve">the </w:t>
      </w:r>
      <w:r w:rsidRPr="00B16BDE">
        <w:rPr>
          <w:i/>
          <w:iCs/>
        </w:rPr>
        <w:t>Legal Aid Queensland Act 1997</w:t>
      </w:r>
      <w:r>
        <w:t>.</w:t>
      </w:r>
    </w:p>
    <w:p w14:paraId="681CFF58" w14:textId="77777777" w:rsidR="00B16BDE" w:rsidRDefault="0085157D" w:rsidP="007A3C28">
      <w:pPr>
        <w:pStyle w:val="clause11"/>
        <w:numPr>
          <w:ilvl w:val="1"/>
          <w:numId w:val="4"/>
        </w:numPr>
      </w:pPr>
      <w:r>
        <w:t xml:space="preserve">For the avoidance of doubt, the </w:t>
      </w:r>
      <w:r w:rsidR="0091126E">
        <w:t xml:space="preserve">Prescribed Entities </w:t>
      </w:r>
      <w:r>
        <w:t>acknowledge that:</w:t>
      </w:r>
    </w:p>
    <w:p w14:paraId="3B7CC47C" w14:textId="77777777" w:rsidR="00B16BDE" w:rsidRDefault="0085157D" w:rsidP="007A3C28">
      <w:pPr>
        <w:pStyle w:val="Clausea"/>
        <w:numPr>
          <w:ilvl w:val="2"/>
          <w:numId w:val="4"/>
        </w:numPr>
      </w:pPr>
      <w:r>
        <w:t>disclosure in compliance with the Arrangement constitutes disclosure authorised under law; and</w:t>
      </w:r>
    </w:p>
    <w:p w14:paraId="3C8AAA01" w14:textId="77777777" w:rsidR="00E65684" w:rsidRPr="00EC059C" w:rsidRDefault="0085157D" w:rsidP="007A3C28">
      <w:pPr>
        <w:pStyle w:val="Clausea"/>
        <w:numPr>
          <w:ilvl w:val="2"/>
          <w:numId w:val="4"/>
        </w:numPr>
      </w:pPr>
      <w:r>
        <w:lastRenderedPageBreak/>
        <w:t>nothing in this MOU</w:t>
      </w:r>
      <w:r w:rsidR="000A0B08">
        <w:t xml:space="preserve">, </w:t>
      </w:r>
      <w:r>
        <w:t xml:space="preserve">Arrangement compels a </w:t>
      </w:r>
      <w:r w:rsidR="0091126E">
        <w:t xml:space="preserve">Prescribed Entity </w:t>
      </w:r>
      <w:r>
        <w:t xml:space="preserve">to disclose </w:t>
      </w:r>
      <w:r w:rsidR="0072204D">
        <w:t xml:space="preserve">any </w:t>
      </w:r>
      <w:r>
        <w:t>information.</w:t>
      </w:r>
    </w:p>
    <w:p w14:paraId="2EA8C3DA" w14:textId="77777777" w:rsidR="00A13492" w:rsidRDefault="0085157D" w:rsidP="00D82585">
      <w:pPr>
        <w:pStyle w:val="Heading2"/>
      </w:pPr>
      <w:bookmarkStart w:id="28" w:name="_Toc249157506"/>
      <w:bookmarkStart w:id="29" w:name="_Toc249160113"/>
      <w:bookmarkStart w:id="30" w:name="_Toc249157507"/>
      <w:bookmarkStart w:id="31" w:name="_Toc249160114"/>
      <w:bookmarkStart w:id="32" w:name="_Toc249162227"/>
      <w:bookmarkStart w:id="33" w:name="_Toc249162229"/>
      <w:bookmarkStart w:id="34" w:name="_Toc249162235"/>
      <w:bookmarkStart w:id="35" w:name="_Toc249162243"/>
      <w:bookmarkStart w:id="36" w:name="_Toc249162251"/>
      <w:bookmarkStart w:id="37" w:name="_Toc99726153"/>
      <w:bookmarkStart w:id="38" w:name="_Toc101360302"/>
      <w:bookmarkStart w:id="39" w:name="_Ref453658277"/>
      <w:bookmarkStart w:id="40" w:name="_Ref453658278"/>
      <w:bookmarkEnd w:id="28"/>
      <w:bookmarkEnd w:id="29"/>
      <w:bookmarkEnd w:id="30"/>
      <w:bookmarkEnd w:id="31"/>
      <w:bookmarkEnd w:id="32"/>
      <w:bookmarkEnd w:id="33"/>
      <w:bookmarkEnd w:id="34"/>
      <w:bookmarkEnd w:id="35"/>
      <w:bookmarkEnd w:id="36"/>
      <w:r>
        <w:rPr>
          <w:caps w:val="0"/>
        </w:rPr>
        <w:t>PUBLICATION OF ARRANGEMENT AND MEDIA RELEASES</w:t>
      </w:r>
      <w:bookmarkEnd w:id="37"/>
      <w:bookmarkEnd w:id="38"/>
    </w:p>
    <w:p w14:paraId="1B6E53B8" w14:textId="77777777" w:rsidR="00376F7F" w:rsidRDefault="0085157D" w:rsidP="007A3C28">
      <w:pPr>
        <w:pStyle w:val="clause11"/>
        <w:numPr>
          <w:ilvl w:val="1"/>
          <w:numId w:val="4"/>
        </w:numPr>
      </w:pPr>
      <w:r>
        <w:t xml:space="preserve">The parties </w:t>
      </w:r>
      <w:r w:rsidR="00A13492">
        <w:t>acknowledge that</w:t>
      </w:r>
      <w:r>
        <w:t xml:space="preserve"> the chief executive</w:t>
      </w:r>
      <w:r w:rsidR="00080019">
        <w:t xml:space="preserve"> (DCYJMA)</w:t>
      </w:r>
      <w:r>
        <w:t>:</w:t>
      </w:r>
    </w:p>
    <w:p w14:paraId="728E854B" w14:textId="77777777" w:rsidR="00376F7F" w:rsidRDefault="0085157D" w:rsidP="007A3C28">
      <w:pPr>
        <w:pStyle w:val="Clausea"/>
        <w:numPr>
          <w:ilvl w:val="2"/>
          <w:numId w:val="4"/>
        </w:numPr>
      </w:pPr>
      <w:r>
        <w:t xml:space="preserve">will publish a copy of </w:t>
      </w:r>
      <w:r w:rsidR="00E46E28">
        <w:t>the</w:t>
      </w:r>
      <w:r>
        <w:t xml:space="preserve"> </w:t>
      </w:r>
      <w:r w:rsidR="00E46E28">
        <w:t xml:space="preserve">Arrangement </w:t>
      </w:r>
      <w:r>
        <w:t xml:space="preserve">on </w:t>
      </w:r>
      <w:r w:rsidRPr="00A13492">
        <w:t>DCYJMA</w:t>
      </w:r>
      <w:r>
        <w:t>’s website</w:t>
      </w:r>
      <w:r w:rsidR="0048315F">
        <w:t xml:space="preserve"> under s 44A of the </w:t>
      </w:r>
      <w:r w:rsidR="0048315F" w:rsidRPr="00E46E28">
        <w:rPr>
          <w:i/>
          <w:iCs/>
        </w:rPr>
        <w:t>Youth Justice Regulation 2016</w:t>
      </w:r>
      <w:r>
        <w:t xml:space="preserve">; </w:t>
      </w:r>
    </w:p>
    <w:p w14:paraId="609C8B13" w14:textId="77777777" w:rsidR="000A2BA1" w:rsidRDefault="0085157D" w:rsidP="007A3C28">
      <w:pPr>
        <w:pStyle w:val="Clausea"/>
        <w:numPr>
          <w:ilvl w:val="2"/>
          <w:numId w:val="4"/>
        </w:numPr>
      </w:pPr>
      <w:r>
        <w:t>may also publish a copy of this MOU; and</w:t>
      </w:r>
    </w:p>
    <w:p w14:paraId="7090496B" w14:textId="77777777" w:rsidR="00E46E28" w:rsidRDefault="0085157D" w:rsidP="007A3C28">
      <w:pPr>
        <w:pStyle w:val="Clausea"/>
        <w:numPr>
          <w:ilvl w:val="2"/>
          <w:numId w:val="4"/>
        </w:numPr>
      </w:pPr>
      <w:r>
        <w:t xml:space="preserve">may change the </w:t>
      </w:r>
      <w:r w:rsidR="001D4A6F">
        <w:t xml:space="preserve">list of </w:t>
      </w:r>
      <w:r w:rsidR="0091126E">
        <w:t xml:space="preserve">Prescribed Entities and Service Providers </w:t>
      </w:r>
      <w:r>
        <w:t xml:space="preserve">at the start of the </w:t>
      </w:r>
      <w:r w:rsidR="001D4A6F">
        <w:t>Arrangement</w:t>
      </w:r>
      <w:r>
        <w:t xml:space="preserve"> to list the parties for which this MOU and the Arrangement takes effect under clause</w:t>
      </w:r>
      <w:r w:rsidR="000A0B08">
        <w:t xml:space="preserve"> </w:t>
      </w:r>
      <w:r w:rsidR="000A0B08">
        <w:fldChar w:fldCharType="begin"/>
      </w:r>
      <w:r w:rsidR="000A0B08">
        <w:instrText xml:space="preserve"> REF _Ref97978994 \r \h </w:instrText>
      </w:r>
      <w:r w:rsidR="000A0B08">
        <w:fldChar w:fldCharType="separate"/>
      </w:r>
      <w:r w:rsidR="00D3691A">
        <w:t>3.2</w:t>
      </w:r>
      <w:r w:rsidR="000A0B08">
        <w:fldChar w:fldCharType="end"/>
      </w:r>
      <w:r w:rsidR="000A0B08">
        <w:t xml:space="preserve"> and to list the entities that have become Service Providers under clause </w:t>
      </w:r>
      <w:r w:rsidR="000A0B08">
        <w:fldChar w:fldCharType="begin"/>
      </w:r>
      <w:r w:rsidR="000A0B08">
        <w:instrText xml:space="preserve"> REF _Ref97979049 \r \h </w:instrText>
      </w:r>
      <w:r w:rsidR="000A0B08">
        <w:fldChar w:fldCharType="separate"/>
      </w:r>
      <w:r w:rsidR="00D3691A">
        <w:t>3.4</w:t>
      </w:r>
      <w:r w:rsidR="000A0B08">
        <w:fldChar w:fldCharType="end"/>
      </w:r>
      <w:r w:rsidR="00A13492">
        <w:t>.</w:t>
      </w:r>
    </w:p>
    <w:p w14:paraId="6A5D6ED3" w14:textId="77777777" w:rsidR="00080019" w:rsidRDefault="0085157D" w:rsidP="007A3C28">
      <w:pPr>
        <w:pStyle w:val="clause11"/>
        <w:numPr>
          <w:ilvl w:val="1"/>
          <w:numId w:val="4"/>
        </w:numPr>
      </w:pPr>
      <w:r>
        <w:t>I</w:t>
      </w:r>
      <w:r w:rsidR="007A1509">
        <w:t>f any part</w:t>
      </w:r>
      <w:r>
        <w:t>y</w:t>
      </w:r>
      <w:r w:rsidR="007A1509">
        <w:t xml:space="preserve"> wish</w:t>
      </w:r>
      <w:r>
        <w:t>es</w:t>
      </w:r>
      <w:r w:rsidR="007A1509">
        <w:t xml:space="preserve"> to make any public </w:t>
      </w:r>
      <w:r>
        <w:t xml:space="preserve">statement </w:t>
      </w:r>
      <w:r w:rsidR="007A1509">
        <w:t xml:space="preserve">or media statement about this MOU or the Arrangement, they must provide written notice </w:t>
      </w:r>
      <w:r>
        <w:t xml:space="preserve">setting out the proposed statement </w:t>
      </w:r>
      <w:r w:rsidR="007A1509">
        <w:t xml:space="preserve">to all other parties before </w:t>
      </w:r>
      <w:r>
        <w:t xml:space="preserve">making the </w:t>
      </w:r>
      <w:r w:rsidR="007A1509">
        <w:t xml:space="preserve">statement. </w:t>
      </w:r>
    </w:p>
    <w:p w14:paraId="1D7196A8" w14:textId="77777777" w:rsidR="00376F7F" w:rsidRDefault="0085157D" w:rsidP="00D82585">
      <w:pPr>
        <w:pStyle w:val="Heading2"/>
      </w:pPr>
      <w:bookmarkStart w:id="41" w:name="_Ref97975433"/>
      <w:bookmarkStart w:id="42" w:name="_Ref97975434"/>
      <w:bookmarkStart w:id="43" w:name="_Toc99726154"/>
      <w:bookmarkStart w:id="44" w:name="_Toc101360303"/>
      <w:bookmarkStart w:id="45" w:name="_Ref95920539"/>
      <w:r>
        <w:rPr>
          <w:caps w:val="0"/>
        </w:rPr>
        <w:t>INFORMATION SYSTEM</w:t>
      </w:r>
      <w:bookmarkEnd w:id="41"/>
      <w:bookmarkEnd w:id="42"/>
      <w:bookmarkEnd w:id="43"/>
      <w:bookmarkEnd w:id="44"/>
    </w:p>
    <w:p w14:paraId="29AD6421" w14:textId="77777777" w:rsidR="0068391F" w:rsidRDefault="0085157D" w:rsidP="007A3C28">
      <w:pPr>
        <w:pStyle w:val="clause11"/>
        <w:numPr>
          <w:ilvl w:val="1"/>
          <w:numId w:val="4"/>
        </w:numPr>
      </w:pPr>
      <w:r>
        <w:t>If</w:t>
      </w:r>
      <w:r w:rsidR="00441418">
        <w:t xml:space="preserve"> </w:t>
      </w:r>
      <w:r>
        <w:t xml:space="preserve">DCYJMA or another party establishes information technology systems to facilitate </w:t>
      </w:r>
      <w:r w:rsidR="00EC3D17">
        <w:t>Confidential I</w:t>
      </w:r>
      <w:r>
        <w:t>nformation sharing under this MOU</w:t>
      </w:r>
      <w:r w:rsidR="0072204D">
        <w:t xml:space="preserve"> and the Arrangement</w:t>
      </w:r>
      <w:r>
        <w:t xml:space="preserve">, a party must comply with requirements imposed in relation to that system including requirements regarding individual user authentication and assignment of classification levels and additional restrictions on use or disclosure of </w:t>
      </w:r>
      <w:r w:rsidR="00EC3D17">
        <w:t>Confidential I</w:t>
      </w:r>
      <w:r>
        <w:t>nformation.</w:t>
      </w:r>
    </w:p>
    <w:p w14:paraId="7BE70932" w14:textId="77777777" w:rsidR="00163912" w:rsidRPr="00935466" w:rsidRDefault="0085157D" w:rsidP="00163912">
      <w:pPr>
        <w:pStyle w:val="clause11"/>
        <w:numPr>
          <w:ilvl w:val="1"/>
          <w:numId w:val="4"/>
        </w:numPr>
      </w:pPr>
      <w:r w:rsidRPr="00935466">
        <w:t xml:space="preserve">If compliance with </w:t>
      </w:r>
      <w:r>
        <w:t>6</w:t>
      </w:r>
      <w:r w:rsidRPr="00935466">
        <w:t>.1 is not possible by any parties</w:t>
      </w:r>
      <w:r>
        <w:t xml:space="preserve"> or creates an </w:t>
      </w:r>
      <w:r w:rsidR="006237F1">
        <w:t xml:space="preserve">undue </w:t>
      </w:r>
      <w:r>
        <w:t>administrative burden for a</w:t>
      </w:r>
      <w:r w:rsidR="006237F1">
        <w:t xml:space="preserve"> party</w:t>
      </w:r>
      <w:r w:rsidRPr="00935466">
        <w:t>, an</w:t>
      </w:r>
      <w:r>
        <w:t xml:space="preserve"> alternative </w:t>
      </w:r>
      <w:r w:rsidRPr="00935466">
        <w:t xml:space="preserve">option for information sharing must be provided. </w:t>
      </w:r>
    </w:p>
    <w:p w14:paraId="6958C0BE" w14:textId="77777777" w:rsidR="00797271" w:rsidRDefault="0085157D" w:rsidP="00D82585">
      <w:pPr>
        <w:pStyle w:val="Heading2"/>
      </w:pPr>
      <w:bookmarkStart w:id="46" w:name="_Toc97975383"/>
      <w:bookmarkStart w:id="47" w:name="_Toc97975384"/>
      <w:bookmarkStart w:id="48" w:name="_Toc97975385"/>
      <w:bookmarkStart w:id="49" w:name="_Toc97975386"/>
      <w:bookmarkStart w:id="50" w:name="_Toc97975387"/>
      <w:bookmarkStart w:id="51" w:name="_Toc97975388"/>
      <w:bookmarkStart w:id="52" w:name="_Toc97975389"/>
      <w:bookmarkStart w:id="53" w:name="_Toc97975390"/>
      <w:bookmarkStart w:id="54" w:name="_Toc97975391"/>
      <w:bookmarkStart w:id="55" w:name="_Toc97975392"/>
      <w:bookmarkStart w:id="56" w:name="_Toc97975393"/>
      <w:bookmarkStart w:id="57" w:name="_Toc99726155"/>
      <w:bookmarkStart w:id="58" w:name="_Toc101360304"/>
      <w:bookmarkEnd w:id="46"/>
      <w:bookmarkEnd w:id="47"/>
      <w:bookmarkEnd w:id="48"/>
      <w:bookmarkEnd w:id="49"/>
      <w:bookmarkEnd w:id="50"/>
      <w:bookmarkEnd w:id="51"/>
      <w:bookmarkEnd w:id="52"/>
      <w:bookmarkEnd w:id="53"/>
      <w:bookmarkEnd w:id="54"/>
      <w:bookmarkEnd w:id="55"/>
      <w:bookmarkEnd w:id="56"/>
      <w:r>
        <w:rPr>
          <w:caps w:val="0"/>
        </w:rPr>
        <w:t>TERMINATION</w:t>
      </w:r>
      <w:bookmarkEnd w:id="45"/>
      <w:bookmarkEnd w:id="57"/>
      <w:bookmarkEnd w:id="58"/>
    </w:p>
    <w:p w14:paraId="0CE7235A" w14:textId="77777777" w:rsidR="00441418" w:rsidRDefault="0085157D" w:rsidP="007A3C28">
      <w:pPr>
        <w:pStyle w:val="clause11"/>
        <w:numPr>
          <w:ilvl w:val="1"/>
          <w:numId w:val="4"/>
        </w:numPr>
      </w:pPr>
      <w:bookmarkStart w:id="59" w:name="_Ref501612330"/>
      <w:bookmarkStart w:id="60" w:name="_Ref95923183"/>
      <w:bookmarkStart w:id="61" w:name="_Ref501706503"/>
      <w:r>
        <w:t>A party may</w:t>
      </w:r>
      <w:r w:rsidR="00376F7F">
        <w:t>,</w:t>
      </w:r>
      <w:r>
        <w:t xml:space="preserve"> at any time</w:t>
      </w:r>
      <w:r w:rsidR="00376F7F">
        <w:t>,</w:t>
      </w:r>
      <w:r>
        <w:t xml:space="preserve"> in its entire discretion</w:t>
      </w:r>
      <w:r w:rsidR="00376F7F">
        <w:t>,</w:t>
      </w:r>
      <w:r>
        <w:t xml:space="preserve"> terminate this MOU in so far as it relates to that party, by notice to </w:t>
      </w:r>
      <w:r w:rsidR="0068391F">
        <w:t>the other parties</w:t>
      </w:r>
      <w:r>
        <w:t>.</w:t>
      </w:r>
      <w:r w:rsidR="00376F7F">
        <w:t xml:space="preserve"> </w:t>
      </w:r>
    </w:p>
    <w:p w14:paraId="1A43DD82" w14:textId="77777777" w:rsidR="00376F7F" w:rsidRDefault="0085157D" w:rsidP="007A3C28">
      <w:pPr>
        <w:pStyle w:val="clause11"/>
        <w:numPr>
          <w:ilvl w:val="1"/>
          <w:numId w:val="4"/>
        </w:numPr>
      </w:pPr>
      <w:r>
        <w:t>If a party gives a notice under this clause</w:t>
      </w:r>
      <w:bookmarkEnd w:id="59"/>
      <w:r>
        <w:t xml:space="preserve"> </w:t>
      </w:r>
      <w:r>
        <w:fldChar w:fldCharType="begin"/>
      </w:r>
      <w:r>
        <w:instrText xml:space="preserve"> REF _Ref501612330 \r \h </w:instrText>
      </w:r>
      <w:r>
        <w:fldChar w:fldCharType="separate"/>
      </w:r>
      <w:r w:rsidR="00D3691A">
        <w:t>7.1</w:t>
      </w:r>
      <w:r>
        <w:fldChar w:fldCharType="end"/>
      </w:r>
      <w:r>
        <w:t xml:space="preserve"> then:</w:t>
      </w:r>
      <w:bookmarkEnd w:id="60"/>
    </w:p>
    <w:p w14:paraId="38958557" w14:textId="77777777" w:rsidR="00163912" w:rsidRDefault="0085157D" w:rsidP="007A3C28">
      <w:pPr>
        <w:pStyle w:val="Clausea"/>
        <w:numPr>
          <w:ilvl w:val="2"/>
          <w:numId w:val="4"/>
        </w:numPr>
      </w:pPr>
      <w:r>
        <w:t xml:space="preserve">this MOU will be terminated </w:t>
      </w:r>
      <w:r w:rsidR="007E08ED">
        <w:t xml:space="preserve">and the Arrangement will cease </w:t>
      </w:r>
      <w:r>
        <w:t>in relation to that party only and will continue in relation to all other parties</w:t>
      </w:r>
      <w:r w:rsidR="00376F7F">
        <w:t xml:space="preserve">; </w:t>
      </w:r>
    </w:p>
    <w:p w14:paraId="5B292E86" w14:textId="77777777" w:rsidR="00376F7F" w:rsidRDefault="0085157D" w:rsidP="007A3C28">
      <w:pPr>
        <w:pStyle w:val="Clausea"/>
        <w:numPr>
          <w:ilvl w:val="2"/>
          <w:numId w:val="4"/>
        </w:numPr>
      </w:pPr>
      <w:r>
        <w:t>the termination will take effect on the date which us 14 days after that party has provided notice, or earlier if agreed by all other parties; and</w:t>
      </w:r>
    </w:p>
    <w:p w14:paraId="55EAB54D" w14:textId="77777777" w:rsidR="00282D33" w:rsidRDefault="0085157D" w:rsidP="007A3C28">
      <w:pPr>
        <w:pStyle w:val="Clausea"/>
        <w:numPr>
          <w:ilvl w:val="2"/>
          <w:numId w:val="4"/>
        </w:numPr>
      </w:pPr>
      <w:r>
        <w:t xml:space="preserve">the chief executive of DCYJMA will update the list of </w:t>
      </w:r>
      <w:r w:rsidR="0091126E">
        <w:t xml:space="preserve">Prescribed Entities and Service Providers </w:t>
      </w:r>
      <w:r>
        <w:t>at the start of the Arrangement.</w:t>
      </w:r>
      <w:bookmarkEnd w:id="61"/>
      <w:r>
        <w:t xml:space="preserve">  </w:t>
      </w:r>
    </w:p>
    <w:p w14:paraId="283A3705" w14:textId="77777777" w:rsidR="0068391F" w:rsidRDefault="0085157D" w:rsidP="007A3C28">
      <w:pPr>
        <w:pStyle w:val="clause11"/>
        <w:numPr>
          <w:ilvl w:val="1"/>
          <w:numId w:val="4"/>
        </w:numPr>
      </w:pPr>
      <w:bookmarkStart w:id="62" w:name="_Ref95928160"/>
      <w:r>
        <w:t xml:space="preserve">If all parties terminate this MOU by notices under clause </w:t>
      </w:r>
      <w:r>
        <w:fldChar w:fldCharType="begin"/>
      </w:r>
      <w:r>
        <w:instrText xml:space="preserve"> REF _Ref95923183 \n \h </w:instrText>
      </w:r>
      <w:r>
        <w:fldChar w:fldCharType="separate"/>
      </w:r>
      <w:r w:rsidR="00D3691A">
        <w:t>7.1</w:t>
      </w:r>
      <w:r>
        <w:fldChar w:fldCharType="end"/>
      </w:r>
      <w:r>
        <w:t xml:space="preserve"> or if there is only one party </w:t>
      </w:r>
      <w:proofErr w:type="gramStart"/>
      <w:r>
        <w:t>remaining</w:t>
      </w:r>
      <w:proofErr w:type="gramEnd"/>
      <w:r>
        <w:t xml:space="preserve"> then this MOU will be terminated altogether.</w:t>
      </w:r>
      <w:bookmarkEnd w:id="62"/>
    </w:p>
    <w:p w14:paraId="5C5D91CF" w14:textId="77777777" w:rsidR="00302B62" w:rsidRDefault="0085157D" w:rsidP="007A3C28">
      <w:pPr>
        <w:pStyle w:val="clause11"/>
        <w:numPr>
          <w:ilvl w:val="1"/>
          <w:numId w:val="4"/>
        </w:numPr>
      </w:pPr>
      <w:bookmarkStart w:id="63" w:name="_Ref97978853"/>
      <w:r>
        <w:lastRenderedPageBreak/>
        <w:t>DCYJMA may terminate this MOU or the Arrangement by notice to all Prescribed Entities and Service Providers.</w:t>
      </w:r>
      <w:bookmarkEnd w:id="63"/>
      <w:r>
        <w:t xml:space="preserve">  </w:t>
      </w:r>
    </w:p>
    <w:p w14:paraId="0CAF879F" w14:textId="77777777" w:rsidR="00374D8D" w:rsidRDefault="0085157D" w:rsidP="007A3C28">
      <w:pPr>
        <w:pStyle w:val="clause11"/>
        <w:numPr>
          <w:ilvl w:val="1"/>
          <w:numId w:val="4"/>
        </w:numPr>
      </w:pPr>
      <w:r w:rsidRPr="00333A41">
        <w:t xml:space="preserve">Termination of </w:t>
      </w:r>
      <w:r>
        <w:t>this MOU</w:t>
      </w:r>
      <w:r w:rsidRPr="00333A41">
        <w:t xml:space="preserve"> will not relieve </w:t>
      </w:r>
      <w:r>
        <w:t>any</w:t>
      </w:r>
      <w:r w:rsidRPr="00333A41">
        <w:t xml:space="preserve"> party of any obligation under </w:t>
      </w:r>
      <w:r>
        <w:t>this MOU</w:t>
      </w:r>
      <w:r w:rsidR="00302B62">
        <w:t xml:space="preserve"> or the Arrangement</w:t>
      </w:r>
      <w:r w:rsidRPr="00333A41">
        <w:t xml:space="preserve"> that </w:t>
      </w:r>
      <w:r>
        <w:t>survives termination, including:</w:t>
      </w:r>
    </w:p>
    <w:p w14:paraId="44F294EF" w14:textId="77777777" w:rsidR="00374D8D" w:rsidRDefault="0085157D" w:rsidP="007A3C28">
      <w:pPr>
        <w:pStyle w:val="Clausea"/>
        <w:numPr>
          <w:ilvl w:val="2"/>
          <w:numId w:val="4"/>
        </w:numPr>
      </w:pPr>
      <w:r>
        <w:t>any provisions</w:t>
      </w:r>
      <w:r w:rsidR="001D4A6F" w:rsidRPr="00333A41">
        <w:t xml:space="preserve"> expresse</w:t>
      </w:r>
      <w:r w:rsidR="001D4A6F">
        <w:t>d to survive termination</w:t>
      </w:r>
      <w:r>
        <w:t xml:space="preserve">; </w:t>
      </w:r>
      <w:r w:rsidR="00D71877">
        <w:t>and</w:t>
      </w:r>
    </w:p>
    <w:p w14:paraId="29487B2E" w14:textId="77777777" w:rsidR="001D4A6F" w:rsidRDefault="0085157D" w:rsidP="007A3C28">
      <w:pPr>
        <w:pStyle w:val="Clausea"/>
        <w:numPr>
          <w:ilvl w:val="2"/>
          <w:numId w:val="4"/>
        </w:numPr>
      </w:pPr>
      <w:r>
        <w:t xml:space="preserve">obligations </w:t>
      </w:r>
      <w:r w:rsidR="00376F7F">
        <w:t>that continue</w:t>
      </w:r>
      <w:r>
        <w:t xml:space="preserve"> to apply under the </w:t>
      </w:r>
      <w:r w:rsidRPr="00A361F8">
        <w:rPr>
          <w:i/>
          <w:iCs/>
        </w:rPr>
        <w:t>Youth Justice Act 1992</w:t>
      </w:r>
      <w:r>
        <w:t xml:space="preserve"> and </w:t>
      </w:r>
      <w:r w:rsidRPr="00A361F8">
        <w:rPr>
          <w:i/>
          <w:iCs/>
        </w:rPr>
        <w:t>Youth Justice Regulation 2016</w:t>
      </w:r>
      <w:r w:rsidR="00376F7F">
        <w:t>, including the confidentiality obligations under the Arrangement</w:t>
      </w:r>
      <w:r w:rsidR="00D71877">
        <w:t>.</w:t>
      </w:r>
    </w:p>
    <w:p w14:paraId="5CAA4BD5" w14:textId="77777777" w:rsidR="0068391F" w:rsidRDefault="0085157D" w:rsidP="007A3C28">
      <w:pPr>
        <w:pStyle w:val="clause11"/>
        <w:numPr>
          <w:ilvl w:val="1"/>
          <w:numId w:val="4"/>
        </w:numPr>
      </w:pPr>
      <w:bookmarkStart w:id="64" w:name="_Ref417379285"/>
      <w:r>
        <w:t xml:space="preserve">On termination of this MOU by a party, </w:t>
      </w:r>
      <w:r w:rsidR="00441418">
        <w:t>another</w:t>
      </w:r>
      <w:r>
        <w:t xml:space="preserve"> part</w:t>
      </w:r>
      <w:r w:rsidR="00441418">
        <w:t xml:space="preserve">y which has disclosed </w:t>
      </w:r>
      <w:r w:rsidR="00EC3D17">
        <w:t>Confidential I</w:t>
      </w:r>
      <w:r w:rsidR="00441418">
        <w:t>nformation to the other party under this MOU or the Arrangement,</w:t>
      </w:r>
      <w:r>
        <w:t xml:space="preserve"> may notify the party terminating that it must return all information disclosed under this MOU and the Arrangement within a specified time after termination of this MOU and in any event within 20 Business Days.  </w:t>
      </w:r>
    </w:p>
    <w:p w14:paraId="0C2C0618" w14:textId="77777777" w:rsidR="0068391F" w:rsidRDefault="0085157D" w:rsidP="007A3C28">
      <w:pPr>
        <w:pStyle w:val="clause11"/>
        <w:numPr>
          <w:ilvl w:val="1"/>
          <w:numId w:val="4"/>
        </w:numPr>
      </w:pPr>
      <w:r>
        <w:t>The party notified:</w:t>
      </w:r>
    </w:p>
    <w:p w14:paraId="0FF286C9" w14:textId="77777777" w:rsidR="0068391F" w:rsidRDefault="0085157D" w:rsidP="007A3C28">
      <w:pPr>
        <w:pStyle w:val="Clausea"/>
        <w:numPr>
          <w:ilvl w:val="2"/>
          <w:numId w:val="4"/>
        </w:numPr>
      </w:pPr>
      <w:r>
        <w:t>must comply with any such notification; and</w:t>
      </w:r>
    </w:p>
    <w:p w14:paraId="66298C1B" w14:textId="77777777" w:rsidR="0068391F" w:rsidRDefault="0085157D" w:rsidP="007A3C28">
      <w:pPr>
        <w:pStyle w:val="Clausea"/>
        <w:numPr>
          <w:ilvl w:val="2"/>
          <w:numId w:val="4"/>
        </w:numPr>
      </w:pPr>
      <w:r>
        <w:t xml:space="preserve">may retain a copy of the </w:t>
      </w:r>
      <w:r w:rsidR="00EC3D17">
        <w:t>Confidential I</w:t>
      </w:r>
      <w:r>
        <w:t xml:space="preserve">nformation to any extent that it is required by the </w:t>
      </w:r>
      <w:r>
        <w:rPr>
          <w:i/>
        </w:rPr>
        <w:t>Public Records Act 2002</w:t>
      </w:r>
      <w:r>
        <w:t xml:space="preserve"> or any other law to retain a copy.</w:t>
      </w:r>
    </w:p>
    <w:p w14:paraId="62F0E5C3" w14:textId="77777777" w:rsidR="007E08ED" w:rsidRDefault="0085157D" w:rsidP="00D82585">
      <w:pPr>
        <w:pStyle w:val="Heading2"/>
      </w:pPr>
      <w:bookmarkStart w:id="65" w:name="_Toc99726156"/>
      <w:bookmarkStart w:id="66" w:name="_Toc101360305"/>
      <w:bookmarkStart w:id="67" w:name="_Toc277922107"/>
      <w:bookmarkStart w:id="68" w:name="_Toc484446857"/>
      <w:bookmarkStart w:id="69" w:name="_Toc504646540"/>
      <w:bookmarkEnd w:id="64"/>
      <w:r>
        <w:rPr>
          <w:caps w:val="0"/>
        </w:rPr>
        <w:t>DISPUTE RESOLUTION</w:t>
      </w:r>
      <w:bookmarkEnd w:id="65"/>
      <w:bookmarkEnd w:id="66"/>
    </w:p>
    <w:p w14:paraId="4EAB50A4" w14:textId="77777777" w:rsidR="007E08ED" w:rsidRPr="001D482A" w:rsidRDefault="0085157D" w:rsidP="007A3C28">
      <w:pPr>
        <w:pStyle w:val="clause11"/>
        <w:numPr>
          <w:ilvl w:val="1"/>
          <w:numId w:val="4"/>
        </w:numPr>
      </w:pPr>
      <w:r w:rsidRPr="001D482A">
        <w:t xml:space="preserve">If a dispute arises between the parties in any respect of </w:t>
      </w:r>
      <w:r>
        <w:t>this MOU</w:t>
      </w:r>
      <w:r w:rsidRPr="001D482A">
        <w:t>, either party may, by written notice to the other party request to enter into discussions in good faith about the dispute and both parties will use reasonable endeavours to reach a mu</w:t>
      </w:r>
      <w:r>
        <w:t xml:space="preserve">tually acceptable resolution. </w:t>
      </w:r>
    </w:p>
    <w:p w14:paraId="1D418583" w14:textId="77777777" w:rsidR="007E08ED" w:rsidRPr="001D482A" w:rsidRDefault="0085157D" w:rsidP="007A3C28">
      <w:pPr>
        <w:pStyle w:val="clause11"/>
        <w:numPr>
          <w:ilvl w:val="1"/>
          <w:numId w:val="4"/>
        </w:numPr>
      </w:pPr>
      <w:r w:rsidRPr="001D482A">
        <w:t xml:space="preserve">The parties will first attempt to resolve the dispute through discussions or meetings between the individuals identified in </w:t>
      </w:r>
      <w:r>
        <w:t>the MOU Particulars</w:t>
      </w:r>
      <w:r w:rsidRPr="001D482A">
        <w:t xml:space="preserve">.  Failing resolution through those discussions, the parties will attempt to resolve the dispute through discussions or meetings between the </w:t>
      </w:r>
      <w:r>
        <w:t>chief executive officers of the parties or their delegates for the purpose of the dispute</w:t>
      </w:r>
      <w:r w:rsidRPr="001D482A">
        <w:t>.</w:t>
      </w:r>
    </w:p>
    <w:p w14:paraId="75ABB593" w14:textId="77777777" w:rsidR="007E08ED" w:rsidRPr="00134977" w:rsidRDefault="0085157D" w:rsidP="007A3C28">
      <w:pPr>
        <w:pStyle w:val="clause11"/>
        <w:numPr>
          <w:ilvl w:val="1"/>
          <w:numId w:val="4"/>
        </w:numPr>
      </w:pPr>
      <w:r w:rsidRPr="00134977">
        <w:t xml:space="preserve">Compliance with this clause is not a condition precedent to the exercising by a party of any rights under </w:t>
      </w:r>
      <w:r>
        <w:t>this MOU</w:t>
      </w:r>
      <w:r w:rsidRPr="00134977">
        <w:t>.</w:t>
      </w:r>
    </w:p>
    <w:p w14:paraId="5761B113" w14:textId="77777777" w:rsidR="001D4A6F" w:rsidRDefault="0085157D" w:rsidP="00D82585">
      <w:pPr>
        <w:pStyle w:val="Heading2"/>
      </w:pPr>
      <w:bookmarkStart w:id="70" w:name="_Toc99726157"/>
      <w:bookmarkStart w:id="71" w:name="_Toc101360306"/>
      <w:bookmarkEnd w:id="67"/>
      <w:r>
        <w:rPr>
          <w:caps w:val="0"/>
        </w:rPr>
        <w:t>NOTICES</w:t>
      </w:r>
      <w:bookmarkEnd w:id="68"/>
      <w:bookmarkEnd w:id="69"/>
      <w:bookmarkEnd w:id="70"/>
      <w:bookmarkEnd w:id="71"/>
    </w:p>
    <w:p w14:paraId="59D31CAA" w14:textId="77777777" w:rsidR="00AE1965" w:rsidRDefault="0085157D" w:rsidP="007A3C28">
      <w:pPr>
        <w:pStyle w:val="clause11"/>
        <w:numPr>
          <w:ilvl w:val="1"/>
          <w:numId w:val="4"/>
        </w:numPr>
      </w:pPr>
      <w:bookmarkStart w:id="72" w:name="_Ref503269842"/>
      <w:r>
        <w:t>Any notice, request, consent or notification under this MOU must be in writing and must be:</w:t>
      </w:r>
    </w:p>
    <w:p w14:paraId="12FF7BC7" w14:textId="77777777" w:rsidR="00080019" w:rsidRDefault="0085157D" w:rsidP="007A3C28">
      <w:pPr>
        <w:pStyle w:val="Clausea"/>
        <w:numPr>
          <w:ilvl w:val="2"/>
          <w:numId w:val="4"/>
        </w:numPr>
      </w:pPr>
      <w:r>
        <w:t>delivered by prepaid post, by hand</w:t>
      </w:r>
      <w:r w:rsidR="007E08ED">
        <w:t xml:space="preserve"> </w:t>
      </w:r>
      <w:r>
        <w:t>or by email to the addresses set out in</w:t>
      </w:r>
      <w:r w:rsidR="00AE1965">
        <w:t xml:space="preserve"> </w:t>
      </w:r>
      <w:r>
        <w:t xml:space="preserve">items 1 to </w:t>
      </w:r>
      <w:r w:rsidR="007E08ED">
        <w:t>8</w:t>
      </w:r>
      <w:r>
        <w:t xml:space="preserve"> of the MOU Particulars</w:t>
      </w:r>
      <w:r w:rsidR="00AE1965">
        <w:t xml:space="preserve"> </w:t>
      </w:r>
      <w:r w:rsidR="00F13905">
        <w:t xml:space="preserve">or as notified by DCYJMA under clause </w:t>
      </w:r>
      <w:r w:rsidR="00F13905">
        <w:fldChar w:fldCharType="begin"/>
      </w:r>
      <w:r w:rsidR="00F13905">
        <w:instrText xml:space="preserve"> REF _Ref97975295 \r \h </w:instrText>
      </w:r>
      <w:r w:rsidR="00F13905">
        <w:fldChar w:fldCharType="separate"/>
      </w:r>
      <w:r w:rsidR="00D3691A">
        <w:t>3.5</w:t>
      </w:r>
      <w:r w:rsidR="00F13905">
        <w:fldChar w:fldCharType="end"/>
      </w:r>
      <w:r w:rsidR="00F13905">
        <w:t xml:space="preserve">, or </w:t>
      </w:r>
    </w:p>
    <w:p w14:paraId="6E3C48D9" w14:textId="77777777" w:rsidR="00AE1965" w:rsidRDefault="0085157D" w:rsidP="007A3C28">
      <w:pPr>
        <w:pStyle w:val="Clausea"/>
        <w:numPr>
          <w:ilvl w:val="2"/>
          <w:numId w:val="4"/>
        </w:numPr>
      </w:pPr>
      <w:r>
        <w:lastRenderedPageBreak/>
        <w:t xml:space="preserve">if substituted address </w:t>
      </w:r>
      <w:r w:rsidR="00B1296C">
        <w:t>has been</w:t>
      </w:r>
      <w:r>
        <w:t xml:space="preserve"> </w:t>
      </w:r>
      <w:r w:rsidR="001D4A6F">
        <w:t>notified by the relevant addressee</w:t>
      </w:r>
      <w:r>
        <w:t>, the addressee’s substituted address; or</w:t>
      </w:r>
    </w:p>
    <w:p w14:paraId="19C39895" w14:textId="77777777" w:rsidR="001D4A6F" w:rsidRDefault="0085157D" w:rsidP="007A3C28">
      <w:pPr>
        <w:pStyle w:val="Clausea"/>
        <w:numPr>
          <w:ilvl w:val="2"/>
          <w:numId w:val="4"/>
        </w:numPr>
      </w:pPr>
      <w:r>
        <w:t xml:space="preserve">transmitted using an information technology system established under clause </w:t>
      </w:r>
      <w:r w:rsidR="00F13905">
        <w:fldChar w:fldCharType="begin"/>
      </w:r>
      <w:r w:rsidR="00F13905">
        <w:instrText xml:space="preserve"> REF _Ref97975433 \r \h </w:instrText>
      </w:r>
      <w:r w:rsidR="00F13905">
        <w:fldChar w:fldCharType="separate"/>
      </w:r>
      <w:r w:rsidR="00D3691A">
        <w:t>6</w:t>
      </w:r>
      <w:r w:rsidR="00F13905">
        <w:fldChar w:fldCharType="end"/>
      </w:r>
      <w:r>
        <w:t>.</w:t>
      </w:r>
      <w:bookmarkStart w:id="73" w:name="_Ref465954491"/>
      <w:bookmarkEnd w:id="72"/>
    </w:p>
    <w:p w14:paraId="7FC14765" w14:textId="77777777" w:rsidR="001D4A6F" w:rsidRDefault="0085157D" w:rsidP="007A3C28">
      <w:pPr>
        <w:pStyle w:val="clause11"/>
        <w:numPr>
          <w:ilvl w:val="1"/>
          <w:numId w:val="4"/>
        </w:numPr>
      </w:pPr>
      <w:r>
        <w:t>Notice will be deemed to be given:</w:t>
      </w:r>
    </w:p>
    <w:p w14:paraId="34DCE188" w14:textId="77777777" w:rsidR="001D4A6F" w:rsidRDefault="0085157D" w:rsidP="007A3C28">
      <w:pPr>
        <w:pStyle w:val="Clausea"/>
        <w:numPr>
          <w:ilvl w:val="2"/>
          <w:numId w:val="4"/>
        </w:numPr>
      </w:pPr>
      <w:r>
        <w:t>if posted - 2 days after deposit in the mail with postage prepaid;</w:t>
      </w:r>
    </w:p>
    <w:p w14:paraId="18C4F15B" w14:textId="77777777" w:rsidR="001D4A6F" w:rsidRDefault="0085157D" w:rsidP="007A3C28">
      <w:pPr>
        <w:pStyle w:val="Clausea"/>
        <w:numPr>
          <w:ilvl w:val="2"/>
          <w:numId w:val="4"/>
        </w:numPr>
      </w:pPr>
      <w:r>
        <w:t>if delivered by hand - when delivered by hand; and</w:t>
      </w:r>
    </w:p>
    <w:p w14:paraId="566BE675" w14:textId="77777777" w:rsidR="001D4A6F" w:rsidRDefault="0085157D" w:rsidP="007A3C28">
      <w:pPr>
        <w:pStyle w:val="Clausea"/>
        <w:numPr>
          <w:ilvl w:val="2"/>
          <w:numId w:val="4"/>
        </w:numPr>
      </w:pPr>
      <w:r>
        <w:t xml:space="preserve">if emailed </w:t>
      </w:r>
      <w:r w:rsidR="00B1296C">
        <w:t xml:space="preserve">or transmitted using an information technology system established under clause </w:t>
      </w:r>
      <w:r w:rsidR="00F13905">
        <w:fldChar w:fldCharType="begin"/>
      </w:r>
      <w:r w:rsidR="00F13905">
        <w:instrText xml:space="preserve"> REF _Ref97975434 \r \h </w:instrText>
      </w:r>
      <w:r w:rsidR="00F13905">
        <w:fldChar w:fldCharType="separate"/>
      </w:r>
      <w:r w:rsidR="00D3691A">
        <w:t>6</w:t>
      </w:r>
      <w:r w:rsidR="00F13905">
        <w:fldChar w:fldCharType="end"/>
      </w:r>
      <w:r w:rsidR="00B1296C">
        <w:t xml:space="preserve"> </w:t>
      </w:r>
      <w:r>
        <w:t>- on receipt by the sender of an acknowledgement that the communication has been properly transmitted to the recipient</w:t>
      </w:r>
      <w:r w:rsidR="00B1296C">
        <w:t>,</w:t>
      </w:r>
      <w:r>
        <w:t xml:space="preserve"> </w:t>
      </w:r>
    </w:p>
    <w:p w14:paraId="0474EB67" w14:textId="77777777" w:rsidR="001D4A6F" w:rsidRDefault="0085157D" w:rsidP="007E08ED">
      <w:pPr>
        <w:pStyle w:val="Clausea"/>
        <w:numPr>
          <w:ilvl w:val="0"/>
          <w:numId w:val="0"/>
        </w:numPr>
        <w:ind w:left="567"/>
      </w:pPr>
      <w:r>
        <w:t>except that a delivery or email received after 5:00 pm will be deemed to be given on the next business day in the place of receipt.</w:t>
      </w:r>
    </w:p>
    <w:p w14:paraId="14777A2E" w14:textId="77777777" w:rsidR="007E08ED" w:rsidRDefault="0085157D" w:rsidP="00D82585">
      <w:pPr>
        <w:pStyle w:val="Heading2"/>
      </w:pPr>
      <w:bookmarkStart w:id="74" w:name="_Toc97975397"/>
      <w:bookmarkStart w:id="75" w:name="_Toc249157528"/>
      <w:bookmarkStart w:id="76" w:name="_Toc249160135"/>
      <w:bookmarkStart w:id="77" w:name="_Toc97975402"/>
      <w:bookmarkStart w:id="78" w:name="_Toc97975404"/>
      <w:bookmarkStart w:id="79" w:name="_Toc484446858"/>
      <w:bookmarkStart w:id="80" w:name="_Toc504646541"/>
      <w:bookmarkStart w:id="81" w:name="_Toc99726158"/>
      <w:bookmarkStart w:id="82" w:name="_Toc101360307"/>
      <w:bookmarkEnd w:id="12"/>
      <w:bookmarkEnd w:id="13"/>
      <w:bookmarkEnd w:id="14"/>
      <w:bookmarkEnd w:id="15"/>
      <w:bookmarkEnd w:id="16"/>
      <w:bookmarkEnd w:id="17"/>
      <w:bookmarkEnd w:id="39"/>
      <w:bookmarkEnd w:id="40"/>
      <w:bookmarkEnd w:id="73"/>
      <w:bookmarkEnd w:id="74"/>
      <w:bookmarkEnd w:id="75"/>
      <w:bookmarkEnd w:id="76"/>
      <w:bookmarkEnd w:id="77"/>
      <w:bookmarkEnd w:id="78"/>
      <w:r>
        <w:rPr>
          <w:caps w:val="0"/>
        </w:rPr>
        <w:t>GENERAL PROVISIONS</w:t>
      </w:r>
      <w:bookmarkEnd w:id="79"/>
      <w:bookmarkEnd w:id="80"/>
      <w:bookmarkEnd w:id="81"/>
      <w:bookmarkEnd w:id="82"/>
    </w:p>
    <w:p w14:paraId="4696ED2F" w14:textId="77777777" w:rsidR="007E08ED" w:rsidRDefault="0085157D" w:rsidP="007A3C28">
      <w:pPr>
        <w:pStyle w:val="clause11"/>
        <w:numPr>
          <w:ilvl w:val="1"/>
          <w:numId w:val="4"/>
        </w:numPr>
      </w:pPr>
      <w:r>
        <w:t>Each party must do all things reasonably required to give effect to this MOU.</w:t>
      </w:r>
    </w:p>
    <w:p w14:paraId="2715FFF0" w14:textId="77777777" w:rsidR="00163912" w:rsidRDefault="0085157D" w:rsidP="00163912">
      <w:pPr>
        <w:pStyle w:val="clause11"/>
        <w:numPr>
          <w:ilvl w:val="1"/>
          <w:numId w:val="4"/>
        </w:numPr>
      </w:pPr>
      <w:r>
        <w:t>This MOU may be varied at any time and such variation must be:</w:t>
      </w:r>
    </w:p>
    <w:p w14:paraId="12086831" w14:textId="77777777" w:rsidR="00163912" w:rsidRDefault="0085157D" w:rsidP="00163912">
      <w:pPr>
        <w:pStyle w:val="clause11"/>
        <w:numPr>
          <w:ilvl w:val="2"/>
          <w:numId w:val="4"/>
        </w:numPr>
      </w:pPr>
      <w:r>
        <w:t>in writing and signed by the parties or a party’s delegate; and</w:t>
      </w:r>
    </w:p>
    <w:p w14:paraId="6791D6A5" w14:textId="77777777" w:rsidR="00163912" w:rsidRDefault="0085157D" w:rsidP="00163912">
      <w:pPr>
        <w:pStyle w:val="clause11"/>
        <w:numPr>
          <w:ilvl w:val="2"/>
          <w:numId w:val="4"/>
        </w:numPr>
      </w:pPr>
      <w:r>
        <w:t>where it relates to an administrative change (such as updates to names, titles and/or to fix spelling/grammatical errors) that do not change the substance or effect of the MOU may be agreed the Parties, in writing by a delegate of the parties.</w:t>
      </w:r>
    </w:p>
    <w:p w14:paraId="60E476A5" w14:textId="77777777" w:rsidR="007E08ED" w:rsidRDefault="007E08ED" w:rsidP="00163912">
      <w:pPr>
        <w:pStyle w:val="clause11"/>
        <w:numPr>
          <w:ilvl w:val="0"/>
          <w:numId w:val="0"/>
        </w:numPr>
        <w:ind w:left="567"/>
      </w:pPr>
    </w:p>
    <w:p w14:paraId="37A877B3" w14:textId="77777777" w:rsidR="00523EB3" w:rsidRPr="00632C9C" w:rsidRDefault="0085157D" w:rsidP="00632C9C">
      <w:pPr>
        <w:pStyle w:val="Heading210"/>
        <w:jc w:val="center"/>
      </w:pPr>
      <w:r w:rsidRPr="00523EB3">
        <w:br w:type="page"/>
      </w:r>
      <w:bookmarkStart w:id="83" w:name="_Toc99726159"/>
      <w:bookmarkStart w:id="84" w:name="_Toc101360308"/>
      <w:r w:rsidR="00632C9C" w:rsidRPr="00632C9C">
        <w:lastRenderedPageBreak/>
        <w:t>SCHEDULE 1</w:t>
      </w:r>
      <w:bookmarkEnd w:id="83"/>
      <w:bookmarkEnd w:id="84"/>
    </w:p>
    <w:p w14:paraId="5504ED1C" w14:textId="77777777" w:rsidR="00523EB3" w:rsidRDefault="0085157D" w:rsidP="00D82585">
      <w:pPr>
        <w:pStyle w:val="Heading210"/>
        <w:jc w:val="center"/>
      </w:pPr>
      <w:bookmarkStart w:id="85" w:name="_Toc99726160"/>
      <w:bookmarkStart w:id="86" w:name="_Toc101360309"/>
      <w:r>
        <w:t>ARRANGEMENT</w:t>
      </w:r>
      <w:bookmarkEnd w:id="85"/>
      <w:bookmarkEnd w:id="86"/>
    </w:p>
    <w:p w14:paraId="39093845" w14:textId="77777777" w:rsidR="00523EB3" w:rsidRDefault="00523EB3" w:rsidP="001640F0">
      <w:pPr>
        <w:pStyle w:val="StyleClauseHeadingArial"/>
        <w:numPr>
          <w:ilvl w:val="0"/>
          <w:numId w:val="0"/>
        </w:numPr>
        <w:jc w:val="center"/>
        <w:rPr>
          <w:sz w:val="24"/>
        </w:rPr>
        <w:sectPr w:rsidR="00523EB3" w:rsidSect="00BB2DEB">
          <w:headerReference w:type="even" r:id="rId14"/>
          <w:headerReference w:type="default" r:id="rId15"/>
          <w:footerReference w:type="default" r:id="rId16"/>
          <w:headerReference w:type="first" r:id="rId17"/>
          <w:footerReference w:type="first" r:id="rId18"/>
          <w:endnotePr>
            <w:numFmt w:val="decimal"/>
          </w:endnotePr>
          <w:pgSz w:w="11906" w:h="16838" w:code="9"/>
          <w:pgMar w:top="1440" w:right="1440" w:bottom="2127" w:left="1440" w:header="1117" w:footer="806" w:gutter="0"/>
          <w:pgNumType w:start="1"/>
          <w:cols w:space="720"/>
          <w:noEndnote/>
          <w:titlePg/>
          <w:docGrid w:linePitch="326"/>
        </w:sectPr>
      </w:pPr>
    </w:p>
    <w:p w14:paraId="31C07487" w14:textId="77777777" w:rsidR="00523EB3" w:rsidRPr="00441418" w:rsidRDefault="0085157D" w:rsidP="00441418">
      <w:pPr>
        <w:spacing w:after="120"/>
        <w:rPr>
          <w:rFonts w:cs="Arial"/>
          <w:b/>
          <w:bCs/>
          <w:szCs w:val="22"/>
        </w:rPr>
      </w:pPr>
      <w:bookmarkStart w:id="87" w:name="_Hlk97977271"/>
      <w:bookmarkStart w:id="88" w:name="_Hlk95911463"/>
      <w:r w:rsidRPr="00441418">
        <w:rPr>
          <w:rFonts w:cs="Arial"/>
          <w:b/>
          <w:bCs/>
          <w:szCs w:val="22"/>
        </w:rPr>
        <w:t xml:space="preserve">ARRANGEMENT UNDER SECTION 297F OF THE </w:t>
      </w:r>
      <w:r w:rsidRPr="00441418">
        <w:rPr>
          <w:rFonts w:cs="Arial"/>
          <w:b/>
          <w:bCs/>
          <w:i/>
          <w:iCs/>
          <w:szCs w:val="22"/>
        </w:rPr>
        <w:t>YOUTH JUSTICE ACT 1992</w:t>
      </w:r>
      <w:bookmarkEnd w:id="87"/>
    </w:p>
    <w:tbl>
      <w:tblPr>
        <w:tblW w:w="8931" w:type="dxa"/>
        <w:tblCellMar>
          <w:left w:w="0" w:type="dxa"/>
        </w:tblCellMar>
        <w:tblLook w:val="04A0" w:firstRow="1" w:lastRow="0" w:firstColumn="1" w:lastColumn="0" w:noHBand="0" w:noVBand="1"/>
      </w:tblPr>
      <w:tblGrid>
        <w:gridCol w:w="1985"/>
        <w:gridCol w:w="6946"/>
      </w:tblGrid>
      <w:tr w:rsidR="001557FC" w14:paraId="7007F0FA" w14:textId="77777777" w:rsidTr="003258C7">
        <w:tc>
          <w:tcPr>
            <w:tcW w:w="1985" w:type="dxa"/>
            <w:shd w:val="clear" w:color="auto" w:fill="auto"/>
          </w:tcPr>
          <w:bookmarkEnd w:id="88"/>
          <w:p w14:paraId="3F432121" w14:textId="77777777" w:rsidR="0007152E" w:rsidRPr="003258C7" w:rsidRDefault="0085157D" w:rsidP="003258C7">
            <w:pPr>
              <w:widowControl w:val="0"/>
              <w:spacing w:after="120"/>
              <w:rPr>
                <w:rFonts w:cs="Arial"/>
                <w:b/>
                <w:bCs/>
                <w:szCs w:val="22"/>
              </w:rPr>
            </w:pPr>
            <w:r>
              <w:rPr>
                <w:rFonts w:cs="Arial"/>
                <w:b/>
                <w:bCs/>
                <w:szCs w:val="22"/>
              </w:rPr>
              <w:t>PRESCRIBED ENTITIES</w:t>
            </w:r>
            <w:r w:rsidR="00441418" w:rsidRPr="003258C7">
              <w:rPr>
                <w:rFonts w:cs="Arial"/>
                <w:b/>
                <w:bCs/>
                <w:szCs w:val="22"/>
              </w:rPr>
              <w:t>:</w:t>
            </w:r>
          </w:p>
        </w:tc>
        <w:tc>
          <w:tcPr>
            <w:tcW w:w="6946" w:type="dxa"/>
            <w:shd w:val="clear" w:color="auto" w:fill="auto"/>
          </w:tcPr>
          <w:p w14:paraId="0D5AD0C6" w14:textId="77777777" w:rsidR="0007152E" w:rsidRPr="003258C7" w:rsidRDefault="0085157D" w:rsidP="003258C7">
            <w:pPr>
              <w:widowControl w:val="0"/>
              <w:spacing w:after="120"/>
              <w:jc w:val="left"/>
              <w:rPr>
                <w:rFonts w:cs="Arial"/>
                <w:b/>
                <w:bCs/>
                <w:szCs w:val="22"/>
              </w:rPr>
            </w:pPr>
            <w:r w:rsidRPr="003258C7">
              <w:rPr>
                <w:rFonts w:cs="Arial"/>
                <w:b/>
                <w:bCs/>
                <w:szCs w:val="22"/>
              </w:rPr>
              <w:t xml:space="preserve">DEPARTMENT OF CHILDREN, YOUTH JUSTICE AND MULTICULTURAL AFFAIRS </w:t>
            </w:r>
          </w:p>
        </w:tc>
      </w:tr>
      <w:tr w:rsidR="001557FC" w14:paraId="315B9CD6" w14:textId="77777777" w:rsidTr="003258C7">
        <w:tc>
          <w:tcPr>
            <w:tcW w:w="1985" w:type="dxa"/>
            <w:shd w:val="clear" w:color="auto" w:fill="auto"/>
          </w:tcPr>
          <w:p w14:paraId="7BB497BC" w14:textId="77777777" w:rsidR="0007152E" w:rsidRPr="003258C7" w:rsidRDefault="0007152E" w:rsidP="003258C7">
            <w:pPr>
              <w:widowControl w:val="0"/>
              <w:spacing w:after="120"/>
              <w:rPr>
                <w:rFonts w:cs="Arial"/>
                <w:b/>
                <w:bCs/>
                <w:szCs w:val="22"/>
              </w:rPr>
            </w:pPr>
          </w:p>
        </w:tc>
        <w:tc>
          <w:tcPr>
            <w:tcW w:w="6946" w:type="dxa"/>
            <w:shd w:val="clear" w:color="auto" w:fill="auto"/>
          </w:tcPr>
          <w:p w14:paraId="5A2DFD4F" w14:textId="77777777" w:rsidR="0007152E" w:rsidRPr="003258C7" w:rsidRDefault="0085157D" w:rsidP="003258C7">
            <w:pPr>
              <w:widowControl w:val="0"/>
              <w:spacing w:after="120"/>
              <w:jc w:val="left"/>
              <w:rPr>
                <w:rFonts w:cs="Arial"/>
                <w:b/>
                <w:bCs/>
                <w:szCs w:val="22"/>
              </w:rPr>
            </w:pPr>
            <w:r w:rsidRPr="003258C7">
              <w:rPr>
                <w:rFonts w:cs="Arial"/>
                <w:b/>
                <w:bCs/>
                <w:szCs w:val="22"/>
              </w:rPr>
              <w:t>QUEENSLAND POLICE SERVICE</w:t>
            </w:r>
          </w:p>
        </w:tc>
      </w:tr>
      <w:tr w:rsidR="001557FC" w14:paraId="72C6D437" w14:textId="77777777" w:rsidTr="003258C7">
        <w:tc>
          <w:tcPr>
            <w:tcW w:w="1985" w:type="dxa"/>
            <w:shd w:val="clear" w:color="auto" w:fill="auto"/>
          </w:tcPr>
          <w:p w14:paraId="229C8F1E" w14:textId="77777777" w:rsidR="0007152E" w:rsidRPr="003258C7" w:rsidRDefault="0007152E" w:rsidP="003258C7">
            <w:pPr>
              <w:widowControl w:val="0"/>
              <w:spacing w:after="120"/>
              <w:rPr>
                <w:rFonts w:cs="Arial"/>
                <w:b/>
                <w:bCs/>
                <w:szCs w:val="22"/>
              </w:rPr>
            </w:pPr>
          </w:p>
        </w:tc>
        <w:tc>
          <w:tcPr>
            <w:tcW w:w="6946" w:type="dxa"/>
            <w:shd w:val="clear" w:color="auto" w:fill="auto"/>
          </w:tcPr>
          <w:p w14:paraId="6B2B2F6A" w14:textId="77777777" w:rsidR="0007152E" w:rsidRPr="003258C7" w:rsidRDefault="0085157D" w:rsidP="003258C7">
            <w:pPr>
              <w:widowControl w:val="0"/>
              <w:spacing w:after="120"/>
              <w:jc w:val="left"/>
              <w:rPr>
                <w:rFonts w:cs="Arial"/>
                <w:b/>
                <w:bCs/>
                <w:szCs w:val="22"/>
              </w:rPr>
            </w:pPr>
            <w:r w:rsidRPr="003258C7">
              <w:rPr>
                <w:rFonts w:cs="Arial"/>
                <w:b/>
                <w:bCs/>
                <w:szCs w:val="22"/>
              </w:rPr>
              <w:t>DEPARTMENT OF EDUCATION</w:t>
            </w:r>
          </w:p>
        </w:tc>
      </w:tr>
      <w:tr w:rsidR="001557FC" w14:paraId="4ECB0D63" w14:textId="77777777" w:rsidTr="003258C7">
        <w:tc>
          <w:tcPr>
            <w:tcW w:w="1985" w:type="dxa"/>
            <w:shd w:val="clear" w:color="auto" w:fill="auto"/>
          </w:tcPr>
          <w:p w14:paraId="50C83299" w14:textId="77777777" w:rsidR="0007152E" w:rsidRPr="003258C7" w:rsidRDefault="0007152E" w:rsidP="003258C7">
            <w:pPr>
              <w:widowControl w:val="0"/>
              <w:spacing w:after="120"/>
              <w:rPr>
                <w:rFonts w:cs="Arial"/>
                <w:b/>
                <w:bCs/>
                <w:szCs w:val="22"/>
              </w:rPr>
            </w:pPr>
          </w:p>
        </w:tc>
        <w:tc>
          <w:tcPr>
            <w:tcW w:w="6946" w:type="dxa"/>
            <w:shd w:val="clear" w:color="auto" w:fill="auto"/>
          </w:tcPr>
          <w:p w14:paraId="2B49F1B9" w14:textId="77777777" w:rsidR="0007152E" w:rsidRPr="003258C7" w:rsidRDefault="0085157D" w:rsidP="003258C7">
            <w:pPr>
              <w:widowControl w:val="0"/>
              <w:spacing w:after="120"/>
              <w:jc w:val="left"/>
              <w:rPr>
                <w:rFonts w:cs="Arial"/>
                <w:b/>
                <w:bCs/>
                <w:szCs w:val="22"/>
              </w:rPr>
            </w:pPr>
            <w:r w:rsidRPr="003258C7">
              <w:rPr>
                <w:rFonts w:cs="Arial"/>
                <w:b/>
                <w:bCs/>
                <w:szCs w:val="22"/>
              </w:rPr>
              <w:t>DEPARTMENT OF HEALTH</w:t>
            </w:r>
          </w:p>
        </w:tc>
      </w:tr>
      <w:tr w:rsidR="001557FC" w14:paraId="55D83958" w14:textId="77777777" w:rsidTr="003258C7">
        <w:tc>
          <w:tcPr>
            <w:tcW w:w="1985" w:type="dxa"/>
            <w:shd w:val="clear" w:color="auto" w:fill="auto"/>
          </w:tcPr>
          <w:p w14:paraId="5ECD7E3B" w14:textId="77777777" w:rsidR="0007152E" w:rsidRPr="003258C7" w:rsidRDefault="0007152E" w:rsidP="003258C7">
            <w:pPr>
              <w:widowControl w:val="0"/>
              <w:spacing w:after="120"/>
              <w:rPr>
                <w:rFonts w:cs="Arial"/>
                <w:b/>
                <w:bCs/>
                <w:szCs w:val="22"/>
              </w:rPr>
            </w:pPr>
          </w:p>
        </w:tc>
        <w:tc>
          <w:tcPr>
            <w:tcW w:w="6946" w:type="dxa"/>
            <w:shd w:val="clear" w:color="auto" w:fill="auto"/>
          </w:tcPr>
          <w:p w14:paraId="0C709386" w14:textId="77777777" w:rsidR="0007152E" w:rsidRPr="003258C7" w:rsidRDefault="0085157D" w:rsidP="003258C7">
            <w:pPr>
              <w:widowControl w:val="0"/>
              <w:spacing w:after="120"/>
              <w:jc w:val="left"/>
              <w:rPr>
                <w:rFonts w:cs="Arial"/>
                <w:b/>
                <w:bCs/>
                <w:szCs w:val="22"/>
              </w:rPr>
            </w:pPr>
            <w:r w:rsidRPr="003258C7">
              <w:rPr>
                <w:rFonts w:cs="Arial"/>
                <w:b/>
                <w:bCs/>
                <w:szCs w:val="22"/>
              </w:rPr>
              <w:t>DEPARTMENT OF COMMUNITIES, HOUSING AND DIGITAL ECONOMY</w:t>
            </w:r>
          </w:p>
        </w:tc>
      </w:tr>
      <w:tr w:rsidR="001557FC" w14:paraId="66C002F5" w14:textId="77777777" w:rsidTr="003258C7">
        <w:tc>
          <w:tcPr>
            <w:tcW w:w="1985" w:type="dxa"/>
            <w:shd w:val="clear" w:color="auto" w:fill="auto"/>
          </w:tcPr>
          <w:p w14:paraId="631CD19D" w14:textId="77777777" w:rsidR="0007152E" w:rsidRPr="003258C7" w:rsidRDefault="0007152E" w:rsidP="003258C7">
            <w:pPr>
              <w:widowControl w:val="0"/>
              <w:spacing w:after="120"/>
              <w:rPr>
                <w:rFonts w:cs="Arial"/>
                <w:b/>
                <w:bCs/>
                <w:szCs w:val="22"/>
              </w:rPr>
            </w:pPr>
          </w:p>
        </w:tc>
        <w:tc>
          <w:tcPr>
            <w:tcW w:w="6946" w:type="dxa"/>
            <w:shd w:val="clear" w:color="auto" w:fill="auto"/>
          </w:tcPr>
          <w:p w14:paraId="63A25C69" w14:textId="77777777" w:rsidR="0007152E" w:rsidRPr="003258C7" w:rsidRDefault="0085157D" w:rsidP="003258C7">
            <w:pPr>
              <w:widowControl w:val="0"/>
              <w:spacing w:after="120"/>
              <w:jc w:val="left"/>
              <w:rPr>
                <w:rFonts w:cs="Arial"/>
                <w:b/>
                <w:bCs/>
                <w:szCs w:val="22"/>
              </w:rPr>
            </w:pPr>
            <w:r w:rsidRPr="003258C7">
              <w:rPr>
                <w:rFonts w:cs="Arial"/>
                <w:b/>
                <w:bCs/>
                <w:szCs w:val="22"/>
              </w:rPr>
              <w:t xml:space="preserve">DEPARTMENT OF SENIORS, DISABILITY SERVICES AND ABORIGINAL AND TORRES STRAIT ISLANDER PARTNERSHIPS </w:t>
            </w:r>
          </w:p>
        </w:tc>
      </w:tr>
      <w:tr w:rsidR="001557FC" w14:paraId="770E384E" w14:textId="77777777" w:rsidTr="003258C7">
        <w:tc>
          <w:tcPr>
            <w:tcW w:w="1985" w:type="dxa"/>
            <w:shd w:val="clear" w:color="auto" w:fill="auto"/>
          </w:tcPr>
          <w:p w14:paraId="6F3E5089" w14:textId="77777777" w:rsidR="0007152E" w:rsidRPr="003258C7" w:rsidRDefault="0007152E" w:rsidP="003258C7">
            <w:pPr>
              <w:widowControl w:val="0"/>
              <w:spacing w:after="120"/>
              <w:rPr>
                <w:rFonts w:cs="Arial"/>
                <w:b/>
                <w:bCs/>
                <w:szCs w:val="22"/>
              </w:rPr>
            </w:pPr>
          </w:p>
        </w:tc>
        <w:tc>
          <w:tcPr>
            <w:tcW w:w="6946" w:type="dxa"/>
            <w:shd w:val="clear" w:color="auto" w:fill="auto"/>
          </w:tcPr>
          <w:p w14:paraId="44A48850" w14:textId="77777777" w:rsidR="0007152E" w:rsidRPr="003258C7" w:rsidRDefault="0007152E" w:rsidP="003258C7">
            <w:pPr>
              <w:widowControl w:val="0"/>
              <w:spacing w:after="120"/>
              <w:jc w:val="left"/>
              <w:rPr>
                <w:rFonts w:cs="Arial"/>
                <w:b/>
                <w:bCs/>
                <w:szCs w:val="22"/>
              </w:rPr>
            </w:pPr>
          </w:p>
        </w:tc>
      </w:tr>
      <w:tr w:rsidR="001557FC" w14:paraId="54C81C15" w14:textId="77777777" w:rsidTr="003258C7">
        <w:tc>
          <w:tcPr>
            <w:tcW w:w="1985" w:type="dxa"/>
            <w:shd w:val="clear" w:color="auto" w:fill="auto"/>
          </w:tcPr>
          <w:p w14:paraId="779300F8" w14:textId="77777777" w:rsidR="0007152E" w:rsidRPr="003258C7" w:rsidRDefault="0007152E" w:rsidP="003258C7">
            <w:pPr>
              <w:widowControl w:val="0"/>
              <w:spacing w:after="120"/>
              <w:rPr>
                <w:rFonts w:cs="Arial"/>
                <w:b/>
                <w:bCs/>
                <w:szCs w:val="22"/>
              </w:rPr>
            </w:pPr>
          </w:p>
        </w:tc>
        <w:tc>
          <w:tcPr>
            <w:tcW w:w="6946" w:type="dxa"/>
            <w:shd w:val="clear" w:color="auto" w:fill="auto"/>
          </w:tcPr>
          <w:p w14:paraId="5D991504" w14:textId="77777777" w:rsidR="0007152E" w:rsidRPr="003258C7" w:rsidRDefault="0085157D" w:rsidP="003258C7">
            <w:pPr>
              <w:widowControl w:val="0"/>
              <w:spacing w:after="120"/>
              <w:jc w:val="left"/>
              <w:rPr>
                <w:rFonts w:cs="Arial"/>
                <w:b/>
                <w:bCs/>
                <w:szCs w:val="22"/>
              </w:rPr>
            </w:pPr>
            <w:r w:rsidRPr="003258C7">
              <w:rPr>
                <w:rFonts w:cs="Arial"/>
                <w:b/>
                <w:bCs/>
                <w:szCs w:val="22"/>
              </w:rPr>
              <w:t>QUEENSLAND CORRECTIVE SERVICES</w:t>
            </w:r>
          </w:p>
        </w:tc>
      </w:tr>
      <w:tr w:rsidR="001557FC" w14:paraId="62C1CE27" w14:textId="77777777" w:rsidTr="003258C7">
        <w:tc>
          <w:tcPr>
            <w:tcW w:w="1985" w:type="dxa"/>
            <w:shd w:val="clear" w:color="auto" w:fill="auto"/>
          </w:tcPr>
          <w:p w14:paraId="1BEA4578" w14:textId="77777777" w:rsidR="0091126E" w:rsidRPr="003258C7" w:rsidRDefault="0085157D" w:rsidP="003258C7">
            <w:pPr>
              <w:widowControl w:val="0"/>
              <w:spacing w:after="120"/>
              <w:rPr>
                <w:rFonts w:cs="Arial"/>
                <w:b/>
                <w:bCs/>
                <w:szCs w:val="22"/>
              </w:rPr>
            </w:pPr>
            <w:r>
              <w:rPr>
                <w:rFonts w:cs="Arial"/>
                <w:b/>
                <w:bCs/>
                <w:szCs w:val="22"/>
              </w:rPr>
              <w:t>SERVICE PROVIDERS:</w:t>
            </w:r>
          </w:p>
        </w:tc>
        <w:tc>
          <w:tcPr>
            <w:tcW w:w="6946" w:type="dxa"/>
            <w:shd w:val="clear" w:color="auto" w:fill="auto"/>
          </w:tcPr>
          <w:p w14:paraId="0577DF65" w14:textId="77777777" w:rsidR="0091126E" w:rsidRPr="003258C7" w:rsidRDefault="0085157D" w:rsidP="003258C7">
            <w:pPr>
              <w:widowControl w:val="0"/>
              <w:spacing w:after="120"/>
              <w:jc w:val="left"/>
              <w:rPr>
                <w:rFonts w:cs="Arial"/>
                <w:b/>
                <w:bCs/>
                <w:szCs w:val="22"/>
              </w:rPr>
            </w:pPr>
            <w:r w:rsidRPr="0091126E">
              <w:rPr>
                <w:rFonts w:cs="Arial"/>
                <w:b/>
                <w:bCs/>
                <w:szCs w:val="22"/>
                <w:highlight w:val="yellow"/>
              </w:rPr>
              <w:t>[TO BE INSERTED]</w:t>
            </w:r>
          </w:p>
        </w:tc>
      </w:tr>
    </w:tbl>
    <w:p w14:paraId="400E8B4E" w14:textId="77777777" w:rsidR="0007152E" w:rsidRDefault="0007152E" w:rsidP="0007152E">
      <w:pPr>
        <w:pStyle w:val="StyleClauseHeadingArial"/>
        <w:numPr>
          <w:ilvl w:val="0"/>
          <w:numId w:val="0"/>
        </w:numPr>
        <w:ind w:left="567" w:hanging="567"/>
      </w:pPr>
    </w:p>
    <w:p w14:paraId="090300B6" w14:textId="77777777" w:rsidR="00924ADD" w:rsidRPr="004824C3" w:rsidRDefault="0085157D" w:rsidP="0012396F">
      <w:pPr>
        <w:pStyle w:val="Heading2"/>
        <w:numPr>
          <w:ilvl w:val="0"/>
          <w:numId w:val="45"/>
        </w:numPr>
      </w:pPr>
      <w:bookmarkStart w:id="89" w:name="_Toc99726161"/>
      <w:bookmarkStart w:id="90" w:name="_Toc101360310"/>
      <w:r w:rsidRPr="004824C3">
        <w:rPr>
          <w:caps w:val="0"/>
        </w:rPr>
        <w:t xml:space="preserve">DEFINITIONS </w:t>
      </w:r>
      <w:r>
        <w:rPr>
          <w:caps w:val="0"/>
        </w:rPr>
        <w:t>AND</w:t>
      </w:r>
      <w:r w:rsidRPr="004824C3">
        <w:rPr>
          <w:caps w:val="0"/>
        </w:rPr>
        <w:t xml:space="preserve"> INTERPRETATION</w:t>
      </w:r>
      <w:bookmarkEnd w:id="89"/>
      <w:bookmarkEnd w:id="90"/>
    </w:p>
    <w:p w14:paraId="533F03A2" w14:textId="77777777" w:rsidR="00924ADD" w:rsidRPr="004824C3" w:rsidRDefault="0085157D" w:rsidP="0012396F">
      <w:pPr>
        <w:pStyle w:val="clause11"/>
        <w:numPr>
          <w:ilvl w:val="1"/>
          <w:numId w:val="45"/>
        </w:numPr>
      </w:pPr>
      <w:r w:rsidRPr="004824C3">
        <w:t xml:space="preserve">In </w:t>
      </w:r>
      <w:r>
        <w:t>this Arrangement</w:t>
      </w:r>
      <w:r w:rsidRPr="004824C3">
        <w:t>, the following definitions apply:</w:t>
      </w:r>
    </w:p>
    <w:p w14:paraId="337B3C90" w14:textId="77777777" w:rsidR="00EC059C" w:rsidRPr="00EC059C" w:rsidRDefault="0085157D" w:rsidP="00924ADD">
      <w:pPr>
        <w:pStyle w:val="Definitions"/>
        <w:rPr>
          <w:rFonts w:cs="Arial"/>
          <w:szCs w:val="22"/>
          <w:lang w:val="en-AU"/>
        </w:rPr>
      </w:pPr>
      <w:r>
        <w:rPr>
          <w:rFonts w:cs="Arial"/>
          <w:b/>
          <w:bCs/>
          <w:i/>
          <w:iCs/>
          <w:szCs w:val="22"/>
          <w:lang w:val="en-AU"/>
        </w:rPr>
        <w:t xml:space="preserve">Act </w:t>
      </w:r>
      <w:r>
        <w:rPr>
          <w:rFonts w:cs="Arial"/>
          <w:szCs w:val="22"/>
          <w:lang w:val="en-AU"/>
        </w:rPr>
        <w:t xml:space="preserve">means the </w:t>
      </w:r>
      <w:r>
        <w:rPr>
          <w:rFonts w:cs="Arial"/>
          <w:i/>
          <w:szCs w:val="22"/>
          <w:lang w:val="en-AU"/>
        </w:rPr>
        <w:t>Youth Justice Act 1992</w:t>
      </w:r>
      <w:r>
        <w:rPr>
          <w:rFonts w:cs="Arial"/>
          <w:szCs w:val="22"/>
          <w:lang w:val="en-AU"/>
        </w:rPr>
        <w:t>;</w:t>
      </w:r>
    </w:p>
    <w:p w14:paraId="19CF2A92" w14:textId="77777777" w:rsidR="00EC059C" w:rsidRPr="008F150C" w:rsidRDefault="0085157D" w:rsidP="00924ADD">
      <w:pPr>
        <w:pStyle w:val="Definitions"/>
        <w:rPr>
          <w:rFonts w:cs="Arial"/>
          <w:szCs w:val="22"/>
          <w:lang w:val="en-AU"/>
        </w:rPr>
      </w:pPr>
      <w:r>
        <w:rPr>
          <w:rFonts w:cs="Arial"/>
          <w:b/>
          <w:bCs/>
          <w:i/>
          <w:iCs/>
          <w:szCs w:val="22"/>
          <w:lang w:val="en-AU"/>
        </w:rPr>
        <w:t>Arrangement</w:t>
      </w:r>
      <w:r>
        <w:rPr>
          <w:rFonts w:cs="Arial"/>
          <w:szCs w:val="22"/>
          <w:lang w:val="en-AU"/>
        </w:rPr>
        <w:t xml:space="preserve"> means this </w:t>
      </w:r>
      <w:r w:rsidR="00AC7000">
        <w:rPr>
          <w:rFonts w:cs="Arial"/>
          <w:szCs w:val="22"/>
          <w:lang w:val="en-AU"/>
        </w:rPr>
        <w:t>a</w:t>
      </w:r>
      <w:r>
        <w:rPr>
          <w:rFonts w:cs="Arial"/>
          <w:szCs w:val="22"/>
          <w:lang w:val="en-AU"/>
        </w:rPr>
        <w:t>rrangement;</w:t>
      </w:r>
    </w:p>
    <w:p w14:paraId="3BA0D6BD" w14:textId="77777777" w:rsidR="00EC059C" w:rsidRDefault="0085157D" w:rsidP="00924ADD">
      <w:pPr>
        <w:pStyle w:val="Definitions"/>
        <w:rPr>
          <w:rFonts w:cs="Arial"/>
          <w:szCs w:val="22"/>
          <w:lang w:val="en-AU"/>
        </w:rPr>
      </w:pPr>
      <w:r>
        <w:rPr>
          <w:rFonts w:cs="Arial"/>
          <w:b/>
          <w:bCs/>
          <w:i/>
          <w:iCs/>
          <w:szCs w:val="22"/>
          <w:lang w:val="en-AU"/>
        </w:rPr>
        <w:t>Child Charged with an Offence</w:t>
      </w:r>
      <w:r>
        <w:rPr>
          <w:rFonts w:cs="Arial"/>
          <w:i/>
          <w:iCs/>
          <w:szCs w:val="22"/>
          <w:lang w:val="en-AU"/>
        </w:rPr>
        <w:t xml:space="preserve"> </w:t>
      </w:r>
      <w:r>
        <w:rPr>
          <w:rFonts w:cs="Arial"/>
          <w:szCs w:val="22"/>
          <w:lang w:val="en-AU"/>
        </w:rPr>
        <w:t>has the same meaning as in</w:t>
      </w:r>
      <w:r w:rsidRPr="00786DF2">
        <w:rPr>
          <w:rFonts w:cs="Arial"/>
          <w:szCs w:val="22"/>
          <w:lang w:val="en-AU"/>
        </w:rPr>
        <w:t xml:space="preserve"> </w:t>
      </w:r>
      <w:r>
        <w:rPr>
          <w:rFonts w:cs="Arial"/>
          <w:szCs w:val="22"/>
          <w:lang w:val="en-AU"/>
        </w:rPr>
        <w:t xml:space="preserve">s 297E of the </w:t>
      </w:r>
      <w:r w:rsidRPr="00EC059C">
        <w:rPr>
          <w:rFonts w:cs="Arial"/>
          <w:iCs/>
          <w:szCs w:val="22"/>
          <w:lang w:val="en-AU"/>
        </w:rPr>
        <w:t>Act</w:t>
      </w:r>
      <w:r>
        <w:rPr>
          <w:rFonts w:cs="Arial"/>
          <w:szCs w:val="22"/>
          <w:lang w:val="en-AU"/>
        </w:rPr>
        <w:t>;</w:t>
      </w:r>
    </w:p>
    <w:p w14:paraId="245AF73D" w14:textId="77777777" w:rsidR="006552E9" w:rsidRPr="00D3691A" w:rsidRDefault="0085157D" w:rsidP="009D5847">
      <w:pPr>
        <w:pStyle w:val="Definitions"/>
        <w:rPr>
          <w:rFonts w:cs="Arial"/>
          <w:szCs w:val="22"/>
          <w:lang w:val="en-AU"/>
        </w:rPr>
      </w:pPr>
      <w:r>
        <w:rPr>
          <w:rFonts w:cs="Arial"/>
          <w:b/>
          <w:bCs/>
          <w:i/>
          <w:iCs/>
          <w:szCs w:val="22"/>
          <w:lang w:val="en-AU"/>
        </w:rPr>
        <w:t xml:space="preserve">Confidential Business Information </w:t>
      </w:r>
      <w:r>
        <w:rPr>
          <w:rFonts w:cs="Arial"/>
          <w:szCs w:val="22"/>
          <w:lang w:val="en-AU"/>
        </w:rPr>
        <w:t xml:space="preserve">means </w:t>
      </w:r>
      <w:r w:rsidR="006B261A">
        <w:rPr>
          <w:rFonts w:cs="Arial"/>
          <w:szCs w:val="22"/>
          <w:lang w:val="en-AU"/>
        </w:rPr>
        <w:t xml:space="preserve">information other than Confidential Information, about the </w:t>
      </w:r>
      <w:r w:rsidR="00405C23">
        <w:rPr>
          <w:rFonts w:cs="Arial"/>
          <w:szCs w:val="22"/>
          <w:lang w:val="en-AU"/>
        </w:rPr>
        <w:t>confidential</w:t>
      </w:r>
      <w:r w:rsidRPr="006552E9">
        <w:rPr>
          <w:rFonts w:cs="Arial"/>
          <w:szCs w:val="22"/>
          <w:lang w:val="en-AU"/>
        </w:rPr>
        <w:t xml:space="preserve"> operations, business dealings, or affairs</w:t>
      </w:r>
      <w:r>
        <w:rPr>
          <w:rFonts w:cs="Arial"/>
          <w:szCs w:val="22"/>
          <w:lang w:val="en-AU"/>
        </w:rPr>
        <w:t xml:space="preserve"> relating to a </w:t>
      </w:r>
      <w:r w:rsidR="00D3691A">
        <w:rPr>
          <w:rFonts w:cs="Arial"/>
          <w:szCs w:val="22"/>
          <w:lang w:val="en-AU"/>
        </w:rPr>
        <w:t xml:space="preserve">Prescribed Entity or Service Provider </w:t>
      </w:r>
      <w:r w:rsidR="00405C23">
        <w:rPr>
          <w:rFonts w:cs="Arial"/>
          <w:szCs w:val="22"/>
          <w:lang w:val="en-AU"/>
        </w:rPr>
        <w:t xml:space="preserve">(including agency information and corporate information). </w:t>
      </w:r>
    </w:p>
    <w:p w14:paraId="50CBAC30" w14:textId="77777777" w:rsidR="00EC059C" w:rsidRDefault="0085157D" w:rsidP="009D5847">
      <w:pPr>
        <w:pStyle w:val="Definitions"/>
        <w:rPr>
          <w:rFonts w:cs="Arial"/>
          <w:szCs w:val="22"/>
          <w:lang w:val="en-AU"/>
        </w:rPr>
      </w:pPr>
      <w:r>
        <w:rPr>
          <w:rFonts w:cs="Arial"/>
          <w:b/>
          <w:bCs/>
          <w:i/>
          <w:iCs/>
          <w:szCs w:val="22"/>
          <w:lang w:val="en-AU"/>
        </w:rPr>
        <w:t xml:space="preserve">Confidential Information </w:t>
      </w:r>
      <w:r>
        <w:rPr>
          <w:rFonts w:cs="Arial"/>
          <w:bCs/>
          <w:iCs/>
          <w:szCs w:val="22"/>
          <w:lang w:val="en-AU"/>
        </w:rPr>
        <w:t>has the same meaning as</w:t>
      </w:r>
      <w:r w:rsidR="00B65EB3" w:rsidRPr="00B65EB3">
        <w:t xml:space="preserve"> </w:t>
      </w:r>
      <w:r w:rsidR="00B65EB3">
        <w:rPr>
          <w:rFonts w:cs="Arial"/>
          <w:bCs/>
          <w:iCs/>
          <w:szCs w:val="22"/>
          <w:lang w:val="en-AU"/>
        </w:rPr>
        <w:t>the ordinary meaning of ‘</w:t>
      </w:r>
      <w:r w:rsidR="00B65EB3" w:rsidRPr="00B65EB3">
        <w:rPr>
          <w:rFonts w:cs="Arial"/>
          <w:bCs/>
          <w:iCs/>
          <w:szCs w:val="22"/>
          <w:lang w:val="en-AU"/>
        </w:rPr>
        <w:t>confidential information’ as expanded to include the matters listed in paragraph (a) to (f) of the definition of ‘confidential information’</w:t>
      </w:r>
      <w:r>
        <w:rPr>
          <w:rFonts w:cs="Arial"/>
          <w:bCs/>
          <w:iCs/>
          <w:szCs w:val="22"/>
          <w:lang w:val="en-AU"/>
        </w:rPr>
        <w:t xml:space="preserve"> in s 284 of the </w:t>
      </w:r>
      <w:r w:rsidRPr="00EC059C">
        <w:rPr>
          <w:rFonts w:cs="Arial"/>
          <w:iCs/>
          <w:szCs w:val="22"/>
          <w:lang w:val="en-AU"/>
        </w:rPr>
        <w:t>Act</w:t>
      </w:r>
      <w:r w:rsidR="00B65EB3">
        <w:rPr>
          <w:rFonts w:cs="Arial"/>
          <w:iCs/>
          <w:szCs w:val="22"/>
          <w:lang w:val="en-AU"/>
        </w:rPr>
        <w:t xml:space="preserve"> (non-exhaustive)</w:t>
      </w:r>
      <w:r>
        <w:rPr>
          <w:rFonts w:cs="Arial"/>
          <w:szCs w:val="22"/>
          <w:lang w:val="en-AU"/>
        </w:rPr>
        <w:t>;</w:t>
      </w:r>
    </w:p>
    <w:p w14:paraId="30997CCA" w14:textId="77777777" w:rsidR="00EC059C" w:rsidRDefault="0085157D" w:rsidP="00924ADD">
      <w:pPr>
        <w:pStyle w:val="Definitions"/>
        <w:rPr>
          <w:rFonts w:cs="Arial"/>
          <w:szCs w:val="22"/>
          <w:lang w:val="en-AU"/>
        </w:rPr>
      </w:pPr>
      <w:r>
        <w:rPr>
          <w:rFonts w:cs="Arial"/>
          <w:b/>
          <w:i/>
          <w:szCs w:val="22"/>
          <w:lang w:val="en-AU"/>
        </w:rPr>
        <w:t xml:space="preserve">Holder </w:t>
      </w:r>
      <w:r>
        <w:rPr>
          <w:rFonts w:cs="Arial"/>
          <w:bCs/>
          <w:iCs/>
          <w:szCs w:val="22"/>
          <w:lang w:val="en-AU"/>
        </w:rPr>
        <w:t xml:space="preserve">has the same meaning as in s 297G of the </w:t>
      </w:r>
      <w:r w:rsidRPr="00EC059C">
        <w:rPr>
          <w:rFonts w:cs="Arial"/>
          <w:iCs/>
          <w:szCs w:val="22"/>
          <w:lang w:val="en-AU"/>
        </w:rPr>
        <w:t>Act</w:t>
      </w:r>
      <w:r>
        <w:rPr>
          <w:rFonts w:cs="Arial"/>
          <w:szCs w:val="22"/>
          <w:lang w:val="en-AU"/>
        </w:rPr>
        <w:t>;</w:t>
      </w:r>
    </w:p>
    <w:p w14:paraId="0B551293" w14:textId="77777777" w:rsidR="00CA772C" w:rsidRPr="00760694" w:rsidRDefault="0085157D" w:rsidP="00760694">
      <w:pPr>
        <w:pStyle w:val="Definitions"/>
        <w:rPr>
          <w:rFonts w:cs="Arial"/>
          <w:szCs w:val="22"/>
          <w:lang w:val="en-AU"/>
        </w:rPr>
      </w:pPr>
      <w:r w:rsidRPr="00760694">
        <w:rPr>
          <w:rFonts w:cs="Arial"/>
          <w:b/>
          <w:bCs/>
          <w:i/>
          <w:iCs/>
          <w:szCs w:val="22"/>
          <w:lang w:val="en-AU"/>
        </w:rPr>
        <w:t xml:space="preserve">Multiagency Collaborative Panel </w:t>
      </w:r>
      <w:r w:rsidRPr="00760694">
        <w:rPr>
          <w:rFonts w:cs="Arial"/>
          <w:szCs w:val="22"/>
          <w:lang w:val="en-AU"/>
        </w:rPr>
        <w:t xml:space="preserve">means a panel of public service officers </w:t>
      </w:r>
      <w:r w:rsidR="00225CC9">
        <w:rPr>
          <w:rFonts w:cs="Arial"/>
          <w:szCs w:val="22"/>
          <w:lang w:val="en-AU"/>
        </w:rPr>
        <w:t xml:space="preserve">and non-government agencies </w:t>
      </w:r>
      <w:r w:rsidRPr="00760694">
        <w:rPr>
          <w:rFonts w:cs="Arial"/>
          <w:szCs w:val="22"/>
          <w:lang w:val="en-AU"/>
        </w:rPr>
        <w:t xml:space="preserve">convened to coordinate the provision of services (including assessments and referrals) to meet the needs of </w:t>
      </w:r>
      <w:r w:rsidR="003105B3">
        <w:rPr>
          <w:rFonts w:cs="Arial"/>
          <w:szCs w:val="22"/>
          <w:lang w:val="en-AU"/>
        </w:rPr>
        <w:t xml:space="preserve">young people involved in the youth justice </w:t>
      </w:r>
      <w:r w:rsidR="003105B3">
        <w:rPr>
          <w:rFonts w:cs="Arial"/>
          <w:szCs w:val="22"/>
          <w:lang w:val="en-AU"/>
        </w:rPr>
        <w:lastRenderedPageBreak/>
        <w:t>system</w:t>
      </w:r>
      <w:r w:rsidRPr="00760694">
        <w:rPr>
          <w:rFonts w:cs="Arial"/>
          <w:szCs w:val="22"/>
          <w:lang w:val="en-AU"/>
        </w:rPr>
        <w:t xml:space="preserve"> and provide </w:t>
      </w:r>
      <w:r w:rsidR="00EC3D17">
        <w:rPr>
          <w:rFonts w:cs="Arial"/>
          <w:szCs w:val="22"/>
          <w:lang w:val="en-AU"/>
        </w:rPr>
        <w:t>Confidential I</w:t>
      </w:r>
      <w:r w:rsidRPr="00760694">
        <w:rPr>
          <w:rFonts w:cs="Arial"/>
          <w:szCs w:val="22"/>
          <w:lang w:val="en-AU"/>
        </w:rPr>
        <w:t xml:space="preserve">nformation that may be used by courts in making bail or sentencing decisions for </w:t>
      </w:r>
      <w:r w:rsidR="003105B3">
        <w:rPr>
          <w:rFonts w:cs="Arial"/>
          <w:szCs w:val="22"/>
          <w:lang w:val="en-AU"/>
        </w:rPr>
        <w:t>young people</w:t>
      </w:r>
      <w:r w:rsidR="00760694" w:rsidRPr="00760694">
        <w:rPr>
          <w:rFonts w:cs="Arial"/>
          <w:szCs w:val="22"/>
          <w:lang w:val="en-AU"/>
        </w:rPr>
        <w:t>;</w:t>
      </w:r>
    </w:p>
    <w:p w14:paraId="59B645ED" w14:textId="77777777" w:rsidR="00EC059C" w:rsidRPr="00EC059C" w:rsidRDefault="0085157D" w:rsidP="00924ADD">
      <w:pPr>
        <w:pStyle w:val="Definitions"/>
        <w:rPr>
          <w:rFonts w:cs="Arial"/>
          <w:szCs w:val="22"/>
          <w:lang w:val="en-AU"/>
        </w:rPr>
      </w:pPr>
      <w:r>
        <w:rPr>
          <w:rFonts w:cs="Arial"/>
          <w:b/>
          <w:bCs/>
          <w:i/>
          <w:iCs/>
          <w:szCs w:val="22"/>
          <w:lang w:val="en-AU"/>
        </w:rPr>
        <w:t xml:space="preserve">Particular Purposes </w:t>
      </w:r>
      <w:r>
        <w:rPr>
          <w:rFonts w:cs="Arial"/>
          <w:szCs w:val="22"/>
          <w:lang w:val="en-AU"/>
        </w:rPr>
        <w:t xml:space="preserve">means the purposes set out </w:t>
      </w:r>
      <w:r w:rsidRPr="00EC059C">
        <w:rPr>
          <w:rFonts w:cs="Arial"/>
          <w:szCs w:val="22"/>
          <w:lang w:val="en-AU"/>
        </w:rPr>
        <w:t>in section 297G(2)(a) to (f) of the Act</w:t>
      </w:r>
      <w:r>
        <w:rPr>
          <w:rFonts w:cs="Arial"/>
          <w:szCs w:val="22"/>
          <w:lang w:val="en-AU"/>
        </w:rPr>
        <w:t xml:space="preserve"> and repeated in clauses </w:t>
      </w:r>
      <w:r>
        <w:rPr>
          <w:rFonts w:cs="Arial"/>
          <w:szCs w:val="22"/>
          <w:lang w:val="en-AU"/>
        </w:rPr>
        <w:fldChar w:fldCharType="begin"/>
      </w:r>
      <w:r>
        <w:rPr>
          <w:rFonts w:cs="Arial"/>
          <w:szCs w:val="22"/>
          <w:lang w:val="en-AU"/>
        </w:rPr>
        <w:instrText xml:space="preserve"> REF _Ref95907680 \n \h </w:instrText>
      </w:r>
      <w:r>
        <w:rPr>
          <w:rFonts w:cs="Arial"/>
          <w:szCs w:val="22"/>
          <w:lang w:val="en-AU"/>
        </w:rPr>
      </w:r>
      <w:r>
        <w:rPr>
          <w:rFonts w:cs="Arial"/>
          <w:szCs w:val="22"/>
          <w:lang w:val="en-AU"/>
        </w:rPr>
        <w:fldChar w:fldCharType="separate"/>
      </w:r>
      <w:r w:rsidR="00D3691A">
        <w:rPr>
          <w:rFonts w:cs="Arial"/>
          <w:szCs w:val="22"/>
          <w:lang w:val="en-AU"/>
        </w:rPr>
        <w:t>4.1</w:t>
      </w:r>
      <w:r>
        <w:rPr>
          <w:rFonts w:cs="Arial"/>
          <w:szCs w:val="22"/>
          <w:lang w:val="en-AU"/>
        </w:rPr>
        <w:fldChar w:fldCharType="end"/>
      </w:r>
      <w:r>
        <w:rPr>
          <w:rFonts w:cs="Arial"/>
          <w:szCs w:val="22"/>
          <w:lang w:val="en-AU"/>
        </w:rPr>
        <w:fldChar w:fldCharType="begin"/>
      </w:r>
      <w:r>
        <w:rPr>
          <w:rFonts w:cs="Arial"/>
          <w:szCs w:val="22"/>
          <w:lang w:val="en-AU"/>
        </w:rPr>
        <w:instrText xml:space="preserve"> REF _Ref95907688 \n \h </w:instrText>
      </w:r>
      <w:r>
        <w:rPr>
          <w:rFonts w:cs="Arial"/>
          <w:szCs w:val="22"/>
          <w:lang w:val="en-AU"/>
        </w:rPr>
      </w:r>
      <w:r>
        <w:rPr>
          <w:rFonts w:cs="Arial"/>
          <w:szCs w:val="22"/>
          <w:lang w:val="en-AU"/>
        </w:rPr>
        <w:fldChar w:fldCharType="separate"/>
      </w:r>
      <w:r w:rsidR="00D3691A">
        <w:rPr>
          <w:rFonts w:cs="Arial"/>
          <w:szCs w:val="22"/>
          <w:lang w:val="en-AU"/>
        </w:rPr>
        <w:t>(a)</w:t>
      </w:r>
      <w:r>
        <w:rPr>
          <w:rFonts w:cs="Arial"/>
          <w:szCs w:val="22"/>
          <w:lang w:val="en-AU"/>
        </w:rPr>
        <w:fldChar w:fldCharType="end"/>
      </w:r>
      <w:r>
        <w:rPr>
          <w:rFonts w:cs="Arial"/>
          <w:szCs w:val="22"/>
          <w:lang w:val="en-AU"/>
        </w:rPr>
        <w:t xml:space="preserve"> to </w:t>
      </w:r>
      <w:r>
        <w:rPr>
          <w:rFonts w:cs="Arial"/>
          <w:szCs w:val="22"/>
          <w:lang w:val="en-AU"/>
        </w:rPr>
        <w:fldChar w:fldCharType="begin"/>
      </w:r>
      <w:r>
        <w:rPr>
          <w:rFonts w:cs="Arial"/>
          <w:szCs w:val="22"/>
          <w:lang w:val="en-AU"/>
        </w:rPr>
        <w:instrText xml:space="preserve"> REF _Ref95920134 \n \h </w:instrText>
      </w:r>
      <w:r>
        <w:rPr>
          <w:rFonts w:cs="Arial"/>
          <w:szCs w:val="22"/>
          <w:lang w:val="en-AU"/>
        </w:rPr>
      </w:r>
      <w:r>
        <w:rPr>
          <w:rFonts w:cs="Arial"/>
          <w:szCs w:val="22"/>
          <w:lang w:val="en-AU"/>
        </w:rPr>
        <w:fldChar w:fldCharType="separate"/>
      </w:r>
      <w:r w:rsidR="00D3691A">
        <w:rPr>
          <w:rFonts w:cs="Arial"/>
          <w:szCs w:val="22"/>
          <w:lang w:val="en-AU"/>
        </w:rPr>
        <w:t>(f)</w:t>
      </w:r>
      <w:r>
        <w:rPr>
          <w:rFonts w:cs="Arial"/>
          <w:szCs w:val="22"/>
          <w:lang w:val="en-AU"/>
        </w:rPr>
        <w:fldChar w:fldCharType="end"/>
      </w:r>
      <w:r>
        <w:rPr>
          <w:rFonts w:cs="Arial"/>
          <w:szCs w:val="22"/>
          <w:lang w:val="en-AU"/>
        </w:rPr>
        <w:t xml:space="preserve"> of this Arrangement;</w:t>
      </w:r>
    </w:p>
    <w:p w14:paraId="40A57B9A" w14:textId="77777777" w:rsidR="00EC059C" w:rsidRDefault="0085157D" w:rsidP="00924ADD">
      <w:pPr>
        <w:pStyle w:val="Definitions"/>
        <w:rPr>
          <w:rFonts w:cs="Arial"/>
          <w:szCs w:val="22"/>
          <w:lang w:val="en-AU"/>
        </w:rPr>
      </w:pPr>
      <w:r w:rsidRPr="000C08CA">
        <w:rPr>
          <w:rFonts w:cs="Arial"/>
          <w:b/>
          <w:bCs/>
          <w:i/>
          <w:iCs/>
          <w:szCs w:val="22"/>
          <w:lang w:val="en-AU"/>
        </w:rPr>
        <w:t>Prescribed Entity</w:t>
      </w:r>
      <w:r w:rsidRPr="000C08CA">
        <w:rPr>
          <w:rFonts w:cs="Arial"/>
          <w:szCs w:val="22"/>
          <w:lang w:val="en-AU"/>
        </w:rPr>
        <w:t xml:space="preserve"> </w:t>
      </w:r>
      <w:r>
        <w:rPr>
          <w:rFonts w:cs="Arial"/>
          <w:szCs w:val="22"/>
          <w:lang w:val="en-AU"/>
        </w:rPr>
        <w:t xml:space="preserve">has the same meaning as in s 297D of the </w:t>
      </w:r>
      <w:r w:rsidRPr="00EC059C">
        <w:rPr>
          <w:rFonts w:cs="Arial"/>
          <w:iCs/>
          <w:szCs w:val="22"/>
          <w:lang w:val="en-AU"/>
        </w:rPr>
        <w:t>Act</w:t>
      </w:r>
      <w:r w:rsidR="0001195A">
        <w:rPr>
          <w:rFonts w:cs="Arial"/>
          <w:iCs/>
          <w:szCs w:val="22"/>
          <w:lang w:val="en-AU"/>
        </w:rPr>
        <w:t xml:space="preserve"> and the Prescribed Entities for this Arrangement are the Prescribed Entities listed at the start of this Arrangement</w:t>
      </w:r>
      <w:r>
        <w:rPr>
          <w:rFonts w:cs="Arial"/>
          <w:szCs w:val="22"/>
          <w:lang w:val="en-AU"/>
        </w:rPr>
        <w:t>;</w:t>
      </w:r>
    </w:p>
    <w:p w14:paraId="27838901" w14:textId="77777777" w:rsidR="00EC059C" w:rsidRPr="002650AF" w:rsidRDefault="0085157D" w:rsidP="00924ADD">
      <w:pPr>
        <w:pStyle w:val="Definitions"/>
        <w:rPr>
          <w:rFonts w:cs="Arial"/>
          <w:bCs/>
          <w:iCs/>
          <w:szCs w:val="22"/>
          <w:lang w:val="en-AU"/>
        </w:rPr>
      </w:pPr>
      <w:r>
        <w:rPr>
          <w:rFonts w:cs="Arial"/>
          <w:b/>
          <w:i/>
          <w:szCs w:val="22"/>
          <w:lang w:val="en-AU"/>
        </w:rPr>
        <w:t xml:space="preserve">Recipient </w:t>
      </w:r>
      <w:r>
        <w:rPr>
          <w:rFonts w:cs="Arial"/>
          <w:bCs/>
          <w:iCs/>
          <w:szCs w:val="22"/>
          <w:lang w:val="en-AU"/>
        </w:rPr>
        <w:t xml:space="preserve">has the same meaning as in s 297G of the </w:t>
      </w:r>
      <w:r w:rsidRPr="00EC059C">
        <w:rPr>
          <w:rFonts w:cs="Arial"/>
          <w:iCs/>
          <w:szCs w:val="22"/>
          <w:lang w:val="en-AU"/>
        </w:rPr>
        <w:t>Act</w:t>
      </w:r>
      <w:r>
        <w:rPr>
          <w:rFonts w:cs="Arial"/>
          <w:szCs w:val="22"/>
          <w:lang w:val="en-AU"/>
        </w:rPr>
        <w:t>;</w:t>
      </w:r>
    </w:p>
    <w:p w14:paraId="7C2BBED4" w14:textId="77777777" w:rsidR="00EC059C" w:rsidRPr="00EC059C" w:rsidRDefault="0085157D" w:rsidP="00924ADD">
      <w:pPr>
        <w:pStyle w:val="Definitions"/>
        <w:rPr>
          <w:rFonts w:cs="Arial"/>
          <w:szCs w:val="22"/>
          <w:lang w:val="en-AU"/>
        </w:rPr>
      </w:pPr>
      <w:r>
        <w:rPr>
          <w:rFonts w:cs="Arial"/>
          <w:b/>
          <w:bCs/>
          <w:i/>
          <w:iCs/>
          <w:szCs w:val="22"/>
          <w:lang w:val="en-AU"/>
        </w:rPr>
        <w:t xml:space="preserve">Regulation </w:t>
      </w:r>
      <w:r>
        <w:rPr>
          <w:rFonts w:cs="Arial"/>
          <w:szCs w:val="22"/>
          <w:lang w:val="en-AU"/>
        </w:rPr>
        <w:t xml:space="preserve">means the </w:t>
      </w:r>
      <w:r w:rsidRPr="00EC059C">
        <w:rPr>
          <w:rFonts w:cs="Arial"/>
          <w:i/>
          <w:iCs/>
          <w:szCs w:val="22"/>
          <w:lang w:val="en-AU"/>
        </w:rPr>
        <w:t>Youth Justice Regulation 2016</w:t>
      </w:r>
      <w:r>
        <w:rPr>
          <w:rFonts w:cs="Arial"/>
          <w:szCs w:val="22"/>
          <w:lang w:val="en-AU"/>
        </w:rPr>
        <w:t>;</w:t>
      </w:r>
    </w:p>
    <w:p w14:paraId="3544D88E" w14:textId="77777777" w:rsidR="00EC059C" w:rsidRDefault="0085157D" w:rsidP="00924ADD">
      <w:pPr>
        <w:pStyle w:val="Definitions"/>
        <w:rPr>
          <w:rFonts w:cs="Arial"/>
          <w:szCs w:val="22"/>
          <w:lang w:val="en-AU"/>
        </w:rPr>
      </w:pPr>
      <w:r w:rsidRPr="000C08CA">
        <w:rPr>
          <w:rFonts w:cs="Arial"/>
          <w:b/>
          <w:bCs/>
          <w:i/>
          <w:iCs/>
          <w:szCs w:val="22"/>
          <w:lang w:val="en-AU"/>
        </w:rPr>
        <w:t>Service Provider</w:t>
      </w:r>
      <w:r w:rsidRPr="000C08CA">
        <w:rPr>
          <w:rFonts w:cs="Arial"/>
          <w:szCs w:val="22"/>
          <w:lang w:val="en-AU"/>
        </w:rPr>
        <w:t xml:space="preserve"> </w:t>
      </w:r>
      <w:r>
        <w:rPr>
          <w:rFonts w:cs="Arial"/>
          <w:szCs w:val="22"/>
          <w:lang w:val="en-AU"/>
        </w:rPr>
        <w:t>has the same meaning as in</w:t>
      </w:r>
      <w:r w:rsidRPr="00786DF2">
        <w:rPr>
          <w:rFonts w:cs="Arial"/>
          <w:szCs w:val="22"/>
          <w:lang w:val="en-AU"/>
        </w:rPr>
        <w:t xml:space="preserve"> </w:t>
      </w:r>
      <w:r>
        <w:rPr>
          <w:rFonts w:cs="Arial"/>
          <w:szCs w:val="22"/>
          <w:lang w:val="en-AU"/>
        </w:rPr>
        <w:t xml:space="preserve">s 297D of the </w:t>
      </w:r>
      <w:r w:rsidRPr="00EC059C">
        <w:rPr>
          <w:rFonts w:cs="Arial"/>
          <w:iCs/>
          <w:szCs w:val="22"/>
          <w:lang w:val="en-AU"/>
        </w:rPr>
        <w:t>Act</w:t>
      </w:r>
      <w:r w:rsidR="0001195A" w:rsidRPr="0001195A">
        <w:rPr>
          <w:rFonts w:cs="Arial"/>
          <w:iCs/>
          <w:szCs w:val="22"/>
          <w:lang w:val="en-AU"/>
        </w:rPr>
        <w:t xml:space="preserve"> </w:t>
      </w:r>
      <w:r w:rsidR="0001195A">
        <w:rPr>
          <w:rFonts w:cs="Arial"/>
          <w:iCs/>
          <w:szCs w:val="22"/>
          <w:lang w:val="en-AU"/>
        </w:rPr>
        <w:t>and the Service Providers for this Arrangement are the Service Providers listed at the start of this Arrangement</w:t>
      </w:r>
      <w:r>
        <w:rPr>
          <w:rFonts w:cs="Arial"/>
          <w:szCs w:val="22"/>
          <w:lang w:val="en-AU"/>
        </w:rPr>
        <w:t>.</w:t>
      </w:r>
    </w:p>
    <w:p w14:paraId="2D349E12" w14:textId="77777777" w:rsidR="00924ADD" w:rsidRPr="00632C9C" w:rsidRDefault="0085157D" w:rsidP="0012396F">
      <w:pPr>
        <w:pStyle w:val="Heading2"/>
        <w:numPr>
          <w:ilvl w:val="0"/>
          <w:numId w:val="45"/>
        </w:numPr>
      </w:pPr>
      <w:bookmarkStart w:id="91" w:name="_Toc99726162"/>
      <w:bookmarkStart w:id="92" w:name="_Toc101360311"/>
      <w:r w:rsidRPr="00632C9C">
        <w:t>ESTABLISHMENT OF ARRANGEMENT</w:t>
      </w:r>
      <w:bookmarkEnd w:id="91"/>
      <w:bookmarkEnd w:id="92"/>
    </w:p>
    <w:p w14:paraId="56A0F440" w14:textId="77777777" w:rsidR="00924ADD" w:rsidRDefault="0085157D" w:rsidP="007A3C28">
      <w:pPr>
        <w:pStyle w:val="clause11"/>
        <w:numPr>
          <w:ilvl w:val="1"/>
          <w:numId w:val="45"/>
        </w:numPr>
      </w:pPr>
      <w:r>
        <w:t xml:space="preserve">The </w:t>
      </w:r>
      <w:bookmarkStart w:id="93" w:name="_Hlk97901751"/>
      <w:r w:rsidR="0007152E">
        <w:t>Prescribed Entities</w:t>
      </w:r>
      <w:r w:rsidR="000E0E52">
        <w:t xml:space="preserve"> and Service Providers</w:t>
      </w:r>
      <w:r>
        <w:t xml:space="preserve"> </w:t>
      </w:r>
      <w:bookmarkEnd w:id="93"/>
      <w:r>
        <w:t xml:space="preserve">establish </w:t>
      </w:r>
      <w:r w:rsidR="0007152E">
        <w:t>this A</w:t>
      </w:r>
      <w:r>
        <w:t xml:space="preserve">rrangement </w:t>
      </w:r>
      <w:r w:rsidR="0007152E">
        <w:t xml:space="preserve">under section 297E of the </w:t>
      </w:r>
      <w:r w:rsidR="00EC059C" w:rsidRPr="00EE6410">
        <w:t>Act</w:t>
      </w:r>
      <w:r>
        <w:t xml:space="preserve"> </w:t>
      </w:r>
      <w:r w:rsidR="0007152E">
        <w:t xml:space="preserve">to </w:t>
      </w:r>
      <w:r>
        <w:t xml:space="preserve">enable </w:t>
      </w:r>
      <w:r w:rsidR="0007152E">
        <w:t xml:space="preserve">the </w:t>
      </w:r>
      <w:r w:rsidR="000E0E52">
        <w:t xml:space="preserve">Prescribed Entities </w:t>
      </w:r>
      <w:r w:rsidR="00225CC9">
        <w:t xml:space="preserve">and Service Providers </w:t>
      </w:r>
      <w:r>
        <w:t>to</w:t>
      </w:r>
      <w:r w:rsidR="0007152E">
        <w:t>:</w:t>
      </w:r>
    </w:p>
    <w:p w14:paraId="77C721AD" w14:textId="77777777" w:rsidR="00924ADD" w:rsidRDefault="0085157D" w:rsidP="007A3C28">
      <w:pPr>
        <w:pStyle w:val="Clausea"/>
        <w:numPr>
          <w:ilvl w:val="2"/>
          <w:numId w:val="45"/>
        </w:numPr>
      </w:pPr>
      <w:r>
        <w:t xml:space="preserve">coordinate the provision of services (including assessments and referrals) to meet the needs of children charged with offences; </w:t>
      </w:r>
      <w:r w:rsidR="00225CC9">
        <w:t>and</w:t>
      </w:r>
    </w:p>
    <w:p w14:paraId="2D63CF4D" w14:textId="77777777" w:rsidR="00924ADD" w:rsidRDefault="0085157D" w:rsidP="007A3C28">
      <w:pPr>
        <w:pStyle w:val="Clausea"/>
        <w:numPr>
          <w:ilvl w:val="2"/>
          <w:numId w:val="45"/>
        </w:numPr>
      </w:pPr>
      <w:r>
        <w:t xml:space="preserve">provide </w:t>
      </w:r>
      <w:r w:rsidR="00EC3D17">
        <w:t>Confidential I</w:t>
      </w:r>
      <w:r>
        <w:t>nformation that may be used by courts in making bail or sentencing decisions for children; and</w:t>
      </w:r>
    </w:p>
    <w:p w14:paraId="691494B6" w14:textId="77777777" w:rsidR="00924ADD" w:rsidRDefault="0085157D" w:rsidP="007A3C28">
      <w:pPr>
        <w:pStyle w:val="Clausea"/>
        <w:numPr>
          <w:ilvl w:val="2"/>
          <w:numId w:val="45"/>
        </w:numPr>
      </w:pPr>
      <w:r>
        <w:t xml:space="preserve">share relevant </w:t>
      </w:r>
      <w:r w:rsidR="00EC3D17">
        <w:t>Confidential I</w:t>
      </w:r>
      <w:r>
        <w:t>nformation with each other for the purpose of the matters mentioned in paragraphs (a) and (b).</w:t>
      </w:r>
    </w:p>
    <w:p w14:paraId="5599FEDB" w14:textId="77777777" w:rsidR="00DD76F3" w:rsidRDefault="0085157D" w:rsidP="007A3C28">
      <w:pPr>
        <w:pStyle w:val="clause11"/>
        <w:numPr>
          <w:ilvl w:val="1"/>
          <w:numId w:val="45"/>
        </w:numPr>
      </w:pPr>
      <w:bookmarkStart w:id="94" w:name="_Ref95906746"/>
      <w:r>
        <w:t xml:space="preserve">The </w:t>
      </w:r>
      <w:r w:rsidR="000E0E52">
        <w:t xml:space="preserve">Prescribed Entities and Service Providers </w:t>
      </w:r>
      <w:r w:rsidR="0098667C">
        <w:t xml:space="preserve">will ensure that any sharing of </w:t>
      </w:r>
      <w:r w:rsidR="00EC3D17">
        <w:t>Confidential I</w:t>
      </w:r>
      <w:r w:rsidR="0098667C">
        <w:t>nformation under</w:t>
      </w:r>
      <w:r>
        <w:t xml:space="preserve"> this Arrangement </w:t>
      </w:r>
      <w:r w:rsidR="0098667C">
        <w:t xml:space="preserve">complies with </w:t>
      </w:r>
      <w:r>
        <w:t xml:space="preserve">the </w:t>
      </w:r>
      <w:r w:rsidR="00EC059C" w:rsidRPr="00EC059C">
        <w:rPr>
          <w:iCs/>
        </w:rPr>
        <w:t>Act</w:t>
      </w:r>
      <w:r>
        <w:rPr>
          <w:i/>
          <w:iCs/>
        </w:rPr>
        <w:t xml:space="preserve"> </w:t>
      </w:r>
      <w:r>
        <w:t>and the provisions of this Arrangement.</w:t>
      </w:r>
      <w:bookmarkEnd w:id="94"/>
    </w:p>
    <w:p w14:paraId="0FD2F140" w14:textId="77777777" w:rsidR="00102A38" w:rsidRDefault="0085157D" w:rsidP="0012396F">
      <w:pPr>
        <w:pStyle w:val="Heading2"/>
        <w:numPr>
          <w:ilvl w:val="0"/>
          <w:numId w:val="45"/>
        </w:numPr>
      </w:pPr>
      <w:bookmarkStart w:id="95" w:name="_Toc99726163"/>
      <w:bookmarkStart w:id="96" w:name="_Toc101360312"/>
      <w:r>
        <w:rPr>
          <w:caps w:val="0"/>
        </w:rPr>
        <w:t>PRINCIPLES FOR SHARING INFORMATION</w:t>
      </w:r>
      <w:bookmarkEnd w:id="95"/>
      <w:bookmarkEnd w:id="96"/>
    </w:p>
    <w:p w14:paraId="2A7DE7FD" w14:textId="77777777" w:rsidR="00102A38" w:rsidRDefault="0085157D" w:rsidP="007A3C28">
      <w:pPr>
        <w:pStyle w:val="clause11"/>
        <w:numPr>
          <w:ilvl w:val="1"/>
          <w:numId w:val="45"/>
        </w:numPr>
      </w:pPr>
      <w:r>
        <w:t xml:space="preserve">Without limiting clause </w:t>
      </w:r>
      <w:r>
        <w:fldChar w:fldCharType="begin"/>
      </w:r>
      <w:r>
        <w:instrText xml:space="preserve"> REF _Ref95906746 \n \h </w:instrText>
      </w:r>
      <w:r>
        <w:fldChar w:fldCharType="separate"/>
      </w:r>
      <w:r w:rsidR="00D3691A">
        <w:t>2.2</w:t>
      </w:r>
      <w:r>
        <w:fldChar w:fldCharType="end"/>
      </w:r>
      <w:r>
        <w:t xml:space="preserve">, in implementing this Arrangement, the </w:t>
      </w:r>
      <w:r w:rsidR="000E0E52">
        <w:t xml:space="preserve">Prescribed Entities and Service Providers </w:t>
      </w:r>
      <w:r>
        <w:t>will have regard to the:</w:t>
      </w:r>
    </w:p>
    <w:p w14:paraId="3B39902E" w14:textId="77777777" w:rsidR="006237F1" w:rsidRDefault="0085157D" w:rsidP="007A3C28">
      <w:pPr>
        <w:pStyle w:val="Clausea"/>
        <w:numPr>
          <w:ilvl w:val="2"/>
          <w:numId w:val="45"/>
        </w:numPr>
      </w:pPr>
      <w:r>
        <w:t xml:space="preserve">the youth justice principles in schedule 1 of the </w:t>
      </w:r>
      <w:r w:rsidR="00EC059C" w:rsidRPr="00EC059C">
        <w:rPr>
          <w:iCs/>
        </w:rPr>
        <w:t>Act</w:t>
      </w:r>
      <w:r>
        <w:t xml:space="preserve">; </w:t>
      </w:r>
    </w:p>
    <w:p w14:paraId="2A5D0230" w14:textId="77777777" w:rsidR="00102A38" w:rsidRDefault="0085157D" w:rsidP="007A3C28">
      <w:pPr>
        <w:pStyle w:val="Clausea"/>
        <w:numPr>
          <w:ilvl w:val="2"/>
          <w:numId w:val="45"/>
        </w:numPr>
      </w:pPr>
      <w:r>
        <w:t>the Human Rights Act 2019; and</w:t>
      </w:r>
    </w:p>
    <w:p w14:paraId="4D29BE3C" w14:textId="77777777" w:rsidR="00102A38" w:rsidRDefault="0085157D" w:rsidP="007A3C28">
      <w:pPr>
        <w:pStyle w:val="Clausea"/>
        <w:numPr>
          <w:ilvl w:val="2"/>
          <w:numId w:val="45"/>
        </w:numPr>
      </w:pPr>
      <w:r>
        <w:t xml:space="preserve">the principle that </w:t>
      </w:r>
      <w:r w:rsidRPr="00102A38">
        <w:t>whenever possible and pr</w:t>
      </w:r>
      <w:r w:rsidR="00EC059C">
        <w:t>a</w:t>
      </w:r>
      <w:r w:rsidR="00EC059C" w:rsidRPr="00EC059C">
        <w:t>ct</w:t>
      </w:r>
      <w:r w:rsidRPr="00102A38">
        <w:t xml:space="preserve">ical, a person’s consent should be obtained before disclosing </w:t>
      </w:r>
      <w:r w:rsidR="005D4F05" w:rsidRPr="00102A38">
        <w:t xml:space="preserve">Confidential Information </w:t>
      </w:r>
      <w:r w:rsidRPr="00102A38">
        <w:t>relating to the person to someone else</w:t>
      </w:r>
      <w:r>
        <w:t>.</w:t>
      </w:r>
    </w:p>
    <w:p w14:paraId="5573D29F" w14:textId="77777777" w:rsidR="00843357" w:rsidRDefault="0085157D" w:rsidP="007A3C28">
      <w:pPr>
        <w:pStyle w:val="clause11"/>
        <w:numPr>
          <w:ilvl w:val="1"/>
          <w:numId w:val="45"/>
        </w:numPr>
      </w:pPr>
      <w:r>
        <w:t xml:space="preserve">The </w:t>
      </w:r>
      <w:r w:rsidR="000E0E52">
        <w:t xml:space="preserve">Prescribed Entities and Service Providers </w:t>
      </w:r>
      <w:r>
        <w:t xml:space="preserve">acknowledge that section 297C of the Act provides that as well as the youth justice principles, it is a principle underlying Division 2A of Part 9 of the Act that, whenever possible and practical, a person’s consent should be obtained before disclosing </w:t>
      </w:r>
      <w:r w:rsidR="005D4F05">
        <w:t xml:space="preserve">Confidential Information </w:t>
      </w:r>
      <w:r>
        <w:t xml:space="preserve">relating to the person to someone else, </w:t>
      </w:r>
      <w:r>
        <w:lastRenderedPageBreak/>
        <w:t xml:space="preserve">but that section 297C does not prevent </w:t>
      </w:r>
      <w:r w:rsidR="005D4F05">
        <w:t>Confidential I</w:t>
      </w:r>
      <w:r>
        <w:t>nformation relating to a person from being disclosed to someone else under this division if the person’s consent is not obtained before the disclosure.</w:t>
      </w:r>
    </w:p>
    <w:p w14:paraId="5763FAE5" w14:textId="77777777" w:rsidR="0007152E" w:rsidRDefault="0085157D" w:rsidP="0012396F">
      <w:pPr>
        <w:pStyle w:val="Heading2"/>
        <w:numPr>
          <w:ilvl w:val="0"/>
          <w:numId w:val="45"/>
        </w:numPr>
      </w:pPr>
      <w:bookmarkStart w:id="97" w:name="_Ref95909749"/>
      <w:bookmarkStart w:id="98" w:name="_Toc99726164"/>
      <w:bookmarkStart w:id="99" w:name="_Toc101360313"/>
      <w:r>
        <w:rPr>
          <w:caps w:val="0"/>
        </w:rPr>
        <w:t>SHARING OF CONFIDENTIAL INFORMATION</w:t>
      </w:r>
      <w:bookmarkEnd w:id="97"/>
      <w:r>
        <w:rPr>
          <w:caps w:val="0"/>
        </w:rPr>
        <w:t xml:space="preserve"> FOR PARTICULAR PURPOSES</w:t>
      </w:r>
      <w:bookmarkEnd w:id="98"/>
      <w:bookmarkEnd w:id="99"/>
      <w:r>
        <w:rPr>
          <w:caps w:val="0"/>
        </w:rPr>
        <w:t xml:space="preserve"> </w:t>
      </w:r>
    </w:p>
    <w:p w14:paraId="319D1AEE" w14:textId="77777777" w:rsidR="00353561" w:rsidRDefault="0085157D" w:rsidP="007A3C28">
      <w:pPr>
        <w:pStyle w:val="clause11"/>
        <w:numPr>
          <w:ilvl w:val="1"/>
          <w:numId w:val="45"/>
        </w:numPr>
      </w:pPr>
      <w:bookmarkStart w:id="100" w:name="_Ref95907680"/>
      <w:r>
        <w:t>A</w:t>
      </w:r>
      <w:r w:rsidR="00F215FB">
        <w:t xml:space="preserve"> Holder acknowledges that</w:t>
      </w:r>
      <w:r w:rsidR="00EC059C">
        <w:t xml:space="preserve">, under section 297G of the </w:t>
      </w:r>
      <w:r w:rsidR="00EC059C" w:rsidRPr="00EC059C">
        <w:rPr>
          <w:iCs/>
        </w:rPr>
        <w:t>Act</w:t>
      </w:r>
      <w:r w:rsidR="00EC059C">
        <w:rPr>
          <w:iCs/>
        </w:rPr>
        <w:t>,</w:t>
      </w:r>
      <w:r w:rsidR="00F215FB">
        <w:t xml:space="preserve"> it </w:t>
      </w:r>
      <w:r>
        <w:t xml:space="preserve">may only disclose </w:t>
      </w:r>
      <w:r w:rsidR="007C5DB5">
        <w:t>Confidential Information</w:t>
      </w:r>
      <w:r w:rsidR="00EC059C">
        <w:t xml:space="preserve"> under this Arrangement</w:t>
      </w:r>
      <w:r>
        <w:t>, if</w:t>
      </w:r>
      <w:r w:rsidR="00F215FB">
        <w:t xml:space="preserve"> the Holder </w:t>
      </w:r>
      <w:r>
        <w:t>reasonably believes the information may help the Recipient to:</w:t>
      </w:r>
      <w:bookmarkEnd w:id="100"/>
    </w:p>
    <w:p w14:paraId="731ED9F9" w14:textId="77777777" w:rsidR="00353561" w:rsidRPr="00BB2DEB" w:rsidRDefault="0085157D" w:rsidP="007A3C28">
      <w:pPr>
        <w:pStyle w:val="Clausea"/>
        <w:numPr>
          <w:ilvl w:val="2"/>
          <w:numId w:val="45"/>
        </w:numPr>
      </w:pPr>
      <w:bookmarkStart w:id="101" w:name="_Ref95907688"/>
      <w:r w:rsidRPr="00BB2DEB">
        <w:t>participate in case planning for the child;</w:t>
      </w:r>
      <w:bookmarkEnd w:id="101"/>
      <w:r w:rsidRPr="00BB2DEB">
        <w:t xml:space="preserve"> </w:t>
      </w:r>
      <w:r w:rsidR="00225CC9">
        <w:t>or</w:t>
      </w:r>
    </w:p>
    <w:p w14:paraId="019D2A89" w14:textId="77777777" w:rsidR="00353561" w:rsidRPr="00BB2DEB" w:rsidRDefault="0085157D" w:rsidP="007A3C28">
      <w:pPr>
        <w:pStyle w:val="Clausea"/>
        <w:numPr>
          <w:ilvl w:val="2"/>
          <w:numId w:val="45"/>
        </w:numPr>
      </w:pPr>
      <w:r w:rsidRPr="00BB2DEB">
        <w:t xml:space="preserve">assess the child’s needs; </w:t>
      </w:r>
      <w:r w:rsidR="00225CC9">
        <w:t>or</w:t>
      </w:r>
    </w:p>
    <w:p w14:paraId="05756DAA" w14:textId="77777777" w:rsidR="00353561" w:rsidRPr="00BB2DEB" w:rsidRDefault="0085157D" w:rsidP="007A3C28">
      <w:pPr>
        <w:pStyle w:val="Clausea"/>
        <w:numPr>
          <w:ilvl w:val="2"/>
          <w:numId w:val="45"/>
        </w:numPr>
      </w:pPr>
      <w:r w:rsidRPr="00BB2DEB">
        <w:t xml:space="preserve">ensure a court is able to take into account the child’s needs; </w:t>
      </w:r>
      <w:r w:rsidR="00225CC9">
        <w:t>or</w:t>
      </w:r>
    </w:p>
    <w:p w14:paraId="04FCC677" w14:textId="77777777" w:rsidR="00353561" w:rsidRPr="00BB2DEB" w:rsidRDefault="0085157D" w:rsidP="007A3C28">
      <w:pPr>
        <w:pStyle w:val="Clausea"/>
        <w:numPr>
          <w:ilvl w:val="2"/>
          <w:numId w:val="45"/>
        </w:numPr>
      </w:pPr>
      <w:r w:rsidRPr="00BB2DEB">
        <w:t xml:space="preserve">provide appropriate referrals for the child; </w:t>
      </w:r>
      <w:r w:rsidR="00225CC9">
        <w:t>or</w:t>
      </w:r>
    </w:p>
    <w:p w14:paraId="70566893" w14:textId="77777777" w:rsidR="00353561" w:rsidRPr="00BB2DEB" w:rsidRDefault="0085157D" w:rsidP="007A3C28">
      <w:pPr>
        <w:pStyle w:val="Clausea"/>
        <w:numPr>
          <w:ilvl w:val="2"/>
          <w:numId w:val="45"/>
        </w:numPr>
      </w:pPr>
      <w:r w:rsidRPr="00BB2DEB">
        <w:t>deliver services, programs or support for the child; or</w:t>
      </w:r>
    </w:p>
    <w:p w14:paraId="3DF6C9D0" w14:textId="77777777" w:rsidR="00353561" w:rsidRPr="0072204D" w:rsidRDefault="0085157D" w:rsidP="007A3C28">
      <w:pPr>
        <w:pStyle w:val="Clausea"/>
        <w:numPr>
          <w:ilvl w:val="2"/>
          <w:numId w:val="45"/>
        </w:numPr>
        <w:rPr>
          <w:i/>
          <w:iCs/>
        </w:rPr>
      </w:pPr>
      <w:bookmarkStart w:id="102" w:name="_Ref95907693"/>
      <w:bookmarkStart w:id="103" w:name="_Ref95920134"/>
      <w:r w:rsidRPr="00BB2DEB">
        <w:t>address the child’s health needs or disability needs so far as they are relevant to the child’s previous, or possible future, offending behaviour</w:t>
      </w:r>
      <w:bookmarkEnd w:id="102"/>
      <w:r w:rsidR="00EC059C">
        <w:t xml:space="preserve"> (the </w:t>
      </w:r>
      <w:r w:rsidR="00EC059C">
        <w:rPr>
          <w:b/>
          <w:bCs/>
          <w:i/>
          <w:iCs/>
        </w:rPr>
        <w:t>Particular</w:t>
      </w:r>
      <w:r w:rsidR="00EC059C" w:rsidRPr="00EC059C">
        <w:rPr>
          <w:b/>
          <w:bCs/>
          <w:i/>
          <w:iCs/>
        </w:rPr>
        <w:t xml:space="preserve"> Purposes</w:t>
      </w:r>
      <w:r w:rsidR="00EC059C">
        <w:t>)</w:t>
      </w:r>
      <w:r w:rsidR="00F215FB">
        <w:t>.</w:t>
      </w:r>
      <w:bookmarkEnd w:id="103"/>
    </w:p>
    <w:p w14:paraId="3FA9030F" w14:textId="77777777" w:rsidR="00892ACB" w:rsidRDefault="0085157D" w:rsidP="0012396F">
      <w:pPr>
        <w:pStyle w:val="Heading2"/>
        <w:numPr>
          <w:ilvl w:val="0"/>
          <w:numId w:val="45"/>
        </w:numPr>
      </w:pPr>
      <w:bookmarkStart w:id="104" w:name="_Toc99726165"/>
      <w:bookmarkStart w:id="105" w:name="_Toc101360314"/>
      <w:bookmarkStart w:id="106" w:name="_Ref95915052"/>
      <w:bookmarkStart w:id="107" w:name="_Ref95908305"/>
      <w:bookmarkStart w:id="108" w:name="_Ref95899157"/>
      <w:r>
        <w:rPr>
          <w:caps w:val="0"/>
        </w:rPr>
        <w:t>NOTICE FROM THE RECIPIENT TO THE HOLDER WHEN REQUESTING CONFIDENTIAL INFORMATION</w:t>
      </w:r>
      <w:bookmarkEnd w:id="104"/>
      <w:bookmarkEnd w:id="105"/>
    </w:p>
    <w:p w14:paraId="51E72FC3" w14:textId="77777777" w:rsidR="00892ACB" w:rsidRDefault="0085157D" w:rsidP="007A3C28">
      <w:pPr>
        <w:pStyle w:val="clause11"/>
        <w:numPr>
          <w:ilvl w:val="1"/>
          <w:numId w:val="45"/>
        </w:numPr>
      </w:pPr>
      <w:r>
        <w:t xml:space="preserve">When a Recipient requests Confidential Information from a Holder, the Recipient must give the Holder a written notice stating: </w:t>
      </w:r>
    </w:p>
    <w:p w14:paraId="2D203976" w14:textId="77777777" w:rsidR="006237F1" w:rsidRDefault="0085157D" w:rsidP="006237F1">
      <w:pPr>
        <w:pStyle w:val="Clausea"/>
        <w:numPr>
          <w:ilvl w:val="2"/>
          <w:numId w:val="45"/>
        </w:numPr>
      </w:pPr>
      <w:bookmarkStart w:id="109" w:name="_Toc99726166"/>
      <w:bookmarkStart w:id="110" w:name="_Toc101360315"/>
      <w:bookmarkStart w:id="111" w:name="_Hlk97216755"/>
      <w:r>
        <w:t xml:space="preserve">the type of Confidential Information being requested; </w:t>
      </w:r>
    </w:p>
    <w:p w14:paraId="484933BE" w14:textId="77777777" w:rsidR="006237F1" w:rsidRDefault="0085157D" w:rsidP="006237F1">
      <w:pPr>
        <w:pStyle w:val="Clausea"/>
        <w:numPr>
          <w:ilvl w:val="2"/>
          <w:numId w:val="45"/>
        </w:numPr>
      </w:pPr>
      <w:r>
        <w:t>the Particular Purposes that the Recipient reasonably believes the Confidential Information may help the Recipient to do; and</w:t>
      </w:r>
    </w:p>
    <w:p w14:paraId="3B52CBA0" w14:textId="77777777" w:rsidR="006237F1" w:rsidRDefault="0085157D" w:rsidP="006237F1">
      <w:pPr>
        <w:pStyle w:val="Clausea"/>
        <w:numPr>
          <w:ilvl w:val="2"/>
          <w:numId w:val="45"/>
        </w:numPr>
      </w:pPr>
      <w:r>
        <w:t>a reasonable time period in which the Receipient requests the Holder to provide the Confidential Information to the Recipient.</w:t>
      </w:r>
    </w:p>
    <w:p w14:paraId="725A9D87" w14:textId="77777777" w:rsidR="006237F1" w:rsidRPr="00CB3F68" w:rsidRDefault="0085157D" w:rsidP="006237F1">
      <w:pPr>
        <w:pStyle w:val="Clausea"/>
        <w:numPr>
          <w:ilvl w:val="1"/>
          <w:numId w:val="45"/>
        </w:numPr>
      </w:pPr>
      <w:r>
        <w:t>The Holder will use reasonable endeavours to provide the Confidential Information to the Recipient within a reasonable time period however the Holder is not liable if this time period cannot be met.</w:t>
      </w:r>
    </w:p>
    <w:p w14:paraId="195A2D2C" w14:textId="77777777" w:rsidR="008F150C" w:rsidRPr="008F150C" w:rsidRDefault="0085157D" w:rsidP="0012396F">
      <w:pPr>
        <w:pStyle w:val="Heading2"/>
        <w:numPr>
          <w:ilvl w:val="0"/>
          <w:numId w:val="45"/>
        </w:numPr>
      </w:pPr>
      <w:r>
        <w:rPr>
          <w:caps w:val="0"/>
        </w:rPr>
        <w:t>NOTICE FROM THE HOLDER TO THE RECIPIENT WHEN DISCLOSING CONFIDENTIAL INFORMATION</w:t>
      </w:r>
      <w:bookmarkEnd w:id="106"/>
      <w:bookmarkEnd w:id="109"/>
      <w:bookmarkEnd w:id="110"/>
    </w:p>
    <w:p w14:paraId="33839E78" w14:textId="77777777" w:rsidR="00F215FB" w:rsidRDefault="0085157D" w:rsidP="007A3C28">
      <w:pPr>
        <w:pStyle w:val="clause11"/>
        <w:numPr>
          <w:ilvl w:val="1"/>
          <w:numId w:val="45"/>
        </w:numPr>
      </w:pPr>
      <w:bookmarkStart w:id="112" w:name="_Ref95918419"/>
      <w:bookmarkEnd w:id="111"/>
      <w:r>
        <w:t>When a Holder discloses</w:t>
      </w:r>
      <w:r w:rsidR="00EE6410">
        <w:t xml:space="preserve"> Confidential I</w:t>
      </w:r>
      <w:r>
        <w:t xml:space="preserve">nformation under section 297G to a Recipient, the Holder must give the </w:t>
      </w:r>
      <w:r w:rsidR="009D5847">
        <w:t xml:space="preserve">Recipient </w:t>
      </w:r>
      <w:r>
        <w:t>a written notice stating:</w:t>
      </w:r>
      <w:bookmarkEnd w:id="107"/>
      <w:bookmarkEnd w:id="112"/>
    </w:p>
    <w:p w14:paraId="5B631EE2" w14:textId="77777777" w:rsidR="00F215FB" w:rsidRDefault="0085157D" w:rsidP="007A3C28">
      <w:pPr>
        <w:pStyle w:val="Clausea"/>
        <w:numPr>
          <w:ilvl w:val="2"/>
          <w:numId w:val="45"/>
        </w:numPr>
      </w:pPr>
      <w:r>
        <w:t xml:space="preserve">the </w:t>
      </w:r>
      <w:r w:rsidR="00EE6410">
        <w:t>Particular Purposes</w:t>
      </w:r>
      <w:r>
        <w:t xml:space="preserve"> that the </w:t>
      </w:r>
      <w:r w:rsidR="009D5847">
        <w:t xml:space="preserve">Holder </w:t>
      </w:r>
      <w:r>
        <w:t>reasonably believes the</w:t>
      </w:r>
      <w:r w:rsidR="009D5847">
        <w:t xml:space="preserve"> </w:t>
      </w:r>
      <w:r w:rsidR="005D4F05">
        <w:t>Confidential I</w:t>
      </w:r>
      <w:r>
        <w:t xml:space="preserve">nformation may help the </w:t>
      </w:r>
      <w:r w:rsidR="009D5847">
        <w:t xml:space="preserve">Recipient </w:t>
      </w:r>
      <w:r>
        <w:t>to do; and</w:t>
      </w:r>
    </w:p>
    <w:p w14:paraId="04A4B446" w14:textId="77777777" w:rsidR="00F215FB" w:rsidRDefault="0085157D" w:rsidP="007A3C28">
      <w:pPr>
        <w:pStyle w:val="Clausea"/>
        <w:numPr>
          <w:ilvl w:val="2"/>
          <w:numId w:val="45"/>
        </w:numPr>
      </w:pPr>
      <w:r>
        <w:lastRenderedPageBreak/>
        <w:t xml:space="preserve">that the </w:t>
      </w:r>
      <w:r w:rsidR="009D5847">
        <w:t xml:space="preserve">Recipient </w:t>
      </w:r>
      <w:r>
        <w:t xml:space="preserve">must not disclose the </w:t>
      </w:r>
      <w:r w:rsidR="00EE6410">
        <w:t>Confidential I</w:t>
      </w:r>
      <w:r>
        <w:t>nformation to</w:t>
      </w:r>
      <w:r w:rsidR="009D5847">
        <w:t xml:space="preserve"> </w:t>
      </w:r>
      <w:r>
        <w:t>another entity under another arrangement unless the</w:t>
      </w:r>
      <w:r w:rsidR="009D5847">
        <w:t xml:space="preserve"> Holder </w:t>
      </w:r>
      <w:r>
        <w:t>consents, in writing, to the disclosure</w:t>
      </w:r>
      <w:r w:rsidR="00984929">
        <w:t xml:space="preserve"> </w:t>
      </w:r>
      <w:r w:rsidR="00CE03FF">
        <w:t>(</w:t>
      </w:r>
      <w:r w:rsidR="00984929">
        <w:t>under section 44B(2)(b) of the</w:t>
      </w:r>
      <w:r w:rsidR="00984929" w:rsidRPr="00984929">
        <w:t xml:space="preserve"> </w:t>
      </w:r>
      <w:r w:rsidR="00EC059C" w:rsidRPr="00EC059C">
        <w:rPr>
          <w:iCs/>
        </w:rPr>
        <w:t>Regulation</w:t>
      </w:r>
      <w:r w:rsidR="00CE03FF">
        <w:rPr>
          <w:iCs/>
        </w:rPr>
        <w:t>)</w:t>
      </w:r>
      <w:r>
        <w:t>.</w:t>
      </w:r>
    </w:p>
    <w:p w14:paraId="3DA491AF" w14:textId="77777777" w:rsidR="00984929" w:rsidRDefault="0085157D" w:rsidP="007A3C28">
      <w:pPr>
        <w:pStyle w:val="clause11"/>
        <w:numPr>
          <w:ilvl w:val="1"/>
          <w:numId w:val="45"/>
        </w:numPr>
      </w:pPr>
      <w:bookmarkStart w:id="113" w:name="_Ref95909159"/>
      <w:bookmarkEnd w:id="108"/>
      <w:r>
        <w:t xml:space="preserve">The Holder must give the notice under clause </w:t>
      </w:r>
      <w:r w:rsidR="00844F0F">
        <w:fldChar w:fldCharType="begin"/>
      </w:r>
      <w:r w:rsidR="00844F0F">
        <w:instrText xml:space="preserve"> REF _Ref95918419 \n \h </w:instrText>
      </w:r>
      <w:r w:rsidR="00844F0F">
        <w:fldChar w:fldCharType="separate"/>
      </w:r>
      <w:r w:rsidR="00D3691A">
        <w:t>6.1</w:t>
      </w:r>
      <w:r w:rsidR="00844F0F">
        <w:fldChar w:fldCharType="end"/>
      </w:r>
      <w:r>
        <w:t xml:space="preserve"> to the Recipient before, or at the same time as disclosing, the </w:t>
      </w:r>
      <w:r w:rsidR="00EE6410">
        <w:t xml:space="preserve">Confidential Information </w:t>
      </w:r>
      <w:r>
        <w:t>to the Recipient</w:t>
      </w:r>
      <w:r w:rsidR="00CE03FF">
        <w:t xml:space="preserve"> (</w:t>
      </w:r>
      <w:r>
        <w:t>under section 44B(3)(a) of the</w:t>
      </w:r>
      <w:r w:rsidRPr="00984929">
        <w:t xml:space="preserve"> </w:t>
      </w:r>
      <w:r w:rsidR="00EC059C" w:rsidRPr="00EC059C">
        <w:rPr>
          <w:iCs/>
        </w:rPr>
        <w:t>Regulation</w:t>
      </w:r>
      <w:r w:rsidR="00CE03FF">
        <w:rPr>
          <w:iCs/>
        </w:rPr>
        <w:t>)</w:t>
      </w:r>
      <w:r>
        <w:t xml:space="preserve">. </w:t>
      </w:r>
    </w:p>
    <w:p w14:paraId="6D75BF83" w14:textId="77777777" w:rsidR="009D5847" w:rsidRDefault="0085157D" w:rsidP="007A3C28">
      <w:pPr>
        <w:pStyle w:val="clause11"/>
        <w:numPr>
          <w:ilvl w:val="1"/>
          <w:numId w:val="45"/>
        </w:numPr>
      </w:pPr>
      <w:r>
        <w:t xml:space="preserve">The </w:t>
      </w:r>
      <w:r w:rsidR="00984929">
        <w:t xml:space="preserve">Recipient and the Holder acknowledge that </w:t>
      </w:r>
      <w:r>
        <w:t>notice stops having effect 6 months after the notice is given or on an earlier day stated in the notice</w:t>
      </w:r>
      <w:r w:rsidR="00CE03FF">
        <w:t xml:space="preserve"> (</w:t>
      </w:r>
      <w:r w:rsidR="00984929">
        <w:t>under section 44B(3)(b) of the</w:t>
      </w:r>
      <w:r w:rsidR="00984929" w:rsidRPr="00984929">
        <w:t xml:space="preserve"> </w:t>
      </w:r>
      <w:r w:rsidR="00EC059C" w:rsidRPr="00EC059C">
        <w:rPr>
          <w:iCs/>
        </w:rPr>
        <w:t>Regulation</w:t>
      </w:r>
      <w:r w:rsidR="00CE03FF">
        <w:rPr>
          <w:iCs/>
        </w:rPr>
        <w:t>)</w:t>
      </w:r>
      <w:r>
        <w:t>.</w:t>
      </w:r>
      <w:bookmarkEnd w:id="113"/>
    </w:p>
    <w:p w14:paraId="5940F5BB" w14:textId="77777777" w:rsidR="00786DF2" w:rsidRDefault="0085157D" w:rsidP="007A3C28">
      <w:pPr>
        <w:pStyle w:val="clause11"/>
        <w:numPr>
          <w:ilvl w:val="1"/>
          <w:numId w:val="45"/>
        </w:numPr>
      </w:pPr>
      <w:r>
        <w:t xml:space="preserve">The </w:t>
      </w:r>
      <w:r w:rsidR="0091126E">
        <w:t xml:space="preserve">Prescribed </w:t>
      </w:r>
      <w:r w:rsidR="007B7940">
        <w:t>Entities</w:t>
      </w:r>
      <w:r>
        <w:t xml:space="preserve"> </w:t>
      </w:r>
      <w:r w:rsidR="0091126E">
        <w:t xml:space="preserve">and Service Providers </w:t>
      </w:r>
      <w:r>
        <w:t>acknowledge that:</w:t>
      </w:r>
    </w:p>
    <w:p w14:paraId="2C1FEB90" w14:textId="77777777" w:rsidR="00786DF2" w:rsidRDefault="0085157D" w:rsidP="007A3C28">
      <w:pPr>
        <w:pStyle w:val="Clausea"/>
        <w:numPr>
          <w:ilvl w:val="2"/>
          <w:numId w:val="45"/>
        </w:numPr>
      </w:pPr>
      <w:r>
        <w:t xml:space="preserve">the </w:t>
      </w:r>
      <w:r w:rsidR="00C201BE">
        <w:t>six-month</w:t>
      </w:r>
      <w:r>
        <w:t xml:space="preserve"> period under clause </w:t>
      </w:r>
      <w:r>
        <w:fldChar w:fldCharType="begin"/>
      </w:r>
      <w:r>
        <w:instrText xml:space="preserve"> REF _Ref95909159 \n \h </w:instrText>
      </w:r>
      <w:r>
        <w:fldChar w:fldCharType="separate"/>
      </w:r>
      <w:r w:rsidR="00D3691A">
        <w:t>6.2</w:t>
      </w:r>
      <w:r>
        <w:fldChar w:fldCharType="end"/>
      </w:r>
      <w:r>
        <w:t xml:space="preserve"> is ‘to </w:t>
      </w:r>
      <w:r w:rsidRPr="00786DF2">
        <w:t xml:space="preserve">ensure that entities </w:t>
      </w:r>
      <w:r>
        <w:t xml:space="preserve">which </w:t>
      </w:r>
      <w:r w:rsidRPr="00786DF2">
        <w:t xml:space="preserve">share information more frequently can do so readily without needing to create a notice for each instance information is shared within a </w:t>
      </w:r>
      <w:r w:rsidR="00C201BE" w:rsidRPr="00786DF2">
        <w:t>six-month</w:t>
      </w:r>
      <w:r w:rsidRPr="00786DF2">
        <w:t xml:space="preserve"> period</w:t>
      </w:r>
      <w:r>
        <w:t>’; and</w:t>
      </w:r>
    </w:p>
    <w:p w14:paraId="5F9CCAFA" w14:textId="77777777" w:rsidR="00786DF2" w:rsidRDefault="0085157D" w:rsidP="007A3C28">
      <w:pPr>
        <w:pStyle w:val="Clausea"/>
        <w:numPr>
          <w:ilvl w:val="2"/>
          <w:numId w:val="45"/>
        </w:numPr>
      </w:pPr>
      <w:r>
        <w:t>‘a</w:t>
      </w:r>
      <w:r w:rsidRPr="00786DF2">
        <w:t>fter that period, a new written notice will be required to ensure that the sharing of information remains appropriate for meeting a child’s needs</w:t>
      </w:r>
      <w:r>
        <w:t>’,</w:t>
      </w:r>
    </w:p>
    <w:p w14:paraId="1D23C698" w14:textId="77777777" w:rsidR="00786DF2" w:rsidRDefault="0085157D" w:rsidP="00786DF2">
      <w:pPr>
        <w:pStyle w:val="Clausea"/>
        <w:numPr>
          <w:ilvl w:val="0"/>
          <w:numId w:val="0"/>
        </w:numPr>
        <w:ind w:left="567"/>
      </w:pPr>
      <w:r>
        <w:t xml:space="preserve">according to page 5 of the </w:t>
      </w:r>
      <w:bookmarkStart w:id="114" w:name="_Hlk99020704"/>
      <w:r w:rsidRPr="00786DF2">
        <w:t xml:space="preserve">Explanatory notes for </w:t>
      </w:r>
      <w:r>
        <w:t xml:space="preserve">the </w:t>
      </w:r>
      <w:r w:rsidRPr="00786DF2">
        <w:rPr>
          <w:i/>
          <w:iCs/>
        </w:rPr>
        <w:t>Youth Justice and Other Legislation Amendment Regulation 2019</w:t>
      </w:r>
      <w:bookmarkEnd w:id="114"/>
      <w:r>
        <w:t>.</w:t>
      </w:r>
    </w:p>
    <w:p w14:paraId="00866CAB" w14:textId="77777777" w:rsidR="00EE6410" w:rsidRDefault="0085157D" w:rsidP="007A3C28">
      <w:pPr>
        <w:pStyle w:val="clause11"/>
        <w:numPr>
          <w:ilvl w:val="1"/>
          <w:numId w:val="45"/>
        </w:numPr>
      </w:pPr>
      <w:r>
        <w:t xml:space="preserve">The </w:t>
      </w:r>
      <w:r w:rsidR="0091126E">
        <w:t xml:space="preserve">Prescribed Entities and Service Providers </w:t>
      </w:r>
      <w:r>
        <w:t xml:space="preserve">acknowledge that the notice under clause </w:t>
      </w:r>
      <w:r>
        <w:fldChar w:fldCharType="begin"/>
      </w:r>
      <w:r>
        <w:instrText xml:space="preserve"> REF _Ref95918419 \n \h </w:instrText>
      </w:r>
      <w:r>
        <w:fldChar w:fldCharType="separate"/>
      </w:r>
      <w:r w:rsidR="00D3691A">
        <w:t>6.1</w:t>
      </w:r>
      <w:r>
        <w:fldChar w:fldCharType="end"/>
      </w:r>
      <w:r>
        <w:t xml:space="preserve"> </w:t>
      </w:r>
      <w:r w:rsidR="00CE03FF">
        <w:t>will</w:t>
      </w:r>
      <w:r>
        <w:t xml:space="preserve"> apply to disclosures made during the meetings of Multiagency Collaborative Panels</w:t>
      </w:r>
      <w:r w:rsidR="00CE03FF">
        <w:t xml:space="preserve"> in accordance with the notice during the effective period of the notice</w:t>
      </w:r>
      <w:r>
        <w:t>.</w:t>
      </w:r>
    </w:p>
    <w:p w14:paraId="40039F7B" w14:textId="77777777" w:rsidR="009D5847" w:rsidRDefault="0085157D" w:rsidP="0012396F">
      <w:pPr>
        <w:pStyle w:val="Heading2"/>
        <w:numPr>
          <w:ilvl w:val="0"/>
          <w:numId w:val="45"/>
        </w:numPr>
      </w:pPr>
      <w:bookmarkStart w:id="115" w:name="_Ref95909758"/>
      <w:bookmarkStart w:id="116" w:name="_Ref95915057"/>
      <w:bookmarkStart w:id="117" w:name="_Toc99726168"/>
      <w:bookmarkStart w:id="118" w:name="_Toc101360317"/>
      <w:r>
        <w:rPr>
          <w:caps w:val="0"/>
        </w:rPr>
        <w:t>REQUIREMENT FOR CONFIDENTIAL INFORMATION</w:t>
      </w:r>
      <w:bookmarkEnd w:id="115"/>
      <w:r>
        <w:rPr>
          <w:caps w:val="0"/>
        </w:rPr>
        <w:t xml:space="preserve"> PREVIOUSLY SHARED UNDER ANOTHER ARRANGEMENT UNDER THE </w:t>
      </w:r>
      <w:r w:rsidRPr="00EE6410">
        <w:rPr>
          <w:iCs/>
          <w:caps w:val="0"/>
        </w:rPr>
        <w:t>ACT</w:t>
      </w:r>
      <w:bookmarkEnd w:id="116"/>
      <w:bookmarkEnd w:id="117"/>
      <w:bookmarkEnd w:id="118"/>
    </w:p>
    <w:p w14:paraId="660A16D6" w14:textId="77777777" w:rsidR="009D5847" w:rsidRDefault="0085157D" w:rsidP="007A3C28">
      <w:pPr>
        <w:pStyle w:val="clause11"/>
        <w:numPr>
          <w:ilvl w:val="1"/>
          <w:numId w:val="45"/>
        </w:numPr>
      </w:pPr>
      <w:r>
        <w:t xml:space="preserve">This clause </w:t>
      </w:r>
      <w:r>
        <w:fldChar w:fldCharType="begin"/>
      </w:r>
      <w:r>
        <w:instrText xml:space="preserve"> REF _Ref95909758 \n \h </w:instrText>
      </w:r>
      <w:r>
        <w:fldChar w:fldCharType="separate"/>
      </w:r>
      <w:r w:rsidR="00D3691A">
        <w:t>7</w:t>
      </w:r>
      <w:r>
        <w:fldChar w:fldCharType="end"/>
      </w:r>
      <w:r>
        <w:t xml:space="preserve"> applies if the Confidential Information was disclosed to the Holder by another entity </w:t>
      </w:r>
      <w:r w:rsidR="008D3FF2">
        <w:t>(</w:t>
      </w:r>
      <w:r w:rsidR="008D3FF2" w:rsidRPr="008D3FF2">
        <w:rPr>
          <w:b/>
          <w:bCs/>
          <w:i/>
          <w:iCs/>
        </w:rPr>
        <w:t>Other Entity</w:t>
      </w:r>
      <w:r w:rsidR="008D3FF2">
        <w:t xml:space="preserve">) </w:t>
      </w:r>
      <w:r>
        <w:t xml:space="preserve">under </w:t>
      </w:r>
      <w:r w:rsidR="00374D8D">
        <w:t>an</w:t>
      </w:r>
      <w:r w:rsidR="00844F0F">
        <w:t>other</w:t>
      </w:r>
      <w:r w:rsidR="007C5DB5">
        <w:t xml:space="preserve"> </w:t>
      </w:r>
      <w:r>
        <w:t>arrangement.</w:t>
      </w:r>
    </w:p>
    <w:p w14:paraId="2C1AFD4A" w14:textId="77777777" w:rsidR="00984929" w:rsidRDefault="0085157D" w:rsidP="007A3C28">
      <w:pPr>
        <w:pStyle w:val="clause11"/>
        <w:numPr>
          <w:ilvl w:val="1"/>
          <w:numId w:val="45"/>
        </w:numPr>
      </w:pPr>
      <w:r>
        <w:t xml:space="preserve">The Holder must not, under </w:t>
      </w:r>
      <w:r w:rsidR="007C5DB5">
        <w:t xml:space="preserve">the other </w:t>
      </w:r>
      <w:r>
        <w:t>arrangement, disclose the Confidential Information to a Recipient unless:</w:t>
      </w:r>
    </w:p>
    <w:p w14:paraId="2273C8CA" w14:textId="77777777" w:rsidR="008D3FF2" w:rsidRDefault="0085157D" w:rsidP="007A3C28">
      <w:pPr>
        <w:pStyle w:val="Clausea"/>
        <w:numPr>
          <w:ilvl w:val="2"/>
          <w:numId w:val="45"/>
        </w:numPr>
      </w:pPr>
      <w:r>
        <w:t>the Holder requests the Other Entity’s consent to the disclosure; and</w:t>
      </w:r>
    </w:p>
    <w:p w14:paraId="4EEABD1B" w14:textId="77777777" w:rsidR="008D3FF2" w:rsidRDefault="0085157D" w:rsidP="007A3C28">
      <w:pPr>
        <w:pStyle w:val="Clausea"/>
        <w:numPr>
          <w:ilvl w:val="2"/>
          <w:numId w:val="45"/>
        </w:numPr>
      </w:pPr>
      <w:r>
        <w:t>the Other Entity consents, in writing, to the disclosure; and</w:t>
      </w:r>
    </w:p>
    <w:p w14:paraId="1E6598D7" w14:textId="77777777" w:rsidR="00984929" w:rsidRDefault="0085157D" w:rsidP="007A3C28">
      <w:pPr>
        <w:pStyle w:val="Clausea"/>
        <w:numPr>
          <w:ilvl w:val="2"/>
          <w:numId w:val="45"/>
        </w:numPr>
      </w:pPr>
      <w:r>
        <w:t>the Holder complies with any conditions of the consent,</w:t>
      </w:r>
    </w:p>
    <w:p w14:paraId="3AA53664" w14:textId="77777777" w:rsidR="008D3FF2" w:rsidRPr="008D3FF2" w:rsidRDefault="0085157D" w:rsidP="008D3FF2">
      <w:pPr>
        <w:pStyle w:val="Clausea"/>
        <w:numPr>
          <w:ilvl w:val="0"/>
          <w:numId w:val="0"/>
        </w:numPr>
        <w:ind w:left="567"/>
        <w:rPr>
          <w:i/>
          <w:iCs/>
        </w:rPr>
      </w:pPr>
      <w:r>
        <w:t xml:space="preserve">as required under section 44B(5) of the </w:t>
      </w:r>
      <w:r w:rsidR="00EC059C" w:rsidRPr="00EC059C">
        <w:rPr>
          <w:iCs/>
        </w:rPr>
        <w:t>Regulation</w:t>
      </w:r>
      <w:r w:rsidR="00374D8D">
        <w:t>.</w:t>
      </w:r>
      <w:r>
        <w:rPr>
          <w:i/>
          <w:iCs/>
        </w:rPr>
        <w:t xml:space="preserve"> </w:t>
      </w:r>
    </w:p>
    <w:p w14:paraId="6F245C56" w14:textId="77777777" w:rsidR="008D3FF2" w:rsidRDefault="0085157D" w:rsidP="007A3C28">
      <w:pPr>
        <w:pStyle w:val="clause11"/>
        <w:numPr>
          <w:ilvl w:val="1"/>
          <w:numId w:val="45"/>
        </w:numPr>
      </w:pPr>
      <w:r>
        <w:t xml:space="preserve">The Holder’s request to the Other Entity for consent must </w:t>
      </w:r>
      <w:r w:rsidR="00374D8D">
        <w:t xml:space="preserve">be in writing and state the </w:t>
      </w:r>
      <w:r w:rsidR="00CE03FF">
        <w:t>Particular Purpose</w:t>
      </w:r>
      <w:r w:rsidR="00374D8D">
        <w:t xml:space="preserve"> that the Holder reasonably believes the </w:t>
      </w:r>
      <w:r w:rsidR="005D4F05">
        <w:t>Confidential I</w:t>
      </w:r>
      <w:r w:rsidR="00374D8D">
        <w:t>nformation may help the Recipient to do</w:t>
      </w:r>
      <w:r w:rsidR="00CE03FF">
        <w:t xml:space="preserve"> (</w:t>
      </w:r>
      <w:r w:rsidR="00374D8D">
        <w:t xml:space="preserve">under section 44B(6) of the </w:t>
      </w:r>
      <w:r w:rsidR="00EC059C" w:rsidRPr="00EC059C">
        <w:rPr>
          <w:iCs/>
        </w:rPr>
        <w:t>Regulation</w:t>
      </w:r>
      <w:r w:rsidR="00CE03FF">
        <w:rPr>
          <w:iCs/>
        </w:rPr>
        <w:t>)</w:t>
      </w:r>
      <w:r w:rsidR="00374D8D">
        <w:t>.</w:t>
      </w:r>
    </w:p>
    <w:p w14:paraId="60F7506B" w14:textId="77777777" w:rsidR="00374D8D" w:rsidRDefault="0085157D" w:rsidP="007A3C28">
      <w:pPr>
        <w:pStyle w:val="clause11"/>
        <w:numPr>
          <w:ilvl w:val="1"/>
          <w:numId w:val="45"/>
        </w:numPr>
      </w:pPr>
      <w:r>
        <w:t>The parties acknowledge that</w:t>
      </w:r>
      <w:r w:rsidR="00844F0F">
        <w:t xml:space="preserve"> </w:t>
      </w:r>
      <w:r>
        <w:t>‘</w:t>
      </w:r>
      <w:r w:rsidRPr="00374D8D">
        <w:t xml:space="preserve">This mechanism is designed to facilitate instances where the disclosing of information by a recipient to a party outside of an arrangement, but who is a party to a different arrangement under the YJ </w:t>
      </w:r>
      <w:r w:rsidR="00EC059C" w:rsidRPr="00EC059C">
        <w:t>Act</w:t>
      </w:r>
      <w:r w:rsidRPr="00374D8D">
        <w:t xml:space="preserve">, will be beneficial in meeting the </w:t>
      </w:r>
      <w:r w:rsidRPr="00374D8D">
        <w:lastRenderedPageBreak/>
        <w:t>needs of a child charged with an offence</w:t>
      </w:r>
      <w:r w:rsidR="00844F0F">
        <w:t xml:space="preserve">’, </w:t>
      </w:r>
      <w:r>
        <w:t xml:space="preserve">according to page 6 of the </w:t>
      </w:r>
      <w:r w:rsidR="007B7940" w:rsidRPr="007B7940">
        <w:rPr>
          <w:lang w:val="en-US"/>
        </w:rPr>
        <w:t xml:space="preserve">Explanatory notes for the </w:t>
      </w:r>
      <w:r w:rsidR="007B7940" w:rsidRPr="007B7940">
        <w:rPr>
          <w:i/>
          <w:iCs/>
          <w:lang w:val="en-US"/>
        </w:rPr>
        <w:t>Youth Justice and Other Legislation Amendment Regulation 2019</w:t>
      </w:r>
      <w:r>
        <w:t>.</w:t>
      </w:r>
    </w:p>
    <w:p w14:paraId="0AD4F869" w14:textId="77777777" w:rsidR="00EE6410" w:rsidRDefault="0085157D" w:rsidP="007A3C28">
      <w:pPr>
        <w:pStyle w:val="clause11"/>
        <w:numPr>
          <w:ilvl w:val="1"/>
          <w:numId w:val="45"/>
        </w:numPr>
      </w:pPr>
      <w:r>
        <w:t>For the avoidance of doubt</w:t>
      </w:r>
      <w:r w:rsidR="009E2FA9">
        <w:t xml:space="preserve">, </w:t>
      </w:r>
      <w:r>
        <w:t xml:space="preserve">the requirements under this clause </w:t>
      </w:r>
      <w:r>
        <w:fldChar w:fldCharType="begin"/>
      </w:r>
      <w:r>
        <w:instrText xml:space="preserve"> REF _Ref95915057 \n \h </w:instrText>
      </w:r>
      <w:r>
        <w:fldChar w:fldCharType="separate"/>
      </w:r>
      <w:r w:rsidR="00D3691A">
        <w:t>7</w:t>
      </w:r>
      <w:r>
        <w:fldChar w:fldCharType="end"/>
      </w:r>
      <w:r>
        <w:t xml:space="preserve"> apply in addition to the requirements in clause </w:t>
      </w:r>
      <w:r>
        <w:fldChar w:fldCharType="begin"/>
      </w:r>
      <w:r>
        <w:instrText xml:space="preserve"> REF _Ref95915052 \n \h </w:instrText>
      </w:r>
      <w:r>
        <w:fldChar w:fldCharType="separate"/>
      </w:r>
      <w:r w:rsidR="00D3691A">
        <w:t>5</w:t>
      </w:r>
      <w:r>
        <w:fldChar w:fldCharType="end"/>
      </w:r>
      <w:r w:rsidR="009E2FA9">
        <w:t xml:space="preserve">. </w:t>
      </w:r>
    </w:p>
    <w:p w14:paraId="274A77F6" w14:textId="77777777" w:rsidR="00984929" w:rsidRDefault="0085157D" w:rsidP="0012396F">
      <w:pPr>
        <w:pStyle w:val="Heading2"/>
        <w:numPr>
          <w:ilvl w:val="0"/>
          <w:numId w:val="45"/>
        </w:numPr>
      </w:pPr>
      <w:bookmarkStart w:id="119" w:name="_Ref95927138"/>
      <w:bookmarkStart w:id="120" w:name="_Toc99726169"/>
      <w:bookmarkStart w:id="121" w:name="_Toc101360318"/>
      <w:r>
        <w:rPr>
          <w:caps w:val="0"/>
        </w:rPr>
        <w:t>RESTRICTIONS ON RECORDING, USE AND DISCLOSURE OF CONFIDENTIAL INFORMATION DISCLOSED UNDER THIS ARRANGEMENT</w:t>
      </w:r>
      <w:bookmarkEnd w:id="119"/>
      <w:bookmarkEnd w:id="120"/>
      <w:bookmarkEnd w:id="121"/>
    </w:p>
    <w:p w14:paraId="6EE8EB76" w14:textId="77777777" w:rsidR="002F7916" w:rsidRDefault="0085157D" w:rsidP="007A3C28">
      <w:pPr>
        <w:pStyle w:val="clause11"/>
        <w:numPr>
          <w:ilvl w:val="1"/>
          <w:numId w:val="45"/>
        </w:numPr>
      </w:pPr>
      <w:r>
        <w:t>A Recipient must only record</w:t>
      </w:r>
      <w:r w:rsidR="00C54C0E">
        <w:t xml:space="preserve">, </w:t>
      </w:r>
      <w:r>
        <w:t xml:space="preserve">use </w:t>
      </w:r>
      <w:r w:rsidR="00C54C0E">
        <w:t xml:space="preserve">or disclose </w:t>
      </w:r>
      <w:r>
        <w:t xml:space="preserve">Confidential Information for a </w:t>
      </w:r>
      <w:r w:rsidR="00CE03FF">
        <w:t>Particular Purpose</w:t>
      </w:r>
      <w:r>
        <w:t xml:space="preserve"> and as permitted under the Act.</w:t>
      </w:r>
    </w:p>
    <w:p w14:paraId="789DF890" w14:textId="77777777" w:rsidR="00CE4F71" w:rsidRDefault="0085157D" w:rsidP="007A3C28">
      <w:pPr>
        <w:pStyle w:val="clause11"/>
        <w:numPr>
          <w:ilvl w:val="1"/>
          <w:numId w:val="45"/>
        </w:numPr>
      </w:pPr>
      <w:r>
        <w:t>A Recipient must not:</w:t>
      </w:r>
    </w:p>
    <w:p w14:paraId="5F559F53" w14:textId="77777777" w:rsidR="00CE4F71" w:rsidRDefault="0085157D" w:rsidP="007A3C28">
      <w:pPr>
        <w:pStyle w:val="Clausea"/>
        <w:numPr>
          <w:ilvl w:val="2"/>
          <w:numId w:val="45"/>
        </w:numPr>
      </w:pPr>
      <w:r>
        <w:t xml:space="preserve">record or use the Confidential Information or intentionally disclose the Confidential Information to anyone, other than under Division 2 of Part 9 of the </w:t>
      </w:r>
      <w:r w:rsidR="00EC059C" w:rsidRPr="00EC059C">
        <w:rPr>
          <w:iCs/>
        </w:rPr>
        <w:t>Act</w:t>
      </w:r>
      <w:r>
        <w:t>; or</w:t>
      </w:r>
    </w:p>
    <w:p w14:paraId="72CE2C75" w14:textId="77777777" w:rsidR="00CE4F71" w:rsidRDefault="0085157D" w:rsidP="007A3C28">
      <w:pPr>
        <w:pStyle w:val="Clausea"/>
        <w:numPr>
          <w:ilvl w:val="2"/>
          <w:numId w:val="45"/>
        </w:numPr>
      </w:pPr>
      <w:r>
        <w:t>recklessly disclose the Confidential Information to anyone.</w:t>
      </w:r>
    </w:p>
    <w:p w14:paraId="6A8C87A0" w14:textId="77777777" w:rsidR="00CE03FF" w:rsidRDefault="0085157D" w:rsidP="007A3C28">
      <w:pPr>
        <w:pStyle w:val="clause11"/>
        <w:numPr>
          <w:ilvl w:val="1"/>
          <w:numId w:val="45"/>
        </w:numPr>
      </w:pPr>
      <w:r>
        <w:t xml:space="preserve">The </w:t>
      </w:r>
      <w:r w:rsidR="0091126E">
        <w:t xml:space="preserve">Prescribed Entities and Service Providers </w:t>
      </w:r>
      <w:r>
        <w:t xml:space="preserve"> acknowledge that:</w:t>
      </w:r>
    </w:p>
    <w:p w14:paraId="2C3C0089" w14:textId="77777777" w:rsidR="000D03A4" w:rsidRDefault="0085157D" w:rsidP="007A3C28">
      <w:pPr>
        <w:pStyle w:val="Clausea"/>
        <w:numPr>
          <w:ilvl w:val="2"/>
          <w:numId w:val="45"/>
        </w:numPr>
      </w:pPr>
      <w:r>
        <w:t xml:space="preserve">it is an offence </w:t>
      </w:r>
      <w:bookmarkStart w:id="122" w:name="_Hlk97980421"/>
      <w:r w:rsidR="00844F0F">
        <w:t xml:space="preserve">under section 288 of the </w:t>
      </w:r>
      <w:r w:rsidR="00EC059C" w:rsidRPr="00EC059C">
        <w:rPr>
          <w:iCs/>
        </w:rPr>
        <w:t>Act</w:t>
      </w:r>
      <w:r w:rsidR="00844F0F">
        <w:t xml:space="preserve">, </w:t>
      </w:r>
      <w:r>
        <w:t xml:space="preserve">for </w:t>
      </w:r>
      <w:r w:rsidR="00844F0F">
        <w:t xml:space="preserve">anyone who is employed or engaged by </w:t>
      </w:r>
      <w:r w:rsidR="00CE03FF">
        <w:t>a</w:t>
      </w:r>
      <w:r>
        <w:t xml:space="preserve"> Recipient to:</w:t>
      </w:r>
    </w:p>
    <w:p w14:paraId="14ED4178" w14:textId="77777777" w:rsidR="00CE4F71" w:rsidRDefault="0085157D" w:rsidP="007A3C28">
      <w:pPr>
        <w:pStyle w:val="Clausei"/>
        <w:numPr>
          <w:ilvl w:val="3"/>
          <w:numId w:val="45"/>
        </w:numPr>
      </w:pPr>
      <w:r>
        <w:t xml:space="preserve">record or use the Confidential Information or intentionally disclose the Confidential Information to anyone, other than under Division 2 of Part 9 of the </w:t>
      </w:r>
      <w:r w:rsidR="00EC059C" w:rsidRPr="00EC059C">
        <w:rPr>
          <w:iCs/>
        </w:rPr>
        <w:t>Act</w:t>
      </w:r>
      <w:r>
        <w:t>; or</w:t>
      </w:r>
    </w:p>
    <w:p w14:paraId="6CF546D2" w14:textId="77777777" w:rsidR="00CE03FF" w:rsidRDefault="0085157D" w:rsidP="007A3C28">
      <w:pPr>
        <w:pStyle w:val="Clausei"/>
        <w:numPr>
          <w:ilvl w:val="3"/>
          <w:numId w:val="45"/>
        </w:numPr>
      </w:pPr>
      <w:r>
        <w:t>recklessly disclose the Confidential Information to anyone; and</w:t>
      </w:r>
    </w:p>
    <w:p w14:paraId="18AAE944" w14:textId="77777777" w:rsidR="00CE03FF" w:rsidRDefault="0085157D" w:rsidP="007A3C28">
      <w:pPr>
        <w:pStyle w:val="Clausea"/>
        <w:numPr>
          <w:ilvl w:val="2"/>
          <w:numId w:val="45"/>
        </w:numPr>
      </w:pPr>
      <w:r>
        <w:t xml:space="preserve">this offence is </w:t>
      </w:r>
      <w:r w:rsidR="00CE4F71">
        <w:t>punishable by a maximum penalty of 100 penalty units or 2 years imprisonment.</w:t>
      </w:r>
    </w:p>
    <w:p w14:paraId="6FC39CA8" w14:textId="77777777" w:rsidR="00CE4F71" w:rsidRDefault="0085157D" w:rsidP="0012396F">
      <w:pPr>
        <w:pStyle w:val="Heading2"/>
        <w:numPr>
          <w:ilvl w:val="0"/>
          <w:numId w:val="45"/>
        </w:numPr>
      </w:pPr>
      <w:bookmarkStart w:id="123" w:name="_Toc99726170"/>
      <w:bookmarkStart w:id="124" w:name="_Toc101360319"/>
      <w:bookmarkEnd w:id="122"/>
      <w:r>
        <w:rPr>
          <w:caps w:val="0"/>
        </w:rPr>
        <w:t>DISCLOSING CONFIDENTIAL INFORMATION ABOUT A CHILD WITHOUT THE CHILD’S CONSENT</w:t>
      </w:r>
      <w:bookmarkEnd w:id="123"/>
      <w:bookmarkEnd w:id="124"/>
    </w:p>
    <w:p w14:paraId="3E5DD9C2" w14:textId="77777777" w:rsidR="00CE4F71" w:rsidRDefault="0085157D" w:rsidP="007A3C28">
      <w:pPr>
        <w:pStyle w:val="clause11"/>
        <w:numPr>
          <w:ilvl w:val="1"/>
          <w:numId w:val="45"/>
        </w:numPr>
      </w:pPr>
      <w:bookmarkStart w:id="125" w:name="_Ref95919461"/>
      <w:r>
        <w:t>If the Holder discloses Confidential Information relating to a child without the child’s consent</w:t>
      </w:r>
      <w:r w:rsidR="00EC059C">
        <w:t>,</w:t>
      </w:r>
      <w:r>
        <w:t xml:space="preserve"> the Holder must make all reasonable attempts to advise the child of</w:t>
      </w:r>
      <w:bookmarkEnd w:id="125"/>
      <w:r w:rsidR="00EC059C">
        <w:t>:</w:t>
      </w:r>
    </w:p>
    <w:p w14:paraId="3177C3B7" w14:textId="77777777" w:rsidR="00CE4F71" w:rsidRDefault="0085157D" w:rsidP="007A3C28">
      <w:pPr>
        <w:pStyle w:val="Clausea"/>
        <w:numPr>
          <w:ilvl w:val="2"/>
          <w:numId w:val="45"/>
        </w:numPr>
      </w:pPr>
      <w:r>
        <w:t>the disclosure; and</w:t>
      </w:r>
    </w:p>
    <w:p w14:paraId="5A9C0DF5" w14:textId="77777777" w:rsidR="00CE4F71" w:rsidRDefault="0085157D" w:rsidP="007A3C28">
      <w:pPr>
        <w:pStyle w:val="Clausea"/>
        <w:numPr>
          <w:ilvl w:val="2"/>
          <w:numId w:val="45"/>
        </w:numPr>
      </w:pPr>
      <w:r>
        <w:t xml:space="preserve">the </w:t>
      </w:r>
      <w:r w:rsidR="00CE03FF">
        <w:t>Particular Purpose</w:t>
      </w:r>
      <w:r>
        <w:t xml:space="preserve"> that the prescribed entity or </w:t>
      </w:r>
      <w:r w:rsidR="007C05EB">
        <w:t>S</w:t>
      </w:r>
      <w:r>
        <w:t xml:space="preserve">ervice </w:t>
      </w:r>
      <w:r w:rsidR="007C05EB">
        <w:t>P</w:t>
      </w:r>
      <w:r>
        <w:t>rovider reasonably believes the information may help the recipient of the information to do</w:t>
      </w:r>
      <w:r w:rsidR="00CE03FF">
        <w:t xml:space="preserve"> (under section 44C(2) of the Regulation)</w:t>
      </w:r>
      <w:r>
        <w:t>.</w:t>
      </w:r>
    </w:p>
    <w:p w14:paraId="2FD05EF9" w14:textId="77777777" w:rsidR="00CE4F71" w:rsidRDefault="0085157D" w:rsidP="007A3C28">
      <w:pPr>
        <w:pStyle w:val="clause11"/>
        <w:numPr>
          <w:ilvl w:val="1"/>
          <w:numId w:val="45"/>
        </w:numPr>
      </w:pPr>
      <w:r>
        <w:t xml:space="preserve">The Holder may delay advising the child under clause </w:t>
      </w:r>
      <w:r>
        <w:fldChar w:fldCharType="begin"/>
      </w:r>
      <w:r>
        <w:instrText xml:space="preserve"> REF _Ref95919461 \n \h </w:instrText>
      </w:r>
      <w:r>
        <w:fldChar w:fldCharType="separate"/>
      </w:r>
      <w:r w:rsidR="00D3691A">
        <w:t>10.1</w:t>
      </w:r>
      <w:r>
        <w:fldChar w:fldCharType="end"/>
      </w:r>
      <w:r>
        <w:t xml:space="preserve"> if the Holder reasonably believes the delay is appropriate in all the circumstances</w:t>
      </w:r>
      <w:r w:rsidR="00CE03FF">
        <w:t xml:space="preserve"> (under section 44(3) of the Regulation)</w:t>
      </w:r>
      <w:r>
        <w:t>.</w:t>
      </w:r>
    </w:p>
    <w:p w14:paraId="67D850AB" w14:textId="77777777" w:rsidR="00CE03FF" w:rsidRDefault="0085157D" w:rsidP="007A3C28">
      <w:pPr>
        <w:pStyle w:val="clause11"/>
        <w:numPr>
          <w:ilvl w:val="1"/>
          <w:numId w:val="45"/>
        </w:numPr>
      </w:pPr>
      <w:r>
        <w:t>The Holder must make a record of an attempt made by the Holder to:</w:t>
      </w:r>
    </w:p>
    <w:p w14:paraId="709BA4A2" w14:textId="77777777" w:rsidR="00CE03FF" w:rsidRDefault="0085157D" w:rsidP="007A3C28">
      <w:pPr>
        <w:pStyle w:val="Clausea"/>
        <w:numPr>
          <w:ilvl w:val="2"/>
          <w:numId w:val="45"/>
        </w:numPr>
      </w:pPr>
      <w:r>
        <w:t xml:space="preserve">obtain the child’s consent to the disclosure; and </w:t>
      </w:r>
    </w:p>
    <w:p w14:paraId="1E07C600" w14:textId="77777777" w:rsidR="00CE4F71" w:rsidRDefault="0085157D" w:rsidP="007A3C28">
      <w:pPr>
        <w:pStyle w:val="Clausea"/>
        <w:numPr>
          <w:ilvl w:val="2"/>
          <w:numId w:val="45"/>
        </w:numPr>
      </w:pPr>
      <w:r>
        <w:lastRenderedPageBreak/>
        <w:t xml:space="preserve">to advise the child under </w:t>
      </w:r>
      <w:r w:rsidR="00EC059C">
        <w:t xml:space="preserve">clause </w:t>
      </w:r>
      <w:r w:rsidR="00EC059C">
        <w:fldChar w:fldCharType="begin"/>
      </w:r>
      <w:r w:rsidR="00EC059C">
        <w:instrText xml:space="preserve"> REF _Ref95919461 \n \h </w:instrText>
      </w:r>
      <w:r w:rsidR="00EC059C">
        <w:fldChar w:fldCharType="separate"/>
      </w:r>
      <w:r w:rsidR="00D3691A">
        <w:t>10.1</w:t>
      </w:r>
      <w:r w:rsidR="00EC059C">
        <w:fldChar w:fldCharType="end"/>
      </w:r>
      <w:r w:rsidR="00CE03FF">
        <w:t xml:space="preserve"> (under section 44(4) of the Regulation)</w:t>
      </w:r>
      <w:r>
        <w:t>.</w:t>
      </w:r>
    </w:p>
    <w:p w14:paraId="2B43BE40" w14:textId="77777777" w:rsidR="009D5847" w:rsidRDefault="0085157D" w:rsidP="0012396F">
      <w:pPr>
        <w:pStyle w:val="Heading2"/>
        <w:numPr>
          <w:ilvl w:val="0"/>
          <w:numId w:val="45"/>
        </w:numPr>
      </w:pPr>
      <w:bookmarkStart w:id="126" w:name="_Toc99726171"/>
      <w:bookmarkStart w:id="127" w:name="_Toc101360320"/>
      <w:r>
        <w:rPr>
          <w:caps w:val="0"/>
        </w:rPr>
        <w:t>FORMS FOR NOTICES UNDER THIS ARRANGEMENT</w:t>
      </w:r>
      <w:bookmarkEnd w:id="126"/>
      <w:bookmarkEnd w:id="127"/>
    </w:p>
    <w:p w14:paraId="60E66554" w14:textId="77777777" w:rsidR="003105B3" w:rsidRDefault="0085157D" w:rsidP="007A3C28">
      <w:pPr>
        <w:pStyle w:val="clause11"/>
        <w:numPr>
          <w:ilvl w:val="1"/>
          <w:numId w:val="45"/>
        </w:numPr>
      </w:pPr>
      <w:r>
        <w:t xml:space="preserve">The </w:t>
      </w:r>
      <w:r w:rsidRPr="009D5847">
        <w:t>Department of Children, Youth Justice and Multicultural Affairs</w:t>
      </w:r>
      <w:r>
        <w:t xml:space="preserve"> will prepare </w:t>
      </w:r>
      <w:r w:rsidR="00CE4F71">
        <w:t>forms for</w:t>
      </w:r>
      <w:r>
        <w:t xml:space="preserve"> </w:t>
      </w:r>
      <w:r w:rsidR="00CE03FF">
        <w:t xml:space="preserve">the </w:t>
      </w:r>
      <w:r>
        <w:t>notice</w:t>
      </w:r>
      <w:r w:rsidR="00CE4F71">
        <w:t>s</w:t>
      </w:r>
      <w:r>
        <w:t xml:space="preserve"> to be used under </w:t>
      </w:r>
      <w:r w:rsidR="00CE4F71">
        <w:t>this Arrangement</w:t>
      </w:r>
      <w:r w:rsidR="00CE03FF">
        <w:t xml:space="preserve"> </w:t>
      </w:r>
      <w:r>
        <w:t xml:space="preserve">and provide </w:t>
      </w:r>
      <w:r w:rsidR="00CE4F71">
        <w:t xml:space="preserve">the forms </w:t>
      </w:r>
      <w:r>
        <w:t xml:space="preserve">to the other </w:t>
      </w:r>
      <w:r w:rsidR="0091126E">
        <w:t>Prescribed Entities and Service Providers</w:t>
      </w:r>
      <w:r>
        <w:t>.</w:t>
      </w:r>
    </w:p>
    <w:p w14:paraId="01CA3DAF" w14:textId="77777777" w:rsidR="003105B3" w:rsidRDefault="0085157D" w:rsidP="0012396F">
      <w:pPr>
        <w:pStyle w:val="Heading2"/>
        <w:numPr>
          <w:ilvl w:val="0"/>
          <w:numId w:val="45"/>
        </w:numPr>
      </w:pPr>
      <w:bookmarkStart w:id="128" w:name="_Toc99726172"/>
      <w:bookmarkStart w:id="129" w:name="_Toc101360321"/>
      <w:r w:rsidRPr="00A0690E">
        <w:rPr>
          <w:caps w:val="0"/>
        </w:rPr>
        <w:t>MULTIAGENCY</w:t>
      </w:r>
      <w:r>
        <w:rPr>
          <w:caps w:val="0"/>
        </w:rPr>
        <w:t xml:space="preserve"> </w:t>
      </w:r>
      <w:r w:rsidRPr="001561B4">
        <w:rPr>
          <w:caps w:val="0"/>
        </w:rPr>
        <w:t>COLLABORATIVE PANELS</w:t>
      </w:r>
      <w:bookmarkEnd w:id="128"/>
      <w:bookmarkEnd w:id="129"/>
    </w:p>
    <w:p w14:paraId="46AD00D8" w14:textId="77777777" w:rsidR="003105B3" w:rsidRDefault="0085157D" w:rsidP="007A3C28">
      <w:pPr>
        <w:pStyle w:val="clause11"/>
        <w:numPr>
          <w:ilvl w:val="1"/>
          <w:numId w:val="45"/>
        </w:numPr>
      </w:pPr>
      <w:r>
        <w:t xml:space="preserve">The </w:t>
      </w:r>
      <w:r w:rsidR="001561B4">
        <w:t>Prescribed Entities and Service Providers</w:t>
      </w:r>
      <w:r w:rsidR="00FE0313">
        <w:t xml:space="preserve"> </w:t>
      </w:r>
      <w:r>
        <w:t xml:space="preserve">acknowledge that Multiagency Collaborative Panels may be established and convened according to local arrangements </w:t>
      </w:r>
      <w:r w:rsidRPr="003105B3">
        <w:t xml:space="preserve">to coordinate the provision of services (including assessments and referrals) to meet the needs of </w:t>
      </w:r>
      <w:r>
        <w:t>young</w:t>
      </w:r>
      <w:r w:rsidRPr="003105B3">
        <w:t xml:space="preserve"> people involved in the youth justice system</w:t>
      </w:r>
      <w:r>
        <w:t xml:space="preserve">. </w:t>
      </w:r>
    </w:p>
    <w:p w14:paraId="760646FE" w14:textId="77777777" w:rsidR="00E86C58" w:rsidRDefault="0085157D" w:rsidP="007A3C28">
      <w:pPr>
        <w:pStyle w:val="clause11"/>
        <w:numPr>
          <w:ilvl w:val="1"/>
          <w:numId w:val="45"/>
        </w:numPr>
      </w:pPr>
      <w:r>
        <w:t xml:space="preserve">This MOU and the Arrangement, and all associated obligations, will apply in </w:t>
      </w:r>
      <w:r w:rsidR="003105B3">
        <w:t>circumstances where the Multiagency Collaborative Panel is</w:t>
      </w:r>
      <w:r>
        <w:t>:</w:t>
      </w:r>
    </w:p>
    <w:p w14:paraId="69DE7E06" w14:textId="77777777" w:rsidR="00E86C58" w:rsidRDefault="0085157D" w:rsidP="007A3C28">
      <w:pPr>
        <w:pStyle w:val="Clausea"/>
        <w:numPr>
          <w:ilvl w:val="2"/>
          <w:numId w:val="45"/>
        </w:numPr>
      </w:pPr>
      <w:r>
        <w:t xml:space="preserve">convened in relation to a child charged with an offence, and </w:t>
      </w:r>
    </w:p>
    <w:p w14:paraId="1795A0D9" w14:textId="77777777" w:rsidR="003105B3" w:rsidRDefault="0085157D" w:rsidP="007A3C28">
      <w:pPr>
        <w:pStyle w:val="Clausea"/>
        <w:numPr>
          <w:ilvl w:val="2"/>
          <w:numId w:val="45"/>
        </w:numPr>
      </w:pPr>
      <w:r>
        <w:t xml:space="preserve">is comprised of Prescribed Entities and Service Providers; and </w:t>
      </w:r>
    </w:p>
    <w:p w14:paraId="62485130" w14:textId="77777777" w:rsidR="00E86C58" w:rsidRDefault="0085157D" w:rsidP="007A3C28">
      <w:pPr>
        <w:pStyle w:val="Clausea"/>
        <w:numPr>
          <w:ilvl w:val="2"/>
          <w:numId w:val="45"/>
        </w:numPr>
      </w:pPr>
      <w:r>
        <w:t xml:space="preserve">required to share confidential information for a </w:t>
      </w:r>
      <w:r w:rsidR="007B7940">
        <w:t>Pa</w:t>
      </w:r>
      <w:r>
        <w:t xml:space="preserve">rticular </w:t>
      </w:r>
      <w:r w:rsidR="007B7940">
        <w:t>P</w:t>
      </w:r>
      <w:r>
        <w:t>urpose.</w:t>
      </w:r>
    </w:p>
    <w:p w14:paraId="0B5F8CA9" w14:textId="77777777" w:rsidR="001561B4" w:rsidRDefault="0085157D" w:rsidP="007A3C28">
      <w:pPr>
        <w:pStyle w:val="clause11"/>
        <w:numPr>
          <w:ilvl w:val="1"/>
          <w:numId w:val="45"/>
        </w:numPr>
      </w:pPr>
      <w:r>
        <w:t>The Prescribed Entities and Service Providers acknowledge that:</w:t>
      </w:r>
    </w:p>
    <w:p w14:paraId="6BA3EA49" w14:textId="77777777" w:rsidR="001561B4" w:rsidRDefault="0085157D" w:rsidP="007A3C28">
      <w:pPr>
        <w:pStyle w:val="Clausea"/>
        <w:numPr>
          <w:ilvl w:val="2"/>
          <w:numId w:val="45"/>
        </w:numPr>
      </w:pPr>
      <w:r>
        <w:t>information may only be shared under this Arrangement with members of Multiagency Collaborative Panels who are Prescribed Entities or Service Providers under this Arrangement; and</w:t>
      </w:r>
    </w:p>
    <w:p w14:paraId="0A5FE9E2" w14:textId="77777777" w:rsidR="00A0690E" w:rsidRDefault="0085157D" w:rsidP="007A3C28">
      <w:pPr>
        <w:pStyle w:val="Clausea"/>
        <w:numPr>
          <w:ilvl w:val="2"/>
          <w:numId w:val="45"/>
        </w:numPr>
      </w:pPr>
      <w:r>
        <w:t>they must comply with their obligations under this Arrangement in relation to any information sharing under this Arrangement in connection with Multiagency Collaborative Panels.</w:t>
      </w:r>
    </w:p>
    <w:p w14:paraId="1C9C4437" w14:textId="77777777" w:rsidR="007947F5" w:rsidRDefault="0085157D" w:rsidP="0012396F">
      <w:pPr>
        <w:pStyle w:val="Heading2"/>
        <w:numPr>
          <w:ilvl w:val="0"/>
          <w:numId w:val="45"/>
        </w:numPr>
      </w:pPr>
      <w:bookmarkStart w:id="130" w:name="_Toc99726173"/>
      <w:bookmarkStart w:id="131" w:name="_Toc101360322"/>
      <w:r>
        <w:rPr>
          <w:caps w:val="0"/>
        </w:rPr>
        <w:t>INFORMATION PRIVACY AND CONFIDENTIALITY</w:t>
      </w:r>
      <w:bookmarkEnd w:id="130"/>
      <w:bookmarkEnd w:id="131"/>
    </w:p>
    <w:p w14:paraId="31F1C5E7" w14:textId="77777777" w:rsidR="007947F5" w:rsidRDefault="0085157D" w:rsidP="007A3C28">
      <w:pPr>
        <w:pStyle w:val="clause11"/>
        <w:numPr>
          <w:ilvl w:val="1"/>
          <w:numId w:val="45"/>
        </w:numPr>
      </w:pPr>
      <w:bookmarkStart w:id="132" w:name="_Ref97980569"/>
      <w:r>
        <w:t>The Prescribed Entities and Service Providers must comply with all relevant laws including, as applicable, the:</w:t>
      </w:r>
      <w:bookmarkEnd w:id="132"/>
    </w:p>
    <w:p w14:paraId="2341F32E" w14:textId="77777777" w:rsidR="007947F5" w:rsidRDefault="0085157D" w:rsidP="007A3C28">
      <w:pPr>
        <w:pStyle w:val="Clausea"/>
        <w:numPr>
          <w:ilvl w:val="2"/>
          <w:numId w:val="45"/>
        </w:numPr>
      </w:pPr>
      <w:r w:rsidRPr="007947F5">
        <w:rPr>
          <w:i/>
          <w:iCs/>
        </w:rPr>
        <w:t>Human Rights Act 2019</w:t>
      </w:r>
      <w:r>
        <w:t>;</w:t>
      </w:r>
    </w:p>
    <w:p w14:paraId="341AF165" w14:textId="77777777" w:rsidR="007947F5" w:rsidRDefault="0085157D" w:rsidP="007A3C28">
      <w:pPr>
        <w:pStyle w:val="Clausea"/>
        <w:numPr>
          <w:ilvl w:val="2"/>
          <w:numId w:val="45"/>
        </w:numPr>
      </w:pPr>
      <w:r w:rsidRPr="007947F5">
        <w:rPr>
          <w:i/>
          <w:iCs/>
        </w:rPr>
        <w:t>Youth Justice Act 1992</w:t>
      </w:r>
      <w:r>
        <w:t xml:space="preserve">; </w:t>
      </w:r>
    </w:p>
    <w:p w14:paraId="08AB86B0" w14:textId="77777777" w:rsidR="007947F5" w:rsidRDefault="0085157D" w:rsidP="007A3C28">
      <w:pPr>
        <w:pStyle w:val="Clausea"/>
        <w:numPr>
          <w:ilvl w:val="2"/>
          <w:numId w:val="45"/>
        </w:numPr>
      </w:pPr>
      <w:r w:rsidRPr="007947F5">
        <w:rPr>
          <w:i/>
          <w:iCs/>
        </w:rPr>
        <w:t>Youth Justice Regulation 2016</w:t>
      </w:r>
      <w:r>
        <w:t xml:space="preserve">; </w:t>
      </w:r>
    </w:p>
    <w:p w14:paraId="375ABCFE" w14:textId="77777777" w:rsidR="007947F5" w:rsidRDefault="0085157D" w:rsidP="007A3C28">
      <w:pPr>
        <w:pStyle w:val="Clausea"/>
        <w:numPr>
          <w:ilvl w:val="2"/>
          <w:numId w:val="45"/>
        </w:numPr>
      </w:pPr>
      <w:r w:rsidRPr="007947F5">
        <w:rPr>
          <w:i/>
          <w:iCs/>
        </w:rPr>
        <w:t>Information Privacy Act 2009</w:t>
      </w:r>
      <w:r w:rsidR="000A0B08">
        <w:t>; and</w:t>
      </w:r>
    </w:p>
    <w:p w14:paraId="2F1138D0" w14:textId="77777777" w:rsidR="007947F5" w:rsidRPr="007947F5" w:rsidRDefault="0085157D" w:rsidP="007A3C28">
      <w:pPr>
        <w:pStyle w:val="Clausea"/>
        <w:numPr>
          <w:ilvl w:val="2"/>
          <w:numId w:val="45"/>
        </w:numPr>
        <w:rPr>
          <w:szCs w:val="22"/>
        </w:rPr>
      </w:pPr>
      <w:r w:rsidRPr="007947F5">
        <w:rPr>
          <w:i/>
          <w:iCs/>
          <w:szCs w:val="22"/>
        </w:rPr>
        <w:t>Privacy Act 1988</w:t>
      </w:r>
      <w:r w:rsidRPr="007947F5">
        <w:rPr>
          <w:szCs w:val="22"/>
        </w:rPr>
        <w:t xml:space="preserve"> (Cth). </w:t>
      </w:r>
    </w:p>
    <w:p w14:paraId="42BD438D" w14:textId="77777777" w:rsidR="007947F5" w:rsidRDefault="0085157D" w:rsidP="007A3C28">
      <w:pPr>
        <w:pStyle w:val="clause11"/>
        <w:numPr>
          <w:ilvl w:val="1"/>
          <w:numId w:val="45"/>
        </w:numPr>
      </w:pPr>
      <w:bookmarkStart w:id="133" w:name="_Ref97980579"/>
      <w:r>
        <w:t xml:space="preserve">The </w:t>
      </w:r>
      <w:r w:rsidR="009D0D69">
        <w:rPr>
          <w:rFonts w:cs="Arial"/>
          <w:szCs w:val="22"/>
        </w:rPr>
        <w:t xml:space="preserve">Prescribed Entities and Service Providers </w:t>
      </w:r>
      <w:r>
        <w:t xml:space="preserve">acknowledge that s 288 of the </w:t>
      </w:r>
      <w:r w:rsidRPr="005C619A">
        <w:rPr>
          <w:i/>
          <w:iCs/>
        </w:rPr>
        <w:t xml:space="preserve">Youth Justice Act 1992 </w:t>
      </w:r>
      <w:r>
        <w:t xml:space="preserve">makes it an offence to use, record or disclose Confidential Information except as permitted under Division 2 of Part 9 of the </w:t>
      </w:r>
      <w:r w:rsidRPr="005C619A">
        <w:rPr>
          <w:i/>
          <w:iCs/>
        </w:rPr>
        <w:t>Youth Justice Act 1992</w:t>
      </w:r>
      <w:r>
        <w:t>.</w:t>
      </w:r>
      <w:bookmarkEnd w:id="133"/>
    </w:p>
    <w:p w14:paraId="71D556B4" w14:textId="77777777" w:rsidR="007947F5" w:rsidRDefault="0085157D" w:rsidP="007A3C28">
      <w:pPr>
        <w:pStyle w:val="clause11"/>
        <w:numPr>
          <w:ilvl w:val="1"/>
          <w:numId w:val="45"/>
        </w:numPr>
      </w:pPr>
      <w:r>
        <w:lastRenderedPageBreak/>
        <w:t xml:space="preserve">Without limiting clauses </w:t>
      </w:r>
      <w:r w:rsidR="00015B48">
        <w:fldChar w:fldCharType="begin"/>
      </w:r>
      <w:r w:rsidR="00015B48">
        <w:instrText xml:space="preserve"> REF _Ref97980569 \r \h </w:instrText>
      </w:r>
      <w:r w:rsidR="00015B48">
        <w:fldChar w:fldCharType="separate"/>
      </w:r>
      <w:r w:rsidR="00D3691A">
        <w:t>13.1</w:t>
      </w:r>
      <w:r w:rsidR="00015B48">
        <w:fldChar w:fldCharType="end"/>
      </w:r>
      <w:r w:rsidR="009D0D69">
        <w:t xml:space="preserve"> or </w:t>
      </w:r>
      <w:r w:rsidR="00015B48">
        <w:fldChar w:fldCharType="begin"/>
      </w:r>
      <w:r w:rsidR="00015B48">
        <w:instrText xml:space="preserve"> REF _Ref97980579 \r \h </w:instrText>
      </w:r>
      <w:r w:rsidR="00015B48">
        <w:fldChar w:fldCharType="separate"/>
      </w:r>
      <w:r w:rsidR="00D3691A">
        <w:t>13.2</w:t>
      </w:r>
      <w:r w:rsidR="00015B48">
        <w:fldChar w:fldCharType="end"/>
      </w:r>
      <w:r w:rsidR="00405C23">
        <w:t xml:space="preserve">, </w:t>
      </w:r>
      <w:r w:rsidR="006B261A">
        <w:rPr>
          <w:rFonts w:cs="Arial"/>
          <w:szCs w:val="22"/>
        </w:rPr>
        <w:t xml:space="preserve">Prescribed Entities and Service Providers </w:t>
      </w:r>
      <w:r>
        <w:t>must:</w:t>
      </w:r>
    </w:p>
    <w:p w14:paraId="206C3978" w14:textId="77777777" w:rsidR="007947F5" w:rsidRDefault="0085157D" w:rsidP="007A3C28">
      <w:pPr>
        <w:pStyle w:val="Clausea"/>
        <w:numPr>
          <w:ilvl w:val="2"/>
          <w:numId w:val="45"/>
        </w:numPr>
      </w:pPr>
      <w:r>
        <w:t>ensure that any Confidential Information disclosed under the Arrangement is protected against loss and against unauthorised access, use, modification, disclosure or other misuse;</w:t>
      </w:r>
    </w:p>
    <w:p w14:paraId="72E570A8" w14:textId="77777777" w:rsidR="007947F5" w:rsidRDefault="0085157D" w:rsidP="007A3C28">
      <w:pPr>
        <w:pStyle w:val="Clausea"/>
        <w:numPr>
          <w:ilvl w:val="2"/>
          <w:numId w:val="45"/>
        </w:numPr>
      </w:pPr>
      <w:r>
        <w:t>fully and promptly cooperate with each other to enable them to respond to any applications for access to Confidential Information disclosed under the Arrangement or to privacy complaints; and</w:t>
      </w:r>
    </w:p>
    <w:p w14:paraId="671FC27B" w14:textId="77777777" w:rsidR="007947F5" w:rsidRDefault="0085157D" w:rsidP="007A3C28">
      <w:pPr>
        <w:pStyle w:val="Clausea"/>
        <w:numPr>
          <w:ilvl w:val="2"/>
          <w:numId w:val="45"/>
        </w:numPr>
      </w:pPr>
      <w:r>
        <w:t xml:space="preserve">do all things necessary to ensure that </w:t>
      </w:r>
      <w:r w:rsidRPr="00376F7F">
        <w:t xml:space="preserve">anyone who is employed or engaged by </w:t>
      </w:r>
      <w:r>
        <w:t xml:space="preserve">them complies with the same obligations </w:t>
      </w:r>
      <w:r w:rsidR="006B261A">
        <w:t xml:space="preserve">as </w:t>
      </w:r>
      <w:r>
        <w:t xml:space="preserve">are imposed on the </w:t>
      </w:r>
      <w:r w:rsidR="009D0D69">
        <w:rPr>
          <w:rFonts w:cs="Arial"/>
          <w:szCs w:val="22"/>
        </w:rPr>
        <w:t xml:space="preserve">Prescribed Entities and Service Providers </w:t>
      </w:r>
      <w:r>
        <w:t xml:space="preserve">under this Arrangement, including by providing training to those persons on the terms of this Arrangement and the offence under s 288 of the </w:t>
      </w:r>
      <w:r>
        <w:rPr>
          <w:i/>
          <w:iCs/>
        </w:rPr>
        <w:t>Youth Justice Act 1992</w:t>
      </w:r>
      <w:r>
        <w:t>.</w:t>
      </w:r>
    </w:p>
    <w:p w14:paraId="4874E6CA" w14:textId="77777777" w:rsidR="006B261A" w:rsidRDefault="0085157D" w:rsidP="0012396F">
      <w:pPr>
        <w:pStyle w:val="Heading2"/>
        <w:numPr>
          <w:ilvl w:val="0"/>
          <w:numId w:val="45"/>
        </w:numPr>
      </w:pPr>
      <w:bookmarkStart w:id="134" w:name="_Toc101360323"/>
      <w:bookmarkStart w:id="135" w:name="_Ref99727451"/>
      <w:bookmarkStart w:id="136" w:name="_Toc99726174"/>
      <w:r>
        <w:rPr>
          <w:caps w:val="0"/>
        </w:rPr>
        <w:t>CONFIDENTIAL BUSINESS INFORMATION</w:t>
      </w:r>
      <w:bookmarkEnd w:id="134"/>
    </w:p>
    <w:p w14:paraId="47C6A1C2" w14:textId="77777777" w:rsidR="009D0D69" w:rsidRDefault="0085157D" w:rsidP="007A3C28">
      <w:pPr>
        <w:pStyle w:val="clause11"/>
        <w:numPr>
          <w:ilvl w:val="1"/>
          <w:numId w:val="45"/>
        </w:numPr>
      </w:pPr>
      <w:bookmarkStart w:id="137" w:name="_Ref99727970"/>
      <w:r>
        <w:t xml:space="preserve">The </w:t>
      </w:r>
      <w:r>
        <w:rPr>
          <w:rFonts w:cs="Arial"/>
          <w:szCs w:val="22"/>
        </w:rPr>
        <w:t xml:space="preserve">Prescribed Entities and Service Providers </w:t>
      </w:r>
      <w:r>
        <w:t xml:space="preserve">will not disclose any </w:t>
      </w:r>
      <w:bookmarkStart w:id="138" w:name="_Hlk99032285"/>
      <w:r>
        <w:t xml:space="preserve">Confidential Business Information </w:t>
      </w:r>
      <w:bookmarkEnd w:id="138"/>
      <w:r>
        <w:t xml:space="preserve">of another </w:t>
      </w:r>
      <w:r>
        <w:rPr>
          <w:rFonts w:cs="Arial"/>
          <w:szCs w:val="22"/>
        </w:rPr>
        <w:t>Prescribed Entity or Service Provider</w:t>
      </w:r>
      <w:r>
        <w:t xml:space="preserve"> which comes to their knowledge through carrying out this Arrangement.</w:t>
      </w:r>
      <w:bookmarkEnd w:id="135"/>
      <w:bookmarkEnd w:id="137"/>
      <w:r>
        <w:t xml:space="preserve"> </w:t>
      </w:r>
    </w:p>
    <w:p w14:paraId="2A38692B" w14:textId="77777777" w:rsidR="009D0D69" w:rsidRDefault="0085157D" w:rsidP="007A3C28">
      <w:pPr>
        <w:pStyle w:val="clause11"/>
        <w:numPr>
          <w:ilvl w:val="1"/>
          <w:numId w:val="45"/>
        </w:numPr>
      </w:pPr>
      <w:bookmarkStart w:id="139" w:name="_Ref99727985"/>
      <w:r>
        <w:t xml:space="preserve">Without limiting clause </w:t>
      </w:r>
      <w:r w:rsidR="006B261A">
        <w:fldChar w:fldCharType="begin"/>
      </w:r>
      <w:r w:rsidR="006B261A">
        <w:instrText xml:space="preserve"> REF _Ref99727451 \r \h </w:instrText>
      </w:r>
      <w:r w:rsidR="006B261A">
        <w:fldChar w:fldCharType="separate"/>
      </w:r>
      <w:r w:rsidR="006B261A">
        <w:fldChar w:fldCharType="begin"/>
      </w:r>
      <w:r w:rsidR="006B261A">
        <w:instrText xml:space="preserve"> REF _Ref99727970 \w \h </w:instrText>
      </w:r>
      <w:r w:rsidR="006B261A">
        <w:fldChar w:fldCharType="separate"/>
      </w:r>
      <w:r w:rsidR="006B261A">
        <w:t>14.1</w:t>
      </w:r>
      <w:r w:rsidR="006B261A">
        <w:fldChar w:fldCharType="end"/>
      </w:r>
      <w:r w:rsidR="006B261A">
        <w:fldChar w:fldCharType="end"/>
      </w:r>
      <w:r>
        <w:t xml:space="preserve">, the </w:t>
      </w:r>
      <w:r>
        <w:rPr>
          <w:rFonts w:cs="Arial"/>
          <w:szCs w:val="22"/>
        </w:rPr>
        <w:t xml:space="preserve">Prescribed Entities and Service Providers </w:t>
      </w:r>
      <w:r>
        <w:t>acknowledge that Confidential Business Information may need to be disclosed when:</w:t>
      </w:r>
      <w:bookmarkEnd w:id="139"/>
      <w:r>
        <w:t xml:space="preserve"> </w:t>
      </w:r>
    </w:p>
    <w:p w14:paraId="51275A5B" w14:textId="77777777" w:rsidR="009D0D69" w:rsidRDefault="0085157D" w:rsidP="007A3C28">
      <w:pPr>
        <w:pStyle w:val="Clausea"/>
        <w:numPr>
          <w:ilvl w:val="2"/>
          <w:numId w:val="45"/>
        </w:numPr>
      </w:pPr>
      <w:r>
        <w:t xml:space="preserve">the officers or employees of a </w:t>
      </w:r>
      <w:r>
        <w:rPr>
          <w:rFonts w:cs="Arial"/>
          <w:szCs w:val="22"/>
        </w:rPr>
        <w:t>Prescribed Entit</w:t>
      </w:r>
      <w:r w:rsidR="006B261A">
        <w:rPr>
          <w:rFonts w:cs="Arial"/>
          <w:szCs w:val="22"/>
        </w:rPr>
        <w:t>y</w:t>
      </w:r>
      <w:r>
        <w:rPr>
          <w:rFonts w:cs="Arial"/>
          <w:szCs w:val="22"/>
        </w:rPr>
        <w:t xml:space="preserve"> </w:t>
      </w:r>
      <w:r w:rsidR="006B261A">
        <w:rPr>
          <w:rFonts w:cs="Arial"/>
          <w:szCs w:val="22"/>
        </w:rPr>
        <w:t>or</w:t>
      </w:r>
      <w:r>
        <w:rPr>
          <w:rFonts w:cs="Arial"/>
          <w:szCs w:val="22"/>
        </w:rPr>
        <w:t xml:space="preserve"> Service Provider </w:t>
      </w:r>
      <w:r w:rsidR="006B261A">
        <w:t xml:space="preserve">have </w:t>
      </w:r>
      <w:r>
        <w:t>a genuine need to know</w:t>
      </w:r>
      <w:r w:rsidR="007B08EC">
        <w:t>;</w:t>
      </w:r>
      <w:r>
        <w:t xml:space="preserve"> </w:t>
      </w:r>
    </w:p>
    <w:p w14:paraId="6DC236B0" w14:textId="77777777" w:rsidR="009D0D69" w:rsidRDefault="0085157D" w:rsidP="007A3C28">
      <w:pPr>
        <w:pStyle w:val="Clausea"/>
        <w:numPr>
          <w:ilvl w:val="2"/>
          <w:numId w:val="45"/>
        </w:numPr>
      </w:pPr>
      <w:r>
        <w:t xml:space="preserve">expressly authorised by the other </w:t>
      </w:r>
      <w:r>
        <w:rPr>
          <w:rFonts w:cs="Arial"/>
          <w:szCs w:val="22"/>
        </w:rPr>
        <w:t>Prescribed Entit</w:t>
      </w:r>
      <w:r w:rsidR="006B261A">
        <w:rPr>
          <w:rFonts w:cs="Arial"/>
          <w:szCs w:val="22"/>
        </w:rPr>
        <w:t>y</w:t>
      </w:r>
      <w:r>
        <w:rPr>
          <w:rFonts w:cs="Arial"/>
          <w:szCs w:val="22"/>
        </w:rPr>
        <w:t xml:space="preserve"> </w:t>
      </w:r>
      <w:r w:rsidR="006B261A">
        <w:rPr>
          <w:rFonts w:cs="Arial"/>
          <w:szCs w:val="22"/>
        </w:rPr>
        <w:t xml:space="preserve">or </w:t>
      </w:r>
      <w:r>
        <w:rPr>
          <w:rFonts w:cs="Arial"/>
          <w:szCs w:val="22"/>
        </w:rPr>
        <w:t xml:space="preserve">Service Provider </w:t>
      </w:r>
      <w:r>
        <w:t xml:space="preserve">in writing, or </w:t>
      </w:r>
    </w:p>
    <w:p w14:paraId="4EB8F1C7" w14:textId="77777777" w:rsidR="009D0D69" w:rsidRDefault="0085157D" w:rsidP="007A3C28">
      <w:pPr>
        <w:pStyle w:val="Clausea"/>
        <w:numPr>
          <w:ilvl w:val="2"/>
          <w:numId w:val="45"/>
        </w:numPr>
      </w:pPr>
      <w:r>
        <w:t>required by law.</w:t>
      </w:r>
    </w:p>
    <w:p w14:paraId="2820323E" w14:textId="77777777" w:rsidR="006B261A" w:rsidRDefault="0085157D" w:rsidP="007A3C28">
      <w:pPr>
        <w:pStyle w:val="clause11"/>
        <w:numPr>
          <w:ilvl w:val="1"/>
          <w:numId w:val="45"/>
        </w:numPr>
      </w:pPr>
      <w:r>
        <w:t xml:space="preserve">Without limiting clauses </w:t>
      </w:r>
      <w:r>
        <w:fldChar w:fldCharType="begin"/>
      </w:r>
      <w:r>
        <w:instrText xml:space="preserve"> REF _Ref99727970 \w \h </w:instrText>
      </w:r>
      <w:r>
        <w:fldChar w:fldCharType="separate"/>
      </w:r>
      <w:r>
        <w:t>14.1</w:t>
      </w:r>
      <w:r>
        <w:fldChar w:fldCharType="end"/>
      </w:r>
      <w:r>
        <w:t xml:space="preserve"> or </w:t>
      </w:r>
      <w:r>
        <w:fldChar w:fldCharType="begin"/>
      </w:r>
      <w:r>
        <w:instrText xml:space="preserve"> REF _Ref99727985 \w \h </w:instrText>
      </w:r>
      <w:r>
        <w:fldChar w:fldCharType="separate"/>
      </w:r>
      <w:r>
        <w:t>14.2</w:t>
      </w:r>
      <w:r>
        <w:fldChar w:fldCharType="end"/>
      </w:r>
      <w:r>
        <w:t xml:space="preserve">, </w:t>
      </w:r>
      <w:r>
        <w:rPr>
          <w:rFonts w:cs="Arial"/>
          <w:szCs w:val="22"/>
        </w:rPr>
        <w:t xml:space="preserve">Prescribed Entities and Service Providers </w:t>
      </w:r>
      <w:r>
        <w:t>must:</w:t>
      </w:r>
    </w:p>
    <w:p w14:paraId="76342AEB" w14:textId="77777777" w:rsidR="006B261A" w:rsidRDefault="0085157D" w:rsidP="007A3C28">
      <w:pPr>
        <w:pStyle w:val="Clausea"/>
        <w:numPr>
          <w:ilvl w:val="2"/>
          <w:numId w:val="45"/>
        </w:numPr>
      </w:pPr>
      <w:r>
        <w:t xml:space="preserve">ensure that any Confidential </w:t>
      </w:r>
      <w:r w:rsidR="007B08EC">
        <w:t xml:space="preserve">Business </w:t>
      </w:r>
      <w:r>
        <w:t>Information disclosed under th</w:t>
      </w:r>
      <w:r w:rsidR="007B08EC">
        <w:t>is</w:t>
      </w:r>
      <w:r>
        <w:t xml:space="preserve"> Arrangement is protected against loss and against unauthorised access, use, modification, disclosure or other misuse</w:t>
      </w:r>
      <w:r w:rsidR="007B08EC">
        <w:t>; and</w:t>
      </w:r>
    </w:p>
    <w:p w14:paraId="4A5F74A1" w14:textId="77777777" w:rsidR="006B261A" w:rsidRDefault="0085157D" w:rsidP="007A3C28">
      <w:pPr>
        <w:pStyle w:val="Clausea"/>
        <w:numPr>
          <w:ilvl w:val="2"/>
          <w:numId w:val="45"/>
        </w:numPr>
      </w:pPr>
      <w:r>
        <w:t xml:space="preserve">do all things necessary to ensure that </w:t>
      </w:r>
      <w:r w:rsidRPr="00376F7F">
        <w:t xml:space="preserve">anyone who is employed or engaged by </w:t>
      </w:r>
      <w:r>
        <w:t xml:space="preserve">them complies with the same obligations as are imposed on the </w:t>
      </w:r>
      <w:r>
        <w:rPr>
          <w:rFonts w:cs="Arial"/>
          <w:szCs w:val="22"/>
        </w:rPr>
        <w:t xml:space="preserve">Prescribed Entities and Service Providers </w:t>
      </w:r>
      <w:r>
        <w:t>under this Arrangement.</w:t>
      </w:r>
    </w:p>
    <w:p w14:paraId="4B0A16AF" w14:textId="77777777" w:rsidR="00541E18" w:rsidRDefault="0085157D" w:rsidP="0012396F">
      <w:pPr>
        <w:pStyle w:val="Heading2"/>
        <w:numPr>
          <w:ilvl w:val="0"/>
          <w:numId w:val="45"/>
        </w:numPr>
      </w:pPr>
      <w:bookmarkStart w:id="140" w:name="_Toc101360324"/>
      <w:r>
        <w:rPr>
          <w:caps w:val="0"/>
        </w:rPr>
        <w:t>INFORMATION SYSTEMS</w:t>
      </w:r>
      <w:bookmarkEnd w:id="136"/>
      <w:bookmarkEnd w:id="140"/>
    </w:p>
    <w:p w14:paraId="5D151B61" w14:textId="77777777" w:rsidR="007947F5" w:rsidRDefault="0085157D" w:rsidP="007A3C28">
      <w:pPr>
        <w:pStyle w:val="clause11"/>
        <w:numPr>
          <w:ilvl w:val="1"/>
          <w:numId w:val="45"/>
        </w:numPr>
      </w:pPr>
      <w:r>
        <w:t xml:space="preserve">If </w:t>
      </w:r>
      <w:r w:rsidR="006A539B">
        <w:t xml:space="preserve">the </w:t>
      </w:r>
      <w:r w:rsidR="006A539B" w:rsidRPr="009D5847">
        <w:t>Department of Children, Youth Justice and Multicultural Affairs</w:t>
      </w:r>
      <w:r w:rsidR="006A539B">
        <w:t xml:space="preserve"> </w:t>
      </w:r>
      <w:r>
        <w:t xml:space="preserve"> establishes information technology systems to facilitate Confidential Information sharing under this Arrangement, </w:t>
      </w:r>
      <w:r w:rsidR="006A539B">
        <w:t xml:space="preserve">the Prescribed Entities and Service Providers </w:t>
      </w:r>
      <w:r>
        <w:t>must comply with requirements imposed in relation to that system including requirements regarding individual user authentication and assignment of classification levels and additional restrictions on use or disclosure of Confidential Information.</w:t>
      </w:r>
    </w:p>
    <w:p w14:paraId="0DC82FFC" w14:textId="77777777" w:rsidR="006237F1" w:rsidRPr="00935466" w:rsidRDefault="0085157D" w:rsidP="006237F1">
      <w:pPr>
        <w:pStyle w:val="clause11"/>
        <w:numPr>
          <w:ilvl w:val="1"/>
          <w:numId w:val="45"/>
        </w:numPr>
      </w:pPr>
      <w:r w:rsidRPr="00935466">
        <w:lastRenderedPageBreak/>
        <w:t xml:space="preserve">If compliance with </w:t>
      </w:r>
      <w:r>
        <w:t>14</w:t>
      </w:r>
      <w:r w:rsidRPr="00935466">
        <w:t>.1 is not possible by any parties</w:t>
      </w:r>
      <w:r>
        <w:t xml:space="preserve"> or creates an undue administrative burden for a party</w:t>
      </w:r>
      <w:r w:rsidRPr="00935466">
        <w:t>, an</w:t>
      </w:r>
      <w:r>
        <w:t xml:space="preserve"> alternative </w:t>
      </w:r>
      <w:r w:rsidRPr="00935466">
        <w:t xml:space="preserve">option for information sharing must be provided. </w:t>
      </w:r>
    </w:p>
    <w:p w14:paraId="53E57E8F" w14:textId="77777777" w:rsidR="00541E18" w:rsidRDefault="0085157D" w:rsidP="007A3C28">
      <w:pPr>
        <w:pStyle w:val="clause11"/>
        <w:numPr>
          <w:ilvl w:val="1"/>
          <w:numId w:val="45"/>
        </w:numPr>
      </w:pPr>
      <w:r>
        <w:t xml:space="preserve">The Prescribed Entities and Service Providers acknowledge that a copy of this Arrangement will be published on the website of the </w:t>
      </w:r>
      <w:r w:rsidRPr="009D5847">
        <w:t>Department of Children, Youth Justice and Multicultural Affairs</w:t>
      </w:r>
      <w:r>
        <w:t xml:space="preserve"> and the names of the Prescribed Entities and Service Providers will be published on that website or available from the </w:t>
      </w:r>
      <w:r w:rsidRPr="009D5847">
        <w:t>Department of Children, Youth Justice and Multicultural Affairs</w:t>
      </w:r>
      <w:r>
        <w:t xml:space="preserve"> upon request.</w:t>
      </w:r>
    </w:p>
    <w:p w14:paraId="26350DA4" w14:textId="77777777" w:rsidR="007947F5" w:rsidRPr="00E3427B" w:rsidRDefault="0085157D" w:rsidP="0012396F">
      <w:pPr>
        <w:pStyle w:val="Heading2"/>
        <w:numPr>
          <w:ilvl w:val="0"/>
          <w:numId w:val="45"/>
        </w:numPr>
      </w:pPr>
      <w:bookmarkStart w:id="141" w:name="_Toc99726175"/>
      <w:bookmarkStart w:id="142" w:name="_Toc101360325"/>
      <w:r w:rsidRPr="00E3427B">
        <w:rPr>
          <w:caps w:val="0"/>
        </w:rPr>
        <w:t>NOTIFICATION OF BREACH</w:t>
      </w:r>
      <w:bookmarkEnd w:id="141"/>
      <w:bookmarkEnd w:id="142"/>
    </w:p>
    <w:p w14:paraId="5C591050" w14:textId="77777777" w:rsidR="007947F5" w:rsidRPr="00D21A43" w:rsidRDefault="0085157D" w:rsidP="007A3C28">
      <w:pPr>
        <w:pStyle w:val="clause11"/>
        <w:numPr>
          <w:ilvl w:val="1"/>
          <w:numId w:val="45"/>
        </w:numPr>
      </w:pPr>
      <w:r w:rsidRPr="00D21A43">
        <w:t xml:space="preserve">If </w:t>
      </w:r>
      <w:r>
        <w:t xml:space="preserve">a </w:t>
      </w:r>
      <w:r w:rsidR="006A539B">
        <w:t xml:space="preserve">Prescribed Entity or Service Provider </w:t>
      </w:r>
      <w:r w:rsidRPr="00D21A43">
        <w:t>becomes aware of any breach</w:t>
      </w:r>
      <w:r>
        <w:t xml:space="preserve"> </w:t>
      </w:r>
      <w:r w:rsidRPr="00D21A43">
        <w:t xml:space="preserve">of </w:t>
      </w:r>
      <w:r>
        <w:t>th</w:t>
      </w:r>
      <w:r w:rsidR="006A539B">
        <w:t>is</w:t>
      </w:r>
      <w:r>
        <w:t xml:space="preserve"> Arrangement or a relevant law </w:t>
      </w:r>
      <w:r w:rsidRPr="00D21A43">
        <w:t xml:space="preserve">it must immediately notify </w:t>
      </w:r>
      <w:r>
        <w:t xml:space="preserve">the </w:t>
      </w:r>
      <w:r w:rsidR="006A539B" w:rsidRPr="009D5847">
        <w:t>Department of Children, Youth Justice and Multicultural Affairs</w:t>
      </w:r>
      <w:r w:rsidR="00986F57">
        <w:t xml:space="preserve"> and the </w:t>
      </w:r>
      <w:r w:rsidR="00986F57" w:rsidRPr="00986F57">
        <w:t xml:space="preserve">Prescribed Entity or Service Provider which </w:t>
      </w:r>
      <w:r w:rsidR="00C113B2">
        <w:t>originally</w:t>
      </w:r>
      <w:r w:rsidR="00986F57" w:rsidRPr="00986F57">
        <w:t xml:space="preserve"> disclosed </w:t>
      </w:r>
      <w:r w:rsidR="00C113B2">
        <w:t xml:space="preserve">the </w:t>
      </w:r>
      <w:r w:rsidR="00986F57" w:rsidRPr="00986F57">
        <w:t xml:space="preserve">Confidential Information </w:t>
      </w:r>
      <w:r w:rsidR="00986F57">
        <w:t xml:space="preserve">subject to </w:t>
      </w:r>
      <w:r w:rsidR="00080019">
        <w:t xml:space="preserve">the </w:t>
      </w:r>
      <w:r w:rsidR="00986F57">
        <w:t>breach.</w:t>
      </w:r>
    </w:p>
    <w:p w14:paraId="5FD3AEB1" w14:textId="77777777" w:rsidR="007947F5" w:rsidRDefault="0085157D" w:rsidP="007A3C28">
      <w:pPr>
        <w:pStyle w:val="clause11"/>
        <w:numPr>
          <w:ilvl w:val="1"/>
          <w:numId w:val="45"/>
        </w:numPr>
      </w:pPr>
      <w:r>
        <w:t xml:space="preserve">The </w:t>
      </w:r>
      <w:r w:rsidR="006A539B">
        <w:t xml:space="preserve">Prescribed Entity or Service Provider </w:t>
      </w:r>
      <w:r>
        <w:t>in breach must, at its own expense:</w:t>
      </w:r>
    </w:p>
    <w:p w14:paraId="56E1B024" w14:textId="77777777" w:rsidR="007947F5" w:rsidRDefault="0085157D" w:rsidP="007A3C28">
      <w:pPr>
        <w:pStyle w:val="Clausea"/>
        <w:numPr>
          <w:ilvl w:val="2"/>
          <w:numId w:val="45"/>
        </w:numPr>
      </w:pPr>
      <w:r w:rsidRPr="00D21A43">
        <w:t xml:space="preserve">use its best efforts to </w:t>
      </w:r>
      <w:r>
        <w:t>rectify the breach; and</w:t>
      </w:r>
    </w:p>
    <w:p w14:paraId="2B2F27E0" w14:textId="77777777" w:rsidR="007947F5" w:rsidRDefault="0085157D" w:rsidP="007A3C28">
      <w:pPr>
        <w:pStyle w:val="Clausea"/>
        <w:numPr>
          <w:ilvl w:val="2"/>
          <w:numId w:val="45"/>
        </w:numPr>
      </w:pPr>
      <w:r>
        <w:t xml:space="preserve">provide reasonable assistance to other </w:t>
      </w:r>
      <w:r w:rsidR="009D0D69">
        <w:rPr>
          <w:rFonts w:cs="Arial"/>
          <w:szCs w:val="22"/>
        </w:rPr>
        <w:t xml:space="preserve">Prescribed Entities and Service Providers </w:t>
      </w:r>
      <w:r>
        <w:t xml:space="preserve">in respect of remedial action taken by the other </w:t>
      </w:r>
      <w:r w:rsidR="009D0D69">
        <w:rPr>
          <w:rFonts w:cs="Arial"/>
          <w:szCs w:val="22"/>
        </w:rPr>
        <w:t xml:space="preserve">Prescribed Entities and Service Providers </w:t>
      </w:r>
      <w:r>
        <w:t>in relation to the breach; and</w:t>
      </w:r>
    </w:p>
    <w:p w14:paraId="4B198B33" w14:textId="77777777" w:rsidR="007947F5" w:rsidRDefault="0085157D" w:rsidP="007A3C28">
      <w:pPr>
        <w:pStyle w:val="Clausea"/>
        <w:numPr>
          <w:ilvl w:val="2"/>
          <w:numId w:val="45"/>
        </w:numPr>
      </w:pPr>
      <w:r>
        <w:t>whenever possible and practical notify the child to which the breach relates and inform them of the right to make a complaint.</w:t>
      </w:r>
    </w:p>
    <w:p w14:paraId="2DFE00AA" w14:textId="77777777" w:rsidR="007947F5" w:rsidRDefault="0085157D" w:rsidP="007A3C28">
      <w:pPr>
        <w:pStyle w:val="clause11"/>
        <w:numPr>
          <w:ilvl w:val="1"/>
          <w:numId w:val="45"/>
        </w:numPr>
      </w:pPr>
      <w:r>
        <w:t xml:space="preserve">Upon notification of any breach, a </w:t>
      </w:r>
      <w:r w:rsidR="006A539B">
        <w:t xml:space="preserve">Prescribed Entity or Service Provider </w:t>
      </w:r>
      <w:r>
        <w:t xml:space="preserve">which has disclosed Confidential Information to the </w:t>
      </w:r>
      <w:r w:rsidR="006A539B">
        <w:t xml:space="preserve">Prescribed Entity or Service Provider </w:t>
      </w:r>
      <w:r>
        <w:t xml:space="preserve">in breach under this Arrangement, may notify the </w:t>
      </w:r>
      <w:r w:rsidR="006A539B">
        <w:t xml:space="preserve">Prescribed Entity or Service Provider </w:t>
      </w:r>
      <w:r>
        <w:t>in breach</w:t>
      </w:r>
      <w:r w:rsidRPr="003F5AC2">
        <w:t xml:space="preserve"> that it must return </w:t>
      </w:r>
      <w:r>
        <w:t xml:space="preserve">or destroy </w:t>
      </w:r>
      <w:r w:rsidRPr="003F5AC2">
        <w:t xml:space="preserve">all information disclosed </w:t>
      </w:r>
      <w:r>
        <w:t xml:space="preserve">by </w:t>
      </w:r>
      <w:r w:rsidR="006A539B">
        <w:t xml:space="preserve">the disclosing </w:t>
      </w:r>
      <w:r>
        <w:t xml:space="preserve"> </w:t>
      </w:r>
      <w:r w:rsidR="006A539B">
        <w:t xml:space="preserve">Prescribed Entity or Service Provider </w:t>
      </w:r>
      <w:r w:rsidRPr="003F5AC2">
        <w:t>under this Arrangement</w:t>
      </w:r>
      <w:r w:rsidR="006A539B">
        <w:t xml:space="preserve"> and the Prescribed Entity or Service Provider </w:t>
      </w:r>
      <w:r>
        <w:t>in breach must</w:t>
      </w:r>
      <w:r w:rsidRPr="003F5AC2">
        <w:t xml:space="preserve"> </w:t>
      </w:r>
      <w:r>
        <w:t xml:space="preserve">comply with that request </w:t>
      </w:r>
      <w:r w:rsidRPr="003F5AC2">
        <w:t>within</w:t>
      </w:r>
      <w:r>
        <w:t xml:space="preserve"> 20 Business Days, at its own expense. </w:t>
      </w:r>
    </w:p>
    <w:p w14:paraId="046C4B22" w14:textId="77777777" w:rsidR="007947F5" w:rsidRDefault="0085157D" w:rsidP="0012396F">
      <w:pPr>
        <w:pStyle w:val="Heading2"/>
        <w:numPr>
          <w:ilvl w:val="0"/>
          <w:numId w:val="45"/>
        </w:numPr>
      </w:pPr>
      <w:bookmarkStart w:id="143" w:name="_Toc99726176"/>
      <w:bookmarkStart w:id="144" w:name="_Toc101360326"/>
      <w:r>
        <w:rPr>
          <w:caps w:val="0"/>
        </w:rPr>
        <w:t>ENDING</w:t>
      </w:r>
      <w:r w:rsidRPr="00F13905">
        <w:rPr>
          <w:caps w:val="0"/>
        </w:rPr>
        <w:t xml:space="preserve"> </w:t>
      </w:r>
      <w:r>
        <w:rPr>
          <w:caps w:val="0"/>
        </w:rPr>
        <w:t>OF ARRANGEMENT</w:t>
      </w:r>
      <w:bookmarkStart w:id="145" w:name="_Toc97975425"/>
      <w:bookmarkStart w:id="146" w:name="_Toc97975426"/>
      <w:bookmarkStart w:id="147" w:name="_Toc97975427"/>
      <w:bookmarkEnd w:id="143"/>
      <w:bookmarkEnd w:id="144"/>
      <w:bookmarkEnd w:id="145"/>
      <w:bookmarkEnd w:id="146"/>
      <w:bookmarkEnd w:id="147"/>
    </w:p>
    <w:p w14:paraId="498B14DE" w14:textId="77777777" w:rsidR="00302B62" w:rsidRDefault="0085157D" w:rsidP="007A3C28">
      <w:pPr>
        <w:pStyle w:val="clause11"/>
        <w:numPr>
          <w:ilvl w:val="1"/>
          <w:numId w:val="45"/>
        </w:numPr>
      </w:pPr>
      <w:r>
        <w:t xml:space="preserve">A </w:t>
      </w:r>
      <w:r w:rsidR="00541E18">
        <w:t xml:space="preserve">Prescribed Entity or Service Provider </w:t>
      </w:r>
      <w:r>
        <w:t>may</w:t>
      </w:r>
      <w:r w:rsidR="00541E18">
        <w:t xml:space="preserve"> cease to be a</w:t>
      </w:r>
      <w:r>
        <w:t xml:space="preserve"> </w:t>
      </w:r>
      <w:r w:rsidR="00541E18">
        <w:t xml:space="preserve">Prescribed Entity or Service Provider under this Arrangement by giving notice to the </w:t>
      </w:r>
      <w:r w:rsidR="00541E18" w:rsidRPr="009D5847">
        <w:t>Department of Children, Youth Justice and Multicultural Affairs</w:t>
      </w:r>
      <w:r w:rsidR="00541E18">
        <w:t xml:space="preserve">. </w:t>
      </w:r>
    </w:p>
    <w:p w14:paraId="77AC675B" w14:textId="77777777" w:rsidR="00302B62" w:rsidRDefault="0085157D" w:rsidP="007A3C28">
      <w:pPr>
        <w:pStyle w:val="clause11"/>
        <w:numPr>
          <w:ilvl w:val="1"/>
          <w:numId w:val="45"/>
        </w:numPr>
      </w:pPr>
      <w:r>
        <w:t xml:space="preserve">The </w:t>
      </w:r>
      <w:r w:rsidRPr="009D5847">
        <w:t>Department of Children, Youth Justice and Multicultural Affairs</w:t>
      </w:r>
      <w:r>
        <w:t xml:space="preserve"> may end this Arrangement by notice to all Prescribed Entities or Service Providers. </w:t>
      </w:r>
    </w:p>
    <w:p w14:paraId="2C05FEAD" w14:textId="77777777" w:rsidR="00302B62" w:rsidRDefault="0085157D" w:rsidP="007A3C28">
      <w:pPr>
        <w:pStyle w:val="clause11"/>
        <w:numPr>
          <w:ilvl w:val="1"/>
          <w:numId w:val="45"/>
        </w:numPr>
      </w:pPr>
      <w:r>
        <w:t>On cessation of a</w:t>
      </w:r>
      <w:r w:rsidR="0088063D">
        <w:t>n</w:t>
      </w:r>
      <w:r>
        <w:t xml:space="preserve"> entity being a Prescribed Entity or Service Provider under this Arrangement or on the ending of this Arrangement:</w:t>
      </w:r>
    </w:p>
    <w:p w14:paraId="7D080CFC" w14:textId="77777777" w:rsidR="00302B62" w:rsidRDefault="0085157D" w:rsidP="007A3C28">
      <w:pPr>
        <w:pStyle w:val="Clausea"/>
        <w:numPr>
          <w:ilvl w:val="2"/>
          <w:numId w:val="45"/>
        </w:numPr>
      </w:pPr>
      <w:r>
        <w:t xml:space="preserve">each </w:t>
      </w:r>
      <w:r w:rsidR="0088063D">
        <w:t>entity</w:t>
      </w:r>
      <w:r>
        <w:t xml:space="preserve"> will remain subject to obligations that continue to apply under the </w:t>
      </w:r>
      <w:r w:rsidRPr="00A361F8">
        <w:rPr>
          <w:i/>
          <w:iCs/>
        </w:rPr>
        <w:t>Youth Justice Act 1992</w:t>
      </w:r>
      <w:r>
        <w:t xml:space="preserve"> and </w:t>
      </w:r>
      <w:r w:rsidRPr="00A361F8">
        <w:rPr>
          <w:i/>
          <w:iCs/>
        </w:rPr>
        <w:t>Youth Justice Regulation 2016</w:t>
      </w:r>
      <w:r>
        <w:t>, including the confidentiality obligations under this Arrangement; and</w:t>
      </w:r>
    </w:p>
    <w:p w14:paraId="38E70D18" w14:textId="77777777" w:rsidR="00302B62" w:rsidRDefault="0085157D" w:rsidP="007A3C28">
      <w:pPr>
        <w:pStyle w:val="Clausea"/>
        <w:numPr>
          <w:ilvl w:val="2"/>
          <w:numId w:val="45"/>
        </w:numPr>
      </w:pPr>
      <w:r>
        <w:t xml:space="preserve">a Prescribed Entity or Service Provider which has disclosed Confidential Information under this Arrangement to an entity ceasing to be a Prescribed Entity or Service </w:t>
      </w:r>
      <w:r>
        <w:lastRenderedPageBreak/>
        <w:t xml:space="preserve">Provider may require that entity to return all information disclosed under this Arrangement within a specified time after termination of this Arrangement and in any event within 20 Business Days, and the notified entity must comply with any such notification, subject only to retaining a copy of the information to any extent that it is required by the </w:t>
      </w:r>
      <w:r w:rsidRPr="0088063D">
        <w:rPr>
          <w:i/>
        </w:rPr>
        <w:t>Public Records Act 2002</w:t>
      </w:r>
      <w:r>
        <w:t xml:space="preserve"> or any other law to retain a copy.</w:t>
      </w:r>
    </w:p>
    <w:p w14:paraId="12EE1AC7" w14:textId="77777777" w:rsidR="00302B62" w:rsidRDefault="00302B62" w:rsidP="00D3691A">
      <w:pPr>
        <w:pStyle w:val="clause11"/>
        <w:numPr>
          <w:ilvl w:val="0"/>
          <w:numId w:val="0"/>
        </w:numPr>
      </w:pPr>
    </w:p>
    <w:p w14:paraId="5385FB97" w14:textId="77777777" w:rsidR="00A0690E" w:rsidRDefault="00A0690E" w:rsidP="001561B4">
      <w:pPr>
        <w:pStyle w:val="Clausea"/>
        <w:numPr>
          <w:ilvl w:val="0"/>
          <w:numId w:val="0"/>
        </w:numPr>
        <w:ind w:left="567"/>
      </w:pPr>
    </w:p>
    <w:p w14:paraId="5611ABA4" w14:textId="77777777" w:rsidR="00F019CC" w:rsidRPr="009A6A7B" w:rsidRDefault="0085157D" w:rsidP="00632C9C">
      <w:pPr>
        <w:pStyle w:val="Heading210"/>
      </w:pPr>
      <w:r w:rsidRPr="008146A4">
        <w:rPr>
          <w:sz w:val="24"/>
        </w:rPr>
        <w:br w:type="page"/>
      </w:r>
      <w:bookmarkStart w:id="148" w:name="_Toc99726177"/>
      <w:bookmarkStart w:id="149" w:name="_Toc101360327"/>
      <w:r w:rsidR="00632C9C" w:rsidRPr="009A6A7B">
        <w:lastRenderedPageBreak/>
        <w:t>EXECUTED AS A MEMORANDUM OF UNDERSTANDING ON THE DATES APPEARING BELOW</w:t>
      </w:r>
      <w:bookmarkEnd w:id="148"/>
      <w:bookmarkEnd w:id="149"/>
    </w:p>
    <w:p w14:paraId="7EF29FF8" w14:textId="77777777" w:rsidR="008C4855" w:rsidRDefault="008C4855" w:rsidP="00F019CC">
      <w:pPr>
        <w:rPr>
          <w:rFonts w:cs="Arial"/>
          <w:lang w:val="en-AU"/>
        </w:rPr>
      </w:pPr>
    </w:p>
    <w:tbl>
      <w:tblPr>
        <w:tblW w:w="0" w:type="auto"/>
        <w:tblLook w:val="04A0" w:firstRow="1" w:lastRow="0" w:firstColumn="1" w:lastColumn="0" w:noHBand="0" w:noVBand="1"/>
      </w:tblPr>
      <w:tblGrid>
        <w:gridCol w:w="4489"/>
        <w:gridCol w:w="290"/>
        <w:gridCol w:w="4479"/>
      </w:tblGrid>
      <w:tr w:rsidR="001557FC" w14:paraId="5E51A4D1" w14:textId="77777777" w:rsidTr="003258C7">
        <w:trPr>
          <w:trHeight w:val="2978"/>
        </w:trPr>
        <w:tc>
          <w:tcPr>
            <w:tcW w:w="4644" w:type="dxa"/>
            <w:shd w:val="clear" w:color="auto" w:fill="auto"/>
          </w:tcPr>
          <w:p w14:paraId="3CEFF4CA" w14:textId="77777777" w:rsidR="006920F1" w:rsidRPr="003258C7" w:rsidRDefault="0085157D" w:rsidP="003258C7">
            <w:pPr>
              <w:widowControl w:val="0"/>
              <w:tabs>
                <w:tab w:val="left" w:pos="4536"/>
                <w:tab w:val="left" w:pos="5103"/>
              </w:tabs>
              <w:spacing w:line="300" w:lineRule="atLeast"/>
              <w:jc w:val="left"/>
              <w:rPr>
                <w:rFonts w:cs="Arial"/>
                <w:lang w:val="en-AU"/>
              </w:rPr>
            </w:pPr>
            <w:r w:rsidRPr="003258C7">
              <w:rPr>
                <w:rFonts w:cs="Arial"/>
                <w:b/>
                <w:bCs/>
                <w:lang w:val="en-AU"/>
              </w:rPr>
              <w:t xml:space="preserve">SIGNED </w:t>
            </w:r>
            <w:r w:rsidRPr="003258C7">
              <w:rPr>
                <w:rFonts w:cs="Arial"/>
                <w:lang w:val="en-AU"/>
              </w:rPr>
              <w:t xml:space="preserve">on behalf the </w:t>
            </w:r>
            <w:r w:rsidRPr="003258C7">
              <w:rPr>
                <w:rFonts w:cs="Arial"/>
                <w:b/>
                <w:bCs/>
                <w:szCs w:val="22"/>
                <w:lang w:val="en-AU"/>
              </w:rPr>
              <w:t>STATE OF QUEENSLAND</w:t>
            </w:r>
            <w:r w:rsidRPr="003258C7">
              <w:rPr>
                <w:rFonts w:cs="Arial"/>
                <w:szCs w:val="22"/>
                <w:lang w:val="en-AU"/>
              </w:rPr>
              <w:t xml:space="preserve"> through the </w:t>
            </w:r>
            <w:r w:rsidRPr="003258C7">
              <w:rPr>
                <w:rFonts w:cs="Arial"/>
                <w:b/>
                <w:bCs/>
                <w:szCs w:val="22"/>
                <w:lang w:val="en-AU"/>
              </w:rPr>
              <w:t xml:space="preserve">DEPARTMENT OF CHILDREN, YOUTH JUSTICE AND MULTICULTURAL AFFAIRS </w:t>
            </w:r>
            <w:r w:rsidRPr="003258C7">
              <w:rPr>
                <w:rFonts w:cs="Arial"/>
                <w:szCs w:val="22"/>
                <w:lang w:val="en-AU"/>
              </w:rPr>
              <w:t xml:space="preserve">by its chief executive or </w:t>
            </w:r>
            <w:r w:rsidR="0036055C" w:rsidRPr="003258C7">
              <w:rPr>
                <w:rFonts w:cs="Arial"/>
                <w:szCs w:val="22"/>
                <w:lang w:val="en-AU"/>
              </w:rPr>
              <w:t>the chief executive’s</w:t>
            </w:r>
            <w:r w:rsidRPr="003258C7">
              <w:rPr>
                <w:rFonts w:cs="Arial"/>
                <w:iCs/>
                <w:szCs w:val="22"/>
                <w:lang w:val="en-AU"/>
              </w:rPr>
              <w:t xml:space="preserve"> delegate:</w:t>
            </w:r>
          </w:p>
        </w:tc>
        <w:tc>
          <w:tcPr>
            <w:tcW w:w="284" w:type="dxa"/>
            <w:shd w:val="clear" w:color="auto" w:fill="auto"/>
          </w:tcPr>
          <w:p w14:paraId="5C8EC16C" w14:textId="77777777" w:rsidR="006920F1" w:rsidRPr="003258C7" w:rsidRDefault="0085157D" w:rsidP="003258C7">
            <w:pPr>
              <w:widowControl w:val="0"/>
              <w:rPr>
                <w:rFonts w:cs="Arial"/>
                <w:lang w:val="en-AU"/>
              </w:rPr>
            </w:pPr>
            <w:r w:rsidRPr="003258C7">
              <w:rPr>
                <w:rFonts w:cs="Arial"/>
                <w:lang w:val="en-AU"/>
              </w:rPr>
              <w:t>)</w:t>
            </w:r>
          </w:p>
          <w:p w14:paraId="6B9F367B" w14:textId="77777777" w:rsidR="006920F1" w:rsidRPr="003258C7" w:rsidRDefault="0085157D" w:rsidP="003258C7">
            <w:pPr>
              <w:widowControl w:val="0"/>
              <w:rPr>
                <w:rFonts w:cs="Arial"/>
                <w:lang w:val="en-AU"/>
              </w:rPr>
            </w:pPr>
            <w:r w:rsidRPr="003258C7">
              <w:rPr>
                <w:rFonts w:cs="Arial"/>
                <w:lang w:val="en-AU"/>
              </w:rPr>
              <w:t>)</w:t>
            </w:r>
          </w:p>
          <w:p w14:paraId="55F9FC40" w14:textId="77777777" w:rsidR="006920F1" w:rsidRPr="003258C7" w:rsidRDefault="0085157D" w:rsidP="003258C7">
            <w:pPr>
              <w:widowControl w:val="0"/>
              <w:rPr>
                <w:rFonts w:cs="Arial"/>
                <w:lang w:val="en-AU"/>
              </w:rPr>
            </w:pPr>
            <w:r w:rsidRPr="003258C7">
              <w:rPr>
                <w:rFonts w:cs="Arial"/>
                <w:lang w:val="en-AU"/>
              </w:rPr>
              <w:t>)</w:t>
            </w:r>
          </w:p>
          <w:p w14:paraId="724F0EEB" w14:textId="77777777" w:rsidR="006920F1" w:rsidRPr="003258C7" w:rsidRDefault="0085157D" w:rsidP="003258C7">
            <w:pPr>
              <w:widowControl w:val="0"/>
              <w:rPr>
                <w:rFonts w:cs="Arial"/>
                <w:lang w:val="en-AU"/>
              </w:rPr>
            </w:pPr>
            <w:r w:rsidRPr="003258C7">
              <w:rPr>
                <w:rFonts w:cs="Arial"/>
                <w:lang w:val="en-AU"/>
              </w:rPr>
              <w:t>)</w:t>
            </w:r>
          </w:p>
          <w:p w14:paraId="5DFC4E3F" w14:textId="77777777" w:rsidR="006920F1" w:rsidRPr="003258C7" w:rsidRDefault="0085157D" w:rsidP="003258C7">
            <w:pPr>
              <w:widowControl w:val="0"/>
              <w:rPr>
                <w:rFonts w:cs="Arial"/>
                <w:lang w:val="en-AU"/>
              </w:rPr>
            </w:pPr>
            <w:r w:rsidRPr="003258C7">
              <w:rPr>
                <w:rFonts w:cs="Arial"/>
                <w:lang w:val="en-AU"/>
              </w:rPr>
              <w:t>)</w:t>
            </w:r>
          </w:p>
          <w:p w14:paraId="3352B0E9" w14:textId="77777777" w:rsidR="006920F1" w:rsidRPr="003258C7" w:rsidRDefault="0085157D" w:rsidP="003258C7">
            <w:pPr>
              <w:widowControl w:val="0"/>
              <w:rPr>
                <w:rFonts w:cs="Arial"/>
                <w:lang w:val="en-AU"/>
              </w:rPr>
            </w:pPr>
            <w:r w:rsidRPr="003258C7">
              <w:rPr>
                <w:rFonts w:cs="Arial"/>
                <w:lang w:val="en-AU"/>
              </w:rPr>
              <w:t>)</w:t>
            </w:r>
          </w:p>
          <w:p w14:paraId="0659B550" w14:textId="77777777" w:rsidR="006920F1" w:rsidRPr="003258C7" w:rsidRDefault="0085157D" w:rsidP="003258C7">
            <w:pPr>
              <w:widowControl w:val="0"/>
              <w:rPr>
                <w:rFonts w:cs="Arial"/>
                <w:lang w:val="en-AU"/>
              </w:rPr>
            </w:pPr>
            <w:r w:rsidRPr="003258C7">
              <w:rPr>
                <w:rFonts w:cs="Arial"/>
                <w:lang w:val="en-AU"/>
              </w:rPr>
              <w:t>)</w:t>
            </w:r>
          </w:p>
          <w:p w14:paraId="3A8D694C" w14:textId="77777777" w:rsidR="006920F1" w:rsidRPr="003258C7" w:rsidRDefault="0085157D" w:rsidP="003258C7">
            <w:pPr>
              <w:widowControl w:val="0"/>
              <w:rPr>
                <w:rFonts w:cs="Arial"/>
                <w:lang w:val="en-AU"/>
              </w:rPr>
            </w:pPr>
            <w:r w:rsidRPr="003258C7">
              <w:rPr>
                <w:rFonts w:cs="Arial"/>
                <w:lang w:val="en-AU"/>
              </w:rPr>
              <w:t>)</w:t>
            </w:r>
          </w:p>
          <w:p w14:paraId="5E0D5B07" w14:textId="77777777" w:rsidR="006920F1" w:rsidRPr="003258C7" w:rsidRDefault="0085157D" w:rsidP="003258C7">
            <w:pPr>
              <w:widowControl w:val="0"/>
              <w:rPr>
                <w:rFonts w:cs="Arial"/>
                <w:lang w:val="en-AU"/>
              </w:rPr>
            </w:pPr>
            <w:r w:rsidRPr="003258C7">
              <w:rPr>
                <w:rFonts w:cs="Arial"/>
                <w:lang w:val="en-AU"/>
              </w:rPr>
              <w:t>)</w:t>
            </w:r>
          </w:p>
          <w:p w14:paraId="416A1441" w14:textId="77777777" w:rsidR="006920F1" w:rsidRPr="003258C7" w:rsidRDefault="0085157D" w:rsidP="003258C7">
            <w:pPr>
              <w:widowControl w:val="0"/>
              <w:rPr>
                <w:rFonts w:cs="Arial"/>
                <w:lang w:val="en-AU"/>
              </w:rPr>
            </w:pPr>
            <w:r w:rsidRPr="003258C7">
              <w:rPr>
                <w:rFonts w:cs="Arial"/>
                <w:lang w:val="en-AU"/>
              </w:rPr>
              <w:t>)</w:t>
            </w:r>
          </w:p>
          <w:p w14:paraId="1D97CCFE" w14:textId="77777777" w:rsidR="006920F1" w:rsidRPr="003258C7" w:rsidRDefault="0085157D" w:rsidP="003258C7">
            <w:pPr>
              <w:widowControl w:val="0"/>
              <w:rPr>
                <w:rFonts w:cs="Arial"/>
                <w:lang w:val="en-AU"/>
              </w:rPr>
            </w:pPr>
            <w:r w:rsidRPr="003258C7">
              <w:rPr>
                <w:rFonts w:cs="Arial"/>
                <w:lang w:val="en-AU"/>
              </w:rPr>
              <w:t>)</w:t>
            </w:r>
          </w:p>
          <w:p w14:paraId="639FFBC5" w14:textId="77777777" w:rsidR="006920F1" w:rsidRPr="003258C7" w:rsidRDefault="006920F1" w:rsidP="003258C7">
            <w:pPr>
              <w:widowControl w:val="0"/>
              <w:rPr>
                <w:rFonts w:cs="Arial"/>
                <w:lang w:val="en-AU"/>
              </w:rPr>
            </w:pPr>
          </w:p>
        </w:tc>
        <w:tc>
          <w:tcPr>
            <w:tcW w:w="4546" w:type="dxa"/>
            <w:shd w:val="clear" w:color="auto" w:fill="auto"/>
          </w:tcPr>
          <w:p w14:paraId="0B8AAA0F" w14:textId="77777777" w:rsidR="006920F1" w:rsidRPr="003258C7" w:rsidRDefault="006920F1" w:rsidP="003258C7">
            <w:pPr>
              <w:widowControl w:val="0"/>
              <w:tabs>
                <w:tab w:val="left" w:pos="4536"/>
                <w:tab w:val="left" w:pos="5103"/>
              </w:tabs>
              <w:spacing w:line="300" w:lineRule="atLeast"/>
              <w:rPr>
                <w:rFonts w:cs="Arial"/>
                <w:szCs w:val="22"/>
                <w:lang w:val="en-AU"/>
              </w:rPr>
            </w:pPr>
          </w:p>
          <w:p w14:paraId="61AAADBB" w14:textId="77777777" w:rsidR="006920F1" w:rsidRPr="003258C7" w:rsidRDefault="0085157D" w:rsidP="003258C7">
            <w:pPr>
              <w:widowControl w:val="0"/>
              <w:tabs>
                <w:tab w:val="left" w:pos="4536"/>
                <w:tab w:val="left" w:pos="5103"/>
              </w:tabs>
              <w:spacing w:line="300" w:lineRule="atLeast"/>
              <w:rPr>
                <w:rFonts w:cs="Arial"/>
                <w:b/>
                <w:szCs w:val="22"/>
                <w:lang w:val="en-AU"/>
              </w:rPr>
            </w:pPr>
            <w:r w:rsidRPr="003258C7">
              <w:rPr>
                <w:rFonts w:cs="Arial"/>
                <w:szCs w:val="22"/>
                <w:lang w:val="en-AU"/>
              </w:rPr>
              <w:t>…………………………….............</w:t>
            </w:r>
          </w:p>
          <w:p w14:paraId="6BD7C62F" w14:textId="77777777" w:rsidR="006920F1" w:rsidRPr="003258C7" w:rsidRDefault="0085157D" w:rsidP="003258C7">
            <w:pPr>
              <w:widowControl w:val="0"/>
              <w:rPr>
                <w:rFonts w:cs="Arial"/>
                <w:i/>
                <w:sz w:val="16"/>
                <w:szCs w:val="16"/>
                <w:lang w:val="en-AU"/>
              </w:rPr>
            </w:pPr>
            <w:r w:rsidRPr="003258C7">
              <w:rPr>
                <w:rFonts w:cs="Arial"/>
                <w:i/>
                <w:sz w:val="16"/>
                <w:szCs w:val="16"/>
                <w:lang w:val="en-AU"/>
              </w:rPr>
              <w:t>(signature of chief executive or delegate)</w:t>
            </w:r>
          </w:p>
          <w:p w14:paraId="4FDADE74" w14:textId="77777777" w:rsidR="006920F1" w:rsidRPr="003258C7" w:rsidRDefault="006920F1" w:rsidP="003258C7">
            <w:pPr>
              <w:widowControl w:val="0"/>
              <w:rPr>
                <w:rFonts w:cs="Arial"/>
                <w:i/>
                <w:sz w:val="16"/>
                <w:szCs w:val="16"/>
                <w:lang w:val="en-AU"/>
              </w:rPr>
            </w:pPr>
          </w:p>
          <w:p w14:paraId="1A94D8D7" w14:textId="77777777" w:rsidR="006920F1" w:rsidRPr="003258C7" w:rsidRDefault="006920F1" w:rsidP="003258C7">
            <w:pPr>
              <w:widowControl w:val="0"/>
              <w:rPr>
                <w:rFonts w:cs="Arial"/>
                <w:i/>
                <w:sz w:val="16"/>
                <w:szCs w:val="16"/>
                <w:lang w:val="en-AU"/>
              </w:rPr>
            </w:pPr>
          </w:p>
          <w:p w14:paraId="5B4F7BA2" w14:textId="77777777" w:rsidR="006920F1" w:rsidRPr="003258C7" w:rsidRDefault="006920F1" w:rsidP="003258C7">
            <w:pPr>
              <w:widowControl w:val="0"/>
              <w:rPr>
                <w:rFonts w:cs="Arial"/>
                <w:i/>
                <w:sz w:val="16"/>
                <w:szCs w:val="16"/>
                <w:lang w:val="en-AU"/>
              </w:rPr>
            </w:pPr>
          </w:p>
          <w:p w14:paraId="1346D34A" w14:textId="77777777" w:rsidR="006920F1" w:rsidRPr="003258C7" w:rsidRDefault="0085157D" w:rsidP="003258C7">
            <w:pPr>
              <w:widowControl w:val="0"/>
              <w:tabs>
                <w:tab w:val="left" w:pos="4536"/>
                <w:tab w:val="left" w:pos="5103"/>
              </w:tabs>
              <w:spacing w:line="300" w:lineRule="atLeast"/>
              <w:rPr>
                <w:rFonts w:cs="Arial"/>
                <w:szCs w:val="22"/>
                <w:lang w:val="en-AU"/>
              </w:rPr>
            </w:pPr>
            <w:r w:rsidRPr="003258C7">
              <w:rPr>
                <w:rFonts w:cs="Arial"/>
                <w:szCs w:val="22"/>
                <w:lang w:val="en-AU"/>
              </w:rPr>
              <w:t>…………………………….............</w:t>
            </w:r>
          </w:p>
          <w:p w14:paraId="1F2484C4" w14:textId="77777777" w:rsidR="006920F1" w:rsidRPr="003258C7" w:rsidRDefault="0085157D" w:rsidP="003258C7">
            <w:pPr>
              <w:widowControl w:val="0"/>
              <w:rPr>
                <w:rFonts w:cs="Arial"/>
                <w:i/>
                <w:sz w:val="16"/>
                <w:szCs w:val="16"/>
                <w:lang w:val="en-AU"/>
              </w:rPr>
            </w:pPr>
            <w:r w:rsidRPr="003258C7">
              <w:rPr>
                <w:rFonts w:cs="Arial"/>
                <w:i/>
                <w:sz w:val="16"/>
                <w:szCs w:val="16"/>
                <w:lang w:val="en-AU"/>
              </w:rPr>
              <w:t>(</w:t>
            </w:r>
            <w:r w:rsidR="00902656" w:rsidRPr="003258C7">
              <w:rPr>
                <w:rFonts w:cs="Arial"/>
                <w:i/>
                <w:sz w:val="16"/>
                <w:szCs w:val="16"/>
                <w:lang w:val="en-AU"/>
              </w:rPr>
              <w:t xml:space="preserve">name </w:t>
            </w:r>
            <w:r w:rsidRPr="003258C7">
              <w:rPr>
                <w:rFonts w:cs="Arial"/>
                <w:i/>
                <w:sz w:val="16"/>
                <w:szCs w:val="16"/>
                <w:lang w:val="en-AU"/>
              </w:rPr>
              <w:t>of chief executive or delegate)</w:t>
            </w:r>
          </w:p>
          <w:p w14:paraId="57062699" w14:textId="77777777" w:rsidR="006920F1" w:rsidRPr="003258C7" w:rsidRDefault="006920F1" w:rsidP="003258C7">
            <w:pPr>
              <w:widowControl w:val="0"/>
              <w:rPr>
                <w:rFonts w:cs="Arial"/>
                <w:i/>
                <w:sz w:val="16"/>
                <w:szCs w:val="16"/>
                <w:lang w:val="en-AU"/>
              </w:rPr>
            </w:pPr>
          </w:p>
          <w:p w14:paraId="22039BCB" w14:textId="77777777" w:rsidR="006920F1" w:rsidRPr="003258C7" w:rsidRDefault="006920F1" w:rsidP="003258C7">
            <w:pPr>
              <w:widowControl w:val="0"/>
              <w:rPr>
                <w:rFonts w:cs="Arial"/>
                <w:lang w:val="en-AU"/>
              </w:rPr>
            </w:pPr>
          </w:p>
          <w:p w14:paraId="7F7C76E9" w14:textId="77777777" w:rsidR="006920F1" w:rsidRPr="003258C7" w:rsidRDefault="006920F1" w:rsidP="003258C7">
            <w:pPr>
              <w:widowControl w:val="0"/>
              <w:rPr>
                <w:rFonts w:cs="Arial"/>
                <w:lang w:val="en-AU"/>
              </w:rPr>
            </w:pPr>
          </w:p>
          <w:p w14:paraId="64EAC360" w14:textId="77777777" w:rsidR="006920F1" w:rsidRPr="003258C7" w:rsidRDefault="0085157D" w:rsidP="003258C7">
            <w:pPr>
              <w:widowControl w:val="0"/>
              <w:tabs>
                <w:tab w:val="left" w:pos="4536"/>
                <w:tab w:val="left" w:pos="5103"/>
              </w:tabs>
              <w:rPr>
                <w:rFonts w:cs="Arial"/>
                <w:szCs w:val="22"/>
                <w:lang w:val="en-AU"/>
              </w:rPr>
            </w:pPr>
            <w:r w:rsidRPr="003258C7">
              <w:rPr>
                <w:rFonts w:cs="Arial"/>
                <w:szCs w:val="22"/>
                <w:lang w:val="en-AU"/>
              </w:rPr>
              <w:t>........ / ........ / ........</w:t>
            </w:r>
          </w:p>
          <w:p w14:paraId="1D562819" w14:textId="77777777" w:rsidR="006920F1" w:rsidRPr="003258C7" w:rsidRDefault="0085157D" w:rsidP="003258C7">
            <w:pPr>
              <w:widowControl w:val="0"/>
              <w:tabs>
                <w:tab w:val="left" w:pos="4536"/>
                <w:tab w:val="left" w:pos="5103"/>
              </w:tabs>
              <w:rPr>
                <w:rFonts w:cs="Arial"/>
                <w:szCs w:val="22"/>
                <w:lang w:val="en-AU"/>
              </w:rPr>
            </w:pPr>
            <w:r w:rsidRPr="003258C7">
              <w:rPr>
                <w:rFonts w:cs="Arial"/>
                <w:i/>
                <w:sz w:val="16"/>
                <w:szCs w:val="16"/>
                <w:lang w:val="en-AU"/>
              </w:rPr>
              <w:t>(date)</w:t>
            </w:r>
          </w:p>
          <w:p w14:paraId="0D4D01FB" w14:textId="77777777" w:rsidR="006920F1" w:rsidRPr="003258C7" w:rsidRDefault="006920F1" w:rsidP="003258C7">
            <w:pPr>
              <w:widowControl w:val="0"/>
              <w:rPr>
                <w:rFonts w:cs="Arial"/>
                <w:lang w:val="en-AU"/>
              </w:rPr>
            </w:pPr>
          </w:p>
        </w:tc>
      </w:tr>
    </w:tbl>
    <w:p w14:paraId="7D2CCD53" w14:textId="77777777" w:rsidR="006920F1" w:rsidRDefault="006920F1" w:rsidP="00F019CC">
      <w:pPr>
        <w:rPr>
          <w:rFonts w:cs="Arial"/>
          <w:lang w:val="en-AU"/>
        </w:rPr>
      </w:pPr>
    </w:p>
    <w:p w14:paraId="3ACDDC78" w14:textId="77777777" w:rsidR="0036055C" w:rsidRDefault="0036055C" w:rsidP="0036055C">
      <w:pPr>
        <w:rPr>
          <w:rFonts w:cs="Arial"/>
          <w:lang w:val="en-AU"/>
        </w:rPr>
      </w:pPr>
    </w:p>
    <w:tbl>
      <w:tblPr>
        <w:tblW w:w="0" w:type="auto"/>
        <w:tblLook w:val="04A0" w:firstRow="1" w:lastRow="0" w:firstColumn="1" w:lastColumn="0" w:noHBand="0" w:noVBand="1"/>
      </w:tblPr>
      <w:tblGrid>
        <w:gridCol w:w="4484"/>
        <w:gridCol w:w="290"/>
        <w:gridCol w:w="4484"/>
      </w:tblGrid>
      <w:tr w:rsidR="001557FC" w14:paraId="2C4C1F5E" w14:textId="77777777" w:rsidTr="003258C7">
        <w:trPr>
          <w:trHeight w:val="2978"/>
        </w:trPr>
        <w:tc>
          <w:tcPr>
            <w:tcW w:w="4644" w:type="dxa"/>
            <w:shd w:val="clear" w:color="auto" w:fill="auto"/>
          </w:tcPr>
          <w:p w14:paraId="068FB00E" w14:textId="77777777" w:rsidR="0036055C" w:rsidRPr="003258C7" w:rsidRDefault="0085157D" w:rsidP="003258C7">
            <w:pPr>
              <w:widowControl w:val="0"/>
              <w:tabs>
                <w:tab w:val="left" w:pos="4536"/>
                <w:tab w:val="left" w:pos="5103"/>
              </w:tabs>
              <w:spacing w:line="300" w:lineRule="atLeast"/>
              <w:jc w:val="left"/>
              <w:rPr>
                <w:rFonts w:cs="Arial"/>
                <w:lang w:val="en-AU"/>
              </w:rPr>
            </w:pPr>
            <w:r w:rsidRPr="003258C7">
              <w:rPr>
                <w:rFonts w:cs="Arial"/>
                <w:b/>
                <w:bCs/>
                <w:lang w:val="en-AU"/>
              </w:rPr>
              <w:t xml:space="preserve">SIGNED </w:t>
            </w:r>
            <w:r w:rsidRPr="003258C7">
              <w:rPr>
                <w:rFonts w:cs="Arial"/>
                <w:lang w:val="en-AU"/>
              </w:rPr>
              <w:t xml:space="preserve">on behalf the </w:t>
            </w:r>
            <w:r w:rsidRPr="003258C7">
              <w:rPr>
                <w:rFonts w:cs="Arial"/>
                <w:b/>
                <w:bCs/>
                <w:szCs w:val="22"/>
                <w:lang w:val="en-AU"/>
              </w:rPr>
              <w:t xml:space="preserve">STATE OF QUEENSLAND </w:t>
            </w:r>
            <w:r w:rsidRPr="003258C7">
              <w:rPr>
                <w:rFonts w:cs="Arial"/>
                <w:szCs w:val="22"/>
                <w:lang w:val="en-AU"/>
              </w:rPr>
              <w:t>through the</w:t>
            </w:r>
            <w:r w:rsidRPr="003258C7">
              <w:rPr>
                <w:rFonts w:cs="Arial"/>
                <w:b/>
                <w:bCs/>
                <w:szCs w:val="22"/>
                <w:lang w:val="en-AU"/>
              </w:rPr>
              <w:t xml:space="preserve"> QUEENSLAND POLICE SERVICE</w:t>
            </w:r>
            <w:r w:rsidRPr="003258C7">
              <w:rPr>
                <w:rFonts w:cs="Arial"/>
                <w:szCs w:val="22"/>
                <w:lang w:val="en-AU"/>
              </w:rPr>
              <w:t xml:space="preserve"> by its chief executive, the Commissioner of the Police Service, or the Commissioner’s </w:t>
            </w:r>
            <w:r w:rsidRPr="003258C7">
              <w:rPr>
                <w:rFonts w:cs="Arial"/>
                <w:iCs/>
                <w:szCs w:val="22"/>
                <w:lang w:val="en-AU"/>
              </w:rPr>
              <w:t>delegate:</w:t>
            </w:r>
          </w:p>
        </w:tc>
        <w:tc>
          <w:tcPr>
            <w:tcW w:w="284" w:type="dxa"/>
            <w:shd w:val="clear" w:color="auto" w:fill="auto"/>
          </w:tcPr>
          <w:p w14:paraId="5161AF00" w14:textId="77777777" w:rsidR="0036055C" w:rsidRPr="003258C7" w:rsidRDefault="0085157D" w:rsidP="003258C7">
            <w:pPr>
              <w:widowControl w:val="0"/>
              <w:rPr>
                <w:rFonts w:cs="Arial"/>
                <w:lang w:val="en-AU"/>
              </w:rPr>
            </w:pPr>
            <w:r w:rsidRPr="003258C7">
              <w:rPr>
                <w:rFonts w:cs="Arial"/>
                <w:lang w:val="en-AU"/>
              </w:rPr>
              <w:t>)</w:t>
            </w:r>
          </w:p>
          <w:p w14:paraId="2B836965" w14:textId="77777777" w:rsidR="0036055C" w:rsidRPr="003258C7" w:rsidRDefault="0085157D" w:rsidP="003258C7">
            <w:pPr>
              <w:widowControl w:val="0"/>
              <w:rPr>
                <w:rFonts w:cs="Arial"/>
                <w:lang w:val="en-AU"/>
              </w:rPr>
            </w:pPr>
            <w:r w:rsidRPr="003258C7">
              <w:rPr>
                <w:rFonts w:cs="Arial"/>
                <w:lang w:val="en-AU"/>
              </w:rPr>
              <w:t>)</w:t>
            </w:r>
          </w:p>
          <w:p w14:paraId="6B6F0BB9" w14:textId="77777777" w:rsidR="0036055C" w:rsidRPr="003258C7" w:rsidRDefault="0085157D" w:rsidP="003258C7">
            <w:pPr>
              <w:widowControl w:val="0"/>
              <w:rPr>
                <w:rFonts w:cs="Arial"/>
                <w:lang w:val="en-AU"/>
              </w:rPr>
            </w:pPr>
            <w:r w:rsidRPr="003258C7">
              <w:rPr>
                <w:rFonts w:cs="Arial"/>
                <w:lang w:val="en-AU"/>
              </w:rPr>
              <w:t>)</w:t>
            </w:r>
          </w:p>
          <w:p w14:paraId="1E21B5B7" w14:textId="77777777" w:rsidR="0036055C" w:rsidRPr="003258C7" w:rsidRDefault="0085157D" w:rsidP="003258C7">
            <w:pPr>
              <w:widowControl w:val="0"/>
              <w:rPr>
                <w:rFonts w:cs="Arial"/>
                <w:lang w:val="en-AU"/>
              </w:rPr>
            </w:pPr>
            <w:r w:rsidRPr="003258C7">
              <w:rPr>
                <w:rFonts w:cs="Arial"/>
                <w:lang w:val="en-AU"/>
              </w:rPr>
              <w:t>)</w:t>
            </w:r>
          </w:p>
          <w:p w14:paraId="0E44EA8D" w14:textId="77777777" w:rsidR="0036055C" w:rsidRPr="003258C7" w:rsidRDefault="0085157D" w:rsidP="003258C7">
            <w:pPr>
              <w:widowControl w:val="0"/>
              <w:rPr>
                <w:rFonts w:cs="Arial"/>
                <w:lang w:val="en-AU"/>
              </w:rPr>
            </w:pPr>
            <w:r w:rsidRPr="003258C7">
              <w:rPr>
                <w:rFonts w:cs="Arial"/>
                <w:lang w:val="en-AU"/>
              </w:rPr>
              <w:t>)</w:t>
            </w:r>
          </w:p>
          <w:p w14:paraId="04E6D820" w14:textId="77777777" w:rsidR="0036055C" w:rsidRPr="003258C7" w:rsidRDefault="0085157D" w:rsidP="003258C7">
            <w:pPr>
              <w:widowControl w:val="0"/>
              <w:rPr>
                <w:rFonts w:cs="Arial"/>
                <w:lang w:val="en-AU"/>
              </w:rPr>
            </w:pPr>
            <w:r w:rsidRPr="003258C7">
              <w:rPr>
                <w:rFonts w:cs="Arial"/>
                <w:lang w:val="en-AU"/>
              </w:rPr>
              <w:t>)</w:t>
            </w:r>
          </w:p>
          <w:p w14:paraId="26FE003E" w14:textId="77777777" w:rsidR="0036055C" w:rsidRPr="003258C7" w:rsidRDefault="0085157D" w:rsidP="003258C7">
            <w:pPr>
              <w:widowControl w:val="0"/>
              <w:rPr>
                <w:rFonts w:cs="Arial"/>
                <w:lang w:val="en-AU"/>
              </w:rPr>
            </w:pPr>
            <w:r w:rsidRPr="003258C7">
              <w:rPr>
                <w:rFonts w:cs="Arial"/>
                <w:lang w:val="en-AU"/>
              </w:rPr>
              <w:t>)</w:t>
            </w:r>
          </w:p>
          <w:p w14:paraId="795C2256" w14:textId="77777777" w:rsidR="0036055C" w:rsidRPr="003258C7" w:rsidRDefault="0085157D" w:rsidP="003258C7">
            <w:pPr>
              <w:widowControl w:val="0"/>
              <w:rPr>
                <w:rFonts w:cs="Arial"/>
                <w:lang w:val="en-AU"/>
              </w:rPr>
            </w:pPr>
            <w:r w:rsidRPr="003258C7">
              <w:rPr>
                <w:rFonts w:cs="Arial"/>
                <w:lang w:val="en-AU"/>
              </w:rPr>
              <w:t>)</w:t>
            </w:r>
          </w:p>
          <w:p w14:paraId="5E9E38F2" w14:textId="77777777" w:rsidR="0036055C" w:rsidRPr="003258C7" w:rsidRDefault="0085157D" w:rsidP="003258C7">
            <w:pPr>
              <w:widowControl w:val="0"/>
              <w:rPr>
                <w:rFonts w:cs="Arial"/>
                <w:lang w:val="en-AU"/>
              </w:rPr>
            </w:pPr>
            <w:r w:rsidRPr="003258C7">
              <w:rPr>
                <w:rFonts w:cs="Arial"/>
                <w:lang w:val="en-AU"/>
              </w:rPr>
              <w:t>)</w:t>
            </w:r>
          </w:p>
          <w:p w14:paraId="76FB97EB" w14:textId="77777777" w:rsidR="0036055C" w:rsidRPr="003258C7" w:rsidRDefault="0085157D" w:rsidP="003258C7">
            <w:pPr>
              <w:widowControl w:val="0"/>
              <w:rPr>
                <w:rFonts w:cs="Arial"/>
                <w:lang w:val="en-AU"/>
              </w:rPr>
            </w:pPr>
            <w:r w:rsidRPr="003258C7">
              <w:rPr>
                <w:rFonts w:cs="Arial"/>
                <w:lang w:val="en-AU"/>
              </w:rPr>
              <w:t>)</w:t>
            </w:r>
          </w:p>
          <w:p w14:paraId="2D0003D0" w14:textId="77777777" w:rsidR="0036055C" w:rsidRPr="003258C7" w:rsidRDefault="0085157D" w:rsidP="003258C7">
            <w:pPr>
              <w:widowControl w:val="0"/>
              <w:rPr>
                <w:rFonts w:cs="Arial"/>
                <w:lang w:val="en-AU"/>
              </w:rPr>
            </w:pPr>
            <w:r w:rsidRPr="003258C7">
              <w:rPr>
                <w:rFonts w:cs="Arial"/>
                <w:lang w:val="en-AU"/>
              </w:rPr>
              <w:t>)</w:t>
            </w:r>
          </w:p>
          <w:p w14:paraId="749F1CB3" w14:textId="77777777" w:rsidR="0036055C" w:rsidRPr="003258C7" w:rsidRDefault="0036055C" w:rsidP="003258C7">
            <w:pPr>
              <w:widowControl w:val="0"/>
              <w:rPr>
                <w:rFonts w:cs="Arial"/>
                <w:lang w:val="en-AU"/>
              </w:rPr>
            </w:pPr>
          </w:p>
        </w:tc>
        <w:tc>
          <w:tcPr>
            <w:tcW w:w="4546" w:type="dxa"/>
            <w:shd w:val="clear" w:color="auto" w:fill="auto"/>
          </w:tcPr>
          <w:p w14:paraId="171CEC93" w14:textId="77777777" w:rsidR="0036055C" w:rsidRPr="003258C7" w:rsidRDefault="0036055C" w:rsidP="003258C7">
            <w:pPr>
              <w:widowControl w:val="0"/>
              <w:tabs>
                <w:tab w:val="left" w:pos="4536"/>
                <w:tab w:val="left" w:pos="5103"/>
              </w:tabs>
              <w:spacing w:line="300" w:lineRule="atLeast"/>
              <w:rPr>
                <w:rFonts w:cs="Arial"/>
                <w:szCs w:val="22"/>
                <w:lang w:val="en-AU"/>
              </w:rPr>
            </w:pPr>
          </w:p>
          <w:p w14:paraId="4BAC8C75" w14:textId="77777777" w:rsidR="0036055C" w:rsidRPr="003258C7" w:rsidRDefault="0085157D" w:rsidP="003258C7">
            <w:pPr>
              <w:widowControl w:val="0"/>
              <w:tabs>
                <w:tab w:val="left" w:pos="4536"/>
                <w:tab w:val="left" w:pos="5103"/>
              </w:tabs>
              <w:spacing w:line="300" w:lineRule="atLeast"/>
              <w:rPr>
                <w:rFonts w:cs="Arial"/>
                <w:b/>
                <w:szCs w:val="22"/>
                <w:lang w:val="en-AU"/>
              </w:rPr>
            </w:pPr>
            <w:r w:rsidRPr="003258C7">
              <w:rPr>
                <w:rFonts w:cs="Arial"/>
                <w:szCs w:val="22"/>
                <w:lang w:val="en-AU"/>
              </w:rPr>
              <w:t>…………………………….............</w:t>
            </w:r>
          </w:p>
          <w:p w14:paraId="3595422A" w14:textId="77777777" w:rsidR="0036055C" w:rsidRPr="003258C7" w:rsidRDefault="0085157D" w:rsidP="003258C7">
            <w:pPr>
              <w:widowControl w:val="0"/>
              <w:rPr>
                <w:rFonts w:cs="Arial"/>
                <w:i/>
                <w:sz w:val="16"/>
                <w:szCs w:val="16"/>
                <w:lang w:val="en-AU"/>
              </w:rPr>
            </w:pPr>
            <w:r w:rsidRPr="003258C7">
              <w:rPr>
                <w:rFonts w:cs="Arial"/>
                <w:i/>
                <w:sz w:val="16"/>
                <w:szCs w:val="16"/>
                <w:lang w:val="en-AU"/>
              </w:rPr>
              <w:t>(signature of chief Commissioner)</w:t>
            </w:r>
          </w:p>
          <w:p w14:paraId="3A18210C" w14:textId="77777777" w:rsidR="0036055C" w:rsidRPr="003258C7" w:rsidRDefault="0036055C" w:rsidP="003258C7">
            <w:pPr>
              <w:widowControl w:val="0"/>
              <w:rPr>
                <w:rFonts w:cs="Arial"/>
                <w:i/>
                <w:sz w:val="16"/>
                <w:szCs w:val="16"/>
                <w:lang w:val="en-AU"/>
              </w:rPr>
            </w:pPr>
          </w:p>
          <w:p w14:paraId="4AB89064" w14:textId="77777777" w:rsidR="0036055C" w:rsidRPr="003258C7" w:rsidRDefault="0036055C" w:rsidP="003258C7">
            <w:pPr>
              <w:widowControl w:val="0"/>
              <w:rPr>
                <w:rFonts w:cs="Arial"/>
                <w:i/>
                <w:sz w:val="16"/>
                <w:szCs w:val="16"/>
                <w:lang w:val="en-AU"/>
              </w:rPr>
            </w:pPr>
          </w:p>
          <w:p w14:paraId="25882DA9" w14:textId="77777777" w:rsidR="0036055C" w:rsidRPr="003258C7" w:rsidRDefault="0036055C" w:rsidP="003258C7">
            <w:pPr>
              <w:widowControl w:val="0"/>
              <w:rPr>
                <w:rFonts w:cs="Arial"/>
                <w:i/>
                <w:sz w:val="16"/>
                <w:szCs w:val="16"/>
                <w:lang w:val="en-AU"/>
              </w:rPr>
            </w:pPr>
          </w:p>
          <w:p w14:paraId="744C845C" w14:textId="77777777" w:rsidR="0036055C" w:rsidRPr="003258C7" w:rsidRDefault="0085157D" w:rsidP="003258C7">
            <w:pPr>
              <w:widowControl w:val="0"/>
              <w:tabs>
                <w:tab w:val="left" w:pos="4536"/>
                <w:tab w:val="left" w:pos="5103"/>
              </w:tabs>
              <w:spacing w:line="300" w:lineRule="atLeast"/>
              <w:rPr>
                <w:rFonts w:cs="Arial"/>
                <w:szCs w:val="22"/>
                <w:lang w:val="en-AU"/>
              </w:rPr>
            </w:pPr>
            <w:r w:rsidRPr="003258C7">
              <w:rPr>
                <w:rFonts w:cs="Arial"/>
                <w:szCs w:val="22"/>
                <w:lang w:val="en-AU"/>
              </w:rPr>
              <w:t>…………………………….............</w:t>
            </w:r>
          </w:p>
          <w:p w14:paraId="367EA0B4" w14:textId="77777777" w:rsidR="0036055C" w:rsidRPr="003258C7" w:rsidRDefault="0085157D" w:rsidP="003258C7">
            <w:pPr>
              <w:widowControl w:val="0"/>
              <w:rPr>
                <w:rFonts w:cs="Arial"/>
                <w:i/>
                <w:sz w:val="16"/>
                <w:szCs w:val="16"/>
                <w:lang w:val="en-AU"/>
              </w:rPr>
            </w:pPr>
            <w:r w:rsidRPr="003258C7">
              <w:rPr>
                <w:rFonts w:cs="Arial"/>
                <w:i/>
                <w:sz w:val="16"/>
                <w:szCs w:val="16"/>
                <w:lang w:val="en-AU"/>
              </w:rPr>
              <w:t>(</w:t>
            </w:r>
            <w:r w:rsidR="00902656" w:rsidRPr="003258C7">
              <w:rPr>
                <w:rFonts w:cs="Arial"/>
                <w:i/>
                <w:sz w:val="16"/>
                <w:szCs w:val="16"/>
                <w:lang w:val="en-AU"/>
              </w:rPr>
              <w:t xml:space="preserve">name </w:t>
            </w:r>
            <w:r w:rsidRPr="003258C7">
              <w:rPr>
                <w:rFonts w:cs="Arial"/>
                <w:i/>
                <w:sz w:val="16"/>
                <w:szCs w:val="16"/>
                <w:lang w:val="en-AU"/>
              </w:rPr>
              <w:t>of Commissioner’s delegate)</w:t>
            </w:r>
          </w:p>
          <w:p w14:paraId="32E7E6CB" w14:textId="77777777" w:rsidR="0036055C" w:rsidRPr="003258C7" w:rsidRDefault="0036055C" w:rsidP="003258C7">
            <w:pPr>
              <w:widowControl w:val="0"/>
              <w:rPr>
                <w:rFonts w:cs="Arial"/>
                <w:i/>
                <w:sz w:val="16"/>
                <w:szCs w:val="16"/>
                <w:lang w:val="en-AU"/>
              </w:rPr>
            </w:pPr>
          </w:p>
          <w:p w14:paraId="058DC594" w14:textId="77777777" w:rsidR="0036055C" w:rsidRPr="003258C7" w:rsidRDefault="0036055C" w:rsidP="003258C7">
            <w:pPr>
              <w:widowControl w:val="0"/>
              <w:rPr>
                <w:rFonts w:cs="Arial"/>
                <w:lang w:val="en-AU"/>
              </w:rPr>
            </w:pPr>
          </w:p>
          <w:p w14:paraId="2AE16B59" w14:textId="77777777" w:rsidR="0036055C" w:rsidRPr="003258C7" w:rsidRDefault="0036055C" w:rsidP="003258C7">
            <w:pPr>
              <w:widowControl w:val="0"/>
              <w:rPr>
                <w:rFonts w:cs="Arial"/>
                <w:lang w:val="en-AU"/>
              </w:rPr>
            </w:pPr>
          </w:p>
          <w:p w14:paraId="24E01218" w14:textId="77777777" w:rsidR="0036055C" w:rsidRPr="003258C7" w:rsidRDefault="0085157D" w:rsidP="003258C7">
            <w:pPr>
              <w:widowControl w:val="0"/>
              <w:tabs>
                <w:tab w:val="left" w:pos="4536"/>
                <w:tab w:val="left" w:pos="5103"/>
              </w:tabs>
              <w:rPr>
                <w:rFonts w:cs="Arial"/>
                <w:szCs w:val="22"/>
                <w:lang w:val="en-AU"/>
              </w:rPr>
            </w:pPr>
            <w:r w:rsidRPr="003258C7">
              <w:rPr>
                <w:rFonts w:cs="Arial"/>
                <w:szCs w:val="22"/>
                <w:lang w:val="en-AU"/>
              </w:rPr>
              <w:t>........ / ........ / ........</w:t>
            </w:r>
          </w:p>
          <w:p w14:paraId="4322F79D" w14:textId="77777777" w:rsidR="0036055C" w:rsidRPr="003258C7" w:rsidRDefault="0085157D" w:rsidP="003258C7">
            <w:pPr>
              <w:widowControl w:val="0"/>
              <w:tabs>
                <w:tab w:val="left" w:pos="4536"/>
                <w:tab w:val="left" w:pos="5103"/>
              </w:tabs>
              <w:rPr>
                <w:rFonts w:cs="Arial"/>
                <w:szCs w:val="22"/>
                <w:lang w:val="en-AU"/>
              </w:rPr>
            </w:pPr>
            <w:r w:rsidRPr="003258C7">
              <w:rPr>
                <w:rFonts w:cs="Arial"/>
                <w:i/>
                <w:sz w:val="16"/>
                <w:szCs w:val="16"/>
                <w:lang w:val="en-AU"/>
              </w:rPr>
              <w:t>(date)</w:t>
            </w:r>
          </w:p>
          <w:p w14:paraId="2F821428" w14:textId="77777777" w:rsidR="0036055C" w:rsidRPr="003258C7" w:rsidRDefault="0036055C" w:rsidP="003258C7">
            <w:pPr>
              <w:widowControl w:val="0"/>
              <w:rPr>
                <w:rFonts w:cs="Arial"/>
                <w:lang w:val="en-AU"/>
              </w:rPr>
            </w:pPr>
          </w:p>
        </w:tc>
      </w:tr>
    </w:tbl>
    <w:p w14:paraId="7F5C3502" w14:textId="77777777" w:rsidR="0036055C" w:rsidRDefault="0036055C" w:rsidP="0036055C">
      <w:pPr>
        <w:rPr>
          <w:rFonts w:cs="Arial"/>
          <w:lang w:val="en-AU"/>
        </w:rPr>
      </w:pPr>
    </w:p>
    <w:tbl>
      <w:tblPr>
        <w:tblW w:w="0" w:type="auto"/>
        <w:tblLook w:val="04A0" w:firstRow="1" w:lastRow="0" w:firstColumn="1" w:lastColumn="0" w:noHBand="0" w:noVBand="1"/>
      </w:tblPr>
      <w:tblGrid>
        <w:gridCol w:w="4484"/>
        <w:gridCol w:w="290"/>
        <w:gridCol w:w="4484"/>
      </w:tblGrid>
      <w:tr w:rsidR="001557FC" w14:paraId="319D06F6" w14:textId="77777777" w:rsidTr="003258C7">
        <w:trPr>
          <w:trHeight w:val="2978"/>
        </w:trPr>
        <w:tc>
          <w:tcPr>
            <w:tcW w:w="4644" w:type="dxa"/>
            <w:shd w:val="clear" w:color="auto" w:fill="auto"/>
          </w:tcPr>
          <w:p w14:paraId="0F6A8218" w14:textId="77777777" w:rsidR="0036055C" w:rsidRPr="003258C7" w:rsidRDefault="0085157D" w:rsidP="003258C7">
            <w:pPr>
              <w:widowControl w:val="0"/>
              <w:tabs>
                <w:tab w:val="left" w:pos="4536"/>
                <w:tab w:val="left" w:pos="5103"/>
              </w:tabs>
              <w:spacing w:line="300" w:lineRule="atLeast"/>
              <w:jc w:val="left"/>
              <w:rPr>
                <w:rFonts w:cs="Arial"/>
                <w:lang w:val="en-AU"/>
              </w:rPr>
            </w:pPr>
            <w:r w:rsidRPr="003258C7">
              <w:rPr>
                <w:rFonts w:cs="Arial"/>
                <w:b/>
                <w:bCs/>
                <w:lang w:val="en-AU"/>
              </w:rPr>
              <w:t xml:space="preserve">SIGNED </w:t>
            </w:r>
            <w:r w:rsidRPr="003258C7">
              <w:rPr>
                <w:rFonts w:cs="Arial"/>
                <w:lang w:val="en-AU"/>
              </w:rPr>
              <w:t xml:space="preserve">on behalf the </w:t>
            </w:r>
            <w:r w:rsidRPr="003258C7">
              <w:rPr>
                <w:rFonts w:cs="Arial"/>
                <w:b/>
                <w:bCs/>
                <w:szCs w:val="22"/>
                <w:lang w:val="en-AU"/>
              </w:rPr>
              <w:t xml:space="preserve">STATE OF QUEENSLAND </w:t>
            </w:r>
            <w:r w:rsidRPr="003258C7">
              <w:rPr>
                <w:rFonts w:cs="Arial"/>
                <w:szCs w:val="22"/>
                <w:lang w:val="en-AU"/>
              </w:rPr>
              <w:t>through the</w:t>
            </w:r>
            <w:r w:rsidRPr="003258C7">
              <w:rPr>
                <w:rFonts w:cs="Arial"/>
                <w:b/>
                <w:bCs/>
                <w:szCs w:val="22"/>
                <w:lang w:val="en-AU"/>
              </w:rPr>
              <w:t xml:space="preserve"> DEPARTMENT OF EDUCATION</w:t>
            </w:r>
            <w:r w:rsidRPr="003258C7">
              <w:rPr>
                <w:rFonts w:cs="Arial"/>
                <w:szCs w:val="22"/>
                <w:lang w:val="en-AU"/>
              </w:rPr>
              <w:t xml:space="preserve"> by its chief executive or the chief executive’s</w:t>
            </w:r>
            <w:r w:rsidRPr="003258C7">
              <w:rPr>
                <w:rFonts w:cs="Arial"/>
                <w:iCs/>
                <w:szCs w:val="22"/>
                <w:lang w:val="en-AU"/>
              </w:rPr>
              <w:t xml:space="preserve"> delegate:</w:t>
            </w:r>
          </w:p>
        </w:tc>
        <w:tc>
          <w:tcPr>
            <w:tcW w:w="284" w:type="dxa"/>
            <w:shd w:val="clear" w:color="auto" w:fill="auto"/>
          </w:tcPr>
          <w:p w14:paraId="040D89A5" w14:textId="77777777" w:rsidR="0036055C" w:rsidRPr="003258C7" w:rsidRDefault="0085157D" w:rsidP="003258C7">
            <w:pPr>
              <w:widowControl w:val="0"/>
              <w:rPr>
                <w:rFonts w:cs="Arial"/>
                <w:lang w:val="en-AU"/>
              </w:rPr>
            </w:pPr>
            <w:r w:rsidRPr="003258C7">
              <w:rPr>
                <w:rFonts w:cs="Arial"/>
                <w:lang w:val="en-AU"/>
              </w:rPr>
              <w:t>)</w:t>
            </w:r>
          </w:p>
          <w:p w14:paraId="166637E4" w14:textId="77777777" w:rsidR="0036055C" w:rsidRPr="003258C7" w:rsidRDefault="0085157D" w:rsidP="003258C7">
            <w:pPr>
              <w:widowControl w:val="0"/>
              <w:rPr>
                <w:rFonts w:cs="Arial"/>
                <w:lang w:val="en-AU"/>
              </w:rPr>
            </w:pPr>
            <w:r w:rsidRPr="003258C7">
              <w:rPr>
                <w:rFonts w:cs="Arial"/>
                <w:lang w:val="en-AU"/>
              </w:rPr>
              <w:t>)</w:t>
            </w:r>
          </w:p>
          <w:p w14:paraId="6A7ADB1A" w14:textId="77777777" w:rsidR="0036055C" w:rsidRPr="003258C7" w:rsidRDefault="0085157D" w:rsidP="003258C7">
            <w:pPr>
              <w:widowControl w:val="0"/>
              <w:rPr>
                <w:rFonts w:cs="Arial"/>
                <w:lang w:val="en-AU"/>
              </w:rPr>
            </w:pPr>
            <w:r w:rsidRPr="003258C7">
              <w:rPr>
                <w:rFonts w:cs="Arial"/>
                <w:lang w:val="en-AU"/>
              </w:rPr>
              <w:t>)</w:t>
            </w:r>
          </w:p>
          <w:p w14:paraId="063453E8" w14:textId="77777777" w:rsidR="0036055C" w:rsidRPr="003258C7" w:rsidRDefault="0085157D" w:rsidP="003258C7">
            <w:pPr>
              <w:widowControl w:val="0"/>
              <w:rPr>
                <w:rFonts w:cs="Arial"/>
                <w:lang w:val="en-AU"/>
              </w:rPr>
            </w:pPr>
            <w:r w:rsidRPr="003258C7">
              <w:rPr>
                <w:rFonts w:cs="Arial"/>
                <w:lang w:val="en-AU"/>
              </w:rPr>
              <w:t>)</w:t>
            </w:r>
          </w:p>
          <w:p w14:paraId="2083AE7F" w14:textId="77777777" w:rsidR="0036055C" w:rsidRPr="003258C7" w:rsidRDefault="0085157D" w:rsidP="003258C7">
            <w:pPr>
              <w:widowControl w:val="0"/>
              <w:rPr>
                <w:rFonts w:cs="Arial"/>
                <w:lang w:val="en-AU"/>
              </w:rPr>
            </w:pPr>
            <w:r w:rsidRPr="003258C7">
              <w:rPr>
                <w:rFonts w:cs="Arial"/>
                <w:lang w:val="en-AU"/>
              </w:rPr>
              <w:t>)</w:t>
            </w:r>
          </w:p>
          <w:p w14:paraId="76C9EEFD" w14:textId="77777777" w:rsidR="0036055C" w:rsidRPr="003258C7" w:rsidRDefault="0085157D" w:rsidP="003258C7">
            <w:pPr>
              <w:widowControl w:val="0"/>
              <w:rPr>
                <w:rFonts w:cs="Arial"/>
                <w:lang w:val="en-AU"/>
              </w:rPr>
            </w:pPr>
            <w:r w:rsidRPr="003258C7">
              <w:rPr>
                <w:rFonts w:cs="Arial"/>
                <w:lang w:val="en-AU"/>
              </w:rPr>
              <w:t>)</w:t>
            </w:r>
          </w:p>
          <w:p w14:paraId="3BE24A3C" w14:textId="77777777" w:rsidR="0036055C" w:rsidRPr="003258C7" w:rsidRDefault="0085157D" w:rsidP="003258C7">
            <w:pPr>
              <w:widowControl w:val="0"/>
              <w:rPr>
                <w:rFonts w:cs="Arial"/>
                <w:lang w:val="en-AU"/>
              </w:rPr>
            </w:pPr>
            <w:r w:rsidRPr="003258C7">
              <w:rPr>
                <w:rFonts w:cs="Arial"/>
                <w:lang w:val="en-AU"/>
              </w:rPr>
              <w:t>)</w:t>
            </w:r>
          </w:p>
          <w:p w14:paraId="7346B00B" w14:textId="77777777" w:rsidR="0036055C" w:rsidRPr="003258C7" w:rsidRDefault="0085157D" w:rsidP="003258C7">
            <w:pPr>
              <w:widowControl w:val="0"/>
              <w:rPr>
                <w:rFonts w:cs="Arial"/>
                <w:lang w:val="en-AU"/>
              </w:rPr>
            </w:pPr>
            <w:r w:rsidRPr="003258C7">
              <w:rPr>
                <w:rFonts w:cs="Arial"/>
                <w:lang w:val="en-AU"/>
              </w:rPr>
              <w:t>)</w:t>
            </w:r>
          </w:p>
          <w:p w14:paraId="79DC8470" w14:textId="77777777" w:rsidR="0036055C" w:rsidRPr="003258C7" w:rsidRDefault="0085157D" w:rsidP="003258C7">
            <w:pPr>
              <w:widowControl w:val="0"/>
              <w:rPr>
                <w:rFonts w:cs="Arial"/>
                <w:lang w:val="en-AU"/>
              </w:rPr>
            </w:pPr>
            <w:r w:rsidRPr="003258C7">
              <w:rPr>
                <w:rFonts w:cs="Arial"/>
                <w:lang w:val="en-AU"/>
              </w:rPr>
              <w:t>)</w:t>
            </w:r>
          </w:p>
          <w:p w14:paraId="1BD1B300" w14:textId="77777777" w:rsidR="0036055C" w:rsidRPr="003258C7" w:rsidRDefault="0085157D" w:rsidP="003258C7">
            <w:pPr>
              <w:widowControl w:val="0"/>
              <w:rPr>
                <w:rFonts w:cs="Arial"/>
                <w:lang w:val="en-AU"/>
              </w:rPr>
            </w:pPr>
            <w:r w:rsidRPr="003258C7">
              <w:rPr>
                <w:rFonts w:cs="Arial"/>
                <w:lang w:val="en-AU"/>
              </w:rPr>
              <w:t>)</w:t>
            </w:r>
          </w:p>
          <w:p w14:paraId="56CCD9A5" w14:textId="77777777" w:rsidR="0036055C" w:rsidRPr="003258C7" w:rsidRDefault="0085157D" w:rsidP="003258C7">
            <w:pPr>
              <w:widowControl w:val="0"/>
              <w:rPr>
                <w:rFonts w:cs="Arial"/>
                <w:lang w:val="en-AU"/>
              </w:rPr>
            </w:pPr>
            <w:r w:rsidRPr="003258C7">
              <w:rPr>
                <w:rFonts w:cs="Arial"/>
                <w:lang w:val="en-AU"/>
              </w:rPr>
              <w:t>)</w:t>
            </w:r>
          </w:p>
          <w:p w14:paraId="0BC67632" w14:textId="77777777" w:rsidR="0036055C" w:rsidRPr="003258C7" w:rsidRDefault="0036055C" w:rsidP="003258C7">
            <w:pPr>
              <w:widowControl w:val="0"/>
              <w:rPr>
                <w:rFonts w:cs="Arial"/>
                <w:lang w:val="en-AU"/>
              </w:rPr>
            </w:pPr>
          </w:p>
        </w:tc>
        <w:tc>
          <w:tcPr>
            <w:tcW w:w="4546" w:type="dxa"/>
            <w:shd w:val="clear" w:color="auto" w:fill="auto"/>
          </w:tcPr>
          <w:p w14:paraId="57B11B2D" w14:textId="77777777" w:rsidR="0036055C" w:rsidRPr="003258C7" w:rsidRDefault="0036055C" w:rsidP="003258C7">
            <w:pPr>
              <w:widowControl w:val="0"/>
              <w:tabs>
                <w:tab w:val="left" w:pos="4536"/>
                <w:tab w:val="left" w:pos="5103"/>
              </w:tabs>
              <w:spacing w:line="300" w:lineRule="atLeast"/>
              <w:rPr>
                <w:rFonts w:cs="Arial"/>
                <w:szCs w:val="22"/>
                <w:lang w:val="en-AU"/>
              </w:rPr>
            </w:pPr>
          </w:p>
          <w:p w14:paraId="406C8456" w14:textId="77777777" w:rsidR="0036055C" w:rsidRPr="003258C7" w:rsidRDefault="0085157D" w:rsidP="003258C7">
            <w:pPr>
              <w:widowControl w:val="0"/>
              <w:tabs>
                <w:tab w:val="left" w:pos="4536"/>
                <w:tab w:val="left" w:pos="5103"/>
              </w:tabs>
              <w:spacing w:line="300" w:lineRule="atLeast"/>
              <w:rPr>
                <w:rFonts w:cs="Arial"/>
                <w:b/>
                <w:szCs w:val="22"/>
                <w:lang w:val="en-AU"/>
              </w:rPr>
            </w:pPr>
            <w:r w:rsidRPr="003258C7">
              <w:rPr>
                <w:rFonts w:cs="Arial"/>
                <w:szCs w:val="22"/>
                <w:lang w:val="en-AU"/>
              </w:rPr>
              <w:t>…………………………….............</w:t>
            </w:r>
          </w:p>
          <w:p w14:paraId="1E1D9BCE" w14:textId="77777777" w:rsidR="0036055C" w:rsidRPr="003258C7" w:rsidRDefault="0085157D" w:rsidP="003258C7">
            <w:pPr>
              <w:widowControl w:val="0"/>
              <w:rPr>
                <w:rFonts w:cs="Arial"/>
                <w:i/>
                <w:sz w:val="16"/>
                <w:szCs w:val="16"/>
                <w:lang w:val="en-AU"/>
              </w:rPr>
            </w:pPr>
            <w:r w:rsidRPr="003258C7">
              <w:rPr>
                <w:rFonts w:cs="Arial"/>
                <w:i/>
                <w:sz w:val="16"/>
                <w:szCs w:val="16"/>
                <w:lang w:val="en-AU"/>
              </w:rPr>
              <w:t>(signature of chief executive or delegate)</w:t>
            </w:r>
          </w:p>
          <w:p w14:paraId="70EEE907" w14:textId="77777777" w:rsidR="0036055C" w:rsidRPr="003258C7" w:rsidRDefault="0036055C" w:rsidP="003258C7">
            <w:pPr>
              <w:widowControl w:val="0"/>
              <w:rPr>
                <w:rFonts w:cs="Arial"/>
                <w:i/>
                <w:sz w:val="16"/>
                <w:szCs w:val="16"/>
                <w:lang w:val="en-AU"/>
              </w:rPr>
            </w:pPr>
          </w:p>
          <w:p w14:paraId="186E9E6B" w14:textId="77777777" w:rsidR="0036055C" w:rsidRPr="003258C7" w:rsidRDefault="0036055C" w:rsidP="003258C7">
            <w:pPr>
              <w:widowControl w:val="0"/>
              <w:rPr>
                <w:rFonts w:cs="Arial"/>
                <w:i/>
                <w:sz w:val="16"/>
                <w:szCs w:val="16"/>
                <w:lang w:val="en-AU"/>
              </w:rPr>
            </w:pPr>
          </w:p>
          <w:p w14:paraId="66C01F7F" w14:textId="77777777" w:rsidR="0036055C" w:rsidRPr="003258C7" w:rsidRDefault="0036055C" w:rsidP="003258C7">
            <w:pPr>
              <w:widowControl w:val="0"/>
              <w:rPr>
                <w:rFonts w:cs="Arial"/>
                <w:i/>
                <w:sz w:val="16"/>
                <w:szCs w:val="16"/>
                <w:lang w:val="en-AU"/>
              </w:rPr>
            </w:pPr>
          </w:p>
          <w:p w14:paraId="738546EA" w14:textId="77777777" w:rsidR="0036055C" w:rsidRPr="003258C7" w:rsidRDefault="0085157D" w:rsidP="003258C7">
            <w:pPr>
              <w:widowControl w:val="0"/>
              <w:tabs>
                <w:tab w:val="left" w:pos="4536"/>
                <w:tab w:val="left" w:pos="5103"/>
              </w:tabs>
              <w:spacing w:line="300" w:lineRule="atLeast"/>
              <w:rPr>
                <w:rFonts w:cs="Arial"/>
                <w:szCs w:val="22"/>
                <w:lang w:val="en-AU"/>
              </w:rPr>
            </w:pPr>
            <w:r w:rsidRPr="003258C7">
              <w:rPr>
                <w:rFonts w:cs="Arial"/>
                <w:szCs w:val="22"/>
                <w:lang w:val="en-AU"/>
              </w:rPr>
              <w:t>…………………………….............</w:t>
            </w:r>
          </w:p>
          <w:p w14:paraId="5AFE81E8" w14:textId="77777777" w:rsidR="0036055C" w:rsidRPr="003258C7" w:rsidRDefault="0085157D" w:rsidP="003258C7">
            <w:pPr>
              <w:widowControl w:val="0"/>
              <w:rPr>
                <w:rFonts w:cs="Arial"/>
                <w:i/>
                <w:sz w:val="16"/>
                <w:szCs w:val="16"/>
                <w:lang w:val="en-AU"/>
              </w:rPr>
            </w:pPr>
            <w:r w:rsidRPr="003258C7">
              <w:rPr>
                <w:rFonts w:cs="Arial"/>
                <w:i/>
                <w:sz w:val="16"/>
                <w:szCs w:val="16"/>
                <w:lang w:val="en-AU"/>
              </w:rPr>
              <w:t>(</w:t>
            </w:r>
            <w:r w:rsidR="00902656" w:rsidRPr="003258C7">
              <w:rPr>
                <w:rFonts w:cs="Arial"/>
                <w:i/>
                <w:sz w:val="16"/>
                <w:szCs w:val="16"/>
                <w:lang w:val="en-AU"/>
              </w:rPr>
              <w:t>name</w:t>
            </w:r>
            <w:r w:rsidRPr="003258C7">
              <w:rPr>
                <w:rFonts w:cs="Arial"/>
                <w:i/>
                <w:sz w:val="16"/>
                <w:szCs w:val="16"/>
                <w:lang w:val="en-AU"/>
              </w:rPr>
              <w:t xml:space="preserve"> of chief executive or delegate)</w:t>
            </w:r>
          </w:p>
          <w:p w14:paraId="70CA87B5" w14:textId="77777777" w:rsidR="0036055C" w:rsidRPr="003258C7" w:rsidRDefault="0036055C" w:rsidP="003258C7">
            <w:pPr>
              <w:widowControl w:val="0"/>
              <w:rPr>
                <w:rFonts w:cs="Arial"/>
                <w:i/>
                <w:sz w:val="16"/>
                <w:szCs w:val="16"/>
                <w:lang w:val="en-AU"/>
              </w:rPr>
            </w:pPr>
          </w:p>
          <w:p w14:paraId="24C51035" w14:textId="77777777" w:rsidR="0036055C" w:rsidRPr="003258C7" w:rsidRDefault="0036055C" w:rsidP="003258C7">
            <w:pPr>
              <w:widowControl w:val="0"/>
              <w:rPr>
                <w:rFonts w:cs="Arial"/>
                <w:lang w:val="en-AU"/>
              </w:rPr>
            </w:pPr>
          </w:p>
          <w:p w14:paraId="370B98FF" w14:textId="77777777" w:rsidR="0036055C" w:rsidRPr="003258C7" w:rsidRDefault="0036055C" w:rsidP="003258C7">
            <w:pPr>
              <w:widowControl w:val="0"/>
              <w:rPr>
                <w:rFonts w:cs="Arial"/>
                <w:lang w:val="en-AU"/>
              </w:rPr>
            </w:pPr>
          </w:p>
          <w:p w14:paraId="52F93D03" w14:textId="77777777" w:rsidR="0036055C" w:rsidRPr="003258C7" w:rsidRDefault="0085157D" w:rsidP="003258C7">
            <w:pPr>
              <w:widowControl w:val="0"/>
              <w:tabs>
                <w:tab w:val="left" w:pos="4536"/>
                <w:tab w:val="left" w:pos="5103"/>
              </w:tabs>
              <w:rPr>
                <w:rFonts w:cs="Arial"/>
                <w:szCs w:val="22"/>
                <w:lang w:val="en-AU"/>
              </w:rPr>
            </w:pPr>
            <w:r w:rsidRPr="003258C7">
              <w:rPr>
                <w:rFonts w:cs="Arial"/>
                <w:szCs w:val="22"/>
                <w:lang w:val="en-AU"/>
              </w:rPr>
              <w:t>........ / ........ / ........</w:t>
            </w:r>
          </w:p>
          <w:p w14:paraId="3EA675C8" w14:textId="77777777" w:rsidR="0036055C" w:rsidRPr="003258C7" w:rsidRDefault="0085157D" w:rsidP="003258C7">
            <w:pPr>
              <w:widowControl w:val="0"/>
              <w:tabs>
                <w:tab w:val="left" w:pos="4536"/>
                <w:tab w:val="left" w:pos="5103"/>
              </w:tabs>
              <w:rPr>
                <w:rFonts w:cs="Arial"/>
                <w:szCs w:val="22"/>
                <w:lang w:val="en-AU"/>
              </w:rPr>
            </w:pPr>
            <w:r w:rsidRPr="003258C7">
              <w:rPr>
                <w:rFonts w:cs="Arial"/>
                <w:i/>
                <w:sz w:val="16"/>
                <w:szCs w:val="16"/>
                <w:lang w:val="en-AU"/>
              </w:rPr>
              <w:t>(date)</w:t>
            </w:r>
          </w:p>
          <w:p w14:paraId="13013D65" w14:textId="77777777" w:rsidR="0036055C" w:rsidRPr="003258C7" w:rsidRDefault="0036055C" w:rsidP="003258C7">
            <w:pPr>
              <w:widowControl w:val="0"/>
              <w:rPr>
                <w:rFonts w:cs="Arial"/>
                <w:lang w:val="en-AU"/>
              </w:rPr>
            </w:pPr>
          </w:p>
        </w:tc>
      </w:tr>
    </w:tbl>
    <w:p w14:paraId="7020D8D7" w14:textId="77777777" w:rsidR="0036055C" w:rsidRDefault="0036055C" w:rsidP="0036055C">
      <w:pPr>
        <w:rPr>
          <w:rFonts w:cs="Arial"/>
          <w:lang w:val="en-AU"/>
        </w:rPr>
      </w:pPr>
    </w:p>
    <w:tbl>
      <w:tblPr>
        <w:tblW w:w="0" w:type="auto"/>
        <w:tblLook w:val="04A0" w:firstRow="1" w:lastRow="0" w:firstColumn="1" w:lastColumn="0" w:noHBand="0" w:noVBand="1"/>
      </w:tblPr>
      <w:tblGrid>
        <w:gridCol w:w="4484"/>
        <w:gridCol w:w="290"/>
        <w:gridCol w:w="4484"/>
      </w:tblGrid>
      <w:tr w:rsidR="001557FC" w14:paraId="0071B5BC" w14:textId="77777777" w:rsidTr="003258C7">
        <w:trPr>
          <w:trHeight w:val="2978"/>
        </w:trPr>
        <w:tc>
          <w:tcPr>
            <w:tcW w:w="4644" w:type="dxa"/>
            <w:shd w:val="clear" w:color="auto" w:fill="auto"/>
          </w:tcPr>
          <w:p w14:paraId="372BA944" w14:textId="77777777" w:rsidR="0036055C" w:rsidRPr="003258C7" w:rsidRDefault="0085157D" w:rsidP="003258C7">
            <w:pPr>
              <w:widowControl w:val="0"/>
              <w:tabs>
                <w:tab w:val="left" w:pos="4536"/>
                <w:tab w:val="left" w:pos="5103"/>
              </w:tabs>
              <w:spacing w:line="300" w:lineRule="atLeast"/>
              <w:jc w:val="left"/>
              <w:rPr>
                <w:rFonts w:cs="Arial"/>
                <w:lang w:val="en-AU"/>
              </w:rPr>
            </w:pPr>
            <w:r w:rsidRPr="003258C7">
              <w:rPr>
                <w:rFonts w:cs="Arial"/>
                <w:b/>
                <w:bCs/>
                <w:lang w:val="en-AU"/>
              </w:rPr>
              <w:lastRenderedPageBreak/>
              <w:t xml:space="preserve">SIGNED </w:t>
            </w:r>
            <w:r w:rsidRPr="003258C7">
              <w:rPr>
                <w:rFonts w:cs="Arial"/>
                <w:lang w:val="en-AU"/>
              </w:rPr>
              <w:t xml:space="preserve">on behalf the </w:t>
            </w:r>
            <w:r w:rsidRPr="003258C7">
              <w:rPr>
                <w:rFonts w:cs="Arial"/>
                <w:b/>
                <w:bCs/>
                <w:szCs w:val="22"/>
                <w:lang w:val="en-AU"/>
              </w:rPr>
              <w:t xml:space="preserve">STATE OF QUEENSLAND </w:t>
            </w:r>
            <w:r w:rsidRPr="003258C7">
              <w:rPr>
                <w:rFonts w:cs="Arial"/>
                <w:szCs w:val="22"/>
                <w:lang w:val="en-AU"/>
              </w:rPr>
              <w:t>through the</w:t>
            </w:r>
            <w:r w:rsidRPr="003258C7">
              <w:rPr>
                <w:rFonts w:cs="Arial"/>
                <w:b/>
                <w:bCs/>
                <w:szCs w:val="22"/>
                <w:lang w:val="en-AU"/>
              </w:rPr>
              <w:t xml:space="preserve"> DEPARTMENT OF HEALTH</w:t>
            </w:r>
            <w:r w:rsidRPr="003258C7">
              <w:rPr>
                <w:rFonts w:cs="Arial"/>
                <w:szCs w:val="22"/>
                <w:lang w:val="en-AU"/>
              </w:rPr>
              <w:t xml:space="preserve"> by its chief executive or the chief executive’s</w:t>
            </w:r>
            <w:r w:rsidRPr="003258C7">
              <w:rPr>
                <w:rFonts w:cs="Arial"/>
                <w:iCs/>
                <w:szCs w:val="22"/>
                <w:lang w:val="en-AU"/>
              </w:rPr>
              <w:t xml:space="preserve"> delegate:</w:t>
            </w:r>
          </w:p>
        </w:tc>
        <w:tc>
          <w:tcPr>
            <w:tcW w:w="284" w:type="dxa"/>
            <w:shd w:val="clear" w:color="auto" w:fill="auto"/>
          </w:tcPr>
          <w:p w14:paraId="2109649B" w14:textId="77777777" w:rsidR="0036055C" w:rsidRPr="003258C7" w:rsidRDefault="0085157D" w:rsidP="003258C7">
            <w:pPr>
              <w:widowControl w:val="0"/>
              <w:rPr>
                <w:rFonts w:cs="Arial"/>
                <w:lang w:val="en-AU"/>
              </w:rPr>
            </w:pPr>
            <w:r w:rsidRPr="003258C7">
              <w:rPr>
                <w:rFonts w:cs="Arial"/>
                <w:lang w:val="en-AU"/>
              </w:rPr>
              <w:t>)</w:t>
            </w:r>
          </w:p>
          <w:p w14:paraId="00654C0E" w14:textId="77777777" w:rsidR="0036055C" w:rsidRPr="003258C7" w:rsidRDefault="0085157D" w:rsidP="003258C7">
            <w:pPr>
              <w:widowControl w:val="0"/>
              <w:rPr>
                <w:rFonts w:cs="Arial"/>
                <w:lang w:val="en-AU"/>
              </w:rPr>
            </w:pPr>
            <w:r w:rsidRPr="003258C7">
              <w:rPr>
                <w:rFonts w:cs="Arial"/>
                <w:lang w:val="en-AU"/>
              </w:rPr>
              <w:t>)</w:t>
            </w:r>
          </w:p>
          <w:p w14:paraId="49235BF9" w14:textId="77777777" w:rsidR="0036055C" w:rsidRPr="003258C7" w:rsidRDefault="0085157D" w:rsidP="003258C7">
            <w:pPr>
              <w:widowControl w:val="0"/>
              <w:rPr>
                <w:rFonts w:cs="Arial"/>
                <w:lang w:val="en-AU"/>
              </w:rPr>
            </w:pPr>
            <w:r w:rsidRPr="003258C7">
              <w:rPr>
                <w:rFonts w:cs="Arial"/>
                <w:lang w:val="en-AU"/>
              </w:rPr>
              <w:t>)</w:t>
            </w:r>
          </w:p>
          <w:p w14:paraId="6C8C43B6" w14:textId="77777777" w:rsidR="0036055C" w:rsidRPr="003258C7" w:rsidRDefault="0085157D" w:rsidP="003258C7">
            <w:pPr>
              <w:widowControl w:val="0"/>
              <w:rPr>
                <w:rFonts w:cs="Arial"/>
                <w:lang w:val="en-AU"/>
              </w:rPr>
            </w:pPr>
            <w:r w:rsidRPr="003258C7">
              <w:rPr>
                <w:rFonts w:cs="Arial"/>
                <w:lang w:val="en-AU"/>
              </w:rPr>
              <w:t>)</w:t>
            </w:r>
          </w:p>
          <w:p w14:paraId="5C0E86B1" w14:textId="77777777" w:rsidR="0036055C" w:rsidRPr="003258C7" w:rsidRDefault="0085157D" w:rsidP="003258C7">
            <w:pPr>
              <w:widowControl w:val="0"/>
              <w:rPr>
                <w:rFonts w:cs="Arial"/>
                <w:lang w:val="en-AU"/>
              </w:rPr>
            </w:pPr>
            <w:r w:rsidRPr="003258C7">
              <w:rPr>
                <w:rFonts w:cs="Arial"/>
                <w:lang w:val="en-AU"/>
              </w:rPr>
              <w:t>)</w:t>
            </w:r>
          </w:p>
          <w:p w14:paraId="34520B98" w14:textId="77777777" w:rsidR="0036055C" w:rsidRPr="003258C7" w:rsidRDefault="0085157D" w:rsidP="003258C7">
            <w:pPr>
              <w:widowControl w:val="0"/>
              <w:rPr>
                <w:rFonts w:cs="Arial"/>
                <w:lang w:val="en-AU"/>
              </w:rPr>
            </w:pPr>
            <w:r w:rsidRPr="003258C7">
              <w:rPr>
                <w:rFonts w:cs="Arial"/>
                <w:lang w:val="en-AU"/>
              </w:rPr>
              <w:t>)</w:t>
            </w:r>
          </w:p>
          <w:p w14:paraId="4A939126" w14:textId="77777777" w:rsidR="0036055C" w:rsidRPr="003258C7" w:rsidRDefault="0085157D" w:rsidP="003258C7">
            <w:pPr>
              <w:widowControl w:val="0"/>
              <w:rPr>
                <w:rFonts w:cs="Arial"/>
                <w:lang w:val="en-AU"/>
              </w:rPr>
            </w:pPr>
            <w:r w:rsidRPr="003258C7">
              <w:rPr>
                <w:rFonts w:cs="Arial"/>
                <w:lang w:val="en-AU"/>
              </w:rPr>
              <w:t>)</w:t>
            </w:r>
          </w:p>
          <w:p w14:paraId="1A342ADC" w14:textId="77777777" w:rsidR="0036055C" w:rsidRPr="003258C7" w:rsidRDefault="0085157D" w:rsidP="003258C7">
            <w:pPr>
              <w:widowControl w:val="0"/>
              <w:rPr>
                <w:rFonts w:cs="Arial"/>
                <w:lang w:val="en-AU"/>
              </w:rPr>
            </w:pPr>
            <w:r w:rsidRPr="003258C7">
              <w:rPr>
                <w:rFonts w:cs="Arial"/>
                <w:lang w:val="en-AU"/>
              </w:rPr>
              <w:t>)</w:t>
            </w:r>
          </w:p>
          <w:p w14:paraId="5E5CFB68" w14:textId="77777777" w:rsidR="0036055C" w:rsidRPr="003258C7" w:rsidRDefault="0085157D" w:rsidP="003258C7">
            <w:pPr>
              <w:widowControl w:val="0"/>
              <w:rPr>
                <w:rFonts w:cs="Arial"/>
                <w:lang w:val="en-AU"/>
              </w:rPr>
            </w:pPr>
            <w:r w:rsidRPr="003258C7">
              <w:rPr>
                <w:rFonts w:cs="Arial"/>
                <w:lang w:val="en-AU"/>
              </w:rPr>
              <w:t>)</w:t>
            </w:r>
          </w:p>
          <w:p w14:paraId="3025BB8B" w14:textId="77777777" w:rsidR="0036055C" w:rsidRPr="003258C7" w:rsidRDefault="0085157D" w:rsidP="003258C7">
            <w:pPr>
              <w:widowControl w:val="0"/>
              <w:rPr>
                <w:rFonts w:cs="Arial"/>
                <w:lang w:val="en-AU"/>
              </w:rPr>
            </w:pPr>
            <w:r w:rsidRPr="003258C7">
              <w:rPr>
                <w:rFonts w:cs="Arial"/>
                <w:lang w:val="en-AU"/>
              </w:rPr>
              <w:t>)</w:t>
            </w:r>
          </w:p>
          <w:p w14:paraId="32989984" w14:textId="77777777" w:rsidR="0036055C" w:rsidRPr="003258C7" w:rsidRDefault="0085157D" w:rsidP="003258C7">
            <w:pPr>
              <w:widowControl w:val="0"/>
              <w:rPr>
                <w:rFonts w:cs="Arial"/>
                <w:lang w:val="en-AU"/>
              </w:rPr>
            </w:pPr>
            <w:r w:rsidRPr="003258C7">
              <w:rPr>
                <w:rFonts w:cs="Arial"/>
                <w:lang w:val="en-AU"/>
              </w:rPr>
              <w:t>)</w:t>
            </w:r>
          </w:p>
          <w:p w14:paraId="23462483" w14:textId="77777777" w:rsidR="0036055C" w:rsidRPr="003258C7" w:rsidRDefault="0036055C" w:rsidP="003258C7">
            <w:pPr>
              <w:widowControl w:val="0"/>
              <w:rPr>
                <w:rFonts w:cs="Arial"/>
                <w:lang w:val="en-AU"/>
              </w:rPr>
            </w:pPr>
          </w:p>
        </w:tc>
        <w:tc>
          <w:tcPr>
            <w:tcW w:w="4546" w:type="dxa"/>
            <w:shd w:val="clear" w:color="auto" w:fill="auto"/>
          </w:tcPr>
          <w:p w14:paraId="54F37AF9" w14:textId="77777777" w:rsidR="0036055C" w:rsidRPr="003258C7" w:rsidRDefault="0036055C" w:rsidP="003258C7">
            <w:pPr>
              <w:widowControl w:val="0"/>
              <w:tabs>
                <w:tab w:val="left" w:pos="4536"/>
                <w:tab w:val="left" w:pos="5103"/>
              </w:tabs>
              <w:spacing w:line="300" w:lineRule="atLeast"/>
              <w:rPr>
                <w:rFonts w:cs="Arial"/>
                <w:szCs w:val="22"/>
                <w:lang w:val="en-AU"/>
              </w:rPr>
            </w:pPr>
          </w:p>
          <w:p w14:paraId="1BC183F1" w14:textId="77777777" w:rsidR="0036055C" w:rsidRPr="003258C7" w:rsidRDefault="0085157D" w:rsidP="003258C7">
            <w:pPr>
              <w:widowControl w:val="0"/>
              <w:tabs>
                <w:tab w:val="left" w:pos="4536"/>
                <w:tab w:val="left" w:pos="5103"/>
              </w:tabs>
              <w:spacing w:line="300" w:lineRule="atLeast"/>
              <w:rPr>
                <w:rFonts w:cs="Arial"/>
                <w:b/>
                <w:szCs w:val="22"/>
                <w:lang w:val="en-AU"/>
              </w:rPr>
            </w:pPr>
            <w:r w:rsidRPr="003258C7">
              <w:rPr>
                <w:rFonts w:cs="Arial"/>
                <w:szCs w:val="22"/>
                <w:lang w:val="en-AU"/>
              </w:rPr>
              <w:t>…………………………….............</w:t>
            </w:r>
          </w:p>
          <w:p w14:paraId="69EF7416" w14:textId="77777777" w:rsidR="0036055C" w:rsidRPr="003258C7" w:rsidRDefault="0085157D" w:rsidP="003258C7">
            <w:pPr>
              <w:widowControl w:val="0"/>
              <w:rPr>
                <w:rFonts w:cs="Arial"/>
                <w:i/>
                <w:sz w:val="16"/>
                <w:szCs w:val="16"/>
                <w:lang w:val="en-AU"/>
              </w:rPr>
            </w:pPr>
            <w:r w:rsidRPr="003258C7">
              <w:rPr>
                <w:rFonts w:cs="Arial"/>
                <w:i/>
                <w:sz w:val="16"/>
                <w:szCs w:val="16"/>
                <w:lang w:val="en-AU"/>
              </w:rPr>
              <w:t>(signature of chief executive or delegate)</w:t>
            </w:r>
          </w:p>
          <w:p w14:paraId="22457165" w14:textId="77777777" w:rsidR="0036055C" w:rsidRPr="003258C7" w:rsidRDefault="0036055C" w:rsidP="003258C7">
            <w:pPr>
              <w:widowControl w:val="0"/>
              <w:rPr>
                <w:rFonts w:cs="Arial"/>
                <w:i/>
                <w:sz w:val="16"/>
                <w:szCs w:val="16"/>
                <w:lang w:val="en-AU"/>
              </w:rPr>
            </w:pPr>
          </w:p>
          <w:p w14:paraId="5D1BFDC4" w14:textId="77777777" w:rsidR="0036055C" w:rsidRPr="003258C7" w:rsidRDefault="0036055C" w:rsidP="003258C7">
            <w:pPr>
              <w:widowControl w:val="0"/>
              <w:rPr>
                <w:rFonts w:cs="Arial"/>
                <w:i/>
                <w:sz w:val="16"/>
                <w:szCs w:val="16"/>
                <w:lang w:val="en-AU"/>
              </w:rPr>
            </w:pPr>
          </w:p>
          <w:p w14:paraId="15E32C63" w14:textId="77777777" w:rsidR="0036055C" w:rsidRPr="003258C7" w:rsidRDefault="0036055C" w:rsidP="003258C7">
            <w:pPr>
              <w:widowControl w:val="0"/>
              <w:rPr>
                <w:rFonts w:cs="Arial"/>
                <w:i/>
                <w:sz w:val="16"/>
                <w:szCs w:val="16"/>
                <w:lang w:val="en-AU"/>
              </w:rPr>
            </w:pPr>
          </w:p>
          <w:p w14:paraId="472A7FD2" w14:textId="77777777" w:rsidR="0036055C" w:rsidRPr="003258C7" w:rsidRDefault="0085157D" w:rsidP="003258C7">
            <w:pPr>
              <w:widowControl w:val="0"/>
              <w:tabs>
                <w:tab w:val="left" w:pos="4536"/>
                <w:tab w:val="left" w:pos="5103"/>
              </w:tabs>
              <w:spacing w:line="300" w:lineRule="atLeast"/>
              <w:rPr>
                <w:rFonts w:cs="Arial"/>
                <w:szCs w:val="22"/>
                <w:lang w:val="en-AU"/>
              </w:rPr>
            </w:pPr>
            <w:r w:rsidRPr="003258C7">
              <w:rPr>
                <w:rFonts w:cs="Arial"/>
                <w:szCs w:val="22"/>
                <w:lang w:val="en-AU"/>
              </w:rPr>
              <w:t>…………………………….............</w:t>
            </w:r>
          </w:p>
          <w:p w14:paraId="44767B6C" w14:textId="77777777" w:rsidR="0036055C" w:rsidRPr="003258C7" w:rsidRDefault="0085157D" w:rsidP="003258C7">
            <w:pPr>
              <w:widowControl w:val="0"/>
              <w:rPr>
                <w:rFonts w:cs="Arial"/>
                <w:i/>
                <w:sz w:val="16"/>
                <w:szCs w:val="16"/>
                <w:lang w:val="en-AU"/>
              </w:rPr>
            </w:pPr>
            <w:r w:rsidRPr="003258C7">
              <w:rPr>
                <w:rFonts w:cs="Arial"/>
                <w:i/>
                <w:sz w:val="16"/>
                <w:szCs w:val="16"/>
                <w:lang w:val="en-AU"/>
              </w:rPr>
              <w:t>(</w:t>
            </w:r>
            <w:r w:rsidR="00902656" w:rsidRPr="003258C7">
              <w:rPr>
                <w:rFonts w:cs="Arial"/>
                <w:i/>
                <w:sz w:val="16"/>
                <w:szCs w:val="16"/>
                <w:lang w:val="en-AU"/>
              </w:rPr>
              <w:t xml:space="preserve">name </w:t>
            </w:r>
            <w:r w:rsidRPr="003258C7">
              <w:rPr>
                <w:rFonts w:cs="Arial"/>
                <w:i/>
                <w:sz w:val="16"/>
                <w:szCs w:val="16"/>
                <w:lang w:val="en-AU"/>
              </w:rPr>
              <w:t>of chief executive or delegate)</w:t>
            </w:r>
          </w:p>
          <w:p w14:paraId="1069B9CD" w14:textId="77777777" w:rsidR="0036055C" w:rsidRPr="003258C7" w:rsidRDefault="0036055C" w:rsidP="003258C7">
            <w:pPr>
              <w:widowControl w:val="0"/>
              <w:rPr>
                <w:rFonts w:cs="Arial"/>
                <w:i/>
                <w:sz w:val="16"/>
                <w:szCs w:val="16"/>
                <w:lang w:val="en-AU"/>
              </w:rPr>
            </w:pPr>
          </w:p>
          <w:p w14:paraId="43099F9A" w14:textId="77777777" w:rsidR="0036055C" w:rsidRPr="003258C7" w:rsidRDefault="0036055C" w:rsidP="003258C7">
            <w:pPr>
              <w:widowControl w:val="0"/>
              <w:rPr>
                <w:rFonts w:cs="Arial"/>
                <w:lang w:val="en-AU"/>
              </w:rPr>
            </w:pPr>
          </w:p>
          <w:p w14:paraId="633C9E46" w14:textId="77777777" w:rsidR="0036055C" w:rsidRPr="003258C7" w:rsidRDefault="0036055C" w:rsidP="003258C7">
            <w:pPr>
              <w:widowControl w:val="0"/>
              <w:rPr>
                <w:rFonts w:cs="Arial"/>
                <w:lang w:val="en-AU"/>
              </w:rPr>
            </w:pPr>
          </w:p>
          <w:p w14:paraId="2790E0A3" w14:textId="77777777" w:rsidR="0036055C" w:rsidRPr="003258C7" w:rsidRDefault="0085157D" w:rsidP="003258C7">
            <w:pPr>
              <w:widowControl w:val="0"/>
              <w:tabs>
                <w:tab w:val="left" w:pos="4536"/>
                <w:tab w:val="left" w:pos="5103"/>
              </w:tabs>
              <w:rPr>
                <w:rFonts w:cs="Arial"/>
                <w:szCs w:val="22"/>
                <w:lang w:val="en-AU"/>
              </w:rPr>
            </w:pPr>
            <w:r w:rsidRPr="003258C7">
              <w:rPr>
                <w:rFonts w:cs="Arial"/>
                <w:szCs w:val="22"/>
                <w:lang w:val="en-AU"/>
              </w:rPr>
              <w:t>........ / ........ / ........</w:t>
            </w:r>
          </w:p>
          <w:p w14:paraId="7C0694B1" w14:textId="77777777" w:rsidR="0036055C" w:rsidRPr="003258C7" w:rsidRDefault="0085157D" w:rsidP="003258C7">
            <w:pPr>
              <w:widowControl w:val="0"/>
              <w:tabs>
                <w:tab w:val="left" w:pos="4536"/>
                <w:tab w:val="left" w:pos="5103"/>
              </w:tabs>
              <w:rPr>
                <w:rFonts w:cs="Arial"/>
                <w:szCs w:val="22"/>
                <w:lang w:val="en-AU"/>
              </w:rPr>
            </w:pPr>
            <w:r w:rsidRPr="003258C7">
              <w:rPr>
                <w:rFonts w:cs="Arial"/>
                <w:i/>
                <w:sz w:val="16"/>
                <w:szCs w:val="16"/>
                <w:lang w:val="en-AU"/>
              </w:rPr>
              <w:t>(date)</w:t>
            </w:r>
          </w:p>
          <w:p w14:paraId="23835572" w14:textId="77777777" w:rsidR="0036055C" w:rsidRPr="003258C7" w:rsidRDefault="0036055C" w:rsidP="003258C7">
            <w:pPr>
              <w:widowControl w:val="0"/>
              <w:rPr>
                <w:rFonts w:cs="Arial"/>
                <w:lang w:val="en-AU"/>
              </w:rPr>
            </w:pPr>
          </w:p>
        </w:tc>
      </w:tr>
    </w:tbl>
    <w:p w14:paraId="25558D12" w14:textId="77777777" w:rsidR="0036055C" w:rsidRDefault="0036055C" w:rsidP="0036055C">
      <w:pPr>
        <w:rPr>
          <w:rFonts w:cs="Arial"/>
          <w:lang w:val="en-AU"/>
        </w:rPr>
      </w:pPr>
    </w:p>
    <w:tbl>
      <w:tblPr>
        <w:tblW w:w="0" w:type="auto"/>
        <w:tblLook w:val="04A0" w:firstRow="1" w:lastRow="0" w:firstColumn="1" w:lastColumn="0" w:noHBand="0" w:noVBand="1"/>
      </w:tblPr>
      <w:tblGrid>
        <w:gridCol w:w="4485"/>
        <w:gridCol w:w="290"/>
        <w:gridCol w:w="4483"/>
      </w:tblGrid>
      <w:tr w:rsidR="001557FC" w14:paraId="56D626C2" w14:textId="77777777" w:rsidTr="003258C7">
        <w:trPr>
          <w:trHeight w:val="2978"/>
        </w:trPr>
        <w:tc>
          <w:tcPr>
            <w:tcW w:w="4644" w:type="dxa"/>
            <w:shd w:val="clear" w:color="auto" w:fill="auto"/>
          </w:tcPr>
          <w:p w14:paraId="5E119F9D" w14:textId="77777777" w:rsidR="0036055C" w:rsidRPr="003258C7" w:rsidRDefault="0085157D" w:rsidP="003258C7">
            <w:pPr>
              <w:widowControl w:val="0"/>
              <w:tabs>
                <w:tab w:val="left" w:pos="4536"/>
                <w:tab w:val="left" w:pos="5103"/>
              </w:tabs>
              <w:spacing w:line="300" w:lineRule="atLeast"/>
              <w:jc w:val="left"/>
              <w:rPr>
                <w:rFonts w:cs="Arial"/>
                <w:lang w:val="en-AU"/>
              </w:rPr>
            </w:pPr>
            <w:r w:rsidRPr="003258C7">
              <w:rPr>
                <w:rFonts w:cs="Arial"/>
                <w:b/>
                <w:bCs/>
                <w:lang w:val="en-AU"/>
              </w:rPr>
              <w:t xml:space="preserve">SIGNED </w:t>
            </w:r>
            <w:r w:rsidRPr="003258C7">
              <w:rPr>
                <w:rFonts w:cs="Arial"/>
                <w:lang w:val="en-AU"/>
              </w:rPr>
              <w:t xml:space="preserve">on behalf the </w:t>
            </w:r>
            <w:r w:rsidRPr="003258C7">
              <w:rPr>
                <w:rFonts w:cs="Arial"/>
                <w:b/>
                <w:bCs/>
                <w:szCs w:val="22"/>
                <w:lang w:val="en-AU"/>
              </w:rPr>
              <w:t xml:space="preserve">STATE OF QUEENSLAND </w:t>
            </w:r>
            <w:r w:rsidRPr="003258C7">
              <w:rPr>
                <w:rFonts w:cs="Arial"/>
                <w:szCs w:val="22"/>
                <w:lang w:val="en-AU"/>
              </w:rPr>
              <w:t>through the</w:t>
            </w:r>
            <w:r w:rsidRPr="003258C7">
              <w:rPr>
                <w:rFonts w:cs="Arial"/>
                <w:b/>
                <w:bCs/>
                <w:szCs w:val="22"/>
                <w:lang w:val="en-AU"/>
              </w:rPr>
              <w:t xml:space="preserve"> DEPARTMENT OF COMMUNITIES, HOUSING AND DIGITAL ECONOMY</w:t>
            </w:r>
            <w:r w:rsidRPr="003258C7">
              <w:rPr>
                <w:rFonts w:cs="Arial"/>
                <w:szCs w:val="22"/>
                <w:lang w:val="en-AU"/>
              </w:rPr>
              <w:t xml:space="preserve"> by its chief executive or the chief executive’s</w:t>
            </w:r>
            <w:r w:rsidRPr="003258C7">
              <w:rPr>
                <w:rFonts w:cs="Arial"/>
                <w:iCs/>
                <w:szCs w:val="22"/>
                <w:lang w:val="en-AU"/>
              </w:rPr>
              <w:t xml:space="preserve"> delegate:</w:t>
            </w:r>
          </w:p>
        </w:tc>
        <w:tc>
          <w:tcPr>
            <w:tcW w:w="284" w:type="dxa"/>
            <w:shd w:val="clear" w:color="auto" w:fill="auto"/>
          </w:tcPr>
          <w:p w14:paraId="65253897" w14:textId="77777777" w:rsidR="0036055C" w:rsidRPr="003258C7" w:rsidRDefault="0085157D" w:rsidP="003258C7">
            <w:pPr>
              <w:widowControl w:val="0"/>
              <w:rPr>
                <w:rFonts w:cs="Arial"/>
                <w:lang w:val="en-AU"/>
              </w:rPr>
            </w:pPr>
            <w:r w:rsidRPr="003258C7">
              <w:rPr>
                <w:rFonts w:cs="Arial"/>
                <w:lang w:val="en-AU"/>
              </w:rPr>
              <w:t>)</w:t>
            </w:r>
          </w:p>
          <w:p w14:paraId="5FF8E640" w14:textId="77777777" w:rsidR="0036055C" w:rsidRPr="003258C7" w:rsidRDefault="0085157D" w:rsidP="003258C7">
            <w:pPr>
              <w:widowControl w:val="0"/>
              <w:rPr>
                <w:rFonts w:cs="Arial"/>
                <w:lang w:val="en-AU"/>
              </w:rPr>
            </w:pPr>
            <w:r w:rsidRPr="003258C7">
              <w:rPr>
                <w:rFonts w:cs="Arial"/>
                <w:lang w:val="en-AU"/>
              </w:rPr>
              <w:t>)</w:t>
            </w:r>
          </w:p>
          <w:p w14:paraId="6AA60694" w14:textId="77777777" w:rsidR="0036055C" w:rsidRPr="003258C7" w:rsidRDefault="0085157D" w:rsidP="003258C7">
            <w:pPr>
              <w:widowControl w:val="0"/>
              <w:rPr>
                <w:rFonts w:cs="Arial"/>
                <w:lang w:val="en-AU"/>
              </w:rPr>
            </w:pPr>
            <w:r w:rsidRPr="003258C7">
              <w:rPr>
                <w:rFonts w:cs="Arial"/>
                <w:lang w:val="en-AU"/>
              </w:rPr>
              <w:t>)</w:t>
            </w:r>
          </w:p>
          <w:p w14:paraId="7E575A17" w14:textId="77777777" w:rsidR="0036055C" w:rsidRPr="003258C7" w:rsidRDefault="0085157D" w:rsidP="003258C7">
            <w:pPr>
              <w:widowControl w:val="0"/>
              <w:rPr>
                <w:rFonts w:cs="Arial"/>
                <w:lang w:val="en-AU"/>
              </w:rPr>
            </w:pPr>
            <w:r w:rsidRPr="003258C7">
              <w:rPr>
                <w:rFonts w:cs="Arial"/>
                <w:lang w:val="en-AU"/>
              </w:rPr>
              <w:t>)</w:t>
            </w:r>
          </w:p>
          <w:p w14:paraId="78282DFF" w14:textId="77777777" w:rsidR="0036055C" w:rsidRPr="003258C7" w:rsidRDefault="0085157D" w:rsidP="003258C7">
            <w:pPr>
              <w:widowControl w:val="0"/>
              <w:rPr>
                <w:rFonts w:cs="Arial"/>
                <w:lang w:val="en-AU"/>
              </w:rPr>
            </w:pPr>
            <w:r w:rsidRPr="003258C7">
              <w:rPr>
                <w:rFonts w:cs="Arial"/>
                <w:lang w:val="en-AU"/>
              </w:rPr>
              <w:t>)</w:t>
            </w:r>
          </w:p>
          <w:p w14:paraId="38798367" w14:textId="77777777" w:rsidR="0036055C" w:rsidRPr="003258C7" w:rsidRDefault="0085157D" w:rsidP="003258C7">
            <w:pPr>
              <w:widowControl w:val="0"/>
              <w:rPr>
                <w:rFonts w:cs="Arial"/>
                <w:lang w:val="en-AU"/>
              </w:rPr>
            </w:pPr>
            <w:r w:rsidRPr="003258C7">
              <w:rPr>
                <w:rFonts w:cs="Arial"/>
                <w:lang w:val="en-AU"/>
              </w:rPr>
              <w:t>)</w:t>
            </w:r>
          </w:p>
          <w:p w14:paraId="28B2D252" w14:textId="77777777" w:rsidR="0036055C" w:rsidRPr="003258C7" w:rsidRDefault="0085157D" w:rsidP="003258C7">
            <w:pPr>
              <w:widowControl w:val="0"/>
              <w:rPr>
                <w:rFonts w:cs="Arial"/>
                <w:lang w:val="en-AU"/>
              </w:rPr>
            </w:pPr>
            <w:r w:rsidRPr="003258C7">
              <w:rPr>
                <w:rFonts w:cs="Arial"/>
                <w:lang w:val="en-AU"/>
              </w:rPr>
              <w:t>)</w:t>
            </w:r>
          </w:p>
          <w:p w14:paraId="6F3B6DB3" w14:textId="77777777" w:rsidR="0036055C" w:rsidRPr="003258C7" w:rsidRDefault="0085157D" w:rsidP="003258C7">
            <w:pPr>
              <w:widowControl w:val="0"/>
              <w:rPr>
                <w:rFonts w:cs="Arial"/>
                <w:lang w:val="en-AU"/>
              </w:rPr>
            </w:pPr>
            <w:r w:rsidRPr="003258C7">
              <w:rPr>
                <w:rFonts w:cs="Arial"/>
                <w:lang w:val="en-AU"/>
              </w:rPr>
              <w:t>)</w:t>
            </w:r>
          </w:p>
          <w:p w14:paraId="55EC6B08" w14:textId="77777777" w:rsidR="0036055C" w:rsidRPr="003258C7" w:rsidRDefault="0085157D" w:rsidP="003258C7">
            <w:pPr>
              <w:widowControl w:val="0"/>
              <w:rPr>
                <w:rFonts w:cs="Arial"/>
                <w:lang w:val="en-AU"/>
              </w:rPr>
            </w:pPr>
            <w:r w:rsidRPr="003258C7">
              <w:rPr>
                <w:rFonts w:cs="Arial"/>
                <w:lang w:val="en-AU"/>
              </w:rPr>
              <w:t>)</w:t>
            </w:r>
          </w:p>
          <w:p w14:paraId="69D2E73F" w14:textId="77777777" w:rsidR="0036055C" w:rsidRPr="003258C7" w:rsidRDefault="0085157D" w:rsidP="003258C7">
            <w:pPr>
              <w:widowControl w:val="0"/>
              <w:rPr>
                <w:rFonts w:cs="Arial"/>
                <w:lang w:val="en-AU"/>
              </w:rPr>
            </w:pPr>
            <w:r w:rsidRPr="003258C7">
              <w:rPr>
                <w:rFonts w:cs="Arial"/>
                <w:lang w:val="en-AU"/>
              </w:rPr>
              <w:t>)</w:t>
            </w:r>
          </w:p>
          <w:p w14:paraId="5AFE57D1" w14:textId="77777777" w:rsidR="0036055C" w:rsidRPr="003258C7" w:rsidRDefault="0085157D" w:rsidP="003258C7">
            <w:pPr>
              <w:widowControl w:val="0"/>
              <w:rPr>
                <w:rFonts w:cs="Arial"/>
                <w:lang w:val="en-AU"/>
              </w:rPr>
            </w:pPr>
            <w:r w:rsidRPr="003258C7">
              <w:rPr>
                <w:rFonts w:cs="Arial"/>
                <w:lang w:val="en-AU"/>
              </w:rPr>
              <w:t>)</w:t>
            </w:r>
          </w:p>
          <w:p w14:paraId="6A7BD766" w14:textId="77777777" w:rsidR="0036055C" w:rsidRPr="003258C7" w:rsidRDefault="0036055C" w:rsidP="003258C7">
            <w:pPr>
              <w:widowControl w:val="0"/>
              <w:rPr>
                <w:rFonts w:cs="Arial"/>
                <w:lang w:val="en-AU"/>
              </w:rPr>
            </w:pPr>
          </w:p>
        </w:tc>
        <w:tc>
          <w:tcPr>
            <w:tcW w:w="4546" w:type="dxa"/>
            <w:shd w:val="clear" w:color="auto" w:fill="auto"/>
          </w:tcPr>
          <w:p w14:paraId="2C03422B" w14:textId="77777777" w:rsidR="0036055C" w:rsidRPr="003258C7" w:rsidRDefault="0036055C" w:rsidP="003258C7">
            <w:pPr>
              <w:widowControl w:val="0"/>
              <w:tabs>
                <w:tab w:val="left" w:pos="4536"/>
                <w:tab w:val="left" w:pos="5103"/>
              </w:tabs>
              <w:spacing w:line="300" w:lineRule="atLeast"/>
              <w:rPr>
                <w:rFonts w:cs="Arial"/>
                <w:szCs w:val="22"/>
                <w:lang w:val="en-AU"/>
              </w:rPr>
            </w:pPr>
          </w:p>
          <w:p w14:paraId="140E247F" w14:textId="77777777" w:rsidR="0036055C" w:rsidRPr="003258C7" w:rsidRDefault="0085157D" w:rsidP="003258C7">
            <w:pPr>
              <w:widowControl w:val="0"/>
              <w:tabs>
                <w:tab w:val="left" w:pos="4536"/>
                <w:tab w:val="left" w:pos="5103"/>
              </w:tabs>
              <w:spacing w:line="300" w:lineRule="atLeast"/>
              <w:rPr>
                <w:rFonts w:cs="Arial"/>
                <w:b/>
                <w:szCs w:val="22"/>
                <w:lang w:val="en-AU"/>
              </w:rPr>
            </w:pPr>
            <w:r w:rsidRPr="003258C7">
              <w:rPr>
                <w:rFonts w:cs="Arial"/>
                <w:szCs w:val="22"/>
                <w:lang w:val="en-AU"/>
              </w:rPr>
              <w:t>…………………………….............</w:t>
            </w:r>
          </w:p>
          <w:p w14:paraId="7D9ACA70" w14:textId="77777777" w:rsidR="0036055C" w:rsidRPr="003258C7" w:rsidRDefault="0085157D" w:rsidP="003258C7">
            <w:pPr>
              <w:widowControl w:val="0"/>
              <w:rPr>
                <w:rFonts w:cs="Arial"/>
                <w:i/>
                <w:sz w:val="16"/>
                <w:szCs w:val="16"/>
                <w:lang w:val="en-AU"/>
              </w:rPr>
            </w:pPr>
            <w:r w:rsidRPr="003258C7">
              <w:rPr>
                <w:rFonts w:cs="Arial"/>
                <w:i/>
                <w:sz w:val="16"/>
                <w:szCs w:val="16"/>
                <w:lang w:val="en-AU"/>
              </w:rPr>
              <w:t>(signature of chief executive or delegate)</w:t>
            </w:r>
          </w:p>
          <w:p w14:paraId="365534A2" w14:textId="77777777" w:rsidR="0036055C" w:rsidRPr="003258C7" w:rsidRDefault="0036055C" w:rsidP="003258C7">
            <w:pPr>
              <w:widowControl w:val="0"/>
              <w:rPr>
                <w:rFonts w:cs="Arial"/>
                <w:i/>
                <w:sz w:val="16"/>
                <w:szCs w:val="16"/>
                <w:lang w:val="en-AU"/>
              </w:rPr>
            </w:pPr>
          </w:p>
          <w:p w14:paraId="7DD0EDC2" w14:textId="77777777" w:rsidR="0036055C" w:rsidRPr="003258C7" w:rsidRDefault="0036055C" w:rsidP="003258C7">
            <w:pPr>
              <w:widowControl w:val="0"/>
              <w:rPr>
                <w:rFonts w:cs="Arial"/>
                <w:i/>
                <w:sz w:val="16"/>
                <w:szCs w:val="16"/>
                <w:lang w:val="en-AU"/>
              </w:rPr>
            </w:pPr>
          </w:p>
          <w:p w14:paraId="533E338C" w14:textId="77777777" w:rsidR="0036055C" w:rsidRPr="003258C7" w:rsidRDefault="0036055C" w:rsidP="003258C7">
            <w:pPr>
              <w:widowControl w:val="0"/>
              <w:rPr>
                <w:rFonts w:cs="Arial"/>
                <w:i/>
                <w:sz w:val="16"/>
                <w:szCs w:val="16"/>
                <w:lang w:val="en-AU"/>
              </w:rPr>
            </w:pPr>
          </w:p>
          <w:p w14:paraId="144C564E" w14:textId="77777777" w:rsidR="0036055C" w:rsidRPr="003258C7" w:rsidRDefault="0085157D" w:rsidP="003258C7">
            <w:pPr>
              <w:widowControl w:val="0"/>
              <w:tabs>
                <w:tab w:val="left" w:pos="4536"/>
                <w:tab w:val="left" w:pos="5103"/>
              </w:tabs>
              <w:spacing w:line="300" w:lineRule="atLeast"/>
              <w:rPr>
                <w:rFonts w:cs="Arial"/>
                <w:szCs w:val="22"/>
                <w:lang w:val="en-AU"/>
              </w:rPr>
            </w:pPr>
            <w:r w:rsidRPr="003258C7">
              <w:rPr>
                <w:rFonts w:cs="Arial"/>
                <w:szCs w:val="22"/>
                <w:lang w:val="en-AU"/>
              </w:rPr>
              <w:t>…………………………….............</w:t>
            </w:r>
          </w:p>
          <w:p w14:paraId="4F97BD03" w14:textId="77777777" w:rsidR="0036055C" w:rsidRPr="003258C7" w:rsidRDefault="0085157D" w:rsidP="003258C7">
            <w:pPr>
              <w:widowControl w:val="0"/>
              <w:rPr>
                <w:rFonts w:cs="Arial"/>
                <w:i/>
                <w:sz w:val="16"/>
                <w:szCs w:val="16"/>
                <w:lang w:val="en-AU"/>
              </w:rPr>
            </w:pPr>
            <w:r w:rsidRPr="003258C7">
              <w:rPr>
                <w:rFonts w:cs="Arial"/>
                <w:i/>
                <w:sz w:val="16"/>
                <w:szCs w:val="16"/>
                <w:lang w:val="en-AU"/>
              </w:rPr>
              <w:t>(</w:t>
            </w:r>
            <w:r w:rsidR="00902656" w:rsidRPr="003258C7">
              <w:rPr>
                <w:rFonts w:cs="Arial"/>
                <w:i/>
                <w:sz w:val="16"/>
                <w:szCs w:val="16"/>
                <w:lang w:val="en-AU"/>
              </w:rPr>
              <w:t xml:space="preserve">name </w:t>
            </w:r>
            <w:r w:rsidRPr="003258C7">
              <w:rPr>
                <w:rFonts w:cs="Arial"/>
                <w:i/>
                <w:sz w:val="16"/>
                <w:szCs w:val="16"/>
                <w:lang w:val="en-AU"/>
              </w:rPr>
              <w:t>of chief executive or delegate)</w:t>
            </w:r>
          </w:p>
          <w:p w14:paraId="0B3AEB4B" w14:textId="77777777" w:rsidR="0036055C" w:rsidRPr="003258C7" w:rsidRDefault="0036055C" w:rsidP="003258C7">
            <w:pPr>
              <w:widowControl w:val="0"/>
              <w:rPr>
                <w:rFonts w:cs="Arial"/>
                <w:i/>
                <w:sz w:val="16"/>
                <w:szCs w:val="16"/>
                <w:lang w:val="en-AU"/>
              </w:rPr>
            </w:pPr>
          </w:p>
          <w:p w14:paraId="6E614F7F" w14:textId="77777777" w:rsidR="0036055C" w:rsidRPr="003258C7" w:rsidRDefault="0036055C" w:rsidP="003258C7">
            <w:pPr>
              <w:widowControl w:val="0"/>
              <w:rPr>
                <w:rFonts w:cs="Arial"/>
                <w:lang w:val="en-AU"/>
              </w:rPr>
            </w:pPr>
          </w:p>
          <w:p w14:paraId="26339E45" w14:textId="77777777" w:rsidR="0036055C" w:rsidRPr="003258C7" w:rsidRDefault="0036055C" w:rsidP="003258C7">
            <w:pPr>
              <w:widowControl w:val="0"/>
              <w:rPr>
                <w:rFonts w:cs="Arial"/>
                <w:lang w:val="en-AU"/>
              </w:rPr>
            </w:pPr>
          </w:p>
          <w:p w14:paraId="254B7C88" w14:textId="77777777" w:rsidR="0036055C" w:rsidRPr="003258C7" w:rsidRDefault="0085157D" w:rsidP="003258C7">
            <w:pPr>
              <w:widowControl w:val="0"/>
              <w:tabs>
                <w:tab w:val="left" w:pos="4536"/>
                <w:tab w:val="left" w:pos="5103"/>
              </w:tabs>
              <w:rPr>
                <w:rFonts w:cs="Arial"/>
                <w:szCs w:val="22"/>
                <w:lang w:val="en-AU"/>
              </w:rPr>
            </w:pPr>
            <w:r w:rsidRPr="003258C7">
              <w:rPr>
                <w:rFonts w:cs="Arial"/>
                <w:szCs w:val="22"/>
                <w:lang w:val="en-AU"/>
              </w:rPr>
              <w:t>........ / ........ / ........</w:t>
            </w:r>
          </w:p>
          <w:p w14:paraId="5BF54179" w14:textId="77777777" w:rsidR="0036055C" w:rsidRPr="003258C7" w:rsidRDefault="0085157D" w:rsidP="003258C7">
            <w:pPr>
              <w:widowControl w:val="0"/>
              <w:tabs>
                <w:tab w:val="left" w:pos="4536"/>
                <w:tab w:val="left" w:pos="5103"/>
              </w:tabs>
              <w:rPr>
                <w:rFonts w:cs="Arial"/>
                <w:szCs w:val="22"/>
                <w:lang w:val="en-AU"/>
              </w:rPr>
            </w:pPr>
            <w:r w:rsidRPr="003258C7">
              <w:rPr>
                <w:rFonts w:cs="Arial"/>
                <w:i/>
                <w:sz w:val="16"/>
                <w:szCs w:val="16"/>
                <w:lang w:val="en-AU"/>
              </w:rPr>
              <w:t>(date)</w:t>
            </w:r>
          </w:p>
          <w:p w14:paraId="6ADDB784" w14:textId="77777777" w:rsidR="0036055C" w:rsidRPr="003258C7" w:rsidRDefault="0036055C" w:rsidP="003258C7">
            <w:pPr>
              <w:widowControl w:val="0"/>
              <w:rPr>
                <w:rFonts w:cs="Arial"/>
                <w:lang w:val="en-AU"/>
              </w:rPr>
            </w:pPr>
          </w:p>
        </w:tc>
      </w:tr>
    </w:tbl>
    <w:p w14:paraId="7099B837" w14:textId="77777777" w:rsidR="0036055C" w:rsidRDefault="0036055C" w:rsidP="0036055C">
      <w:pPr>
        <w:rPr>
          <w:rFonts w:cs="Arial"/>
          <w:lang w:val="en-AU"/>
        </w:rPr>
      </w:pPr>
    </w:p>
    <w:tbl>
      <w:tblPr>
        <w:tblW w:w="0" w:type="auto"/>
        <w:tblLook w:val="04A0" w:firstRow="1" w:lastRow="0" w:firstColumn="1" w:lastColumn="0" w:noHBand="0" w:noVBand="1"/>
      </w:tblPr>
      <w:tblGrid>
        <w:gridCol w:w="4487"/>
        <w:gridCol w:w="290"/>
        <w:gridCol w:w="4481"/>
      </w:tblGrid>
      <w:tr w:rsidR="001557FC" w14:paraId="7CD3F4F0" w14:textId="77777777" w:rsidTr="003258C7">
        <w:trPr>
          <w:trHeight w:val="2978"/>
        </w:trPr>
        <w:tc>
          <w:tcPr>
            <w:tcW w:w="4644" w:type="dxa"/>
            <w:shd w:val="clear" w:color="auto" w:fill="auto"/>
          </w:tcPr>
          <w:p w14:paraId="543D0AB8" w14:textId="77777777" w:rsidR="0036055C" w:rsidRPr="003258C7" w:rsidRDefault="0085157D" w:rsidP="003258C7">
            <w:pPr>
              <w:widowControl w:val="0"/>
              <w:tabs>
                <w:tab w:val="left" w:pos="4536"/>
                <w:tab w:val="left" w:pos="5103"/>
              </w:tabs>
              <w:spacing w:line="300" w:lineRule="atLeast"/>
              <w:jc w:val="left"/>
              <w:rPr>
                <w:rFonts w:cs="Arial"/>
                <w:lang w:val="en-AU"/>
              </w:rPr>
            </w:pPr>
            <w:r w:rsidRPr="003258C7">
              <w:rPr>
                <w:rFonts w:cs="Arial"/>
                <w:b/>
                <w:bCs/>
                <w:lang w:val="en-AU"/>
              </w:rPr>
              <w:t xml:space="preserve">SIGNED </w:t>
            </w:r>
            <w:r w:rsidRPr="003258C7">
              <w:rPr>
                <w:rFonts w:cs="Arial"/>
                <w:lang w:val="en-AU"/>
              </w:rPr>
              <w:t xml:space="preserve">on behalf the </w:t>
            </w:r>
            <w:r w:rsidRPr="003258C7">
              <w:rPr>
                <w:rFonts w:cs="Arial"/>
                <w:b/>
                <w:bCs/>
                <w:szCs w:val="22"/>
                <w:lang w:val="en-AU"/>
              </w:rPr>
              <w:t xml:space="preserve">STATE OF QUEENSLAND </w:t>
            </w:r>
            <w:r w:rsidRPr="003258C7">
              <w:rPr>
                <w:rFonts w:cs="Arial"/>
                <w:szCs w:val="22"/>
                <w:lang w:val="en-AU"/>
              </w:rPr>
              <w:t>through the</w:t>
            </w:r>
            <w:r w:rsidRPr="003258C7">
              <w:rPr>
                <w:rFonts w:cs="Arial"/>
                <w:b/>
                <w:bCs/>
                <w:szCs w:val="22"/>
                <w:lang w:val="en-AU"/>
              </w:rPr>
              <w:t xml:space="preserve"> DEPARTMENT OF SENIORS, DISABILITY SERVICES AND ABORIGINAL AND TORRES STRAIT ISLANDER PARTNERSHIPS </w:t>
            </w:r>
            <w:r w:rsidRPr="003258C7">
              <w:rPr>
                <w:rFonts w:cs="Arial"/>
                <w:szCs w:val="22"/>
                <w:lang w:val="en-AU"/>
              </w:rPr>
              <w:t>by its chief executive or the chief executive’s</w:t>
            </w:r>
            <w:r w:rsidRPr="003258C7">
              <w:rPr>
                <w:rFonts w:cs="Arial"/>
                <w:iCs/>
                <w:szCs w:val="22"/>
                <w:lang w:val="en-AU"/>
              </w:rPr>
              <w:t xml:space="preserve"> delegate:</w:t>
            </w:r>
          </w:p>
        </w:tc>
        <w:tc>
          <w:tcPr>
            <w:tcW w:w="284" w:type="dxa"/>
            <w:shd w:val="clear" w:color="auto" w:fill="auto"/>
          </w:tcPr>
          <w:p w14:paraId="44D10EAF" w14:textId="77777777" w:rsidR="0036055C" w:rsidRPr="003258C7" w:rsidRDefault="0085157D" w:rsidP="003258C7">
            <w:pPr>
              <w:widowControl w:val="0"/>
              <w:rPr>
                <w:rFonts w:cs="Arial"/>
                <w:lang w:val="en-AU"/>
              </w:rPr>
            </w:pPr>
            <w:r w:rsidRPr="003258C7">
              <w:rPr>
                <w:rFonts w:cs="Arial"/>
                <w:lang w:val="en-AU"/>
              </w:rPr>
              <w:t>)</w:t>
            </w:r>
          </w:p>
          <w:p w14:paraId="232D2140" w14:textId="77777777" w:rsidR="0036055C" w:rsidRPr="003258C7" w:rsidRDefault="0085157D" w:rsidP="003258C7">
            <w:pPr>
              <w:widowControl w:val="0"/>
              <w:rPr>
                <w:rFonts w:cs="Arial"/>
                <w:lang w:val="en-AU"/>
              </w:rPr>
            </w:pPr>
            <w:r w:rsidRPr="003258C7">
              <w:rPr>
                <w:rFonts w:cs="Arial"/>
                <w:lang w:val="en-AU"/>
              </w:rPr>
              <w:t>)</w:t>
            </w:r>
          </w:p>
          <w:p w14:paraId="15614747" w14:textId="77777777" w:rsidR="0036055C" w:rsidRPr="003258C7" w:rsidRDefault="0085157D" w:rsidP="003258C7">
            <w:pPr>
              <w:widowControl w:val="0"/>
              <w:rPr>
                <w:rFonts w:cs="Arial"/>
                <w:lang w:val="en-AU"/>
              </w:rPr>
            </w:pPr>
            <w:r w:rsidRPr="003258C7">
              <w:rPr>
                <w:rFonts w:cs="Arial"/>
                <w:lang w:val="en-AU"/>
              </w:rPr>
              <w:t>)</w:t>
            </w:r>
          </w:p>
          <w:p w14:paraId="4FF83D04" w14:textId="77777777" w:rsidR="0036055C" w:rsidRPr="003258C7" w:rsidRDefault="0085157D" w:rsidP="003258C7">
            <w:pPr>
              <w:widowControl w:val="0"/>
              <w:rPr>
                <w:rFonts w:cs="Arial"/>
                <w:lang w:val="en-AU"/>
              </w:rPr>
            </w:pPr>
            <w:r w:rsidRPr="003258C7">
              <w:rPr>
                <w:rFonts w:cs="Arial"/>
                <w:lang w:val="en-AU"/>
              </w:rPr>
              <w:t>)</w:t>
            </w:r>
          </w:p>
          <w:p w14:paraId="0149B493" w14:textId="77777777" w:rsidR="0036055C" w:rsidRPr="003258C7" w:rsidRDefault="0085157D" w:rsidP="003258C7">
            <w:pPr>
              <w:widowControl w:val="0"/>
              <w:rPr>
                <w:rFonts w:cs="Arial"/>
                <w:lang w:val="en-AU"/>
              </w:rPr>
            </w:pPr>
            <w:r w:rsidRPr="003258C7">
              <w:rPr>
                <w:rFonts w:cs="Arial"/>
                <w:lang w:val="en-AU"/>
              </w:rPr>
              <w:t>)</w:t>
            </w:r>
          </w:p>
          <w:p w14:paraId="03A11105" w14:textId="77777777" w:rsidR="0036055C" w:rsidRPr="003258C7" w:rsidRDefault="0085157D" w:rsidP="003258C7">
            <w:pPr>
              <w:widowControl w:val="0"/>
              <w:rPr>
                <w:rFonts w:cs="Arial"/>
                <w:lang w:val="en-AU"/>
              </w:rPr>
            </w:pPr>
            <w:r w:rsidRPr="003258C7">
              <w:rPr>
                <w:rFonts w:cs="Arial"/>
                <w:lang w:val="en-AU"/>
              </w:rPr>
              <w:t>)</w:t>
            </w:r>
          </w:p>
          <w:p w14:paraId="5516A756" w14:textId="77777777" w:rsidR="0036055C" w:rsidRPr="003258C7" w:rsidRDefault="0085157D" w:rsidP="003258C7">
            <w:pPr>
              <w:widowControl w:val="0"/>
              <w:rPr>
                <w:rFonts w:cs="Arial"/>
                <w:lang w:val="en-AU"/>
              </w:rPr>
            </w:pPr>
            <w:r w:rsidRPr="003258C7">
              <w:rPr>
                <w:rFonts w:cs="Arial"/>
                <w:lang w:val="en-AU"/>
              </w:rPr>
              <w:t>)</w:t>
            </w:r>
          </w:p>
          <w:p w14:paraId="611E6E42" w14:textId="77777777" w:rsidR="0036055C" w:rsidRPr="003258C7" w:rsidRDefault="0085157D" w:rsidP="003258C7">
            <w:pPr>
              <w:widowControl w:val="0"/>
              <w:rPr>
                <w:rFonts w:cs="Arial"/>
                <w:lang w:val="en-AU"/>
              </w:rPr>
            </w:pPr>
            <w:r w:rsidRPr="003258C7">
              <w:rPr>
                <w:rFonts w:cs="Arial"/>
                <w:lang w:val="en-AU"/>
              </w:rPr>
              <w:t>)</w:t>
            </w:r>
          </w:p>
          <w:p w14:paraId="6778B6A9" w14:textId="77777777" w:rsidR="0036055C" w:rsidRPr="003258C7" w:rsidRDefault="0085157D" w:rsidP="003258C7">
            <w:pPr>
              <w:widowControl w:val="0"/>
              <w:rPr>
                <w:rFonts w:cs="Arial"/>
                <w:lang w:val="en-AU"/>
              </w:rPr>
            </w:pPr>
            <w:r w:rsidRPr="003258C7">
              <w:rPr>
                <w:rFonts w:cs="Arial"/>
                <w:lang w:val="en-AU"/>
              </w:rPr>
              <w:t>)</w:t>
            </w:r>
          </w:p>
          <w:p w14:paraId="1D0465B0" w14:textId="77777777" w:rsidR="0036055C" w:rsidRPr="003258C7" w:rsidRDefault="0085157D" w:rsidP="003258C7">
            <w:pPr>
              <w:widowControl w:val="0"/>
              <w:rPr>
                <w:rFonts w:cs="Arial"/>
                <w:lang w:val="en-AU"/>
              </w:rPr>
            </w:pPr>
            <w:r w:rsidRPr="003258C7">
              <w:rPr>
                <w:rFonts w:cs="Arial"/>
                <w:lang w:val="en-AU"/>
              </w:rPr>
              <w:t>)</w:t>
            </w:r>
          </w:p>
          <w:p w14:paraId="4CBDC0D1" w14:textId="77777777" w:rsidR="0036055C" w:rsidRPr="003258C7" w:rsidRDefault="0085157D" w:rsidP="003258C7">
            <w:pPr>
              <w:widowControl w:val="0"/>
              <w:rPr>
                <w:rFonts w:cs="Arial"/>
                <w:lang w:val="en-AU"/>
              </w:rPr>
            </w:pPr>
            <w:r w:rsidRPr="003258C7">
              <w:rPr>
                <w:rFonts w:cs="Arial"/>
                <w:lang w:val="en-AU"/>
              </w:rPr>
              <w:t>)</w:t>
            </w:r>
          </w:p>
          <w:p w14:paraId="269AEE64" w14:textId="77777777" w:rsidR="0036055C" w:rsidRPr="003258C7" w:rsidRDefault="0036055C" w:rsidP="003258C7">
            <w:pPr>
              <w:widowControl w:val="0"/>
              <w:rPr>
                <w:rFonts w:cs="Arial"/>
                <w:lang w:val="en-AU"/>
              </w:rPr>
            </w:pPr>
          </w:p>
        </w:tc>
        <w:tc>
          <w:tcPr>
            <w:tcW w:w="4546" w:type="dxa"/>
            <w:shd w:val="clear" w:color="auto" w:fill="auto"/>
          </w:tcPr>
          <w:p w14:paraId="20B82B5A" w14:textId="77777777" w:rsidR="0036055C" w:rsidRPr="003258C7" w:rsidRDefault="0036055C" w:rsidP="003258C7">
            <w:pPr>
              <w:widowControl w:val="0"/>
              <w:tabs>
                <w:tab w:val="left" w:pos="4536"/>
                <w:tab w:val="left" w:pos="5103"/>
              </w:tabs>
              <w:spacing w:line="300" w:lineRule="atLeast"/>
              <w:rPr>
                <w:rFonts w:cs="Arial"/>
                <w:szCs w:val="22"/>
                <w:lang w:val="en-AU"/>
              </w:rPr>
            </w:pPr>
          </w:p>
          <w:p w14:paraId="5463D7F0" w14:textId="77777777" w:rsidR="0036055C" w:rsidRPr="003258C7" w:rsidRDefault="0085157D" w:rsidP="003258C7">
            <w:pPr>
              <w:widowControl w:val="0"/>
              <w:tabs>
                <w:tab w:val="left" w:pos="4536"/>
                <w:tab w:val="left" w:pos="5103"/>
              </w:tabs>
              <w:spacing w:line="300" w:lineRule="atLeast"/>
              <w:rPr>
                <w:rFonts w:cs="Arial"/>
                <w:b/>
                <w:szCs w:val="22"/>
                <w:lang w:val="en-AU"/>
              </w:rPr>
            </w:pPr>
            <w:r w:rsidRPr="003258C7">
              <w:rPr>
                <w:rFonts w:cs="Arial"/>
                <w:szCs w:val="22"/>
                <w:lang w:val="en-AU"/>
              </w:rPr>
              <w:t>…………………………….............</w:t>
            </w:r>
          </w:p>
          <w:p w14:paraId="155FED87" w14:textId="77777777" w:rsidR="0036055C" w:rsidRPr="003258C7" w:rsidRDefault="0085157D" w:rsidP="003258C7">
            <w:pPr>
              <w:widowControl w:val="0"/>
              <w:rPr>
                <w:rFonts w:cs="Arial"/>
                <w:i/>
                <w:sz w:val="16"/>
                <w:szCs w:val="16"/>
                <w:lang w:val="en-AU"/>
              </w:rPr>
            </w:pPr>
            <w:r w:rsidRPr="003258C7">
              <w:rPr>
                <w:rFonts w:cs="Arial"/>
                <w:i/>
                <w:sz w:val="16"/>
                <w:szCs w:val="16"/>
                <w:lang w:val="en-AU"/>
              </w:rPr>
              <w:t>(signature of chief executive or delegate)</w:t>
            </w:r>
          </w:p>
          <w:p w14:paraId="1C2817A1" w14:textId="77777777" w:rsidR="0036055C" w:rsidRPr="003258C7" w:rsidRDefault="0036055C" w:rsidP="003258C7">
            <w:pPr>
              <w:widowControl w:val="0"/>
              <w:rPr>
                <w:rFonts w:cs="Arial"/>
                <w:i/>
                <w:sz w:val="16"/>
                <w:szCs w:val="16"/>
                <w:lang w:val="en-AU"/>
              </w:rPr>
            </w:pPr>
          </w:p>
          <w:p w14:paraId="491F4F2F" w14:textId="77777777" w:rsidR="0036055C" w:rsidRPr="003258C7" w:rsidRDefault="0036055C" w:rsidP="003258C7">
            <w:pPr>
              <w:widowControl w:val="0"/>
              <w:rPr>
                <w:rFonts w:cs="Arial"/>
                <w:i/>
                <w:sz w:val="16"/>
                <w:szCs w:val="16"/>
                <w:lang w:val="en-AU"/>
              </w:rPr>
            </w:pPr>
          </w:p>
          <w:p w14:paraId="512D93CB" w14:textId="77777777" w:rsidR="0036055C" w:rsidRPr="003258C7" w:rsidRDefault="0036055C" w:rsidP="003258C7">
            <w:pPr>
              <w:widowControl w:val="0"/>
              <w:rPr>
                <w:rFonts w:cs="Arial"/>
                <w:i/>
                <w:sz w:val="16"/>
                <w:szCs w:val="16"/>
                <w:lang w:val="en-AU"/>
              </w:rPr>
            </w:pPr>
          </w:p>
          <w:p w14:paraId="5C8BA4CB" w14:textId="77777777" w:rsidR="0036055C" w:rsidRPr="003258C7" w:rsidRDefault="0085157D" w:rsidP="003258C7">
            <w:pPr>
              <w:widowControl w:val="0"/>
              <w:tabs>
                <w:tab w:val="left" w:pos="4536"/>
                <w:tab w:val="left" w:pos="5103"/>
              </w:tabs>
              <w:spacing w:line="300" w:lineRule="atLeast"/>
              <w:rPr>
                <w:rFonts w:cs="Arial"/>
                <w:szCs w:val="22"/>
                <w:lang w:val="en-AU"/>
              </w:rPr>
            </w:pPr>
            <w:r w:rsidRPr="003258C7">
              <w:rPr>
                <w:rFonts w:cs="Arial"/>
                <w:szCs w:val="22"/>
                <w:lang w:val="en-AU"/>
              </w:rPr>
              <w:t>…………………………….............</w:t>
            </w:r>
          </w:p>
          <w:p w14:paraId="743DD59C" w14:textId="77777777" w:rsidR="0036055C" w:rsidRPr="003258C7" w:rsidRDefault="0085157D" w:rsidP="003258C7">
            <w:pPr>
              <w:widowControl w:val="0"/>
              <w:rPr>
                <w:rFonts w:cs="Arial"/>
                <w:i/>
                <w:sz w:val="16"/>
                <w:szCs w:val="16"/>
                <w:lang w:val="en-AU"/>
              </w:rPr>
            </w:pPr>
            <w:r w:rsidRPr="003258C7">
              <w:rPr>
                <w:rFonts w:cs="Arial"/>
                <w:i/>
                <w:sz w:val="16"/>
                <w:szCs w:val="16"/>
                <w:lang w:val="en-AU"/>
              </w:rPr>
              <w:t>(</w:t>
            </w:r>
            <w:r w:rsidR="00902656" w:rsidRPr="003258C7">
              <w:rPr>
                <w:rFonts w:cs="Arial"/>
                <w:i/>
                <w:sz w:val="16"/>
                <w:szCs w:val="16"/>
                <w:lang w:val="en-AU"/>
              </w:rPr>
              <w:t xml:space="preserve">name </w:t>
            </w:r>
            <w:r w:rsidRPr="003258C7">
              <w:rPr>
                <w:rFonts w:cs="Arial"/>
                <w:i/>
                <w:sz w:val="16"/>
                <w:szCs w:val="16"/>
                <w:lang w:val="en-AU"/>
              </w:rPr>
              <w:t>of chief executive or delegate)</w:t>
            </w:r>
          </w:p>
          <w:p w14:paraId="0338C806" w14:textId="77777777" w:rsidR="0036055C" w:rsidRPr="003258C7" w:rsidRDefault="0036055C" w:rsidP="003258C7">
            <w:pPr>
              <w:widowControl w:val="0"/>
              <w:rPr>
                <w:rFonts w:cs="Arial"/>
                <w:i/>
                <w:sz w:val="16"/>
                <w:szCs w:val="16"/>
                <w:lang w:val="en-AU"/>
              </w:rPr>
            </w:pPr>
          </w:p>
          <w:p w14:paraId="345E3585" w14:textId="77777777" w:rsidR="0036055C" w:rsidRPr="003258C7" w:rsidRDefault="0036055C" w:rsidP="003258C7">
            <w:pPr>
              <w:widowControl w:val="0"/>
              <w:rPr>
                <w:rFonts w:cs="Arial"/>
                <w:lang w:val="en-AU"/>
              </w:rPr>
            </w:pPr>
          </w:p>
          <w:p w14:paraId="1D37F0A9" w14:textId="77777777" w:rsidR="0036055C" w:rsidRPr="003258C7" w:rsidRDefault="0036055C" w:rsidP="003258C7">
            <w:pPr>
              <w:widowControl w:val="0"/>
              <w:rPr>
                <w:rFonts w:cs="Arial"/>
                <w:lang w:val="en-AU"/>
              </w:rPr>
            </w:pPr>
          </w:p>
          <w:p w14:paraId="06183680" w14:textId="77777777" w:rsidR="0036055C" w:rsidRPr="003258C7" w:rsidRDefault="0085157D" w:rsidP="003258C7">
            <w:pPr>
              <w:widowControl w:val="0"/>
              <w:tabs>
                <w:tab w:val="left" w:pos="4536"/>
                <w:tab w:val="left" w:pos="5103"/>
              </w:tabs>
              <w:rPr>
                <w:rFonts w:cs="Arial"/>
                <w:szCs w:val="22"/>
                <w:lang w:val="en-AU"/>
              </w:rPr>
            </w:pPr>
            <w:r w:rsidRPr="003258C7">
              <w:rPr>
                <w:rFonts w:cs="Arial"/>
                <w:szCs w:val="22"/>
                <w:lang w:val="en-AU"/>
              </w:rPr>
              <w:t>........ / ........ / ........</w:t>
            </w:r>
          </w:p>
          <w:p w14:paraId="69EF7B54" w14:textId="77777777" w:rsidR="0036055C" w:rsidRPr="003258C7" w:rsidRDefault="0085157D" w:rsidP="003258C7">
            <w:pPr>
              <w:widowControl w:val="0"/>
              <w:tabs>
                <w:tab w:val="left" w:pos="4536"/>
                <w:tab w:val="left" w:pos="5103"/>
              </w:tabs>
              <w:rPr>
                <w:rFonts w:cs="Arial"/>
                <w:szCs w:val="22"/>
                <w:lang w:val="en-AU"/>
              </w:rPr>
            </w:pPr>
            <w:r w:rsidRPr="003258C7">
              <w:rPr>
                <w:rFonts w:cs="Arial"/>
                <w:i/>
                <w:sz w:val="16"/>
                <w:szCs w:val="16"/>
                <w:lang w:val="en-AU"/>
              </w:rPr>
              <w:t>(date)</w:t>
            </w:r>
          </w:p>
          <w:p w14:paraId="235B3383" w14:textId="77777777" w:rsidR="0036055C" w:rsidRPr="003258C7" w:rsidRDefault="0036055C" w:rsidP="003258C7">
            <w:pPr>
              <w:widowControl w:val="0"/>
              <w:rPr>
                <w:rFonts w:cs="Arial"/>
                <w:lang w:val="en-AU"/>
              </w:rPr>
            </w:pPr>
          </w:p>
        </w:tc>
      </w:tr>
    </w:tbl>
    <w:p w14:paraId="6A689EE9" w14:textId="77777777" w:rsidR="0036055C" w:rsidRDefault="0036055C" w:rsidP="0036055C">
      <w:pPr>
        <w:rPr>
          <w:rFonts w:cs="Arial"/>
          <w:lang w:val="en-AU"/>
        </w:rPr>
      </w:pPr>
    </w:p>
    <w:p w14:paraId="4AA53712" w14:textId="77777777" w:rsidR="0036055C" w:rsidRDefault="0036055C" w:rsidP="0036055C">
      <w:pPr>
        <w:rPr>
          <w:rFonts w:cs="Arial"/>
          <w:lang w:val="en-AU"/>
        </w:rPr>
      </w:pPr>
    </w:p>
    <w:tbl>
      <w:tblPr>
        <w:tblW w:w="0" w:type="auto"/>
        <w:tblLook w:val="04A0" w:firstRow="1" w:lastRow="0" w:firstColumn="1" w:lastColumn="0" w:noHBand="0" w:noVBand="1"/>
      </w:tblPr>
      <w:tblGrid>
        <w:gridCol w:w="4484"/>
        <w:gridCol w:w="290"/>
        <w:gridCol w:w="4484"/>
      </w:tblGrid>
      <w:tr w:rsidR="001557FC" w14:paraId="162E8B8E" w14:textId="77777777" w:rsidTr="003258C7">
        <w:trPr>
          <w:trHeight w:val="2978"/>
        </w:trPr>
        <w:tc>
          <w:tcPr>
            <w:tcW w:w="4644" w:type="dxa"/>
            <w:shd w:val="clear" w:color="auto" w:fill="auto"/>
          </w:tcPr>
          <w:p w14:paraId="3F3E92FE" w14:textId="77777777" w:rsidR="0036055C" w:rsidRPr="003258C7" w:rsidRDefault="0085157D" w:rsidP="003258C7">
            <w:pPr>
              <w:widowControl w:val="0"/>
              <w:tabs>
                <w:tab w:val="left" w:pos="4536"/>
                <w:tab w:val="left" w:pos="5103"/>
              </w:tabs>
              <w:spacing w:line="300" w:lineRule="atLeast"/>
              <w:jc w:val="left"/>
              <w:rPr>
                <w:rFonts w:cs="Arial"/>
                <w:lang w:val="en-AU"/>
              </w:rPr>
            </w:pPr>
            <w:r w:rsidRPr="003258C7">
              <w:rPr>
                <w:rFonts w:cs="Arial"/>
                <w:b/>
                <w:bCs/>
                <w:lang w:val="en-AU"/>
              </w:rPr>
              <w:lastRenderedPageBreak/>
              <w:t xml:space="preserve">SIGNED </w:t>
            </w:r>
            <w:r w:rsidRPr="003258C7">
              <w:rPr>
                <w:rFonts w:cs="Arial"/>
                <w:lang w:val="en-AU"/>
              </w:rPr>
              <w:t xml:space="preserve">on behalf the </w:t>
            </w:r>
            <w:r w:rsidRPr="003258C7">
              <w:rPr>
                <w:rFonts w:cs="Arial"/>
                <w:b/>
                <w:bCs/>
                <w:szCs w:val="22"/>
                <w:lang w:val="en-AU"/>
              </w:rPr>
              <w:t xml:space="preserve">STATE OF QUEENSLAND </w:t>
            </w:r>
            <w:r w:rsidRPr="003258C7">
              <w:rPr>
                <w:rFonts w:cs="Arial"/>
                <w:szCs w:val="22"/>
                <w:lang w:val="en-AU"/>
              </w:rPr>
              <w:t>through</w:t>
            </w:r>
            <w:r w:rsidRPr="003258C7">
              <w:rPr>
                <w:rFonts w:cs="Arial"/>
                <w:b/>
                <w:bCs/>
                <w:szCs w:val="22"/>
                <w:lang w:val="en-AU"/>
              </w:rPr>
              <w:t xml:space="preserve"> QUEENSLAND CORRECTIVE SERVICES</w:t>
            </w:r>
            <w:r w:rsidRPr="003258C7">
              <w:rPr>
                <w:rFonts w:cs="Arial"/>
                <w:szCs w:val="22"/>
                <w:lang w:val="en-AU"/>
              </w:rPr>
              <w:t xml:space="preserve"> by its chief executive, </w:t>
            </w:r>
            <w:r w:rsidR="00902656" w:rsidRPr="003258C7">
              <w:rPr>
                <w:rFonts w:cs="Arial"/>
                <w:szCs w:val="22"/>
                <w:lang w:val="en-AU"/>
              </w:rPr>
              <w:t>the Commissioner, Queensland Corrective Services</w:t>
            </w:r>
            <w:r w:rsidRPr="003258C7">
              <w:rPr>
                <w:rFonts w:cs="Arial"/>
                <w:szCs w:val="22"/>
                <w:lang w:val="en-AU"/>
              </w:rPr>
              <w:t xml:space="preserve"> or the </w:t>
            </w:r>
            <w:r w:rsidR="00902656" w:rsidRPr="003258C7">
              <w:rPr>
                <w:rFonts w:cs="Arial"/>
                <w:szCs w:val="22"/>
                <w:lang w:val="en-AU"/>
              </w:rPr>
              <w:t xml:space="preserve">Commissioner’s </w:t>
            </w:r>
            <w:r w:rsidRPr="003258C7">
              <w:rPr>
                <w:rFonts w:cs="Arial"/>
                <w:iCs/>
                <w:szCs w:val="22"/>
                <w:lang w:val="en-AU"/>
              </w:rPr>
              <w:t>delegate:</w:t>
            </w:r>
          </w:p>
        </w:tc>
        <w:tc>
          <w:tcPr>
            <w:tcW w:w="284" w:type="dxa"/>
            <w:shd w:val="clear" w:color="auto" w:fill="auto"/>
          </w:tcPr>
          <w:p w14:paraId="5E99F1DD" w14:textId="77777777" w:rsidR="0036055C" w:rsidRPr="003258C7" w:rsidRDefault="0085157D" w:rsidP="003258C7">
            <w:pPr>
              <w:widowControl w:val="0"/>
              <w:rPr>
                <w:rFonts w:cs="Arial"/>
                <w:lang w:val="en-AU"/>
              </w:rPr>
            </w:pPr>
            <w:r w:rsidRPr="003258C7">
              <w:rPr>
                <w:rFonts w:cs="Arial"/>
                <w:lang w:val="en-AU"/>
              </w:rPr>
              <w:t>)</w:t>
            </w:r>
          </w:p>
          <w:p w14:paraId="52E09216" w14:textId="77777777" w:rsidR="0036055C" w:rsidRPr="003258C7" w:rsidRDefault="0085157D" w:rsidP="003258C7">
            <w:pPr>
              <w:widowControl w:val="0"/>
              <w:rPr>
                <w:rFonts w:cs="Arial"/>
                <w:lang w:val="en-AU"/>
              </w:rPr>
            </w:pPr>
            <w:r w:rsidRPr="003258C7">
              <w:rPr>
                <w:rFonts w:cs="Arial"/>
                <w:lang w:val="en-AU"/>
              </w:rPr>
              <w:t>)</w:t>
            </w:r>
          </w:p>
          <w:p w14:paraId="0C5137ED" w14:textId="77777777" w:rsidR="0036055C" w:rsidRPr="003258C7" w:rsidRDefault="0085157D" w:rsidP="003258C7">
            <w:pPr>
              <w:widowControl w:val="0"/>
              <w:rPr>
                <w:rFonts w:cs="Arial"/>
                <w:lang w:val="en-AU"/>
              </w:rPr>
            </w:pPr>
            <w:r w:rsidRPr="003258C7">
              <w:rPr>
                <w:rFonts w:cs="Arial"/>
                <w:lang w:val="en-AU"/>
              </w:rPr>
              <w:t>)</w:t>
            </w:r>
          </w:p>
          <w:p w14:paraId="22DB4216" w14:textId="77777777" w:rsidR="0036055C" w:rsidRPr="003258C7" w:rsidRDefault="0085157D" w:rsidP="003258C7">
            <w:pPr>
              <w:widowControl w:val="0"/>
              <w:rPr>
                <w:rFonts w:cs="Arial"/>
                <w:lang w:val="en-AU"/>
              </w:rPr>
            </w:pPr>
            <w:r w:rsidRPr="003258C7">
              <w:rPr>
                <w:rFonts w:cs="Arial"/>
                <w:lang w:val="en-AU"/>
              </w:rPr>
              <w:t>)</w:t>
            </w:r>
          </w:p>
          <w:p w14:paraId="5083084E" w14:textId="77777777" w:rsidR="0036055C" w:rsidRPr="003258C7" w:rsidRDefault="0085157D" w:rsidP="003258C7">
            <w:pPr>
              <w:widowControl w:val="0"/>
              <w:rPr>
                <w:rFonts w:cs="Arial"/>
                <w:lang w:val="en-AU"/>
              </w:rPr>
            </w:pPr>
            <w:r w:rsidRPr="003258C7">
              <w:rPr>
                <w:rFonts w:cs="Arial"/>
                <w:lang w:val="en-AU"/>
              </w:rPr>
              <w:t>)</w:t>
            </w:r>
          </w:p>
          <w:p w14:paraId="4DE268A9" w14:textId="77777777" w:rsidR="0036055C" w:rsidRPr="003258C7" w:rsidRDefault="0085157D" w:rsidP="003258C7">
            <w:pPr>
              <w:widowControl w:val="0"/>
              <w:rPr>
                <w:rFonts w:cs="Arial"/>
                <w:lang w:val="en-AU"/>
              </w:rPr>
            </w:pPr>
            <w:r w:rsidRPr="003258C7">
              <w:rPr>
                <w:rFonts w:cs="Arial"/>
                <w:lang w:val="en-AU"/>
              </w:rPr>
              <w:t>)</w:t>
            </w:r>
          </w:p>
          <w:p w14:paraId="01D5EA73" w14:textId="77777777" w:rsidR="0036055C" w:rsidRPr="003258C7" w:rsidRDefault="0085157D" w:rsidP="003258C7">
            <w:pPr>
              <w:widowControl w:val="0"/>
              <w:rPr>
                <w:rFonts w:cs="Arial"/>
                <w:lang w:val="en-AU"/>
              </w:rPr>
            </w:pPr>
            <w:r w:rsidRPr="003258C7">
              <w:rPr>
                <w:rFonts w:cs="Arial"/>
                <w:lang w:val="en-AU"/>
              </w:rPr>
              <w:t>)</w:t>
            </w:r>
          </w:p>
          <w:p w14:paraId="068FE318" w14:textId="77777777" w:rsidR="0036055C" w:rsidRPr="003258C7" w:rsidRDefault="0085157D" w:rsidP="003258C7">
            <w:pPr>
              <w:widowControl w:val="0"/>
              <w:rPr>
                <w:rFonts w:cs="Arial"/>
                <w:lang w:val="en-AU"/>
              </w:rPr>
            </w:pPr>
            <w:r w:rsidRPr="003258C7">
              <w:rPr>
                <w:rFonts w:cs="Arial"/>
                <w:lang w:val="en-AU"/>
              </w:rPr>
              <w:t>)</w:t>
            </w:r>
          </w:p>
          <w:p w14:paraId="5907D4BB" w14:textId="77777777" w:rsidR="0036055C" w:rsidRPr="003258C7" w:rsidRDefault="0085157D" w:rsidP="003258C7">
            <w:pPr>
              <w:widowControl w:val="0"/>
              <w:rPr>
                <w:rFonts w:cs="Arial"/>
                <w:lang w:val="en-AU"/>
              </w:rPr>
            </w:pPr>
            <w:r w:rsidRPr="003258C7">
              <w:rPr>
                <w:rFonts w:cs="Arial"/>
                <w:lang w:val="en-AU"/>
              </w:rPr>
              <w:t>)</w:t>
            </w:r>
          </w:p>
          <w:p w14:paraId="1C78DF92" w14:textId="77777777" w:rsidR="0036055C" w:rsidRPr="003258C7" w:rsidRDefault="0085157D" w:rsidP="003258C7">
            <w:pPr>
              <w:widowControl w:val="0"/>
              <w:rPr>
                <w:rFonts w:cs="Arial"/>
                <w:lang w:val="en-AU"/>
              </w:rPr>
            </w:pPr>
            <w:r w:rsidRPr="003258C7">
              <w:rPr>
                <w:rFonts w:cs="Arial"/>
                <w:lang w:val="en-AU"/>
              </w:rPr>
              <w:t>)</w:t>
            </w:r>
          </w:p>
          <w:p w14:paraId="64259FD4" w14:textId="77777777" w:rsidR="0036055C" w:rsidRPr="003258C7" w:rsidRDefault="0085157D" w:rsidP="003258C7">
            <w:pPr>
              <w:widowControl w:val="0"/>
              <w:rPr>
                <w:rFonts w:cs="Arial"/>
                <w:lang w:val="en-AU"/>
              </w:rPr>
            </w:pPr>
            <w:r w:rsidRPr="003258C7">
              <w:rPr>
                <w:rFonts w:cs="Arial"/>
                <w:lang w:val="en-AU"/>
              </w:rPr>
              <w:t>)</w:t>
            </w:r>
          </w:p>
          <w:p w14:paraId="12718646" w14:textId="77777777" w:rsidR="0036055C" w:rsidRPr="003258C7" w:rsidRDefault="0036055C" w:rsidP="003258C7">
            <w:pPr>
              <w:widowControl w:val="0"/>
              <w:rPr>
                <w:rFonts w:cs="Arial"/>
                <w:lang w:val="en-AU"/>
              </w:rPr>
            </w:pPr>
          </w:p>
        </w:tc>
        <w:tc>
          <w:tcPr>
            <w:tcW w:w="4546" w:type="dxa"/>
            <w:shd w:val="clear" w:color="auto" w:fill="auto"/>
          </w:tcPr>
          <w:p w14:paraId="2838E161" w14:textId="77777777" w:rsidR="0036055C" w:rsidRPr="003258C7" w:rsidRDefault="0036055C" w:rsidP="003258C7">
            <w:pPr>
              <w:widowControl w:val="0"/>
              <w:tabs>
                <w:tab w:val="left" w:pos="4536"/>
                <w:tab w:val="left" w:pos="5103"/>
              </w:tabs>
              <w:spacing w:line="300" w:lineRule="atLeast"/>
              <w:rPr>
                <w:rFonts w:cs="Arial"/>
                <w:szCs w:val="22"/>
                <w:lang w:val="en-AU"/>
              </w:rPr>
            </w:pPr>
          </w:p>
          <w:p w14:paraId="292B17B0" w14:textId="77777777" w:rsidR="0036055C" w:rsidRPr="003258C7" w:rsidRDefault="0085157D" w:rsidP="003258C7">
            <w:pPr>
              <w:widowControl w:val="0"/>
              <w:tabs>
                <w:tab w:val="left" w:pos="4536"/>
                <w:tab w:val="left" w:pos="5103"/>
              </w:tabs>
              <w:spacing w:line="300" w:lineRule="atLeast"/>
              <w:rPr>
                <w:rFonts w:cs="Arial"/>
                <w:b/>
                <w:szCs w:val="22"/>
                <w:lang w:val="en-AU"/>
              </w:rPr>
            </w:pPr>
            <w:r w:rsidRPr="003258C7">
              <w:rPr>
                <w:rFonts w:cs="Arial"/>
                <w:szCs w:val="22"/>
                <w:lang w:val="en-AU"/>
              </w:rPr>
              <w:t>…………………………….............</w:t>
            </w:r>
          </w:p>
          <w:p w14:paraId="75387F6B" w14:textId="77777777" w:rsidR="0036055C" w:rsidRPr="003258C7" w:rsidRDefault="0085157D" w:rsidP="003258C7">
            <w:pPr>
              <w:widowControl w:val="0"/>
              <w:rPr>
                <w:rFonts w:cs="Arial"/>
                <w:i/>
                <w:sz w:val="16"/>
                <w:szCs w:val="16"/>
                <w:lang w:val="en-AU"/>
              </w:rPr>
            </w:pPr>
            <w:r w:rsidRPr="003258C7">
              <w:rPr>
                <w:rFonts w:cs="Arial"/>
                <w:i/>
                <w:sz w:val="16"/>
                <w:szCs w:val="16"/>
                <w:lang w:val="en-AU"/>
              </w:rPr>
              <w:t xml:space="preserve">(signature of </w:t>
            </w:r>
            <w:r w:rsidR="00902656" w:rsidRPr="003258C7">
              <w:rPr>
                <w:rFonts w:cs="Arial"/>
                <w:i/>
                <w:sz w:val="16"/>
                <w:szCs w:val="16"/>
                <w:lang w:val="en-AU"/>
              </w:rPr>
              <w:t>Commissioner or delegate</w:t>
            </w:r>
            <w:r w:rsidRPr="003258C7">
              <w:rPr>
                <w:rFonts w:cs="Arial"/>
                <w:i/>
                <w:sz w:val="16"/>
                <w:szCs w:val="16"/>
                <w:lang w:val="en-AU"/>
              </w:rPr>
              <w:t>)</w:t>
            </w:r>
          </w:p>
          <w:p w14:paraId="137D2CD3" w14:textId="77777777" w:rsidR="0036055C" w:rsidRPr="003258C7" w:rsidRDefault="0036055C" w:rsidP="003258C7">
            <w:pPr>
              <w:widowControl w:val="0"/>
              <w:rPr>
                <w:rFonts w:cs="Arial"/>
                <w:i/>
                <w:sz w:val="16"/>
                <w:szCs w:val="16"/>
                <w:lang w:val="en-AU"/>
              </w:rPr>
            </w:pPr>
          </w:p>
          <w:p w14:paraId="442D655B" w14:textId="77777777" w:rsidR="0036055C" w:rsidRPr="003258C7" w:rsidRDefault="0036055C" w:rsidP="003258C7">
            <w:pPr>
              <w:widowControl w:val="0"/>
              <w:rPr>
                <w:rFonts w:cs="Arial"/>
                <w:i/>
                <w:sz w:val="16"/>
                <w:szCs w:val="16"/>
                <w:lang w:val="en-AU"/>
              </w:rPr>
            </w:pPr>
          </w:p>
          <w:p w14:paraId="1C963192" w14:textId="77777777" w:rsidR="0036055C" w:rsidRPr="003258C7" w:rsidRDefault="0036055C" w:rsidP="003258C7">
            <w:pPr>
              <w:widowControl w:val="0"/>
              <w:rPr>
                <w:rFonts w:cs="Arial"/>
                <w:i/>
                <w:sz w:val="16"/>
                <w:szCs w:val="16"/>
                <w:lang w:val="en-AU"/>
              </w:rPr>
            </w:pPr>
          </w:p>
          <w:p w14:paraId="48F87BE4" w14:textId="77777777" w:rsidR="0036055C" w:rsidRPr="003258C7" w:rsidRDefault="0085157D" w:rsidP="003258C7">
            <w:pPr>
              <w:widowControl w:val="0"/>
              <w:tabs>
                <w:tab w:val="left" w:pos="4536"/>
                <w:tab w:val="left" w:pos="5103"/>
              </w:tabs>
              <w:spacing w:line="300" w:lineRule="atLeast"/>
              <w:rPr>
                <w:rFonts w:cs="Arial"/>
                <w:szCs w:val="22"/>
                <w:lang w:val="en-AU"/>
              </w:rPr>
            </w:pPr>
            <w:r w:rsidRPr="003258C7">
              <w:rPr>
                <w:rFonts w:cs="Arial"/>
                <w:szCs w:val="22"/>
                <w:lang w:val="en-AU"/>
              </w:rPr>
              <w:t>…………………………….............</w:t>
            </w:r>
          </w:p>
          <w:p w14:paraId="7FB5A919" w14:textId="77777777" w:rsidR="0036055C" w:rsidRPr="003258C7" w:rsidRDefault="0085157D" w:rsidP="003258C7">
            <w:pPr>
              <w:widowControl w:val="0"/>
              <w:rPr>
                <w:rFonts w:cs="Arial"/>
                <w:i/>
                <w:sz w:val="16"/>
                <w:szCs w:val="16"/>
                <w:lang w:val="en-AU"/>
              </w:rPr>
            </w:pPr>
            <w:r w:rsidRPr="003258C7">
              <w:rPr>
                <w:rFonts w:cs="Arial"/>
                <w:i/>
                <w:sz w:val="16"/>
                <w:szCs w:val="16"/>
                <w:lang w:val="en-AU"/>
              </w:rPr>
              <w:t>(</w:t>
            </w:r>
            <w:r w:rsidR="00902656" w:rsidRPr="003258C7">
              <w:rPr>
                <w:rFonts w:cs="Arial"/>
                <w:i/>
                <w:sz w:val="16"/>
                <w:szCs w:val="16"/>
                <w:lang w:val="en-AU"/>
              </w:rPr>
              <w:t>name</w:t>
            </w:r>
            <w:r w:rsidRPr="003258C7">
              <w:rPr>
                <w:rFonts w:cs="Arial"/>
                <w:i/>
                <w:sz w:val="16"/>
                <w:szCs w:val="16"/>
                <w:lang w:val="en-AU"/>
              </w:rPr>
              <w:t xml:space="preserve"> of </w:t>
            </w:r>
            <w:r w:rsidR="00902656" w:rsidRPr="003258C7">
              <w:rPr>
                <w:rFonts w:cs="Arial"/>
                <w:i/>
                <w:sz w:val="16"/>
                <w:szCs w:val="16"/>
                <w:lang w:val="en-AU"/>
              </w:rPr>
              <w:t>Commissioner</w:t>
            </w:r>
            <w:r w:rsidRPr="003258C7">
              <w:rPr>
                <w:rFonts w:cs="Arial"/>
                <w:i/>
                <w:sz w:val="16"/>
                <w:szCs w:val="16"/>
                <w:lang w:val="en-AU"/>
              </w:rPr>
              <w:t xml:space="preserve"> or delegate)</w:t>
            </w:r>
          </w:p>
          <w:p w14:paraId="77252B06" w14:textId="77777777" w:rsidR="0036055C" w:rsidRPr="003258C7" w:rsidRDefault="0036055C" w:rsidP="003258C7">
            <w:pPr>
              <w:widowControl w:val="0"/>
              <w:rPr>
                <w:rFonts w:cs="Arial"/>
                <w:i/>
                <w:sz w:val="16"/>
                <w:szCs w:val="16"/>
                <w:lang w:val="en-AU"/>
              </w:rPr>
            </w:pPr>
          </w:p>
          <w:p w14:paraId="67F08AA0" w14:textId="77777777" w:rsidR="0036055C" w:rsidRPr="003258C7" w:rsidRDefault="0036055C" w:rsidP="003258C7">
            <w:pPr>
              <w:widowControl w:val="0"/>
              <w:rPr>
                <w:rFonts w:cs="Arial"/>
                <w:lang w:val="en-AU"/>
              </w:rPr>
            </w:pPr>
          </w:p>
          <w:p w14:paraId="1203094C" w14:textId="77777777" w:rsidR="0036055C" w:rsidRPr="003258C7" w:rsidRDefault="0036055C" w:rsidP="003258C7">
            <w:pPr>
              <w:widowControl w:val="0"/>
              <w:rPr>
                <w:rFonts w:cs="Arial"/>
                <w:lang w:val="en-AU"/>
              </w:rPr>
            </w:pPr>
          </w:p>
          <w:p w14:paraId="1988750A" w14:textId="77777777" w:rsidR="0036055C" w:rsidRPr="003258C7" w:rsidRDefault="0085157D" w:rsidP="003258C7">
            <w:pPr>
              <w:widowControl w:val="0"/>
              <w:tabs>
                <w:tab w:val="left" w:pos="4536"/>
                <w:tab w:val="left" w:pos="5103"/>
              </w:tabs>
              <w:rPr>
                <w:rFonts w:cs="Arial"/>
                <w:szCs w:val="22"/>
                <w:lang w:val="en-AU"/>
              </w:rPr>
            </w:pPr>
            <w:r w:rsidRPr="003258C7">
              <w:rPr>
                <w:rFonts w:cs="Arial"/>
                <w:szCs w:val="22"/>
                <w:lang w:val="en-AU"/>
              </w:rPr>
              <w:t>........ / ........ / ........</w:t>
            </w:r>
          </w:p>
          <w:p w14:paraId="22FEBE9A" w14:textId="77777777" w:rsidR="0036055C" w:rsidRPr="003258C7" w:rsidRDefault="0085157D" w:rsidP="003258C7">
            <w:pPr>
              <w:widowControl w:val="0"/>
              <w:tabs>
                <w:tab w:val="left" w:pos="4536"/>
                <w:tab w:val="left" w:pos="5103"/>
              </w:tabs>
              <w:rPr>
                <w:rFonts w:cs="Arial"/>
                <w:szCs w:val="22"/>
                <w:lang w:val="en-AU"/>
              </w:rPr>
            </w:pPr>
            <w:r w:rsidRPr="003258C7">
              <w:rPr>
                <w:rFonts w:cs="Arial"/>
                <w:i/>
                <w:sz w:val="16"/>
                <w:szCs w:val="16"/>
                <w:lang w:val="en-AU"/>
              </w:rPr>
              <w:t>(date)</w:t>
            </w:r>
          </w:p>
          <w:p w14:paraId="21E2D5BE" w14:textId="77777777" w:rsidR="0036055C" w:rsidRPr="003258C7" w:rsidRDefault="0036055C" w:rsidP="003258C7">
            <w:pPr>
              <w:widowControl w:val="0"/>
              <w:rPr>
                <w:rFonts w:cs="Arial"/>
                <w:lang w:val="en-AU"/>
              </w:rPr>
            </w:pPr>
          </w:p>
        </w:tc>
      </w:tr>
    </w:tbl>
    <w:p w14:paraId="12AC7C8A" w14:textId="77777777" w:rsidR="0036055C" w:rsidRDefault="0036055C" w:rsidP="0036055C">
      <w:pPr>
        <w:rPr>
          <w:rFonts w:cs="Arial"/>
          <w:lang w:val="en-AU"/>
        </w:rPr>
      </w:pPr>
    </w:p>
    <w:sectPr w:rsidR="0036055C" w:rsidSect="00CB70C2">
      <w:headerReference w:type="default" r:id="rId19"/>
      <w:endnotePr>
        <w:numFmt w:val="decimal"/>
      </w:endnotePr>
      <w:type w:val="continuous"/>
      <w:pgSz w:w="11906" w:h="16838" w:code="9"/>
      <w:pgMar w:top="1117" w:right="1174" w:bottom="1843" w:left="1474" w:header="1117" w:footer="806" w:gutter="0"/>
      <w:pgNumType w:start="1"/>
      <w:cols w:space="720"/>
      <w:noEndnote/>
      <w:titlePg/>
      <w:docGrid w:linePitch="2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925F" w14:textId="77777777" w:rsidR="00AE0128" w:rsidRDefault="00AE0128">
      <w:r>
        <w:separator/>
      </w:r>
    </w:p>
  </w:endnote>
  <w:endnote w:type="continuationSeparator" w:id="0">
    <w:p w14:paraId="144CFDE4" w14:textId="77777777" w:rsidR="00AE0128" w:rsidRDefault="00AE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361D" w14:textId="77777777" w:rsidR="00D3691A" w:rsidRDefault="00D3691A" w:rsidP="003E66CB">
    <w:pPr>
      <w:pStyle w:val="Footer"/>
      <w:pBdr>
        <w:top w:val="single" w:sz="4" w:space="1" w:color="auto"/>
      </w:pBdr>
      <w:tabs>
        <w:tab w:val="clear" w:pos="4320"/>
        <w:tab w:val="clear" w:pos="8640"/>
        <w:tab w:val="right" w:pos="9072"/>
      </w:tabs>
      <w:rPr>
        <w:rFonts w:cs="Arial"/>
        <w:szCs w:val="16"/>
        <w:lang w:val="en-AU"/>
      </w:rPr>
    </w:pPr>
  </w:p>
  <w:p w14:paraId="000BDE2A" w14:textId="77777777" w:rsidR="00D3691A" w:rsidRPr="003F6F26" w:rsidRDefault="0085157D" w:rsidP="003E66CB">
    <w:pPr>
      <w:pStyle w:val="Footer"/>
      <w:tabs>
        <w:tab w:val="clear" w:pos="4320"/>
        <w:tab w:val="clear" w:pos="8640"/>
        <w:tab w:val="right" w:pos="9180"/>
      </w:tabs>
      <w:rPr>
        <w:rFonts w:cs="Arial"/>
      </w:rPr>
    </w:pPr>
    <w:r w:rsidRPr="003F6F26">
      <w:rPr>
        <w:rFonts w:cs="Arial"/>
        <w:szCs w:val="16"/>
        <w:lang w:val="en-AU"/>
      </w:rPr>
      <w:t xml:space="preserve">Document no. </w:t>
    </w:r>
    <w:r w:rsidRPr="002C4F69">
      <w:rPr>
        <w:rFonts w:cs="Arial"/>
        <w:szCs w:val="16"/>
        <w:lang w:val="en-AU"/>
      </w:rPr>
      <w:t>12698532</w:t>
    </w:r>
    <w:r w:rsidRPr="003F6F26">
      <w:rPr>
        <w:rFonts w:cs="Arial"/>
        <w:szCs w:val="16"/>
        <w:lang w:val="en-AU"/>
      </w:rPr>
      <w:tab/>
    </w:r>
    <w:r w:rsidRPr="003F6F26">
      <w:rPr>
        <w:rStyle w:val="PageNumber"/>
        <w:rFonts w:cs="Arial"/>
        <w:szCs w:val="16"/>
      </w:rPr>
      <w:fldChar w:fldCharType="begin"/>
    </w:r>
    <w:r w:rsidRPr="003F6F26">
      <w:rPr>
        <w:rStyle w:val="PageNumber"/>
        <w:rFonts w:cs="Arial"/>
        <w:szCs w:val="16"/>
      </w:rPr>
      <w:instrText xml:space="preserve"> PAGE </w:instrText>
    </w:r>
    <w:r w:rsidRPr="003F6F26">
      <w:rPr>
        <w:rStyle w:val="PageNumber"/>
        <w:rFonts w:cs="Arial"/>
        <w:szCs w:val="16"/>
      </w:rPr>
      <w:fldChar w:fldCharType="separate"/>
    </w:r>
    <w:r w:rsidRPr="003F6F26">
      <w:rPr>
        <w:rStyle w:val="PageNumber"/>
        <w:rFonts w:cs="Arial"/>
        <w:szCs w:val="16"/>
      </w:rPr>
      <w:t>12</w:t>
    </w:r>
    <w:r w:rsidRPr="003F6F26">
      <w:rPr>
        <w:rStyle w:val="PageNumber"/>
        <w:rFonts w:cs="Arial"/>
        <w:szCs w:val="16"/>
      </w:rPr>
      <w:fldChar w:fldCharType="end"/>
    </w:r>
    <w:r w:rsidRPr="003F6F26">
      <w:rPr>
        <w:rStyle w:val="PageNumber"/>
        <w:rFonts w:cs="Arial"/>
        <w:szCs w:val="16"/>
      </w:rPr>
      <w:t>.</w:t>
    </w:r>
  </w:p>
  <w:p w14:paraId="6256ACC0" w14:textId="77777777" w:rsidR="00D3691A" w:rsidRDefault="0085157D" w:rsidP="003E66CB">
    <w:pPr>
      <w:pStyle w:val="Footer"/>
      <w:tabs>
        <w:tab w:val="clear" w:pos="8640"/>
        <w:tab w:val="right" w:pos="9214"/>
      </w:tabs>
    </w:pPr>
    <w:r>
      <w:tab/>
    </w:r>
    <w:r>
      <w:tab/>
    </w:r>
  </w:p>
  <w:p w14:paraId="322E2422" w14:textId="77777777" w:rsidR="00D3691A" w:rsidRPr="00776ED8" w:rsidRDefault="00D3691A" w:rsidP="00776ED8">
    <w:pPr>
      <w:pStyle w:val="Footer"/>
    </w:pPr>
  </w:p>
  <w:p w14:paraId="2F2D006C" w14:textId="77777777" w:rsidR="00D3691A" w:rsidRDefault="00D3691A" w:rsidP="00AE2755">
    <w:pPr>
      <w:pStyle w:val="Footer"/>
      <w:tabs>
        <w:tab w:val="clear" w:pos="8640"/>
        <w:tab w:val="right" w:pos="921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CB58" w14:textId="77777777" w:rsidR="00D3691A" w:rsidRDefault="00D3691A" w:rsidP="003E66CB">
    <w:pPr>
      <w:pStyle w:val="Footer"/>
      <w:pBdr>
        <w:top w:val="single" w:sz="4" w:space="1" w:color="auto"/>
      </w:pBdr>
      <w:tabs>
        <w:tab w:val="clear" w:pos="4320"/>
        <w:tab w:val="clear" w:pos="8640"/>
        <w:tab w:val="right" w:pos="9072"/>
      </w:tabs>
      <w:rPr>
        <w:rFonts w:cs="Arial"/>
        <w:szCs w:val="16"/>
        <w:lang w:val="en-AU"/>
      </w:rPr>
    </w:pPr>
  </w:p>
  <w:p w14:paraId="58ACE2CF" w14:textId="77777777" w:rsidR="00D3691A" w:rsidRPr="003F6F26" w:rsidRDefault="0085157D" w:rsidP="003E66CB">
    <w:pPr>
      <w:pStyle w:val="Footer"/>
      <w:tabs>
        <w:tab w:val="clear" w:pos="4320"/>
        <w:tab w:val="clear" w:pos="8640"/>
        <w:tab w:val="right" w:pos="9180"/>
      </w:tabs>
      <w:rPr>
        <w:rFonts w:cs="Arial"/>
      </w:rPr>
    </w:pPr>
    <w:r w:rsidRPr="003F6F26">
      <w:rPr>
        <w:rFonts w:cs="Arial"/>
        <w:szCs w:val="16"/>
        <w:lang w:val="en-AU"/>
      </w:rPr>
      <w:t xml:space="preserve">Document no. </w:t>
    </w:r>
    <w:r w:rsidRPr="002C4F69">
      <w:rPr>
        <w:rFonts w:cs="Arial"/>
        <w:szCs w:val="16"/>
        <w:lang w:val="en-AU"/>
      </w:rPr>
      <w:t>12698532</w:t>
    </w:r>
    <w:r w:rsidRPr="003F6F26">
      <w:rPr>
        <w:rFonts w:cs="Arial"/>
        <w:szCs w:val="16"/>
        <w:lang w:val="en-AU"/>
      </w:rPr>
      <w:tab/>
    </w:r>
    <w:r w:rsidRPr="003F6F26">
      <w:rPr>
        <w:rStyle w:val="PageNumber"/>
        <w:rFonts w:cs="Arial"/>
        <w:szCs w:val="16"/>
      </w:rPr>
      <w:fldChar w:fldCharType="begin"/>
    </w:r>
    <w:r w:rsidRPr="003F6F26">
      <w:rPr>
        <w:rStyle w:val="PageNumber"/>
        <w:rFonts w:cs="Arial"/>
        <w:szCs w:val="16"/>
      </w:rPr>
      <w:instrText xml:space="preserve"> PAGE </w:instrText>
    </w:r>
    <w:r w:rsidRPr="003F6F26">
      <w:rPr>
        <w:rStyle w:val="PageNumber"/>
        <w:rFonts w:cs="Arial"/>
        <w:szCs w:val="16"/>
      </w:rPr>
      <w:fldChar w:fldCharType="separate"/>
    </w:r>
    <w:r w:rsidRPr="003F6F26">
      <w:rPr>
        <w:rStyle w:val="PageNumber"/>
        <w:rFonts w:cs="Arial"/>
        <w:szCs w:val="16"/>
      </w:rPr>
      <w:t>1</w:t>
    </w:r>
    <w:r w:rsidRPr="003F6F26">
      <w:rPr>
        <w:rStyle w:val="PageNumber"/>
        <w:rFonts w:cs="Arial"/>
        <w:szCs w:val="16"/>
      </w:rPr>
      <w:fldChar w:fldCharType="end"/>
    </w:r>
    <w:r w:rsidRPr="003F6F26">
      <w:rPr>
        <w:rStyle w:val="PageNumber"/>
        <w:rFonts w:cs="Arial"/>
        <w:szCs w:val="16"/>
      </w:rPr>
      <w:t>.</w:t>
    </w:r>
  </w:p>
  <w:p w14:paraId="7B85F224" w14:textId="77777777" w:rsidR="00D3691A" w:rsidRDefault="00D3691A" w:rsidP="003E66CB">
    <w:pPr>
      <w:pStyle w:val="Footer"/>
    </w:pPr>
  </w:p>
  <w:p w14:paraId="5CA75234" w14:textId="77777777" w:rsidR="00D3691A" w:rsidRPr="00776ED8" w:rsidRDefault="00D3691A" w:rsidP="00776ED8">
    <w:pPr>
      <w:pStyle w:val="Footer"/>
    </w:pPr>
  </w:p>
  <w:p w14:paraId="1A0969F0" w14:textId="77777777" w:rsidR="00D3691A" w:rsidRDefault="00D3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0C0C" w14:textId="77777777" w:rsidR="00AE0128" w:rsidRDefault="00AE0128">
      <w:r>
        <w:separator/>
      </w:r>
    </w:p>
  </w:footnote>
  <w:footnote w:type="continuationSeparator" w:id="0">
    <w:p w14:paraId="28F276BB" w14:textId="77777777" w:rsidR="00AE0128" w:rsidRDefault="00AE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45B1" w14:textId="77777777" w:rsidR="00D3691A" w:rsidRDefault="00D3691A">
    <w:pPr>
      <w:pStyle w:val="Header"/>
    </w:pPr>
  </w:p>
  <w:p w14:paraId="74FC7A0E" w14:textId="77777777" w:rsidR="00D3691A" w:rsidRDefault="00D369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2F33" w14:textId="77777777" w:rsidR="00D3691A" w:rsidRPr="00D04F19" w:rsidRDefault="0085157D" w:rsidP="003E66CB">
    <w:pPr>
      <w:pStyle w:val="Header"/>
      <w:tabs>
        <w:tab w:val="clear" w:pos="4320"/>
        <w:tab w:val="clear" w:pos="8640"/>
        <w:tab w:val="right" w:pos="9214"/>
      </w:tabs>
      <w:spacing w:after="120"/>
      <w:jc w:val="right"/>
      <w:rPr>
        <w:rFonts w:cs="Arial"/>
        <w:b/>
        <w:sz w:val="20"/>
        <w:lang w:val="en-AU"/>
      </w:rPr>
    </w:pPr>
    <w:r w:rsidRPr="00D04F19">
      <w:rPr>
        <w:rFonts w:cs="Arial"/>
        <w:b/>
        <w:sz w:val="20"/>
        <w:lang w:val="en-AU"/>
      </w:rPr>
      <w:t xml:space="preserve">INFORMATION SHARING AND SERVICES COORDINATION </w:t>
    </w:r>
    <w:r>
      <w:rPr>
        <w:rFonts w:cs="Arial"/>
        <w:b/>
        <w:sz w:val="20"/>
        <w:lang w:val="en-AU"/>
      </w:rPr>
      <w:t>MOU</w:t>
    </w:r>
  </w:p>
  <w:p w14:paraId="50A7B94D" w14:textId="77777777" w:rsidR="00D3691A" w:rsidRDefault="00D3691A" w:rsidP="003E66CB">
    <w:pPr>
      <w:pStyle w:val="Header"/>
      <w:pBdr>
        <w:top w:val="single" w:sz="2" w:space="1" w:color="auto"/>
      </w:pBdr>
      <w:tabs>
        <w:tab w:val="clear" w:pos="8640"/>
        <w:tab w:val="right" w:pos="9214"/>
      </w:tabs>
      <w:rPr>
        <w:rFonts w:cs="Arial"/>
        <w:b/>
        <w:sz w:val="20"/>
        <w:lang w:val="en-AU"/>
      </w:rPr>
    </w:pPr>
  </w:p>
  <w:p w14:paraId="4D7CAFE4" w14:textId="77777777" w:rsidR="00D3691A" w:rsidRPr="003E66CB" w:rsidRDefault="00D3691A" w:rsidP="003E66CB">
    <w:pPr>
      <w:pStyle w:val="Header"/>
    </w:pPr>
  </w:p>
  <w:p w14:paraId="43748D67" w14:textId="77777777" w:rsidR="00D3691A" w:rsidRDefault="00D3691A" w:rsidP="005B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BCC5" w14:textId="77777777" w:rsidR="00D3691A" w:rsidRDefault="00D3691A" w:rsidP="003E66CB">
    <w:pPr>
      <w:pStyle w:val="Header"/>
      <w:tabs>
        <w:tab w:val="clear" w:pos="4320"/>
        <w:tab w:val="clear" w:pos="8640"/>
        <w:tab w:val="right" w:pos="9214"/>
      </w:tabs>
      <w:spacing w:after="120"/>
      <w:jc w:val="right"/>
      <w:rPr>
        <w:rFonts w:cs="Arial"/>
        <w:b/>
        <w:sz w:val="20"/>
        <w:lang w:val="en-AU"/>
      </w:rPr>
    </w:pPr>
  </w:p>
  <w:p w14:paraId="575382F1" w14:textId="77777777" w:rsidR="00D3691A" w:rsidRDefault="00D3691A" w:rsidP="003E66CB">
    <w:pPr>
      <w:pStyle w:val="Header"/>
      <w:pBdr>
        <w:top w:val="single" w:sz="2" w:space="1" w:color="auto"/>
      </w:pBdr>
      <w:tabs>
        <w:tab w:val="clear" w:pos="8640"/>
        <w:tab w:val="right" w:pos="9214"/>
      </w:tabs>
      <w:rPr>
        <w:rFonts w:cs="Arial"/>
        <w:b/>
        <w:sz w:val="20"/>
        <w:lang w:val="en-AU"/>
      </w:rPr>
    </w:pPr>
  </w:p>
  <w:p w14:paraId="39D34C4A" w14:textId="77777777" w:rsidR="00D3691A" w:rsidRPr="00776ED8" w:rsidRDefault="00D3691A" w:rsidP="00776ED8">
    <w:pPr>
      <w:pStyle w:val="Header"/>
    </w:pPr>
  </w:p>
  <w:p w14:paraId="7A228C92" w14:textId="77777777" w:rsidR="00D3691A" w:rsidRDefault="00D3691A" w:rsidP="005B7B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13B1" w14:textId="77777777" w:rsidR="00D3691A" w:rsidRPr="00D04F19" w:rsidRDefault="0085157D" w:rsidP="00BB2DEB">
    <w:pPr>
      <w:pStyle w:val="Header"/>
      <w:tabs>
        <w:tab w:val="clear" w:pos="4320"/>
        <w:tab w:val="clear" w:pos="8640"/>
        <w:tab w:val="right" w:pos="9214"/>
      </w:tabs>
      <w:spacing w:after="120"/>
      <w:jc w:val="right"/>
      <w:rPr>
        <w:rFonts w:cs="Arial"/>
        <w:b/>
        <w:sz w:val="20"/>
        <w:lang w:val="en-AU"/>
      </w:rPr>
    </w:pPr>
    <w:r w:rsidRPr="00D04F19">
      <w:rPr>
        <w:rFonts w:cs="Arial"/>
        <w:b/>
        <w:sz w:val="20"/>
        <w:lang w:val="en-AU"/>
      </w:rPr>
      <w:t xml:space="preserve">INFORMATION SHARING AND SERVICES COORDINATION </w:t>
    </w:r>
    <w:r>
      <w:rPr>
        <w:rFonts w:cs="Arial"/>
        <w:b/>
        <w:sz w:val="20"/>
        <w:lang w:val="en-AU"/>
      </w:rPr>
      <w:t>MOU</w:t>
    </w:r>
  </w:p>
  <w:p w14:paraId="6BEB7059" w14:textId="77777777" w:rsidR="00D3691A" w:rsidRDefault="00D3691A" w:rsidP="00BB2DEB">
    <w:pPr>
      <w:pStyle w:val="Header"/>
      <w:pBdr>
        <w:top w:val="single" w:sz="2" w:space="1" w:color="auto"/>
      </w:pBdr>
      <w:tabs>
        <w:tab w:val="clear" w:pos="8640"/>
        <w:tab w:val="right" w:pos="9214"/>
      </w:tabs>
      <w:rPr>
        <w:rFonts w:cs="Arial"/>
        <w:b/>
        <w:sz w:val="20"/>
        <w:lang w:val="en-AU"/>
      </w:rPr>
    </w:pPr>
  </w:p>
  <w:p w14:paraId="4241FAB2" w14:textId="77777777" w:rsidR="00D3691A" w:rsidRPr="00BB2DEB" w:rsidRDefault="00D3691A" w:rsidP="00BB2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017"/>
    <w:multiLevelType w:val="hybridMultilevel"/>
    <w:tmpl w:val="19403082"/>
    <w:lvl w:ilvl="0" w:tplc="38127D58">
      <w:start w:val="1"/>
      <w:numFmt w:val="decimal"/>
      <w:lvlText w:val="%1."/>
      <w:lvlJc w:val="left"/>
      <w:pPr>
        <w:ind w:left="720" w:hanging="360"/>
      </w:pPr>
      <w:rPr>
        <w:rFonts w:hint="default"/>
        <w:b/>
        <w:i w:val="0"/>
      </w:rPr>
    </w:lvl>
    <w:lvl w:ilvl="1" w:tplc="040A6814">
      <w:start w:val="1"/>
      <w:numFmt w:val="decimal"/>
      <w:lvlText w:val="%2"/>
      <w:lvlJc w:val="left"/>
      <w:pPr>
        <w:ind w:left="1650" w:hanging="570"/>
      </w:pPr>
      <w:rPr>
        <w:rFonts w:hint="default"/>
      </w:rPr>
    </w:lvl>
    <w:lvl w:ilvl="2" w:tplc="20D27492" w:tentative="1">
      <w:start w:val="1"/>
      <w:numFmt w:val="lowerRoman"/>
      <w:lvlText w:val="%3."/>
      <w:lvlJc w:val="right"/>
      <w:pPr>
        <w:ind w:left="2160" w:hanging="180"/>
      </w:pPr>
    </w:lvl>
    <w:lvl w:ilvl="3" w:tplc="63926F20" w:tentative="1">
      <w:start w:val="1"/>
      <w:numFmt w:val="decimal"/>
      <w:lvlText w:val="%4."/>
      <w:lvlJc w:val="left"/>
      <w:pPr>
        <w:ind w:left="2880" w:hanging="360"/>
      </w:pPr>
    </w:lvl>
    <w:lvl w:ilvl="4" w:tplc="7D68A37E" w:tentative="1">
      <w:start w:val="1"/>
      <w:numFmt w:val="lowerLetter"/>
      <w:lvlText w:val="%5."/>
      <w:lvlJc w:val="left"/>
      <w:pPr>
        <w:ind w:left="3600" w:hanging="360"/>
      </w:pPr>
    </w:lvl>
    <w:lvl w:ilvl="5" w:tplc="87CC0832" w:tentative="1">
      <w:start w:val="1"/>
      <w:numFmt w:val="lowerRoman"/>
      <w:lvlText w:val="%6."/>
      <w:lvlJc w:val="right"/>
      <w:pPr>
        <w:ind w:left="4320" w:hanging="180"/>
      </w:pPr>
    </w:lvl>
    <w:lvl w:ilvl="6" w:tplc="BE541762" w:tentative="1">
      <w:start w:val="1"/>
      <w:numFmt w:val="decimal"/>
      <w:lvlText w:val="%7."/>
      <w:lvlJc w:val="left"/>
      <w:pPr>
        <w:ind w:left="5040" w:hanging="360"/>
      </w:pPr>
    </w:lvl>
    <w:lvl w:ilvl="7" w:tplc="487ADE34" w:tentative="1">
      <w:start w:val="1"/>
      <w:numFmt w:val="lowerLetter"/>
      <w:lvlText w:val="%8."/>
      <w:lvlJc w:val="left"/>
      <w:pPr>
        <w:ind w:left="5760" w:hanging="360"/>
      </w:pPr>
    </w:lvl>
    <w:lvl w:ilvl="8" w:tplc="FCBA0786" w:tentative="1">
      <w:start w:val="1"/>
      <w:numFmt w:val="lowerRoman"/>
      <w:lvlText w:val="%9."/>
      <w:lvlJc w:val="right"/>
      <w:pPr>
        <w:ind w:left="6480" w:hanging="180"/>
      </w:pPr>
    </w:lvl>
  </w:abstractNum>
  <w:abstractNum w:abstractNumId="1" w15:restartNumberingAfterBreak="0">
    <w:nsid w:val="01F82674"/>
    <w:multiLevelType w:val="multilevel"/>
    <w:tmpl w:val="AED6FD2C"/>
    <w:lvl w:ilvl="0">
      <w:start w:val="1"/>
      <w:numFmt w:val="decimal"/>
      <w:pStyle w:val="StyleClauseHeadingArial"/>
      <w:lvlText w:val="%1."/>
      <w:lvlJc w:val="left"/>
      <w:pPr>
        <w:tabs>
          <w:tab w:val="num" w:pos="567"/>
        </w:tabs>
        <w:ind w:left="567" w:hanging="567"/>
      </w:pPr>
      <w:rPr>
        <w:rFonts w:ascii="Arial Bold" w:hAnsi="Arial Bold" w:cs="Times New Roman" w:hint="default"/>
        <w:b/>
        <w:bCs w:val="0"/>
        <w:i w:val="0"/>
        <w:iCs w:val="0"/>
        <w:caps w:val="0"/>
        <w:smallCaps w:val="0"/>
        <w:strike w:val="0"/>
        <w:dstrike w:val="0"/>
        <w:snapToGrid w:val="0"/>
        <w:vanish w:val="0"/>
        <w:color w:val="auto"/>
        <w:spacing w:val="0"/>
        <w:w w:val="100"/>
        <w:kern w:val="0"/>
        <w:position w:val="0"/>
        <w:sz w:val="20"/>
        <w:szCs w:val="20"/>
        <w:u w:val="none" w:color="000000"/>
        <w:vertAlign w:val="baseline"/>
      </w:rPr>
    </w:lvl>
    <w:lvl w:ilvl="1">
      <w:start w:val="1"/>
      <w:numFmt w:val="decimal"/>
      <w:pStyle w:val="clause11"/>
      <w:lvlText w:val="%1.%2"/>
      <w:lvlJc w:val="left"/>
      <w:pPr>
        <w:tabs>
          <w:tab w:val="num" w:pos="567"/>
        </w:tabs>
        <w:ind w:left="567"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rPr>
    </w:lvl>
    <w:lvl w:ilvl="2">
      <w:start w:val="1"/>
      <w:numFmt w:val="lowerLetter"/>
      <w:pStyle w:val="Clausea"/>
      <w:lvlText w:val="(%3)"/>
      <w:lvlJc w:val="left"/>
      <w:pPr>
        <w:tabs>
          <w:tab w:val="num" w:pos="1134"/>
        </w:tabs>
        <w:ind w:left="1134"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rPr>
    </w:lvl>
    <w:lvl w:ilvl="3">
      <w:start w:val="1"/>
      <w:numFmt w:val="lowerRoman"/>
      <w:pStyle w:val="Clausei"/>
      <w:lvlText w:val="(%4)"/>
      <w:lvlJc w:val="left"/>
      <w:pPr>
        <w:tabs>
          <w:tab w:val="num" w:pos="1701"/>
        </w:tabs>
        <w:ind w:left="1701" w:hanging="567"/>
      </w:pPr>
      <w:rPr>
        <w:rFonts w:cs="Times New Roman" w:hint="default"/>
        <w:color w:val="auto"/>
        <w:u w:val="none"/>
      </w:rPr>
    </w:lvl>
    <w:lvl w:ilvl="4">
      <w:start w:val="1"/>
      <w:numFmt w:val="none"/>
      <w:lvlText w:val=""/>
      <w:lvlJc w:val="left"/>
      <w:pPr>
        <w:tabs>
          <w:tab w:val="num" w:pos="0"/>
        </w:tabs>
        <w:ind w:left="0" w:firstLine="0"/>
      </w:pPr>
      <w:rPr>
        <w:rFonts w:cs="Times New Roman" w:hint="default"/>
        <w:color w:val="0000FF"/>
        <w:u w:val="double"/>
      </w:rPr>
    </w:lvl>
    <w:lvl w:ilvl="5">
      <w:start w:val="1"/>
      <w:numFmt w:val="none"/>
      <w:lvlText w:val=""/>
      <w:lvlJc w:val="left"/>
      <w:pPr>
        <w:tabs>
          <w:tab w:val="num" w:pos="360"/>
        </w:tabs>
        <w:ind w:left="0" w:firstLine="0"/>
      </w:pPr>
      <w:rPr>
        <w:rFonts w:cs="Times New Roman" w:hint="default"/>
        <w:color w:val="0000FF"/>
        <w:u w:val="double"/>
      </w:rPr>
    </w:lvl>
    <w:lvl w:ilvl="6">
      <w:start w:val="1"/>
      <w:numFmt w:val="none"/>
      <w:lvlText w:val=""/>
      <w:lvlJc w:val="left"/>
      <w:pPr>
        <w:tabs>
          <w:tab w:val="num" w:pos="360"/>
        </w:tabs>
        <w:ind w:left="0" w:firstLine="0"/>
      </w:pPr>
      <w:rPr>
        <w:rFonts w:cs="Times New Roman" w:hint="default"/>
        <w:color w:val="0000FF"/>
        <w:u w:val="double"/>
      </w:rPr>
    </w:lvl>
    <w:lvl w:ilvl="7">
      <w:start w:val="1"/>
      <w:numFmt w:val="none"/>
      <w:lvlText w:val=""/>
      <w:lvlJc w:val="left"/>
      <w:pPr>
        <w:tabs>
          <w:tab w:val="num" w:pos="360"/>
        </w:tabs>
        <w:ind w:left="0" w:firstLine="0"/>
      </w:pPr>
      <w:rPr>
        <w:rFonts w:cs="Times New Roman" w:hint="default"/>
        <w:color w:val="0000FF"/>
        <w:u w:val="double"/>
      </w:rPr>
    </w:lvl>
    <w:lvl w:ilvl="8">
      <w:start w:val="1"/>
      <w:numFmt w:val="none"/>
      <w:lvlText w:val=""/>
      <w:lvlJc w:val="left"/>
      <w:pPr>
        <w:tabs>
          <w:tab w:val="num" w:pos="360"/>
        </w:tabs>
        <w:ind w:left="0" w:firstLine="0"/>
      </w:pPr>
      <w:rPr>
        <w:rFonts w:cs="Times New Roman" w:hint="default"/>
        <w:color w:val="0000FF"/>
        <w:u w:val="double"/>
      </w:rPr>
    </w:lvl>
  </w:abstractNum>
  <w:abstractNum w:abstractNumId="2" w15:restartNumberingAfterBreak="0">
    <w:nsid w:val="04834135"/>
    <w:multiLevelType w:val="hybridMultilevel"/>
    <w:tmpl w:val="96B4187A"/>
    <w:lvl w:ilvl="0" w:tplc="74B4B348">
      <w:start w:val="7"/>
      <w:numFmt w:val="bullet"/>
      <w:lvlText w:val=""/>
      <w:lvlJc w:val="left"/>
      <w:pPr>
        <w:ind w:left="720" w:hanging="360"/>
      </w:pPr>
      <w:rPr>
        <w:rFonts w:ascii="Symbol" w:eastAsia="Times New Roman" w:hAnsi="Symbol" w:cs="Arial" w:hint="default"/>
      </w:rPr>
    </w:lvl>
    <w:lvl w:ilvl="1" w:tplc="4C92FFDA" w:tentative="1">
      <w:start w:val="1"/>
      <w:numFmt w:val="bullet"/>
      <w:lvlText w:val="o"/>
      <w:lvlJc w:val="left"/>
      <w:pPr>
        <w:ind w:left="1440" w:hanging="360"/>
      </w:pPr>
      <w:rPr>
        <w:rFonts w:ascii="Courier New" w:hAnsi="Courier New" w:cs="Courier New" w:hint="default"/>
      </w:rPr>
    </w:lvl>
    <w:lvl w:ilvl="2" w:tplc="EC5E9612" w:tentative="1">
      <w:start w:val="1"/>
      <w:numFmt w:val="bullet"/>
      <w:lvlText w:val=""/>
      <w:lvlJc w:val="left"/>
      <w:pPr>
        <w:ind w:left="2160" w:hanging="360"/>
      </w:pPr>
      <w:rPr>
        <w:rFonts w:ascii="Wingdings" w:hAnsi="Wingdings" w:hint="default"/>
      </w:rPr>
    </w:lvl>
    <w:lvl w:ilvl="3" w:tplc="9B825AEA" w:tentative="1">
      <w:start w:val="1"/>
      <w:numFmt w:val="bullet"/>
      <w:lvlText w:val=""/>
      <w:lvlJc w:val="left"/>
      <w:pPr>
        <w:ind w:left="2880" w:hanging="360"/>
      </w:pPr>
      <w:rPr>
        <w:rFonts w:ascii="Symbol" w:hAnsi="Symbol" w:hint="default"/>
      </w:rPr>
    </w:lvl>
    <w:lvl w:ilvl="4" w:tplc="46F473B8" w:tentative="1">
      <w:start w:val="1"/>
      <w:numFmt w:val="bullet"/>
      <w:lvlText w:val="o"/>
      <w:lvlJc w:val="left"/>
      <w:pPr>
        <w:ind w:left="3600" w:hanging="360"/>
      </w:pPr>
      <w:rPr>
        <w:rFonts w:ascii="Courier New" w:hAnsi="Courier New" w:cs="Courier New" w:hint="default"/>
      </w:rPr>
    </w:lvl>
    <w:lvl w:ilvl="5" w:tplc="F9B66CC0" w:tentative="1">
      <w:start w:val="1"/>
      <w:numFmt w:val="bullet"/>
      <w:lvlText w:val=""/>
      <w:lvlJc w:val="left"/>
      <w:pPr>
        <w:ind w:left="4320" w:hanging="360"/>
      </w:pPr>
      <w:rPr>
        <w:rFonts w:ascii="Wingdings" w:hAnsi="Wingdings" w:hint="default"/>
      </w:rPr>
    </w:lvl>
    <w:lvl w:ilvl="6" w:tplc="891EB15E" w:tentative="1">
      <w:start w:val="1"/>
      <w:numFmt w:val="bullet"/>
      <w:lvlText w:val=""/>
      <w:lvlJc w:val="left"/>
      <w:pPr>
        <w:ind w:left="5040" w:hanging="360"/>
      </w:pPr>
      <w:rPr>
        <w:rFonts w:ascii="Symbol" w:hAnsi="Symbol" w:hint="default"/>
      </w:rPr>
    </w:lvl>
    <w:lvl w:ilvl="7" w:tplc="EADE04C4" w:tentative="1">
      <w:start w:val="1"/>
      <w:numFmt w:val="bullet"/>
      <w:lvlText w:val="o"/>
      <w:lvlJc w:val="left"/>
      <w:pPr>
        <w:ind w:left="5760" w:hanging="360"/>
      </w:pPr>
      <w:rPr>
        <w:rFonts w:ascii="Courier New" w:hAnsi="Courier New" w:cs="Courier New" w:hint="default"/>
      </w:rPr>
    </w:lvl>
    <w:lvl w:ilvl="8" w:tplc="22A0A44A" w:tentative="1">
      <w:start w:val="1"/>
      <w:numFmt w:val="bullet"/>
      <w:lvlText w:val=""/>
      <w:lvlJc w:val="left"/>
      <w:pPr>
        <w:ind w:left="6480" w:hanging="360"/>
      </w:pPr>
      <w:rPr>
        <w:rFonts w:ascii="Wingdings" w:hAnsi="Wingdings" w:hint="default"/>
      </w:rPr>
    </w:lvl>
  </w:abstractNum>
  <w:abstractNum w:abstractNumId="3" w15:restartNumberingAfterBreak="0">
    <w:nsid w:val="07EF1E31"/>
    <w:multiLevelType w:val="multilevel"/>
    <w:tmpl w:val="D814EF18"/>
    <w:styleLink w:val="NumberedList"/>
    <w:lvl w:ilvl="0">
      <w:start w:val="1"/>
      <w:numFmt w:val="decimal"/>
      <w:pStyle w:val="ListNumber"/>
      <w:lvlText w:val="%1."/>
      <w:lvlJc w:val="left"/>
      <w:pPr>
        <w:ind w:left="2520" w:hanging="360"/>
      </w:pPr>
      <w:rPr>
        <w:rFonts w:ascii="Arial" w:hAnsi="Arial" w:hint="default"/>
        <w:sz w:val="22"/>
      </w:rPr>
    </w:lvl>
    <w:lvl w:ilvl="1">
      <w:start w:val="1"/>
      <w:numFmt w:val="decimal"/>
      <w:pStyle w:val="List2"/>
      <w:lvlText w:val="%1.%2"/>
      <w:lvlJc w:val="left"/>
      <w:pPr>
        <w:ind w:left="2880" w:hanging="360"/>
      </w:pPr>
      <w:rPr>
        <w:rFonts w:ascii="Arial" w:hAnsi="Arial" w:hint="default"/>
        <w:sz w:val="22"/>
      </w:rPr>
    </w:lvl>
    <w:lvl w:ilvl="2">
      <w:start w:val="1"/>
      <w:numFmt w:val="lowerLetter"/>
      <w:pStyle w:val="List3"/>
      <w:lvlText w:val="%3)"/>
      <w:lvlJc w:val="left"/>
      <w:pPr>
        <w:ind w:left="3240" w:hanging="360"/>
      </w:pPr>
      <w:rPr>
        <w:rFonts w:ascii="Arial" w:hAnsi="Arial" w:hint="default"/>
        <w:sz w:val="22"/>
      </w:rPr>
    </w:lvl>
    <w:lvl w:ilvl="3">
      <w:start w:val="1"/>
      <w:numFmt w:val="lowerRoman"/>
      <w:pStyle w:val="List4"/>
      <w:lvlText w:val="(%4)"/>
      <w:lvlJc w:val="left"/>
      <w:pPr>
        <w:ind w:left="3600" w:hanging="360"/>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0F0143A4"/>
    <w:multiLevelType w:val="multilevel"/>
    <w:tmpl w:val="2DA8E57C"/>
    <w:lvl w:ilvl="0">
      <w:start w:val="1"/>
      <w:numFmt w:val="decimal"/>
      <w:pStyle w:val="Heading1"/>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Arial" w:hAnsi="Arial" w:cs="Arial" w:hint="default"/>
        <w:b/>
        <w:bCs w:val="0"/>
        <w:i w:val="0"/>
        <w:sz w:val="22"/>
        <w:szCs w:val="22"/>
      </w:rPr>
    </w:lvl>
    <w:lvl w:ilvl="2">
      <w:start w:val="1"/>
      <w:numFmt w:val="lowerLetter"/>
      <w:pStyle w:val="Heading3"/>
      <w:lvlText w:val="(%3)"/>
      <w:lvlJc w:val="left"/>
      <w:pPr>
        <w:tabs>
          <w:tab w:val="num" w:pos="1467"/>
        </w:tabs>
        <w:ind w:left="1467" w:hanging="567"/>
      </w:pPr>
      <w:rPr>
        <w:rFonts w:ascii="Times New Roman" w:hAnsi="Times New Roman" w:hint="default"/>
        <w:b w:val="0"/>
        <w:i w:val="0"/>
        <w:sz w:val="24"/>
        <w:szCs w:val="24"/>
      </w:rPr>
    </w:lvl>
    <w:lvl w:ilvl="3">
      <w:start w:val="1"/>
      <w:numFmt w:val="lowerRoman"/>
      <w:pStyle w:val="Heading4"/>
      <w:lvlText w:val="(%4)"/>
      <w:lvlJc w:val="left"/>
      <w:pPr>
        <w:tabs>
          <w:tab w:val="num" w:pos="1701"/>
        </w:tabs>
        <w:ind w:left="1701" w:hanging="567"/>
      </w:pPr>
      <w:rPr>
        <w:rFonts w:ascii="Times New Roman" w:hAnsi="Times New Roman" w:hint="default"/>
        <w:b w:val="0"/>
        <w:i w:val="0"/>
        <w:sz w:val="24"/>
        <w:szCs w:val="24"/>
      </w:rPr>
    </w:lvl>
    <w:lvl w:ilvl="4">
      <w:start w:val="1"/>
      <w:numFmt w:val="upperLetter"/>
      <w:pStyle w:val="Heading5"/>
      <w:lvlText w:val="(%5)"/>
      <w:lvlJc w:val="left"/>
      <w:pPr>
        <w:tabs>
          <w:tab w:val="num" w:pos="3185"/>
        </w:tabs>
        <w:ind w:left="3185" w:hanging="567"/>
      </w:pPr>
      <w:rPr>
        <w:rFonts w:hint="default"/>
      </w:rPr>
    </w:lvl>
    <w:lvl w:ilvl="5">
      <w:start w:val="1"/>
      <w:numFmt w:val="decimal"/>
      <w:pStyle w:val="Heading6"/>
      <w:lvlText w:val="%6"/>
      <w:lvlJc w:val="left"/>
      <w:pPr>
        <w:tabs>
          <w:tab w:val="num" w:pos="567"/>
        </w:tabs>
        <w:ind w:left="567" w:hanging="567"/>
      </w:pPr>
      <w:rPr>
        <w:rFonts w:ascii="Times New Roman" w:hAnsi="Times New Roman" w:hint="default"/>
        <w:b w:val="0"/>
        <w:i w:val="0"/>
        <w:sz w:val="24"/>
        <w:szCs w:val="24"/>
      </w:rPr>
    </w:lvl>
    <w:lvl w:ilvl="6">
      <w:start w:val="1"/>
      <w:numFmt w:val="decimal"/>
      <w:pStyle w:val="Heading7"/>
      <w:lvlText w:val="%7"/>
      <w:lvlJc w:val="left"/>
      <w:pPr>
        <w:tabs>
          <w:tab w:val="num" w:pos="567"/>
        </w:tabs>
        <w:ind w:left="567" w:hanging="567"/>
      </w:pPr>
      <w:rPr>
        <w:rFonts w:hint="default"/>
      </w:rPr>
    </w:lvl>
    <w:lvl w:ilvl="7">
      <w:start w:val="1"/>
      <w:numFmt w:val="decimal"/>
      <w:pStyle w:val="Heading8"/>
      <w:lvlText w:val="%8"/>
      <w:lvlJc w:val="left"/>
      <w:pPr>
        <w:tabs>
          <w:tab w:val="num" w:pos="567"/>
        </w:tabs>
        <w:ind w:left="567" w:hanging="567"/>
      </w:pPr>
      <w:rPr>
        <w:rFonts w:hint="default"/>
      </w:rPr>
    </w:lvl>
    <w:lvl w:ilvl="8">
      <w:start w:val="1"/>
      <w:numFmt w:val="upperLetter"/>
      <w:pStyle w:val="Heading9"/>
      <w:lvlText w:val="%9."/>
      <w:lvlJc w:val="left"/>
      <w:pPr>
        <w:tabs>
          <w:tab w:val="num" w:pos="567"/>
        </w:tabs>
        <w:ind w:left="567" w:hanging="567"/>
      </w:pPr>
      <w:rPr>
        <w:rFonts w:ascii="Arial" w:hAnsi="Arial" w:hint="default"/>
        <w:b w:val="0"/>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235B1C"/>
    <w:multiLevelType w:val="multilevel"/>
    <w:tmpl w:val="6E9CDCB0"/>
    <w:lvl w:ilvl="0">
      <w:start w:val="1"/>
      <w:numFmt w:val="decimal"/>
      <w:pStyle w:val="ClauseHeading"/>
      <w:lvlText w:val="%1."/>
      <w:lvlJc w:val="left"/>
      <w:pPr>
        <w:tabs>
          <w:tab w:val="num" w:pos="567"/>
        </w:tabs>
        <w:ind w:left="567" w:hanging="567"/>
      </w:pPr>
      <w:rPr>
        <w:b/>
        <w:i w:val="0"/>
      </w:rPr>
    </w:lvl>
    <w:lvl w:ilvl="1">
      <w:start w:val="1"/>
      <w:numFmt w:val="decimal"/>
      <w:lvlText w:val="%1.%2"/>
      <w:lvlJc w:val="left"/>
      <w:pPr>
        <w:tabs>
          <w:tab w:val="num" w:pos="567"/>
        </w:tabs>
        <w:ind w:left="567" w:hanging="567"/>
      </w:pPr>
    </w:lvl>
    <w:lvl w:ilvl="2">
      <w:start w:val="1"/>
      <w:numFmt w:val="lowerLetter"/>
      <w:lvlText w:val="(%3)"/>
      <w:lvlJc w:val="left"/>
      <w:pPr>
        <w:tabs>
          <w:tab w:val="num" w:pos="1134"/>
        </w:tabs>
        <w:ind w:left="1134" w:hanging="510"/>
      </w:pPr>
    </w:lvl>
    <w:lvl w:ilvl="3">
      <w:start w:val="1"/>
      <w:numFmt w:val="lowerRoman"/>
      <w:lvlText w:val="(%4)"/>
      <w:lvlJc w:val="left"/>
      <w:pPr>
        <w:tabs>
          <w:tab w:val="num" w:pos="1854"/>
        </w:tabs>
        <w:ind w:left="1701" w:hanging="567"/>
      </w:pPr>
    </w:lvl>
    <w:lvl w:ilvl="4">
      <w:start w:val="1"/>
      <w:numFmt w:val="upperLetter"/>
      <w:lvlText w:val="(%5)"/>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2B0F2BA6"/>
    <w:multiLevelType w:val="hybridMultilevel"/>
    <w:tmpl w:val="E9B69A80"/>
    <w:lvl w:ilvl="0" w:tplc="4246D13C">
      <w:start w:val="1"/>
      <w:numFmt w:val="upperLetter"/>
      <w:lvlText w:val="%1."/>
      <w:lvlJc w:val="left"/>
      <w:pPr>
        <w:ind w:left="720" w:hanging="360"/>
      </w:pPr>
      <w:rPr>
        <w:rFonts w:ascii="Arial" w:hAnsi="Arial" w:hint="default"/>
        <w:sz w:val="22"/>
      </w:rPr>
    </w:lvl>
    <w:lvl w:ilvl="1" w:tplc="717881F4">
      <w:start w:val="1"/>
      <w:numFmt w:val="lowerLetter"/>
      <w:lvlText w:val="(%2)"/>
      <w:lvlJc w:val="left"/>
      <w:pPr>
        <w:ind w:left="1440" w:hanging="360"/>
      </w:pPr>
      <w:rPr>
        <w:rFonts w:hint="default"/>
      </w:rPr>
    </w:lvl>
    <w:lvl w:ilvl="2" w:tplc="E98E9B68" w:tentative="1">
      <w:start w:val="1"/>
      <w:numFmt w:val="lowerRoman"/>
      <w:lvlText w:val="%3."/>
      <w:lvlJc w:val="right"/>
      <w:pPr>
        <w:ind w:left="2160" w:hanging="180"/>
      </w:pPr>
    </w:lvl>
    <w:lvl w:ilvl="3" w:tplc="735626CC" w:tentative="1">
      <w:start w:val="1"/>
      <w:numFmt w:val="decimal"/>
      <w:lvlText w:val="%4."/>
      <w:lvlJc w:val="left"/>
      <w:pPr>
        <w:ind w:left="2880" w:hanging="360"/>
      </w:pPr>
    </w:lvl>
    <w:lvl w:ilvl="4" w:tplc="D444CFC4" w:tentative="1">
      <w:start w:val="1"/>
      <w:numFmt w:val="lowerLetter"/>
      <w:lvlText w:val="%5."/>
      <w:lvlJc w:val="left"/>
      <w:pPr>
        <w:ind w:left="3600" w:hanging="360"/>
      </w:pPr>
    </w:lvl>
    <w:lvl w:ilvl="5" w:tplc="15DAB872" w:tentative="1">
      <w:start w:val="1"/>
      <w:numFmt w:val="lowerRoman"/>
      <w:lvlText w:val="%6."/>
      <w:lvlJc w:val="right"/>
      <w:pPr>
        <w:ind w:left="4320" w:hanging="180"/>
      </w:pPr>
    </w:lvl>
    <w:lvl w:ilvl="6" w:tplc="7CE6217E" w:tentative="1">
      <w:start w:val="1"/>
      <w:numFmt w:val="decimal"/>
      <w:lvlText w:val="%7."/>
      <w:lvlJc w:val="left"/>
      <w:pPr>
        <w:ind w:left="5040" w:hanging="360"/>
      </w:pPr>
    </w:lvl>
    <w:lvl w:ilvl="7" w:tplc="5B08D482" w:tentative="1">
      <w:start w:val="1"/>
      <w:numFmt w:val="lowerLetter"/>
      <w:lvlText w:val="%8."/>
      <w:lvlJc w:val="left"/>
      <w:pPr>
        <w:ind w:left="5760" w:hanging="360"/>
      </w:pPr>
    </w:lvl>
    <w:lvl w:ilvl="8" w:tplc="2F9E0606" w:tentative="1">
      <w:start w:val="1"/>
      <w:numFmt w:val="lowerRoman"/>
      <w:lvlText w:val="%9."/>
      <w:lvlJc w:val="right"/>
      <w:pPr>
        <w:ind w:left="6480" w:hanging="180"/>
      </w:pPr>
    </w:lvl>
  </w:abstractNum>
  <w:abstractNum w:abstractNumId="7" w15:restartNumberingAfterBreak="0">
    <w:nsid w:val="2C963B0B"/>
    <w:multiLevelType w:val="hybridMultilevel"/>
    <w:tmpl w:val="696E3594"/>
    <w:lvl w:ilvl="0" w:tplc="F52AE16E">
      <w:start w:val="13"/>
      <w:numFmt w:val="bullet"/>
      <w:lvlText w:val=""/>
      <w:lvlJc w:val="left"/>
      <w:pPr>
        <w:ind w:left="720" w:hanging="360"/>
      </w:pPr>
      <w:rPr>
        <w:rFonts w:ascii="Symbol" w:eastAsia="Times New Roman" w:hAnsi="Symbol" w:cs="Arial" w:hint="default"/>
      </w:rPr>
    </w:lvl>
    <w:lvl w:ilvl="1" w:tplc="D08AD6AE" w:tentative="1">
      <w:start w:val="1"/>
      <w:numFmt w:val="bullet"/>
      <w:lvlText w:val="o"/>
      <w:lvlJc w:val="left"/>
      <w:pPr>
        <w:ind w:left="1440" w:hanging="360"/>
      </w:pPr>
      <w:rPr>
        <w:rFonts w:ascii="Courier New" w:hAnsi="Courier New" w:cs="Courier New" w:hint="default"/>
      </w:rPr>
    </w:lvl>
    <w:lvl w:ilvl="2" w:tplc="5FEA0B86" w:tentative="1">
      <w:start w:val="1"/>
      <w:numFmt w:val="bullet"/>
      <w:lvlText w:val=""/>
      <w:lvlJc w:val="left"/>
      <w:pPr>
        <w:ind w:left="2160" w:hanging="360"/>
      </w:pPr>
      <w:rPr>
        <w:rFonts w:ascii="Wingdings" w:hAnsi="Wingdings" w:hint="default"/>
      </w:rPr>
    </w:lvl>
    <w:lvl w:ilvl="3" w:tplc="83A0F1A2" w:tentative="1">
      <w:start w:val="1"/>
      <w:numFmt w:val="bullet"/>
      <w:lvlText w:val=""/>
      <w:lvlJc w:val="left"/>
      <w:pPr>
        <w:ind w:left="2880" w:hanging="360"/>
      </w:pPr>
      <w:rPr>
        <w:rFonts w:ascii="Symbol" w:hAnsi="Symbol" w:hint="default"/>
      </w:rPr>
    </w:lvl>
    <w:lvl w:ilvl="4" w:tplc="57C80F86" w:tentative="1">
      <w:start w:val="1"/>
      <w:numFmt w:val="bullet"/>
      <w:lvlText w:val="o"/>
      <w:lvlJc w:val="left"/>
      <w:pPr>
        <w:ind w:left="3600" w:hanging="360"/>
      </w:pPr>
      <w:rPr>
        <w:rFonts w:ascii="Courier New" w:hAnsi="Courier New" w:cs="Courier New" w:hint="default"/>
      </w:rPr>
    </w:lvl>
    <w:lvl w:ilvl="5" w:tplc="0E923934" w:tentative="1">
      <w:start w:val="1"/>
      <w:numFmt w:val="bullet"/>
      <w:lvlText w:val=""/>
      <w:lvlJc w:val="left"/>
      <w:pPr>
        <w:ind w:left="4320" w:hanging="360"/>
      </w:pPr>
      <w:rPr>
        <w:rFonts w:ascii="Wingdings" w:hAnsi="Wingdings" w:hint="default"/>
      </w:rPr>
    </w:lvl>
    <w:lvl w:ilvl="6" w:tplc="FEC8D79C" w:tentative="1">
      <w:start w:val="1"/>
      <w:numFmt w:val="bullet"/>
      <w:lvlText w:val=""/>
      <w:lvlJc w:val="left"/>
      <w:pPr>
        <w:ind w:left="5040" w:hanging="360"/>
      </w:pPr>
      <w:rPr>
        <w:rFonts w:ascii="Symbol" w:hAnsi="Symbol" w:hint="default"/>
      </w:rPr>
    </w:lvl>
    <w:lvl w:ilvl="7" w:tplc="0B342CB0" w:tentative="1">
      <w:start w:val="1"/>
      <w:numFmt w:val="bullet"/>
      <w:lvlText w:val="o"/>
      <w:lvlJc w:val="left"/>
      <w:pPr>
        <w:ind w:left="5760" w:hanging="360"/>
      </w:pPr>
      <w:rPr>
        <w:rFonts w:ascii="Courier New" w:hAnsi="Courier New" w:cs="Courier New" w:hint="default"/>
      </w:rPr>
    </w:lvl>
    <w:lvl w:ilvl="8" w:tplc="C3146004" w:tentative="1">
      <w:start w:val="1"/>
      <w:numFmt w:val="bullet"/>
      <w:lvlText w:val=""/>
      <w:lvlJc w:val="left"/>
      <w:pPr>
        <w:ind w:left="6480" w:hanging="360"/>
      </w:pPr>
      <w:rPr>
        <w:rFonts w:ascii="Wingdings" w:hAnsi="Wingdings" w:hint="default"/>
      </w:rPr>
    </w:lvl>
  </w:abstractNum>
  <w:abstractNum w:abstractNumId="8" w15:restartNumberingAfterBreak="0">
    <w:nsid w:val="393F62A3"/>
    <w:multiLevelType w:val="hybridMultilevel"/>
    <w:tmpl w:val="FC223FBC"/>
    <w:lvl w:ilvl="0" w:tplc="F2E4C580">
      <w:numFmt w:val="bullet"/>
      <w:lvlText w:val=""/>
      <w:lvlJc w:val="left"/>
      <w:pPr>
        <w:ind w:left="720" w:hanging="360"/>
      </w:pPr>
      <w:rPr>
        <w:rFonts w:ascii="Symbol" w:eastAsia="Calibri" w:hAnsi="Symbol" w:cs="Times New Roman" w:hint="default"/>
      </w:rPr>
    </w:lvl>
    <w:lvl w:ilvl="1" w:tplc="3946C49A">
      <w:start w:val="1"/>
      <w:numFmt w:val="bullet"/>
      <w:lvlText w:val="o"/>
      <w:lvlJc w:val="left"/>
      <w:pPr>
        <w:ind w:left="1440" w:hanging="360"/>
      </w:pPr>
      <w:rPr>
        <w:rFonts w:ascii="Courier New" w:hAnsi="Courier New" w:cs="Courier New" w:hint="default"/>
      </w:rPr>
    </w:lvl>
    <w:lvl w:ilvl="2" w:tplc="02049628">
      <w:start w:val="1"/>
      <w:numFmt w:val="bullet"/>
      <w:lvlText w:val=""/>
      <w:lvlJc w:val="left"/>
      <w:pPr>
        <w:ind w:left="2160" w:hanging="360"/>
      </w:pPr>
      <w:rPr>
        <w:rFonts w:ascii="Wingdings" w:hAnsi="Wingdings" w:hint="default"/>
      </w:rPr>
    </w:lvl>
    <w:lvl w:ilvl="3" w:tplc="17A0ACA2">
      <w:start w:val="1"/>
      <w:numFmt w:val="bullet"/>
      <w:lvlText w:val=""/>
      <w:lvlJc w:val="left"/>
      <w:pPr>
        <w:ind w:left="2880" w:hanging="360"/>
      </w:pPr>
      <w:rPr>
        <w:rFonts w:ascii="Symbol" w:hAnsi="Symbol" w:hint="default"/>
      </w:rPr>
    </w:lvl>
    <w:lvl w:ilvl="4" w:tplc="5622D250">
      <w:start w:val="1"/>
      <w:numFmt w:val="bullet"/>
      <w:lvlText w:val="o"/>
      <w:lvlJc w:val="left"/>
      <w:pPr>
        <w:ind w:left="3600" w:hanging="360"/>
      </w:pPr>
      <w:rPr>
        <w:rFonts w:ascii="Courier New" w:hAnsi="Courier New" w:cs="Courier New" w:hint="default"/>
      </w:rPr>
    </w:lvl>
    <w:lvl w:ilvl="5" w:tplc="EDF0CAAE">
      <w:start w:val="1"/>
      <w:numFmt w:val="bullet"/>
      <w:lvlText w:val=""/>
      <w:lvlJc w:val="left"/>
      <w:pPr>
        <w:ind w:left="4320" w:hanging="360"/>
      </w:pPr>
      <w:rPr>
        <w:rFonts w:ascii="Wingdings" w:hAnsi="Wingdings" w:hint="default"/>
      </w:rPr>
    </w:lvl>
    <w:lvl w:ilvl="6" w:tplc="F95845CA">
      <w:start w:val="1"/>
      <w:numFmt w:val="bullet"/>
      <w:lvlText w:val=""/>
      <w:lvlJc w:val="left"/>
      <w:pPr>
        <w:ind w:left="5040" w:hanging="360"/>
      </w:pPr>
      <w:rPr>
        <w:rFonts w:ascii="Symbol" w:hAnsi="Symbol" w:hint="default"/>
      </w:rPr>
    </w:lvl>
    <w:lvl w:ilvl="7" w:tplc="C3C8842C">
      <w:start w:val="1"/>
      <w:numFmt w:val="bullet"/>
      <w:lvlText w:val="o"/>
      <w:lvlJc w:val="left"/>
      <w:pPr>
        <w:ind w:left="5760" w:hanging="360"/>
      </w:pPr>
      <w:rPr>
        <w:rFonts w:ascii="Courier New" w:hAnsi="Courier New" w:cs="Courier New" w:hint="default"/>
      </w:rPr>
    </w:lvl>
    <w:lvl w:ilvl="8" w:tplc="F5CE7562">
      <w:start w:val="1"/>
      <w:numFmt w:val="bullet"/>
      <w:lvlText w:val=""/>
      <w:lvlJc w:val="left"/>
      <w:pPr>
        <w:ind w:left="6480" w:hanging="360"/>
      </w:pPr>
      <w:rPr>
        <w:rFonts w:ascii="Wingdings" w:hAnsi="Wingdings" w:hint="default"/>
      </w:rPr>
    </w:lvl>
  </w:abstractNum>
  <w:abstractNum w:abstractNumId="9" w15:restartNumberingAfterBreak="0">
    <w:nsid w:val="39F811D6"/>
    <w:multiLevelType w:val="hybridMultilevel"/>
    <w:tmpl w:val="284E7E2C"/>
    <w:lvl w:ilvl="0" w:tplc="F23699DE">
      <w:start w:val="1"/>
      <w:numFmt w:val="decimal"/>
      <w:pStyle w:val="Paraa"/>
      <w:lvlText w:val="%1."/>
      <w:lvlJc w:val="left"/>
      <w:pPr>
        <w:tabs>
          <w:tab w:val="num" w:pos="0"/>
        </w:tabs>
        <w:ind w:left="0" w:firstLine="0"/>
      </w:pPr>
      <w:rPr>
        <w:rFonts w:ascii="Times New Roman" w:hAnsi="Times New Roman" w:cs="Times New Roman" w:hint="default"/>
        <w:b/>
        <w:sz w:val="24"/>
        <w:szCs w:val="24"/>
      </w:rPr>
    </w:lvl>
    <w:lvl w:ilvl="1" w:tplc="7E1C6414">
      <w:numFmt w:val="bullet"/>
      <w:lvlText w:val="-"/>
      <w:lvlJc w:val="left"/>
      <w:pPr>
        <w:tabs>
          <w:tab w:val="num" w:pos="1650"/>
        </w:tabs>
        <w:ind w:left="1650" w:hanging="570"/>
      </w:pPr>
      <w:rPr>
        <w:rFonts w:ascii="Arial Narrow" w:eastAsia="Times New Roman" w:hAnsi="Arial Narrow" w:cs="Times New Roman" w:hint="default"/>
      </w:rPr>
    </w:lvl>
    <w:lvl w:ilvl="2" w:tplc="C256CEEA" w:tentative="1">
      <w:start w:val="1"/>
      <w:numFmt w:val="lowerRoman"/>
      <w:lvlText w:val="%3."/>
      <w:lvlJc w:val="right"/>
      <w:pPr>
        <w:tabs>
          <w:tab w:val="num" w:pos="2160"/>
        </w:tabs>
        <w:ind w:left="2160" w:hanging="180"/>
      </w:pPr>
    </w:lvl>
    <w:lvl w:ilvl="3" w:tplc="5BA06E92" w:tentative="1">
      <w:start w:val="1"/>
      <w:numFmt w:val="decimal"/>
      <w:lvlText w:val="%4."/>
      <w:lvlJc w:val="left"/>
      <w:pPr>
        <w:tabs>
          <w:tab w:val="num" w:pos="2880"/>
        </w:tabs>
        <w:ind w:left="2880" w:hanging="360"/>
      </w:pPr>
    </w:lvl>
    <w:lvl w:ilvl="4" w:tplc="774280BA" w:tentative="1">
      <w:start w:val="1"/>
      <w:numFmt w:val="lowerLetter"/>
      <w:lvlText w:val="%5."/>
      <w:lvlJc w:val="left"/>
      <w:pPr>
        <w:tabs>
          <w:tab w:val="num" w:pos="3600"/>
        </w:tabs>
        <w:ind w:left="3600" w:hanging="360"/>
      </w:pPr>
    </w:lvl>
    <w:lvl w:ilvl="5" w:tplc="03E00E44" w:tentative="1">
      <w:start w:val="1"/>
      <w:numFmt w:val="lowerRoman"/>
      <w:lvlText w:val="%6."/>
      <w:lvlJc w:val="right"/>
      <w:pPr>
        <w:tabs>
          <w:tab w:val="num" w:pos="4320"/>
        </w:tabs>
        <w:ind w:left="4320" w:hanging="180"/>
      </w:pPr>
    </w:lvl>
    <w:lvl w:ilvl="6" w:tplc="9B52395E" w:tentative="1">
      <w:start w:val="1"/>
      <w:numFmt w:val="decimal"/>
      <w:lvlText w:val="%7."/>
      <w:lvlJc w:val="left"/>
      <w:pPr>
        <w:tabs>
          <w:tab w:val="num" w:pos="5040"/>
        </w:tabs>
        <w:ind w:left="5040" w:hanging="360"/>
      </w:pPr>
    </w:lvl>
    <w:lvl w:ilvl="7" w:tplc="535085AC" w:tentative="1">
      <w:start w:val="1"/>
      <w:numFmt w:val="lowerLetter"/>
      <w:lvlText w:val="%8."/>
      <w:lvlJc w:val="left"/>
      <w:pPr>
        <w:tabs>
          <w:tab w:val="num" w:pos="5760"/>
        </w:tabs>
        <w:ind w:left="5760" w:hanging="360"/>
      </w:pPr>
    </w:lvl>
    <w:lvl w:ilvl="8" w:tplc="7FC671A6" w:tentative="1">
      <w:start w:val="1"/>
      <w:numFmt w:val="lowerRoman"/>
      <w:lvlText w:val="%9."/>
      <w:lvlJc w:val="right"/>
      <w:pPr>
        <w:tabs>
          <w:tab w:val="num" w:pos="6480"/>
        </w:tabs>
        <w:ind w:left="6480" w:hanging="180"/>
      </w:pPr>
    </w:lvl>
  </w:abstractNum>
  <w:abstractNum w:abstractNumId="10" w15:restartNumberingAfterBreak="0">
    <w:nsid w:val="3A0768BE"/>
    <w:multiLevelType w:val="hybridMultilevel"/>
    <w:tmpl w:val="C0CE4AE8"/>
    <w:lvl w:ilvl="0" w:tplc="B67E8E7E">
      <w:start w:val="2"/>
      <w:numFmt w:val="bullet"/>
      <w:lvlText w:val=""/>
      <w:lvlJc w:val="left"/>
      <w:pPr>
        <w:ind w:left="720" w:hanging="360"/>
      </w:pPr>
      <w:rPr>
        <w:rFonts w:ascii="Wingdings" w:eastAsia="Times New Roman" w:hAnsi="Wingdings" w:cs="Arial" w:hint="default"/>
        <w:b/>
        <w:sz w:val="22"/>
      </w:rPr>
    </w:lvl>
    <w:lvl w:ilvl="1" w:tplc="DA66F5EA" w:tentative="1">
      <w:start w:val="1"/>
      <w:numFmt w:val="bullet"/>
      <w:lvlText w:val="o"/>
      <w:lvlJc w:val="left"/>
      <w:pPr>
        <w:ind w:left="1440" w:hanging="360"/>
      </w:pPr>
      <w:rPr>
        <w:rFonts w:ascii="Courier New" w:hAnsi="Courier New" w:cs="Courier New" w:hint="default"/>
      </w:rPr>
    </w:lvl>
    <w:lvl w:ilvl="2" w:tplc="BAB2EBB8" w:tentative="1">
      <w:start w:val="1"/>
      <w:numFmt w:val="bullet"/>
      <w:lvlText w:val=""/>
      <w:lvlJc w:val="left"/>
      <w:pPr>
        <w:ind w:left="2160" w:hanging="360"/>
      </w:pPr>
      <w:rPr>
        <w:rFonts w:ascii="Wingdings" w:hAnsi="Wingdings" w:hint="default"/>
      </w:rPr>
    </w:lvl>
    <w:lvl w:ilvl="3" w:tplc="88E68322" w:tentative="1">
      <w:start w:val="1"/>
      <w:numFmt w:val="bullet"/>
      <w:lvlText w:val=""/>
      <w:lvlJc w:val="left"/>
      <w:pPr>
        <w:ind w:left="2880" w:hanging="360"/>
      </w:pPr>
      <w:rPr>
        <w:rFonts w:ascii="Symbol" w:hAnsi="Symbol" w:hint="default"/>
      </w:rPr>
    </w:lvl>
    <w:lvl w:ilvl="4" w:tplc="3F807E70" w:tentative="1">
      <w:start w:val="1"/>
      <w:numFmt w:val="bullet"/>
      <w:lvlText w:val="o"/>
      <w:lvlJc w:val="left"/>
      <w:pPr>
        <w:ind w:left="3600" w:hanging="360"/>
      </w:pPr>
      <w:rPr>
        <w:rFonts w:ascii="Courier New" w:hAnsi="Courier New" w:cs="Courier New" w:hint="default"/>
      </w:rPr>
    </w:lvl>
    <w:lvl w:ilvl="5" w:tplc="F91EBDA2" w:tentative="1">
      <w:start w:val="1"/>
      <w:numFmt w:val="bullet"/>
      <w:lvlText w:val=""/>
      <w:lvlJc w:val="left"/>
      <w:pPr>
        <w:ind w:left="4320" w:hanging="360"/>
      </w:pPr>
      <w:rPr>
        <w:rFonts w:ascii="Wingdings" w:hAnsi="Wingdings" w:hint="default"/>
      </w:rPr>
    </w:lvl>
    <w:lvl w:ilvl="6" w:tplc="9532203A" w:tentative="1">
      <w:start w:val="1"/>
      <w:numFmt w:val="bullet"/>
      <w:lvlText w:val=""/>
      <w:lvlJc w:val="left"/>
      <w:pPr>
        <w:ind w:left="5040" w:hanging="360"/>
      </w:pPr>
      <w:rPr>
        <w:rFonts w:ascii="Symbol" w:hAnsi="Symbol" w:hint="default"/>
      </w:rPr>
    </w:lvl>
    <w:lvl w:ilvl="7" w:tplc="D24AED20" w:tentative="1">
      <w:start w:val="1"/>
      <w:numFmt w:val="bullet"/>
      <w:lvlText w:val="o"/>
      <w:lvlJc w:val="left"/>
      <w:pPr>
        <w:ind w:left="5760" w:hanging="360"/>
      </w:pPr>
      <w:rPr>
        <w:rFonts w:ascii="Courier New" w:hAnsi="Courier New" w:cs="Courier New" w:hint="default"/>
      </w:rPr>
    </w:lvl>
    <w:lvl w:ilvl="8" w:tplc="8C4497E8" w:tentative="1">
      <w:start w:val="1"/>
      <w:numFmt w:val="bullet"/>
      <w:lvlText w:val=""/>
      <w:lvlJc w:val="left"/>
      <w:pPr>
        <w:ind w:left="6480" w:hanging="360"/>
      </w:pPr>
      <w:rPr>
        <w:rFonts w:ascii="Wingdings" w:hAnsi="Wingdings" w:hint="default"/>
      </w:rPr>
    </w:lvl>
  </w:abstractNum>
  <w:abstractNum w:abstractNumId="11" w15:restartNumberingAfterBreak="0">
    <w:nsid w:val="3A59268A"/>
    <w:multiLevelType w:val="multilevel"/>
    <w:tmpl w:val="F6CED19C"/>
    <w:lvl w:ilvl="0">
      <w:start w:val="1"/>
      <w:numFmt w:val="decimal"/>
      <w:pStyle w:val="AHeading1"/>
      <w:lvlText w:val="%1."/>
      <w:lvlJc w:val="left"/>
      <w:pPr>
        <w:tabs>
          <w:tab w:val="num" w:pos="709"/>
        </w:tabs>
        <w:ind w:left="709" w:hanging="709"/>
      </w:pPr>
      <w:rPr>
        <w:rFonts w:hint="default"/>
      </w:rPr>
    </w:lvl>
    <w:lvl w:ilvl="1">
      <w:start w:val="1"/>
      <w:numFmt w:val="decimal"/>
      <w:pStyle w:val="AHeading2"/>
      <w:lvlText w:val="%1.%2"/>
      <w:lvlJc w:val="left"/>
      <w:pPr>
        <w:tabs>
          <w:tab w:val="num" w:pos="709"/>
        </w:tabs>
        <w:ind w:left="709" w:hanging="709"/>
      </w:pPr>
      <w:rPr>
        <w:rFonts w:ascii="Arial" w:hAnsi="Arial" w:hint="default"/>
        <w:b w:val="0"/>
        <w:i w:val="0"/>
        <w:sz w:val="20"/>
      </w:rPr>
    </w:lvl>
    <w:lvl w:ilvl="2">
      <w:start w:val="1"/>
      <w:numFmt w:val="lowerLetter"/>
      <w:pStyle w:val="AHeading3"/>
      <w:lvlText w:val="(%3)"/>
      <w:lvlJc w:val="left"/>
      <w:pPr>
        <w:tabs>
          <w:tab w:val="num" w:pos="1418"/>
        </w:tabs>
        <w:ind w:left="1418" w:hanging="709"/>
      </w:pPr>
      <w:rPr>
        <w:rFonts w:hint="default"/>
      </w:rPr>
    </w:lvl>
    <w:lvl w:ilvl="3">
      <w:start w:val="1"/>
      <w:numFmt w:val="lowerRoman"/>
      <w:pStyle w:val="AHeading4"/>
      <w:lvlText w:val="(%4)"/>
      <w:lvlJc w:val="left"/>
      <w:pPr>
        <w:tabs>
          <w:tab w:val="num" w:pos="2126"/>
        </w:tabs>
        <w:ind w:left="2126" w:hanging="708"/>
      </w:pPr>
      <w:rPr>
        <w:rFonts w:ascii="Arial" w:hAnsi="Arial" w:cs="Times New Roman" w:hint="default"/>
        <w:b w:val="0"/>
        <w:i w:val="0"/>
        <w:sz w:val="20"/>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2" w15:restartNumberingAfterBreak="0">
    <w:nsid w:val="43125C8E"/>
    <w:multiLevelType w:val="hybridMultilevel"/>
    <w:tmpl w:val="3518628C"/>
    <w:lvl w:ilvl="0" w:tplc="A52C1828">
      <w:start w:val="1"/>
      <w:numFmt w:val="upperLetter"/>
      <w:lvlText w:val="%1."/>
      <w:lvlJc w:val="left"/>
      <w:pPr>
        <w:ind w:left="720" w:hanging="360"/>
      </w:pPr>
      <w:rPr>
        <w:rFonts w:ascii="Arial" w:hAnsi="Arial" w:hint="default"/>
        <w:sz w:val="22"/>
      </w:rPr>
    </w:lvl>
    <w:lvl w:ilvl="1" w:tplc="1F683702">
      <w:start w:val="1"/>
      <w:numFmt w:val="lowerLetter"/>
      <w:lvlText w:val="(%2)"/>
      <w:lvlJc w:val="left"/>
      <w:pPr>
        <w:ind w:left="1650" w:hanging="570"/>
      </w:pPr>
      <w:rPr>
        <w:rFonts w:hint="default"/>
      </w:rPr>
    </w:lvl>
    <w:lvl w:ilvl="2" w:tplc="B4CCA24C" w:tentative="1">
      <w:start w:val="1"/>
      <w:numFmt w:val="lowerRoman"/>
      <w:lvlText w:val="%3."/>
      <w:lvlJc w:val="right"/>
      <w:pPr>
        <w:ind w:left="2160" w:hanging="180"/>
      </w:pPr>
    </w:lvl>
    <w:lvl w:ilvl="3" w:tplc="B52CF656" w:tentative="1">
      <w:start w:val="1"/>
      <w:numFmt w:val="decimal"/>
      <w:lvlText w:val="%4."/>
      <w:lvlJc w:val="left"/>
      <w:pPr>
        <w:ind w:left="2880" w:hanging="360"/>
      </w:pPr>
    </w:lvl>
    <w:lvl w:ilvl="4" w:tplc="0B0C475A" w:tentative="1">
      <w:start w:val="1"/>
      <w:numFmt w:val="lowerLetter"/>
      <w:lvlText w:val="%5."/>
      <w:lvlJc w:val="left"/>
      <w:pPr>
        <w:ind w:left="3600" w:hanging="360"/>
      </w:pPr>
    </w:lvl>
    <w:lvl w:ilvl="5" w:tplc="C0CCEFE2" w:tentative="1">
      <w:start w:val="1"/>
      <w:numFmt w:val="lowerRoman"/>
      <w:lvlText w:val="%6."/>
      <w:lvlJc w:val="right"/>
      <w:pPr>
        <w:ind w:left="4320" w:hanging="180"/>
      </w:pPr>
    </w:lvl>
    <w:lvl w:ilvl="6" w:tplc="6EF8BDD2" w:tentative="1">
      <w:start w:val="1"/>
      <w:numFmt w:val="decimal"/>
      <w:lvlText w:val="%7."/>
      <w:lvlJc w:val="left"/>
      <w:pPr>
        <w:ind w:left="5040" w:hanging="360"/>
      </w:pPr>
    </w:lvl>
    <w:lvl w:ilvl="7" w:tplc="BBE4AFD4" w:tentative="1">
      <w:start w:val="1"/>
      <w:numFmt w:val="lowerLetter"/>
      <w:lvlText w:val="%8."/>
      <w:lvlJc w:val="left"/>
      <w:pPr>
        <w:ind w:left="5760" w:hanging="360"/>
      </w:pPr>
    </w:lvl>
    <w:lvl w:ilvl="8" w:tplc="F7BA6202" w:tentative="1">
      <w:start w:val="1"/>
      <w:numFmt w:val="lowerRoman"/>
      <w:lvlText w:val="%9."/>
      <w:lvlJc w:val="right"/>
      <w:pPr>
        <w:ind w:left="6480" w:hanging="180"/>
      </w:pPr>
    </w:lvl>
  </w:abstractNum>
  <w:abstractNum w:abstractNumId="13" w15:restartNumberingAfterBreak="0">
    <w:nsid w:val="440B13E2"/>
    <w:multiLevelType w:val="multilevel"/>
    <w:tmpl w:val="6F860620"/>
    <w:lvl w:ilvl="0">
      <w:start w:val="1"/>
      <w:numFmt w:val="decimal"/>
      <w:pStyle w:val="AgreementnumberedClauseHeadingChar"/>
      <w:lvlText w:val="%1."/>
      <w:lvlJc w:val="left"/>
      <w:pPr>
        <w:tabs>
          <w:tab w:val="num" w:pos="360"/>
        </w:tabs>
        <w:ind w:left="360" w:hanging="360"/>
      </w:pPr>
      <w:rPr>
        <w:rFonts w:hint="default"/>
        <w:b/>
        <w:caps/>
      </w:rPr>
    </w:lvl>
    <w:lvl w:ilvl="1">
      <w:start w:val="1"/>
      <w:numFmt w:val="decimal"/>
      <w:lvlText w:val="%1.%2."/>
      <w:lvlJc w:val="left"/>
      <w:pPr>
        <w:tabs>
          <w:tab w:val="num" w:pos="1080"/>
        </w:tabs>
        <w:ind w:left="792" w:hanging="432"/>
      </w:pPr>
      <w:rPr>
        <w:rFonts w:hint="default"/>
        <w:b w:val="0"/>
      </w:rPr>
    </w:lvl>
    <w:lvl w:ilvl="2">
      <w:start w:val="1"/>
      <w:numFmt w:val="lowerLetter"/>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bullet"/>
      <w:lvlText w:val=""/>
      <w:lvlJc w:val="left"/>
      <w:pPr>
        <w:tabs>
          <w:tab w:val="num" w:pos="288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E5D7E12"/>
    <w:multiLevelType w:val="multilevel"/>
    <w:tmpl w:val="AEF8F3A2"/>
    <w:lvl w:ilvl="0">
      <w:start w:val="1"/>
      <w:numFmt w:val="decimal"/>
      <w:pStyle w:val="Heading2"/>
      <w:lvlText w:val="%1."/>
      <w:lvlJc w:val="left"/>
      <w:pPr>
        <w:tabs>
          <w:tab w:val="num" w:pos="567"/>
        </w:tabs>
        <w:ind w:left="567" w:hanging="567"/>
      </w:pPr>
      <w:rPr>
        <w:rFonts w:ascii="Arial Bold" w:hAnsi="Arial Bold" w:cs="Times New Roman" w:hint="default"/>
        <w:b/>
        <w:bCs w:val="0"/>
        <w:i w:val="0"/>
        <w:iCs w:val="0"/>
        <w:caps w:val="0"/>
        <w:smallCaps w:val="0"/>
        <w:strike w:val="0"/>
        <w:dstrike w:val="0"/>
        <w:snapToGrid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cs="Times New Roman" w:hint="default"/>
        <w:color w:val="auto"/>
        <w:u w:val="none"/>
      </w:rPr>
    </w:lvl>
    <w:lvl w:ilvl="4">
      <w:start w:val="1"/>
      <w:numFmt w:val="none"/>
      <w:lvlText w:val=""/>
      <w:lvlJc w:val="left"/>
      <w:pPr>
        <w:tabs>
          <w:tab w:val="num" w:pos="0"/>
        </w:tabs>
        <w:ind w:left="0" w:firstLine="0"/>
      </w:pPr>
      <w:rPr>
        <w:rFonts w:cs="Times New Roman" w:hint="default"/>
        <w:color w:val="0000FF"/>
        <w:u w:val="double"/>
      </w:rPr>
    </w:lvl>
    <w:lvl w:ilvl="5">
      <w:start w:val="1"/>
      <w:numFmt w:val="none"/>
      <w:lvlText w:val=""/>
      <w:lvlJc w:val="left"/>
      <w:pPr>
        <w:tabs>
          <w:tab w:val="num" w:pos="360"/>
        </w:tabs>
        <w:ind w:left="0" w:firstLine="0"/>
      </w:pPr>
      <w:rPr>
        <w:rFonts w:cs="Times New Roman" w:hint="default"/>
        <w:color w:val="0000FF"/>
        <w:u w:val="double"/>
      </w:rPr>
    </w:lvl>
    <w:lvl w:ilvl="6">
      <w:start w:val="1"/>
      <w:numFmt w:val="none"/>
      <w:lvlText w:val=""/>
      <w:lvlJc w:val="left"/>
      <w:pPr>
        <w:tabs>
          <w:tab w:val="num" w:pos="360"/>
        </w:tabs>
        <w:ind w:left="0" w:firstLine="0"/>
      </w:pPr>
      <w:rPr>
        <w:rFonts w:cs="Times New Roman" w:hint="default"/>
        <w:color w:val="0000FF"/>
        <w:u w:val="double"/>
      </w:rPr>
    </w:lvl>
    <w:lvl w:ilvl="7">
      <w:start w:val="1"/>
      <w:numFmt w:val="none"/>
      <w:lvlText w:val=""/>
      <w:lvlJc w:val="left"/>
      <w:pPr>
        <w:tabs>
          <w:tab w:val="num" w:pos="360"/>
        </w:tabs>
        <w:ind w:left="0" w:firstLine="0"/>
      </w:pPr>
      <w:rPr>
        <w:rFonts w:cs="Times New Roman" w:hint="default"/>
        <w:color w:val="0000FF"/>
        <w:u w:val="double"/>
      </w:rPr>
    </w:lvl>
    <w:lvl w:ilvl="8">
      <w:start w:val="1"/>
      <w:numFmt w:val="none"/>
      <w:lvlText w:val=""/>
      <w:lvlJc w:val="left"/>
      <w:pPr>
        <w:tabs>
          <w:tab w:val="num" w:pos="360"/>
        </w:tabs>
        <w:ind w:left="0" w:firstLine="0"/>
      </w:pPr>
      <w:rPr>
        <w:rFonts w:cs="Times New Roman" w:hint="default"/>
        <w:color w:val="0000FF"/>
        <w:u w:val="double"/>
      </w:rPr>
    </w:lvl>
  </w:abstractNum>
  <w:abstractNum w:abstractNumId="15" w15:restartNumberingAfterBreak="0">
    <w:nsid w:val="5BD00FF6"/>
    <w:multiLevelType w:val="hybridMultilevel"/>
    <w:tmpl w:val="893EA998"/>
    <w:lvl w:ilvl="0" w:tplc="FB3E2D0E">
      <w:start w:val="1"/>
      <w:numFmt w:val="upperLetter"/>
      <w:pStyle w:val="Sched3A"/>
      <w:lvlText w:val="%1."/>
      <w:lvlJc w:val="left"/>
      <w:pPr>
        <w:tabs>
          <w:tab w:val="num" w:pos="1701"/>
        </w:tabs>
        <w:ind w:left="1701" w:hanging="567"/>
      </w:pPr>
      <w:rPr>
        <w:rFonts w:ascii="Arial Bold" w:hAnsi="Arial Bold" w:cs="Times New Roman" w:hint="default"/>
        <w:b/>
        <w:i w:val="0"/>
        <w:caps w:val="0"/>
        <w:sz w:val="22"/>
        <w:szCs w:val="22"/>
      </w:rPr>
    </w:lvl>
    <w:lvl w:ilvl="1" w:tplc="D46CB710">
      <w:start w:val="1"/>
      <w:numFmt w:val="lowerLetter"/>
      <w:lvlText w:val="%2."/>
      <w:lvlJc w:val="left"/>
      <w:pPr>
        <w:ind w:left="1440" w:hanging="360"/>
      </w:pPr>
      <w:rPr>
        <w:rFonts w:cs="Times New Roman"/>
      </w:rPr>
    </w:lvl>
    <w:lvl w:ilvl="2" w:tplc="65D65B6C" w:tentative="1">
      <w:start w:val="1"/>
      <w:numFmt w:val="lowerRoman"/>
      <w:lvlText w:val="%3."/>
      <w:lvlJc w:val="right"/>
      <w:pPr>
        <w:ind w:left="2160" w:hanging="180"/>
      </w:pPr>
      <w:rPr>
        <w:rFonts w:cs="Times New Roman"/>
      </w:rPr>
    </w:lvl>
    <w:lvl w:ilvl="3" w:tplc="B8A6688C" w:tentative="1">
      <w:start w:val="1"/>
      <w:numFmt w:val="decimal"/>
      <w:lvlText w:val="%4."/>
      <w:lvlJc w:val="left"/>
      <w:pPr>
        <w:ind w:left="2880" w:hanging="360"/>
      </w:pPr>
      <w:rPr>
        <w:rFonts w:cs="Times New Roman"/>
      </w:rPr>
    </w:lvl>
    <w:lvl w:ilvl="4" w:tplc="469C2D74" w:tentative="1">
      <w:start w:val="1"/>
      <w:numFmt w:val="lowerLetter"/>
      <w:lvlText w:val="%5."/>
      <w:lvlJc w:val="left"/>
      <w:pPr>
        <w:ind w:left="3600" w:hanging="360"/>
      </w:pPr>
      <w:rPr>
        <w:rFonts w:cs="Times New Roman"/>
      </w:rPr>
    </w:lvl>
    <w:lvl w:ilvl="5" w:tplc="40464FC4" w:tentative="1">
      <w:start w:val="1"/>
      <w:numFmt w:val="lowerRoman"/>
      <w:lvlText w:val="%6."/>
      <w:lvlJc w:val="right"/>
      <w:pPr>
        <w:ind w:left="4320" w:hanging="180"/>
      </w:pPr>
      <w:rPr>
        <w:rFonts w:cs="Times New Roman"/>
      </w:rPr>
    </w:lvl>
    <w:lvl w:ilvl="6" w:tplc="9E2C7D62" w:tentative="1">
      <w:start w:val="1"/>
      <w:numFmt w:val="decimal"/>
      <w:lvlText w:val="%7."/>
      <w:lvlJc w:val="left"/>
      <w:pPr>
        <w:ind w:left="5040" w:hanging="360"/>
      </w:pPr>
      <w:rPr>
        <w:rFonts w:cs="Times New Roman"/>
      </w:rPr>
    </w:lvl>
    <w:lvl w:ilvl="7" w:tplc="9F3641B8" w:tentative="1">
      <w:start w:val="1"/>
      <w:numFmt w:val="lowerLetter"/>
      <w:lvlText w:val="%8."/>
      <w:lvlJc w:val="left"/>
      <w:pPr>
        <w:ind w:left="5760" w:hanging="360"/>
      </w:pPr>
      <w:rPr>
        <w:rFonts w:cs="Times New Roman"/>
      </w:rPr>
    </w:lvl>
    <w:lvl w:ilvl="8" w:tplc="830037DC" w:tentative="1">
      <w:start w:val="1"/>
      <w:numFmt w:val="lowerRoman"/>
      <w:lvlText w:val="%9."/>
      <w:lvlJc w:val="right"/>
      <w:pPr>
        <w:ind w:left="6480" w:hanging="180"/>
      </w:pPr>
      <w:rPr>
        <w:rFonts w:cs="Times New Roman"/>
      </w:rPr>
    </w:lvl>
  </w:abstractNum>
  <w:abstractNum w:abstractNumId="16" w15:restartNumberingAfterBreak="0">
    <w:nsid w:val="6BE5742E"/>
    <w:multiLevelType w:val="multilevel"/>
    <w:tmpl w:val="AEF8F3A2"/>
    <w:lvl w:ilvl="0">
      <w:start w:val="1"/>
      <w:numFmt w:val="decimal"/>
      <w:lvlText w:val="%1."/>
      <w:lvlJc w:val="left"/>
      <w:pPr>
        <w:tabs>
          <w:tab w:val="num" w:pos="567"/>
        </w:tabs>
        <w:ind w:left="567" w:hanging="567"/>
      </w:pPr>
      <w:rPr>
        <w:rFonts w:ascii="Arial Bold" w:hAnsi="Arial Bold" w:cs="Times New Roman" w:hint="default"/>
        <w:b/>
        <w:bCs w:val="0"/>
        <w:i w:val="0"/>
        <w:iCs w:val="0"/>
        <w:caps w:val="0"/>
        <w:smallCaps w:val="0"/>
        <w:strike w:val="0"/>
        <w:dstrike w:val="0"/>
        <w:snapToGrid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cs="Times New Roman" w:hint="default"/>
        <w:color w:val="auto"/>
        <w:u w:val="none"/>
      </w:rPr>
    </w:lvl>
    <w:lvl w:ilvl="4">
      <w:start w:val="1"/>
      <w:numFmt w:val="none"/>
      <w:lvlText w:val=""/>
      <w:lvlJc w:val="left"/>
      <w:pPr>
        <w:tabs>
          <w:tab w:val="num" w:pos="0"/>
        </w:tabs>
        <w:ind w:left="0" w:firstLine="0"/>
      </w:pPr>
      <w:rPr>
        <w:rFonts w:cs="Times New Roman" w:hint="default"/>
        <w:color w:val="0000FF"/>
        <w:u w:val="double"/>
      </w:rPr>
    </w:lvl>
    <w:lvl w:ilvl="5">
      <w:start w:val="1"/>
      <w:numFmt w:val="none"/>
      <w:lvlText w:val=""/>
      <w:lvlJc w:val="left"/>
      <w:pPr>
        <w:tabs>
          <w:tab w:val="num" w:pos="360"/>
        </w:tabs>
        <w:ind w:left="0" w:firstLine="0"/>
      </w:pPr>
      <w:rPr>
        <w:rFonts w:cs="Times New Roman" w:hint="default"/>
        <w:color w:val="0000FF"/>
        <w:u w:val="double"/>
      </w:rPr>
    </w:lvl>
    <w:lvl w:ilvl="6">
      <w:start w:val="1"/>
      <w:numFmt w:val="none"/>
      <w:lvlText w:val=""/>
      <w:lvlJc w:val="left"/>
      <w:pPr>
        <w:tabs>
          <w:tab w:val="num" w:pos="360"/>
        </w:tabs>
        <w:ind w:left="0" w:firstLine="0"/>
      </w:pPr>
      <w:rPr>
        <w:rFonts w:cs="Times New Roman" w:hint="default"/>
        <w:color w:val="0000FF"/>
        <w:u w:val="double"/>
      </w:rPr>
    </w:lvl>
    <w:lvl w:ilvl="7">
      <w:start w:val="1"/>
      <w:numFmt w:val="none"/>
      <w:lvlText w:val=""/>
      <w:lvlJc w:val="left"/>
      <w:pPr>
        <w:tabs>
          <w:tab w:val="num" w:pos="360"/>
        </w:tabs>
        <w:ind w:left="0" w:firstLine="0"/>
      </w:pPr>
      <w:rPr>
        <w:rFonts w:cs="Times New Roman" w:hint="default"/>
        <w:color w:val="0000FF"/>
        <w:u w:val="double"/>
      </w:rPr>
    </w:lvl>
    <w:lvl w:ilvl="8">
      <w:start w:val="1"/>
      <w:numFmt w:val="none"/>
      <w:lvlText w:val=""/>
      <w:lvlJc w:val="left"/>
      <w:pPr>
        <w:tabs>
          <w:tab w:val="num" w:pos="360"/>
        </w:tabs>
        <w:ind w:left="0" w:firstLine="0"/>
      </w:pPr>
      <w:rPr>
        <w:rFonts w:cs="Times New Roman" w:hint="default"/>
        <w:color w:val="0000FF"/>
        <w:u w:val="double"/>
      </w:rPr>
    </w:lvl>
  </w:abstractNum>
  <w:abstractNum w:abstractNumId="17" w15:restartNumberingAfterBreak="0">
    <w:nsid w:val="6CCC1BBC"/>
    <w:multiLevelType w:val="multilevel"/>
    <w:tmpl w:val="16564ECE"/>
    <w:lvl w:ilvl="0">
      <w:start w:val="1"/>
      <w:numFmt w:val="decimal"/>
      <w:pStyle w:val="SALvl1"/>
      <w:lvlText w:val="%1."/>
      <w:lvlJc w:val="left"/>
      <w:pPr>
        <w:tabs>
          <w:tab w:val="num" w:pos="851"/>
        </w:tabs>
        <w:ind w:left="851" w:hanging="851"/>
      </w:pPr>
      <w:rPr>
        <w:rFonts w:ascii="Arial Bold" w:hAnsi="Arial Bold" w:hint="default"/>
        <w:b/>
        <w:i w:val="0"/>
        <w:caps/>
        <w:sz w:val="22"/>
      </w:rPr>
    </w:lvl>
    <w:lvl w:ilvl="1">
      <w:start w:val="1"/>
      <w:numFmt w:val="decimal"/>
      <w:pStyle w:val="SALvl2"/>
      <w:lvlText w:val="%1.%2"/>
      <w:lvlJc w:val="left"/>
      <w:pPr>
        <w:tabs>
          <w:tab w:val="num" w:pos="851"/>
        </w:tabs>
        <w:ind w:left="851" w:hanging="851"/>
      </w:pPr>
      <w:rPr>
        <w:rFonts w:ascii="Arial" w:hAnsi="Arial" w:cs="Arial" w:hint="default"/>
        <w:b w:val="0"/>
        <w:i w:val="0"/>
        <w:sz w:val="22"/>
      </w:rPr>
    </w:lvl>
    <w:lvl w:ilvl="2">
      <w:start w:val="1"/>
      <w:numFmt w:val="lowerLetter"/>
      <w:pStyle w:val="SALvl3"/>
      <w:lvlText w:val="(%3)"/>
      <w:lvlJc w:val="left"/>
      <w:pPr>
        <w:tabs>
          <w:tab w:val="num" w:pos="1701"/>
        </w:tabs>
        <w:ind w:left="1701" w:hanging="850"/>
      </w:pPr>
      <w:rPr>
        <w:rFonts w:ascii="Arial" w:hAnsi="Arial" w:hint="default"/>
        <w:b w:val="0"/>
        <w:i w:val="0"/>
        <w:sz w:val="22"/>
      </w:rPr>
    </w:lvl>
    <w:lvl w:ilvl="3">
      <w:start w:val="1"/>
      <w:numFmt w:val="lowerRoman"/>
      <w:lvlRestart w:val="2"/>
      <w:pStyle w:val="SALvl4"/>
      <w:lvlText w:val="(%4)"/>
      <w:lvlJc w:val="left"/>
      <w:pPr>
        <w:tabs>
          <w:tab w:val="num" w:pos="2268"/>
        </w:tabs>
        <w:ind w:left="2268" w:hanging="567"/>
      </w:pPr>
      <w:rPr>
        <w:rFonts w:ascii="Arial" w:hAnsi="Arial" w:hint="default"/>
        <w:b w:val="0"/>
        <w:i w:val="0"/>
        <w:sz w:val="22"/>
      </w:rPr>
    </w:lvl>
    <w:lvl w:ilvl="4">
      <w:start w:val="1"/>
      <w:numFmt w:val="lowerRoman"/>
      <w:pStyle w:val="SALvl5"/>
      <w:lvlText w:val="(%5)"/>
      <w:lvlJc w:val="left"/>
      <w:pPr>
        <w:tabs>
          <w:tab w:val="num" w:pos="2268"/>
        </w:tabs>
        <w:ind w:left="2268" w:hanging="567"/>
      </w:pPr>
      <w:rPr>
        <w:rFonts w:ascii="Arial" w:hAnsi="Arial" w:hint="default"/>
        <w:b w:val="0"/>
        <w:i w:val="0"/>
        <w:sz w:val="22"/>
      </w:rPr>
    </w:lvl>
    <w:lvl w:ilvl="5">
      <w:start w:val="1"/>
      <w:numFmt w:val="upperLetter"/>
      <w:pStyle w:val="SALvl6"/>
      <w:lvlText w:val="%6."/>
      <w:lvlJc w:val="left"/>
      <w:pPr>
        <w:tabs>
          <w:tab w:val="num" w:pos="2552"/>
        </w:tabs>
        <w:ind w:left="2552" w:hanging="567"/>
      </w:pPr>
      <w:rPr>
        <w:rFonts w:ascii="Arial" w:hAnsi="Arial" w:hint="default"/>
        <w:b w:val="0"/>
        <w:i w:val="0"/>
        <w:sz w:val="22"/>
      </w:rPr>
    </w:lvl>
    <w:lvl w:ilvl="6">
      <w:start w:val="1"/>
      <w:numFmt w:val="lowerLetter"/>
      <w:lvlRestart w:val="3"/>
      <w:pStyle w:val="SALvl7"/>
      <w:lvlText w:val="(%7)"/>
      <w:lvlJc w:val="left"/>
      <w:pPr>
        <w:tabs>
          <w:tab w:val="num" w:pos="2268"/>
        </w:tabs>
        <w:ind w:left="2268" w:hanging="567"/>
      </w:pPr>
      <w:rPr>
        <w:rFonts w:ascii="Arial" w:hAnsi="Arial" w:hint="default"/>
        <w:b w:val="0"/>
        <w:i w:val="0"/>
        <w:sz w:val="22"/>
      </w:rPr>
    </w:lvl>
    <w:lvl w:ilvl="7">
      <w:start w:val="1"/>
      <w:numFmt w:val="lowerRoman"/>
      <w:pStyle w:val="SALvl8"/>
      <w:lvlText w:val="(%8)"/>
      <w:lvlJc w:val="left"/>
      <w:pPr>
        <w:tabs>
          <w:tab w:val="num" w:pos="2835"/>
        </w:tabs>
        <w:ind w:left="2835" w:hanging="567"/>
      </w:pPr>
      <w:rPr>
        <w:rFonts w:hint="default"/>
      </w:rPr>
    </w:lvl>
    <w:lvl w:ilvl="8">
      <w:start w:val="1"/>
      <w:numFmt w:val="upperLetter"/>
      <w:pStyle w:val="SALvl9"/>
      <w:lvlText w:val="%9."/>
      <w:lvlJc w:val="left"/>
      <w:pPr>
        <w:tabs>
          <w:tab w:val="num" w:pos="3402"/>
        </w:tabs>
        <w:ind w:left="3402" w:hanging="567"/>
      </w:pPr>
      <w:rPr>
        <w:rFonts w:ascii="Arial" w:hAnsi="Arial" w:hint="default"/>
        <w:b w:val="0"/>
        <w:i w:val="0"/>
        <w:sz w:val="22"/>
      </w:rPr>
    </w:lvl>
  </w:abstractNum>
  <w:abstractNum w:abstractNumId="18" w15:restartNumberingAfterBreak="0">
    <w:nsid w:val="6F4E4AF3"/>
    <w:multiLevelType w:val="multilevel"/>
    <w:tmpl w:val="8EF85844"/>
    <w:lvl w:ilvl="0">
      <w:numFmt w:val="none"/>
      <w:pStyle w:val="CUNumber8"/>
      <w:lvlText w:val=""/>
      <w:lvlJc w:val="left"/>
      <w:pPr>
        <w:tabs>
          <w:tab w:val="num" w:pos="360"/>
        </w:tabs>
      </w:p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pStyle w:val="IndentParaLevel1"/>
      <w:lvlText w:val="(%3)"/>
      <w:lvlJc w:val="left"/>
      <w:pPr>
        <w:tabs>
          <w:tab w:val="num" w:pos="1928"/>
        </w:tabs>
        <w:ind w:left="1928" w:hanging="964"/>
      </w:pPr>
      <w:rPr>
        <w:rFonts w:ascii="Times New Roman" w:hAnsi="Times New Roman" w:cs="Times New Roman" w:hint="default"/>
        <w:b w:val="0"/>
        <w:i w:val="0"/>
        <w:sz w:val="24"/>
        <w:szCs w:val="24"/>
        <w:u w:val="none"/>
      </w:rPr>
    </w:lvl>
    <w:lvl w:ilvl="3">
      <w:start w:val="1"/>
      <w:numFmt w:val="lowerRoman"/>
      <w:pStyle w:val="IndentParaLevel2"/>
      <w:lvlText w:val="(%4)"/>
      <w:lvlJc w:val="left"/>
      <w:pPr>
        <w:tabs>
          <w:tab w:val="num" w:pos="2891"/>
        </w:tabs>
        <w:ind w:left="2891" w:hanging="963"/>
      </w:pPr>
      <w:rPr>
        <w:rFonts w:ascii="Times New Roman" w:hAnsi="Times New Roman" w:cs="Times New Roman" w:hint="default"/>
        <w:b w:val="0"/>
        <w:i w:val="0"/>
        <w:sz w:val="24"/>
        <w:szCs w:val="24"/>
        <w:u w:val="none"/>
      </w:rPr>
    </w:lvl>
    <w:lvl w:ilvl="4">
      <w:start w:val="1"/>
      <w:numFmt w:val="upperLetter"/>
      <w:pStyle w:val="IndentParaLevel3"/>
      <w:lvlText w:val="%5."/>
      <w:lvlJc w:val="left"/>
      <w:pPr>
        <w:tabs>
          <w:tab w:val="num" w:pos="3855"/>
        </w:tabs>
        <w:ind w:left="3855" w:hanging="964"/>
      </w:pPr>
      <w:rPr>
        <w:rFonts w:ascii="Arial" w:hAnsi="Arial" w:hint="default"/>
        <w:b w:val="0"/>
        <w:i w:val="0"/>
        <w:sz w:val="20"/>
        <w:u w:val="none"/>
      </w:rPr>
    </w:lvl>
    <w:lvl w:ilvl="5">
      <w:start w:val="1"/>
      <w:numFmt w:val="decimal"/>
      <w:pStyle w:val="IndentParaLevel4"/>
      <w:lvlText w:val="%6)"/>
      <w:lvlJc w:val="left"/>
      <w:pPr>
        <w:tabs>
          <w:tab w:val="num" w:pos="4819"/>
        </w:tabs>
        <w:ind w:left="4819" w:hanging="964"/>
      </w:pPr>
      <w:rPr>
        <w:rFonts w:ascii="Arial" w:hAnsi="Arial" w:hint="default"/>
        <w:b w:val="0"/>
        <w:i w:val="0"/>
        <w:sz w:val="20"/>
        <w:u w:val="none"/>
      </w:rPr>
    </w:lvl>
    <w:lvl w:ilvl="6">
      <w:start w:val="1"/>
      <w:numFmt w:val="lowerLetter"/>
      <w:pStyle w:val="IndentParaLevel5"/>
      <w:lvlText w:val="%7)"/>
      <w:lvlJc w:val="left"/>
      <w:pPr>
        <w:tabs>
          <w:tab w:val="num" w:pos="5783"/>
        </w:tabs>
        <w:ind w:left="5783" w:hanging="964"/>
      </w:pPr>
      <w:rPr>
        <w:rFonts w:ascii="Arial" w:hAnsi="Arial" w:hint="default"/>
        <w:b w:val="0"/>
        <w:i w:val="0"/>
        <w:sz w:val="20"/>
        <w:u w:val="none"/>
      </w:rPr>
    </w:lvl>
    <w:lvl w:ilvl="7">
      <w:start w:val="1"/>
      <w:numFmt w:val="lowerRoman"/>
      <w:pStyle w:val="IndentParaLevel6"/>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824930210">
    <w:abstractNumId w:val="4"/>
  </w:num>
  <w:num w:numId="2" w16cid:durableId="641077113">
    <w:abstractNumId w:val="18"/>
  </w:num>
  <w:num w:numId="3" w16cid:durableId="1483346386">
    <w:abstractNumId w:val="5"/>
  </w:num>
  <w:num w:numId="4" w16cid:durableId="2064215439">
    <w:abstractNumId w:val="14"/>
  </w:num>
  <w:num w:numId="5" w16cid:durableId="530459575">
    <w:abstractNumId w:val="14"/>
  </w:num>
  <w:num w:numId="6" w16cid:durableId="1909458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841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7633800">
    <w:abstractNumId w:val="17"/>
  </w:num>
  <w:num w:numId="9" w16cid:durableId="557862723">
    <w:abstractNumId w:val="11"/>
  </w:num>
  <w:num w:numId="10" w16cid:durableId="479152464">
    <w:abstractNumId w:val="3"/>
  </w:num>
  <w:num w:numId="11" w16cid:durableId="901673880">
    <w:abstractNumId w:val="15"/>
  </w:num>
  <w:num w:numId="12" w16cid:durableId="2116516901">
    <w:abstractNumId w:val="0"/>
  </w:num>
  <w:num w:numId="13" w16cid:durableId="483815234">
    <w:abstractNumId w:val="14"/>
  </w:num>
  <w:num w:numId="14" w16cid:durableId="567108627">
    <w:abstractNumId w:val="13"/>
  </w:num>
  <w:num w:numId="15" w16cid:durableId="2092500621">
    <w:abstractNumId w:val="9"/>
  </w:num>
  <w:num w:numId="16" w16cid:durableId="1469979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24480">
    <w:abstractNumId w:val="8"/>
  </w:num>
  <w:num w:numId="18" w16cid:durableId="2130471251">
    <w:abstractNumId w:val="7"/>
  </w:num>
  <w:num w:numId="19" w16cid:durableId="1222129621">
    <w:abstractNumId w:val="4"/>
  </w:num>
  <w:num w:numId="20" w16cid:durableId="1025329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998791">
    <w:abstractNumId w:val="4"/>
  </w:num>
  <w:num w:numId="22" w16cid:durableId="1874687282">
    <w:abstractNumId w:val="14"/>
  </w:num>
  <w:num w:numId="23" w16cid:durableId="881793974">
    <w:abstractNumId w:val="14"/>
  </w:num>
  <w:num w:numId="24" w16cid:durableId="516161819">
    <w:abstractNumId w:val="14"/>
  </w:num>
  <w:num w:numId="25" w16cid:durableId="180556795">
    <w:abstractNumId w:val="14"/>
  </w:num>
  <w:num w:numId="26" w16cid:durableId="1522012105">
    <w:abstractNumId w:val="14"/>
  </w:num>
  <w:num w:numId="27" w16cid:durableId="1070344723">
    <w:abstractNumId w:val="14"/>
  </w:num>
  <w:num w:numId="28" w16cid:durableId="1833066198">
    <w:abstractNumId w:val="14"/>
  </w:num>
  <w:num w:numId="29" w16cid:durableId="1759325382">
    <w:abstractNumId w:val="10"/>
  </w:num>
  <w:num w:numId="30" w16cid:durableId="1823505031">
    <w:abstractNumId w:val="2"/>
  </w:num>
  <w:num w:numId="31" w16cid:durableId="1086416707">
    <w:abstractNumId w:val="3"/>
  </w:num>
  <w:num w:numId="32" w16cid:durableId="954362676">
    <w:abstractNumId w:val="12"/>
  </w:num>
  <w:num w:numId="33" w16cid:durableId="509149552">
    <w:abstractNumId w:val="6"/>
  </w:num>
  <w:num w:numId="34" w16cid:durableId="446126933">
    <w:abstractNumId w:val="0"/>
  </w:num>
  <w:num w:numId="35" w16cid:durableId="1017121576">
    <w:abstractNumId w:val="14"/>
  </w:num>
  <w:num w:numId="36" w16cid:durableId="513694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6251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2659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3516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518233">
    <w:abstractNumId w:val="14"/>
  </w:num>
  <w:num w:numId="41" w16cid:durableId="696009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5315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8936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2157265">
    <w:abstractNumId w:val="1"/>
  </w:num>
  <w:num w:numId="45" w16cid:durableId="185390745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567"/>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84"/>
    <w:rsid w:val="000027E6"/>
    <w:rsid w:val="00006397"/>
    <w:rsid w:val="00006A59"/>
    <w:rsid w:val="00010C1C"/>
    <w:rsid w:val="0001195A"/>
    <w:rsid w:val="0001434B"/>
    <w:rsid w:val="00015B48"/>
    <w:rsid w:val="000169FB"/>
    <w:rsid w:val="00016F6C"/>
    <w:rsid w:val="0002348C"/>
    <w:rsid w:val="00027460"/>
    <w:rsid w:val="00031762"/>
    <w:rsid w:val="0003319E"/>
    <w:rsid w:val="0003491A"/>
    <w:rsid w:val="00036E76"/>
    <w:rsid w:val="00042CA1"/>
    <w:rsid w:val="0004477A"/>
    <w:rsid w:val="00050074"/>
    <w:rsid w:val="00050490"/>
    <w:rsid w:val="000600B7"/>
    <w:rsid w:val="00065F62"/>
    <w:rsid w:val="000676F8"/>
    <w:rsid w:val="0007152E"/>
    <w:rsid w:val="00071B0F"/>
    <w:rsid w:val="0007395C"/>
    <w:rsid w:val="00073EF9"/>
    <w:rsid w:val="00075753"/>
    <w:rsid w:val="00075CE4"/>
    <w:rsid w:val="00077D27"/>
    <w:rsid w:val="00080019"/>
    <w:rsid w:val="000810CC"/>
    <w:rsid w:val="000812DC"/>
    <w:rsid w:val="00086F3F"/>
    <w:rsid w:val="000905A4"/>
    <w:rsid w:val="00091B66"/>
    <w:rsid w:val="00095A9F"/>
    <w:rsid w:val="00097769"/>
    <w:rsid w:val="000A0B08"/>
    <w:rsid w:val="000A2B1A"/>
    <w:rsid w:val="000A2BA1"/>
    <w:rsid w:val="000A2CDA"/>
    <w:rsid w:val="000A35C1"/>
    <w:rsid w:val="000A372D"/>
    <w:rsid w:val="000A43E7"/>
    <w:rsid w:val="000A671B"/>
    <w:rsid w:val="000A691D"/>
    <w:rsid w:val="000B0182"/>
    <w:rsid w:val="000B068A"/>
    <w:rsid w:val="000C08CA"/>
    <w:rsid w:val="000C65F9"/>
    <w:rsid w:val="000D03A4"/>
    <w:rsid w:val="000D13B4"/>
    <w:rsid w:val="000D1F2C"/>
    <w:rsid w:val="000D5736"/>
    <w:rsid w:val="000D5893"/>
    <w:rsid w:val="000E0E52"/>
    <w:rsid w:val="000E34BC"/>
    <w:rsid w:val="000E3E5C"/>
    <w:rsid w:val="000E6571"/>
    <w:rsid w:val="000E6724"/>
    <w:rsid w:val="000E69D0"/>
    <w:rsid w:val="000F0019"/>
    <w:rsid w:val="000F72BB"/>
    <w:rsid w:val="000F7BA9"/>
    <w:rsid w:val="00102675"/>
    <w:rsid w:val="00102A38"/>
    <w:rsid w:val="00103189"/>
    <w:rsid w:val="00104907"/>
    <w:rsid w:val="00105583"/>
    <w:rsid w:val="00107B5E"/>
    <w:rsid w:val="001101BD"/>
    <w:rsid w:val="00111BE0"/>
    <w:rsid w:val="00120EDE"/>
    <w:rsid w:val="00121719"/>
    <w:rsid w:val="0012289C"/>
    <w:rsid w:val="0012396F"/>
    <w:rsid w:val="00124BFC"/>
    <w:rsid w:val="00132111"/>
    <w:rsid w:val="001331FB"/>
    <w:rsid w:val="00134793"/>
    <w:rsid w:val="00134977"/>
    <w:rsid w:val="00135D97"/>
    <w:rsid w:val="00136D08"/>
    <w:rsid w:val="00140060"/>
    <w:rsid w:val="001436DE"/>
    <w:rsid w:val="001444DD"/>
    <w:rsid w:val="00153247"/>
    <w:rsid w:val="00153A5E"/>
    <w:rsid w:val="00154C58"/>
    <w:rsid w:val="001557FC"/>
    <w:rsid w:val="001561B4"/>
    <w:rsid w:val="00161B2E"/>
    <w:rsid w:val="0016226F"/>
    <w:rsid w:val="00162EB7"/>
    <w:rsid w:val="00163912"/>
    <w:rsid w:val="001640F0"/>
    <w:rsid w:val="00173651"/>
    <w:rsid w:val="001757D6"/>
    <w:rsid w:val="00176C88"/>
    <w:rsid w:val="00177118"/>
    <w:rsid w:val="00182831"/>
    <w:rsid w:val="00186A1A"/>
    <w:rsid w:val="00191424"/>
    <w:rsid w:val="00192ED6"/>
    <w:rsid w:val="00193E1F"/>
    <w:rsid w:val="00194039"/>
    <w:rsid w:val="00195FA0"/>
    <w:rsid w:val="001A0AA4"/>
    <w:rsid w:val="001A2752"/>
    <w:rsid w:val="001A2BE8"/>
    <w:rsid w:val="001A3125"/>
    <w:rsid w:val="001A4124"/>
    <w:rsid w:val="001A64EE"/>
    <w:rsid w:val="001B2ABE"/>
    <w:rsid w:val="001B3D0D"/>
    <w:rsid w:val="001C060B"/>
    <w:rsid w:val="001C1680"/>
    <w:rsid w:val="001C2B95"/>
    <w:rsid w:val="001C3B01"/>
    <w:rsid w:val="001C6066"/>
    <w:rsid w:val="001C7359"/>
    <w:rsid w:val="001D256D"/>
    <w:rsid w:val="001D2D22"/>
    <w:rsid w:val="001D482A"/>
    <w:rsid w:val="001D4A6F"/>
    <w:rsid w:val="001D6B61"/>
    <w:rsid w:val="001D7ED7"/>
    <w:rsid w:val="001E0E07"/>
    <w:rsid w:val="001E73CD"/>
    <w:rsid w:val="001F17E2"/>
    <w:rsid w:val="001F3E6D"/>
    <w:rsid w:val="001F74D5"/>
    <w:rsid w:val="00200D61"/>
    <w:rsid w:val="002017CF"/>
    <w:rsid w:val="00203EF7"/>
    <w:rsid w:val="00210159"/>
    <w:rsid w:val="00210905"/>
    <w:rsid w:val="00211306"/>
    <w:rsid w:val="00213B1C"/>
    <w:rsid w:val="00214FE9"/>
    <w:rsid w:val="002218E8"/>
    <w:rsid w:val="00221B4D"/>
    <w:rsid w:val="00223262"/>
    <w:rsid w:val="00224351"/>
    <w:rsid w:val="00225CC9"/>
    <w:rsid w:val="0022633F"/>
    <w:rsid w:val="0023319D"/>
    <w:rsid w:val="00233CB0"/>
    <w:rsid w:val="00235F1C"/>
    <w:rsid w:val="00240036"/>
    <w:rsid w:val="00252794"/>
    <w:rsid w:val="00253935"/>
    <w:rsid w:val="0025420A"/>
    <w:rsid w:val="002554F4"/>
    <w:rsid w:val="0026213B"/>
    <w:rsid w:val="0026489B"/>
    <w:rsid w:val="002650AF"/>
    <w:rsid w:val="00270C5A"/>
    <w:rsid w:val="002726F1"/>
    <w:rsid w:val="00280B36"/>
    <w:rsid w:val="00282D33"/>
    <w:rsid w:val="002836F3"/>
    <w:rsid w:val="0028637A"/>
    <w:rsid w:val="00290327"/>
    <w:rsid w:val="002911EB"/>
    <w:rsid w:val="00291CE9"/>
    <w:rsid w:val="00293CB3"/>
    <w:rsid w:val="00297518"/>
    <w:rsid w:val="002A0DA0"/>
    <w:rsid w:val="002A1763"/>
    <w:rsid w:val="002A29E4"/>
    <w:rsid w:val="002A4B52"/>
    <w:rsid w:val="002B0260"/>
    <w:rsid w:val="002B03A1"/>
    <w:rsid w:val="002B0562"/>
    <w:rsid w:val="002B78AE"/>
    <w:rsid w:val="002C4376"/>
    <w:rsid w:val="002C4482"/>
    <w:rsid w:val="002C4F69"/>
    <w:rsid w:val="002D0616"/>
    <w:rsid w:val="002D331E"/>
    <w:rsid w:val="002D3B4C"/>
    <w:rsid w:val="002D63DD"/>
    <w:rsid w:val="002D697D"/>
    <w:rsid w:val="002D6995"/>
    <w:rsid w:val="002E0169"/>
    <w:rsid w:val="002E1EF0"/>
    <w:rsid w:val="002E2469"/>
    <w:rsid w:val="002E2814"/>
    <w:rsid w:val="002E38C7"/>
    <w:rsid w:val="002E3CE8"/>
    <w:rsid w:val="002E65B6"/>
    <w:rsid w:val="002E6DE0"/>
    <w:rsid w:val="002E6FFF"/>
    <w:rsid w:val="002E790E"/>
    <w:rsid w:val="002F19D7"/>
    <w:rsid w:val="002F4822"/>
    <w:rsid w:val="002F640E"/>
    <w:rsid w:val="002F7916"/>
    <w:rsid w:val="003001E5"/>
    <w:rsid w:val="00301CF3"/>
    <w:rsid w:val="00302B62"/>
    <w:rsid w:val="00303AD1"/>
    <w:rsid w:val="003105B3"/>
    <w:rsid w:val="0031098F"/>
    <w:rsid w:val="003124D8"/>
    <w:rsid w:val="0031285C"/>
    <w:rsid w:val="0031329C"/>
    <w:rsid w:val="00316343"/>
    <w:rsid w:val="00320DD2"/>
    <w:rsid w:val="003258C7"/>
    <w:rsid w:val="0032750C"/>
    <w:rsid w:val="003277AC"/>
    <w:rsid w:val="00332040"/>
    <w:rsid w:val="00333A41"/>
    <w:rsid w:val="00334E27"/>
    <w:rsid w:val="00337747"/>
    <w:rsid w:val="00340F2D"/>
    <w:rsid w:val="00343DC7"/>
    <w:rsid w:val="003453A4"/>
    <w:rsid w:val="00353561"/>
    <w:rsid w:val="003538C3"/>
    <w:rsid w:val="0036055C"/>
    <w:rsid w:val="00360EF8"/>
    <w:rsid w:val="003612D8"/>
    <w:rsid w:val="00361FE2"/>
    <w:rsid w:val="00364038"/>
    <w:rsid w:val="00364AB3"/>
    <w:rsid w:val="00367FB1"/>
    <w:rsid w:val="00370922"/>
    <w:rsid w:val="00370A8D"/>
    <w:rsid w:val="00373D6D"/>
    <w:rsid w:val="00374A6D"/>
    <w:rsid w:val="00374D8D"/>
    <w:rsid w:val="00375E7C"/>
    <w:rsid w:val="00376F7F"/>
    <w:rsid w:val="00380867"/>
    <w:rsid w:val="00387624"/>
    <w:rsid w:val="003920E5"/>
    <w:rsid w:val="00392CD1"/>
    <w:rsid w:val="003949E3"/>
    <w:rsid w:val="00396496"/>
    <w:rsid w:val="003968DF"/>
    <w:rsid w:val="003A5814"/>
    <w:rsid w:val="003A5A5E"/>
    <w:rsid w:val="003A7326"/>
    <w:rsid w:val="003B04D2"/>
    <w:rsid w:val="003B1B2D"/>
    <w:rsid w:val="003B350C"/>
    <w:rsid w:val="003B4062"/>
    <w:rsid w:val="003B5E67"/>
    <w:rsid w:val="003B639A"/>
    <w:rsid w:val="003C0450"/>
    <w:rsid w:val="003D05B7"/>
    <w:rsid w:val="003D0B84"/>
    <w:rsid w:val="003D0B98"/>
    <w:rsid w:val="003D5160"/>
    <w:rsid w:val="003D5936"/>
    <w:rsid w:val="003E65EA"/>
    <w:rsid w:val="003E66CB"/>
    <w:rsid w:val="003F2DE0"/>
    <w:rsid w:val="003F5AC2"/>
    <w:rsid w:val="003F6F26"/>
    <w:rsid w:val="00405C23"/>
    <w:rsid w:val="004060F4"/>
    <w:rsid w:val="00407318"/>
    <w:rsid w:val="00407744"/>
    <w:rsid w:val="0041157D"/>
    <w:rsid w:val="004120B0"/>
    <w:rsid w:val="004131C9"/>
    <w:rsid w:val="0041323F"/>
    <w:rsid w:val="0042326E"/>
    <w:rsid w:val="00423667"/>
    <w:rsid w:val="00430395"/>
    <w:rsid w:val="00433AA8"/>
    <w:rsid w:val="00437651"/>
    <w:rsid w:val="00440368"/>
    <w:rsid w:val="00441418"/>
    <w:rsid w:val="00446045"/>
    <w:rsid w:val="00447704"/>
    <w:rsid w:val="00452739"/>
    <w:rsid w:val="00456679"/>
    <w:rsid w:val="00457036"/>
    <w:rsid w:val="00462B38"/>
    <w:rsid w:val="00463DD9"/>
    <w:rsid w:val="0046513A"/>
    <w:rsid w:val="00465E8D"/>
    <w:rsid w:val="004664A3"/>
    <w:rsid w:val="00471F29"/>
    <w:rsid w:val="00473991"/>
    <w:rsid w:val="004771D6"/>
    <w:rsid w:val="004824C3"/>
    <w:rsid w:val="0048315F"/>
    <w:rsid w:val="004867FB"/>
    <w:rsid w:val="00493627"/>
    <w:rsid w:val="00493C35"/>
    <w:rsid w:val="00494F24"/>
    <w:rsid w:val="004A125B"/>
    <w:rsid w:val="004A1EEB"/>
    <w:rsid w:val="004A6329"/>
    <w:rsid w:val="004B08DE"/>
    <w:rsid w:val="004B2222"/>
    <w:rsid w:val="004B367A"/>
    <w:rsid w:val="004B64E9"/>
    <w:rsid w:val="004B6D7F"/>
    <w:rsid w:val="004C425F"/>
    <w:rsid w:val="004D0709"/>
    <w:rsid w:val="004D1421"/>
    <w:rsid w:val="004D1F6C"/>
    <w:rsid w:val="004D24FF"/>
    <w:rsid w:val="004D5640"/>
    <w:rsid w:val="004E26C9"/>
    <w:rsid w:val="004E4E1B"/>
    <w:rsid w:val="004E7141"/>
    <w:rsid w:val="004F4ECA"/>
    <w:rsid w:val="004F5B1C"/>
    <w:rsid w:val="004F6846"/>
    <w:rsid w:val="004F7481"/>
    <w:rsid w:val="005026C0"/>
    <w:rsid w:val="005111C7"/>
    <w:rsid w:val="00512349"/>
    <w:rsid w:val="005158FC"/>
    <w:rsid w:val="00515FD3"/>
    <w:rsid w:val="005233FC"/>
    <w:rsid w:val="00523C0E"/>
    <w:rsid w:val="00523EB3"/>
    <w:rsid w:val="00526386"/>
    <w:rsid w:val="005270C1"/>
    <w:rsid w:val="005270CE"/>
    <w:rsid w:val="005311A7"/>
    <w:rsid w:val="005318D7"/>
    <w:rsid w:val="00531B63"/>
    <w:rsid w:val="00541E18"/>
    <w:rsid w:val="00544A3B"/>
    <w:rsid w:val="005452C4"/>
    <w:rsid w:val="005459C9"/>
    <w:rsid w:val="00550EF6"/>
    <w:rsid w:val="005533D4"/>
    <w:rsid w:val="00557B83"/>
    <w:rsid w:val="005658B0"/>
    <w:rsid w:val="00566637"/>
    <w:rsid w:val="00566B3E"/>
    <w:rsid w:val="005709F3"/>
    <w:rsid w:val="00571700"/>
    <w:rsid w:val="00572CB6"/>
    <w:rsid w:val="00574035"/>
    <w:rsid w:val="00580B15"/>
    <w:rsid w:val="0058121E"/>
    <w:rsid w:val="00584802"/>
    <w:rsid w:val="00584AAA"/>
    <w:rsid w:val="00585E54"/>
    <w:rsid w:val="00587A5D"/>
    <w:rsid w:val="00590F1D"/>
    <w:rsid w:val="00591F20"/>
    <w:rsid w:val="00593664"/>
    <w:rsid w:val="005A20DA"/>
    <w:rsid w:val="005A2B2C"/>
    <w:rsid w:val="005A3E69"/>
    <w:rsid w:val="005A7C1A"/>
    <w:rsid w:val="005B2883"/>
    <w:rsid w:val="005B3EAC"/>
    <w:rsid w:val="005B4EA1"/>
    <w:rsid w:val="005B5C10"/>
    <w:rsid w:val="005B6E01"/>
    <w:rsid w:val="005B7B17"/>
    <w:rsid w:val="005C2058"/>
    <w:rsid w:val="005C470B"/>
    <w:rsid w:val="005C4BA0"/>
    <w:rsid w:val="005C5F18"/>
    <w:rsid w:val="005C619A"/>
    <w:rsid w:val="005D2797"/>
    <w:rsid w:val="005D4394"/>
    <w:rsid w:val="005D4F05"/>
    <w:rsid w:val="005E13EF"/>
    <w:rsid w:val="005E5D23"/>
    <w:rsid w:val="005E648F"/>
    <w:rsid w:val="005E67E0"/>
    <w:rsid w:val="005F0168"/>
    <w:rsid w:val="005F0765"/>
    <w:rsid w:val="005F269B"/>
    <w:rsid w:val="005F3C3D"/>
    <w:rsid w:val="005F4BC0"/>
    <w:rsid w:val="00600A25"/>
    <w:rsid w:val="006022DC"/>
    <w:rsid w:val="00604B39"/>
    <w:rsid w:val="00607D99"/>
    <w:rsid w:val="00610735"/>
    <w:rsid w:val="00610C77"/>
    <w:rsid w:val="00612130"/>
    <w:rsid w:val="006130FA"/>
    <w:rsid w:val="0061447B"/>
    <w:rsid w:val="006237F1"/>
    <w:rsid w:val="00630B68"/>
    <w:rsid w:val="00632C9C"/>
    <w:rsid w:val="006352AD"/>
    <w:rsid w:val="0063562F"/>
    <w:rsid w:val="00636499"/>
    <w:rsid w:val="006364B3"/>
    <w:rsid w:val="00643096"/>
    <w:rsid w:val="00645D38"/>
    <w:rsid w:val="006463DC"/>
    <w:rsid w:val="00646B9D"/>
    <w:rsid w:val="00647354"/>
    <w:rsid w:val="006552E9"/>
    <w:rsid w:val="006601D4"/>
    <w:rsid w:val="0066095D"/>
    <w:rsid w:val="006638A6"/>
    <w:rsid w:val="006647CF"/>
    <w:rsid w:val="0066786B"/>
    <w:rsid w:val="00667F1A"/>
    <w:rsid w:val="006705C5"/>
    <w:rsid w:val="00672F92"/>
    <w:rsid w:val="006731AE"/>
    <w:rsid w:val="00674E4A"/>
    <w:rsid w:val="006765E3"/>
    <w:rsid w:val="0067751A"/>
    <w:rsid w:val="00680427"/>
    <w:rsid w:val="006808A3"/>
    <w:rsid w:val="006829DE"/>
    <w:rsid w:val="0068391F"/>
    <w:rsid w:val="00685997"/>
    <w:rsid w:val="00685A65"/>
    <w:rsid w:val="00685DF7"/>
    <w:rsid w:val="00686598"/>
    <w:rsid w:val="00686F39"/>
    <w:rsid w:val="0068720F"/>
    <w:rsid w:val="00687A3B"/>
    <w:rsid w:val="006920F1"/>
    <w:rsid w:val="006934A6"/>
    <w:rsid w:val="00695C00"/>
    <w:rsid w:val="00696B23"/>
    <w:rsid w:val="006A0342"/>
    <w:rsid w:val="006A05CA"/>
    <w:rsid w:val="006A4C1A"/>
    <w:rsid w:val="006A539B"/>
    <w:rsid w:val="006A54FE"/>
    <w:rsid w:val="006B0337"/>
    <w:rsid w:val="006B0517"/>
    <w:rsid w:val="006B1F10"/>
    <w:rsid w:val="006B261A"/>
    <w:rsid w:val="006B3CEC"/>
    <w:rsid w:val="006C0E45"/>
    <w:rsid w:val="006C31B5"/>
    <w:rsid w:val="006C5D19"/>
    <w:rsid w:val="006C6D3B"/>
    <w:rsid w:val="006D1481"/>
    <w:rsid w:val="006D1A4A"/>
    <w:rsid w:val="006D2328"/>
    <w:rsid w:val="006D2B6F"/>
    <w:rsid w:val="006D3D9E"/>
    <w:rsid w:val="006D7B8F"/>
    <w:rsid w:val="006E33BB"/>
    <w:rsid w:val="006E3A2E"/>
    <w:rsid w:val="006E3DA1"/>
    <w:rsid w:val="006E5C80"/>
    <w:rsid w:val="006E6929"/>
    <w:rsid w:val="006F0349"/>
    <w:rsid w:val="006F40DB"/>
    <w:rsid w:val="0070022A"/>
    <w:rsid w:val="00702716"/>
    <w:rsid w:val="007128E7"/>
    <w:rsid w:val="00712F32"/>
    <w:rsid w:val="00713B37"/>
    <w:rsid w:val="00716236"/>
    <w:rsid w:val="0072204D"/>
    <w:rsid w:val="0072272F"/>
    <w:rsid w:val="007232A0"/>
    <w:rsid w:val="00726AD2"/>
    <w:rsid w:val="00733E86"/>
    <w:rsid w:val="0073511F"/>
    <w:rsid w:val="0073617A"/>
    <w:rsid w:val="00736AFC"/>
    <w:rsid w:val="00740769"/>
    <w:rsid w:val="00745910"/>
    <w:rsid w:val="00746CCF"/>
    <w:rsid w:val="00751C5C"/>
    <w:rsid w:val="0075251D"/>
    <w:rsid w:val="00753D13"/>
    <w:rsid w:val="00756EFD"/>
    <w:rsid w:val="00760694"/>
    <w:rsid w:val="00760BC4"/>
    <w:rsid w:val="00761576"/>
    <w:rsid w:val="007621E3"/>
    <w:rsid w:val="00764FCE"/>
    <w:rsid w:val="007652B6"/>
    <w:rsid w:val="00765A04"/>
    <w:rsid w:val="007660E3"/>
    <w:rsid w:val="00766661"/>
    <w:rsid w:val="00767855"/>
    <w:rsid w:val="00772F92"/>
    <w:rsid w:val="00773333"/>
    <w:rsid w:val="00773531"/>
    <w:rsid w:val="00776ED8"/>
    <w:rsid w:val="007807F3"/>
    <w:rsid w:val="00784E42"/>
    <w:rsid w:val="00785930"/>
    <w:rsid w:val="00785B3F"/>
    <w:rsid w:val="00786DF2"/>
    <w:rsid w:val="00787EB1"/>
    <w:rsid w:val="007947F5"/>
    <w:rsid w:val="007957B8"/>
    <w:rsid w:val="00797271"/>
    <w:rsid w:val="00797CD5"/>
    <w:rsid w:val="00797FAE"/>
    <w:rsid w:val="007A1509"/>
    <w:rsid w:val="007A3C28"/>
    <w:rsid w:val="007A563D"/>
    <w:rsid w:val="007B08EC"/>
    <w:rsid w:val="007B1F06"/>
    <w:rsid w:val="007B234D"/>
    <w:rsid w:val="007B3980"/>
    <w:rsid w:val="007B40C4"/>
    <w:rsid w:val="007B5180"/>
    <w:rsid w:val="007B7940"/>
    <w:rsid w:val="007C05EB"/>
    <w:rsid w:val="007C1109"/>
    <w:rsid w:val="007C5DB5"/>
    <w:rsid w:val="007C66CA"/>
    <w:rsid w:val="007D1ADE"/>
    <w:rsid w:val="007D237A"/>
    <w:rsid w:val="007D28BB"/>
    <w:rsid w:val="007D4234"/>
    <w:rsid w:val="007D506F"/>
    <w:rsid w:val="007D6B3F"/>
    <w:rsid w:val="007E08ED"/>
    <w:rsid w:val="007E15D9"/>
    <w:rsid w:val="007F1718"/>
    <w:rsid w:val="007F184B"/>
    <w:rsid w:val="007F52F7"/>
    <w:rsid w:val="00802316"/>
    <w:rsid w:val="00802728"/>
    <w:rsid w:val="00804765"/>
    <w:rsid w:val="008077ED"/>
    <w:rsid w:val="008105DB"/>
    <w:rsid w:val="008146A4"/>
    <w:rsid w:val="00816AA9"/>
    <w:rsid w:val="008207D9"/>
    <w:rsid w:val="008209E0"/>
    <w:rsid w:val="00824FAB"/>
    <w:rsid w:val="00833F95"/>
    <w:rsid w:val="008355E4"/>
    <w:rsid w:val="00837CBA"/>
    <w:rsid w:val="008432E7"/>
    <w:rsid w:val="00843357"/>
    <w:rsid w:val="0084381D"/>
    <w:rsid w:val="00844F0F"/>
    <w:rsid w:val="0085157D"/>
    <w:rsid w:val="008527ED"/>
    <w:rsid w:val="00855C26"/>
    <w:rsid w:val="00857B55"/>
    <w:rsid w:val="00880639"/>
    <w:rsid w:val="0088063D"/>
    <w:rsid w:val="0088309E"/>
    <w:rsid w:val="0088392B"/>
    <w:rsid w:val="0088618C"/>
    <w:rsid w:val="008864C0"/>
    <w:rsid w:val="00886F9D"/>
    <w:rsid w:val="0088732B"/>
    <w:rsid w:val="008920C3"/>
    <w:rsid w:val="0089217E"/>
    <w:rsid w:val="00892ACB"/>
    <w:rsid w:val="00893A3A"/>
    <w:rsid w:val="0089625C"/>
    <w:rsid w:val="0089681F"/>
    <w:rsid w:val="008A23FB"/>
    <w:rsid w:val="008A35A7"/>
    <w:rsid w:val="008A55D8"/>
    <w:rsid w:val="008A6B32"/>
    <w:rsid w:val="008B15C7"/>
    <w:rsid w:val="008B190D"/>
    <w:rsid w:val="008B281E"/>
    <w:rsid w:val="008B3866"/>
    <w:rsid w:val="008B639E"/>
    <w:rsid w:val="008B66A6"/>
    <w:rsid w:val="008C2BB5"/>
    <w:rsid w:val="008C331B"/>
    <w:rsid w:val="008C4855"/>
    <w:rsid w:val="008D197E"/>
    <w:rsid w:val="008D2E72"/>
    <w:rsid w:val="008D3FF2"/>
    <w:rsid w:val="008D556D"/>
    <w:rsid w:val="008D5815"/>
    <w:rsid w:val="008D69C5"/>
    <w:rsid w:val="008E0CB2"/>
    <w:rsid w:val="008E2BE6"/>
    <w:rsid w:val="008E39BE"/>
    <w:rsid w:val="008E53DA"/>
    <w:rsid w:val="008E67C3"/>
    <w:rsid w:val="008F150C"/>
    <w:rsid w:val="008F3759"/>
    <w:rsid w:val="008F38FF"/>
    <w:rsid w:val="008F4B70"/>
    <w:rsid w:val="008F4B8A"/>
    <w:rsid w:val="008F50F2"/>
    <w:rsid w:val="008F743B"/>
    <w:rsid w:val="009001EF"/>
    <w:rsid w:val="00902656"/>
    <w:rsid w:val="009040E7"/>
    <w:rsid w:val="009041B0"/>
    <w:rsid w:val="00904421"/>
    <w:rsid w:val="00904652"/>
    <w:rsid w:val="00905720"/>
    <w:rsid w:val="00910BC0"/>
    <w:rsid w:val="0091126E"/>
    <w:rsid w:val="00914040"/>
    <w:rsid w:val="00924382"/>
    <w:rsid w:val="00924ADD"/>
    <w:rsid w:val="00925316"/>
    <w:rsid w:val="00927717"/>
    <w:rsid w:val="00927BC7"/>
    <w:rsid w:val="00930FC1"/>
    <w:rsid w:val="00932736"/>
    <w:rsid w:val="009344C7"/>
    <w:rsid w:val="00935466"/>
    <w:rsid w:val="009361F5"/>
    <w:rsid w:val="009364FE"/>
    <w:rsid w:val="0093686E"/>
    <w:rsid w:val="009414EF"/>
    <w:rsid w:val="0094151C"/>
    <w:rsid w:val="00943E4A"/>
    <w:rsid w:val="009467DD"/>
    <w:rsid w:val="009510A7"/>
    <w:rsid w:val="0095110D"/>
    <w:rsid w:val="009513A7"/>
    <w:rsid w:val="00951ECE"/>
    <w:rsid w:val="0095457B"/>
    <w:rsid w:val="00961AAA"/>
    <w:rsid w:val="009624C2"/>
    <w:rsid w:val="009651BD"/>
    <w:rsid w:val="00966BBD"/>
    <w:rsid w:val="00972D29"/>
    <w:rsid w:val="009734CE"/>
    <w:rsid w:val="009765E0"/>
    <w:rsid w:val="0097673A"/>
    <w:rsid w:val="009773BE"/>
    <w:rsid w:val="00977726"/>
    <w:rsid w:val="0097779A"/>
    <w:rsid w:val="00984929"/>
    <w:rsid w:val="0098661F"/>
    <w:rsid w:val="0098667C"/>
    <w:rsid w:val="00986F57"/>
    <w:rsid w:val="0099030C"/>
    <w:rsid w:val="00990D1F"/>
    <w:rsid w:val="009939FE"/>
    <w:rsid w:val="00995398"/>
    <w:rsid w:val="009A0877"/>
    <w:rsid w:val="009A13A0"/>
    <w:rsid w:val="009A3412"/>
    <w:rsid w:val="009A3668"/>
    <w:rsid w:val="009A40E5"/>
    <w:rsid w:val="009A6139"/>
    <w:rsid w:val="009A6255"/>
    <w:rsid w:val="009A6A7B"/>
    <w:rsid w:val="009B04B3"/>
    <w:rsid w:val="009B1F85"/>
    <w:rsid w:val="009C46BF"/>
    <w:rsid w:val="009D0D69"/>
    <w:rsid w:val="009D0E13"/>
    <w:rsid w:val="009D5847"/>
    <w:rsid w:val="009D6FC0"/>
    <w:rsid w:val="009D782C"/>
    <w:rsid w:val="009E10DA"/>
    <w:rsid w:val="009E1582"/>
    <w:rsid w:val="009E2FA9"/>
    <w:rsid w:val="009E44CE"/>
    <w:rsid w:val="009E4A6C"/>
    <w:rsid w:val="009E5129"/>
    <w:rsid w:val="009E62E3"/>
    <w:rsid w:val="009E6E41"/>
    <w:rsid w:val="009F3535"/>
    <w:rsid w:val="00A01411"/>
    <w:rsid w:val="00A0690E"/>
    <w:rsid w:val="00A07A4C"/>
    <w:rsid w:val="00A1087B"/>
    <w:rsid w:val="00A1244A"/>
    <w:rsid w:val="00A13492"/>
    <w:rsid w:val="00A1574D"/>
    <w:rsid w:val="00A21CD2"/>
    <w:rsid w:val="00A249F4"/>
    <w:rsid w:val="00A301C7"/>
    <w:rsid w:val="00A334C9"/>
    <w:rsid w:val="00A361F8"/>
    <w:rsid w:val="00A37C02"/>
    <w:rsid w:val="00A41A75"/>
    <w:rsid w:val="00A509D1"/>
    <w:rsid w:val="00A50A49"/>
    <w:rsid w:val="00A52D93"/>
    <w:rsid w:val="00A53FAF"/>
    <w:rsid w:val="00A54036"/>
    <w:rsid w:val="00A54B7B"/>
    <w:rsid w:val="00A56956"/>
    <w:rsid w:val="00A6050E"/>
    <w:rsid w:val="00A64093"/>
    <w:rsid w:val="00A700E2"/>
    <w:rsid w:val="00A70DBF"/>
    <w:rsid w:val="00A745BC"/>
    <w:rsid w:val="00A75590"/>
    <w:rsid w:val="00A75AFC"/>
    <w:rsid w:val="00A7752F"/>
    <w:rsid w:val="00A77E6F"/>
    <w:rsid w:val="00A86A02"/>
    <w:rsid w:val="00A91BAF"/>
    <w:rsid w:val="00A93FEA"/>
    <w:rsid w:val="00A96443"/>
    <w:rsid w:val="00A9757E"/>
    <w:rsid w:val="00AA2625"/>
    <w:rsid w:val="00AA4341"/>
    <w:rsid w:val="00AB338E"/>
    <w:rsid w:val="00AB4473"/>
    <w:rsid w:val="00AB5014"/>
    <w:rsid w:val="00AB513A"/>
    <w:rsid w:val="00AC7000"/>
    <w:rsid w:val="00AC7980"/>
    <w:rsid w:val="00AD2398"/>
    <w:rsid w:val="00AE0128"/>
    <w:rsid w:val="00AE1965"/>
    <w:rsid w:val="00AE2755"/>
    <w:rsid w:val="00AE3826"/>
    <w:rsid w:val="00AE4BB0"/>
    <w:rsid w:val="00AE60BD"/>
    <w:rsid w:val="00AE7269"/>
    <w:rsid w:val="00AF1304"/>
    <w:rsid w:val="00AF1605"/>
    <w:rsid w:val="00AF34B5"/>
    <w:rsid w:val="00AF3DEA"/>
    <w:rsid w:val="00AF51DF"/>
    <w:rsid w:val="00AF6A02"/>
    <w:rsid w:val="00AF74C1"/>
    <w:rsid w:val="00B00584"/>
    <w:rsid w:val="00B0158E"/>
    <w:rsid w:val="00B04E87"/>
    <w:rsid w:val="00B1051C"/>
    <w:rsid w:val="00B10EFA"/>
    <w:rsid w:val="00B1296C"/>
    <w:rsid w:val="00B1313A"/>
    <w:rsid w:val="00B145EB"/>
    <w:rsid w:val="00B151D2"/>
    <w:rsid w:val="00B16BDE"/>
    <w:rsid w:val="00B16D92"/>
    <w:rsid w:val="00B24AEF"/>
    <w:rsid w:val="00B26DD6"/>
    <w:rsid w:val="00B27715"/>
    <w:rsid w:val="00B31E0F"/>
    <w:rsid w:val="00B33ECE"/>
    <w:rsid w:val="00B35A87"/>
    <w:rsid w:val="00B36859"/>
    <w:rsid w:val="00B420A7"/>
    <w:rsid w:val="00B424CF"/>
    <w:rsid w:val="00B45594"/>
    <w:rsid w:val="00B5051F"/>
    <w:rsid w:val="00B507D2"/>
    <w:rsid w:val="00B533C8"/>
    <w:rsid w:val="00B5469A"/>
    <w:rsid w:val="00B55D7E"/>
    <w:rsid w:val="00B5647A"/>
    <w:rsid w:val="00B56A9B"/>
    <w:rsid w:val="00B57F69"/>
    <w:rsid w:val="00B616C8"/>
    <w:rsid w:val="00B65EB3"/>
    <w:rsid w:val="00B7077A"/>
    <w:rsid w:val="00B70E2B"/>
    <w:rsid w:val="00B755E0"/>
    <w:rsid w:val="00B80D77"/>
    <w:rsid w:val="00B83953"/>
    <w:rsid w:val="00B91B62"/>
    <w:rsid w:val="00B93BBB"/>
    <w:rsid w:val="00BA007B"/>
    <w:rsid w:val="00BA0321"/>
    <w:rsid w:val="00BA0849"/>
    <w:rsid w:val="00BA0979"/>
    <w:rsid w:val="00BA1679"/>
    <w:rsid w:val="00BB012E"/>
    <w:rsid w:val="00BB1148"/>
    <w:rsid w:val="00BB1AF3"/>
    <w:rsid w:val="00BB1B8B"/>
    <w:rsid w:val="00BB1BD7"/>
    <w:rsid w:val="00BB2DEB"/>
    <w:rsid w:val="00BB3C56"/>
    <w:rsid w:val="00BB4144"/>
    <w:rsid w:val="00BB6324"/>
    <w:rsid w:val="00BB677D"/>
    <w:rsid w:val="00BC2925"/>
    <w:rsid w:val="00BD336C"/>
    <w:rsid w:val="00BD4B42"/>
    <w:rsid w:val="00BE28C9"/>
    <w:rsid w:val="00BE42DA"/>
    <w:rsid w:val="00BE6704"/>
    <w:rsid w:val="00BE6A98"/>
    <w:rsid w:val="00BF28D2"/>
    <w:rsid w:val="00BF3CD2"/>
    <w:rsid w:val="00C01758"/>
    <w:rsid w:val="00C0203C"/>
    <w:rsid w:val="00C04D4B"/>
    <w:rsid w:val="00C05784"/>
    <w:rsid w:val="00C113B2"/>
    <w:rsid w:val="00C159D8"/>
    <w:rsid w:val="00C16700"/>
    <w:rsid w:val="00C1747C"/>
    <w:rsid w:val="00C201BE"/>
    <w:rsid w:val="00C2222B"/>
    <w:rsid w:val="00C256FD"/>
    <w:rsid w:val="00C315DC"/>
    <w:rsid w:val="00C31D06"/>
    <w:rsid w:val="00C32A50"/>
    <w:rsid w:val="00C331BB"/>
    <w:rsid w:val="00C36384"/>
    <w:rsid w:val="00C408CE"/>
    <w:rsid w:val="00C40B06"/>
    <w:rsid w:val="00C4163A"/>
    <w:rsid w:val="00C43003"/>
    <w:rsid w:val="00C43712"/>
    <w:rsid w:val="00C47221"/>
    <w:rsid w:val="00C50392"/>
    <w:rsid w:val="00C504EF"/>
    <w:rsid w:val="00C51216"/>
    <w:rsid w:val="00C51E49"/>
    <w:rsid w:val="00C52814"/>
    <w:rsid w:val="00C539AA"/>
    <w:rsid w:val="00C5476B"/>
    <w:rsid w:val="00C54C0E"/>
    <w:rsid w:val="00C64BDA"/>
    <w:rsid w:val="00C65C6D"/>
    <w:rsid w:val="00C70DB0"/>
    <w:rsid w:val="00C71577"/>
    <w:rsid w:val="00C7358B"/>
    <w:rsid w:val="00C73D0E"/>
    <w:rsid w:val="00C7469B"/>
    <w:rsid w:val="00C74AC0"/>
    <w:rsid w:val="00C7627A"/>
    <w:rsid w:val="00C8020E"/>
    <w:rsid w:val="00C81B93"/>
    <w:rsid w:val="00C82CAB"/>
    <w:rsid w:val="00C8324D"/>
    <w:rsid w:val="00C8717B"/>
    <w:rsid w:val="00C91E73"/>
    <w:rsid w:val="00C92CF6"/>
    <w:rsid w:val="00C93038"/>
    <w:rsid w:val="00C94686"/>
    <w:rsid w:val="00C965A2"/>
    <w:rsid w:val="00C96FB6"/>
    <w:rsid w:val="00C97941"/>
    <w:rsid w:val="00CA49B4"/>
    <w:rsid w:val="00CA4B41"/>
    <w:rsid w:val="00CA54EC"/>
    <w:rsid w:val="00CA585D"/>
    <w:rsid w:val="00CA5E90"/>
    <w:rsid w:val="00CA72C0"/>
    <w:rsid w:val="00CA772C"/>
    <w:rsid w:val="00CB2632"/>
    <w:rsid w:val="00CB2A6F"/>
    <w:rsid w:val="00CB3F34"/>
    <w:rsid w:val="00CB3F68"/>
    <w:rsid w:val="00CB59A3"/>
    <w:rsid w:val="00CB59B8"/>
    <w:rsid w:val="00CB70C2"/>
    <w:rsid w:val="00CC1EEC"/>
    <w:rsid w:val="00CC2CDB"/>
    <w:rsid w:val="00CC327A"/>
    <w:rsid w:val="00CC3F6D"/>
    <w:rsid w:val="00CC4C67"/>
    <w:rsid w:val="00CC5C33"/>
    <w:rsid w:val="00CC5FE0"/>
    <w:rsid w:val="00CC664D"/>
    <w:rsid w:val="00CC66A8"/>
    <w:rsid w:val="00CD0263"/>
    <w:rsid w:val="00CE03FF"/>
    <w:rsid w:val="00CE2E4B"/>
    <w:rsid w:val="00CE31B7"/>
    <w:rsid w:val="00CE4F71"/>
    <w:rsid w:val="00CF0E9A"/>
    <w:rsid w:val="00CF0E9F"/>
    <w:rsid w:val="00CF1C04"/>
    <w:rsid w:val="00CF2140"/>
    <w:rsid w:val="00CF3EB4"/>
    <w:rsid w:val="00CF485E"/>
    <w:rsid w:val="00CF4A2A"/>
    <w:rsid w:val="00CF7261"/>
    <w:rsid w:val="00D001EE"/>
    <w:rsid w:val="00D0189C"/>
    <w:rsid w:val="00D04F19"/>
    <w:rsid w:val="00D0549D"/>
    <w:rsid w:val="00D06C74"/>
    <w:rsid w:val="00D1092A"/>
    <w:rsid w:val="00D1537B"/>
    <w:rsid w:val="00D15FF0"/>
    <w:rsid w:val="00D160A0"/>
    <w:rsid w:val="00D17E44"/>
    <w:rsid w:val="00D20D6C"/>
    <w:rsid w:val="00D21A43"/>
    <w:rsid w:val="00D21C29"/>
    <w:rsid w:val="00D22F5B"/>
    <w:rsid w:val="00D23538"/>
    <w:rsid w:val="00D2405A"/>
    <w:rsid w:val="00D244C5"/>
    <w:rsid w:val="00D27053"/>
    <w:rsid w:val="00D35725"/>
    <w:rsid w:val="00D35970"/>
    <w:rsid w:val="00D3691A"/>
    <w:rsid w:val="00D405A0"/>
    <w:rsid w:val="00D4062B"/>
    <w:rsid w:val="00D41593"/>
    <w:rsid w:val="00D43112"/>
    <w:rsid w:val="00D4352B"/>
    <w:rsid w:val="00D44E93"/>
    <w:rsid w:val="00D453D3"/>
    <w:rsid w:val="00D46F9D"/>
    <w:rsid w:val="00D471F6"/>
    <w:rsid w:val="00D512B5"/>
    <w:rsid w:val="00D5130D"/>
    <w:rsid w:val="00D52485"/>
    <w:rsid w:val="00D55B99"/>
    <w:rsid w:val="00D561BB"/>
    <w:rsid w:val="00D5729B"/>
    <w:rsid w:val="00D57B85"/>
    <w:rsid w:val="00D57D83"/>
    <w:rsid w:val="00D62E70"/>
    <w:rsid w:val="00D66143"/>
    <w:rsid w:val="00D71877"/>
    <w:rsid w:val="00D71EE4"/>
    <w:rsid w:val="00D744B6"/>
    <w:rsid w:val="00D7465F"/>
    <w:rsid w:val="00D7531A"/>
    <w:rsid w:val="00D81A25"/>
    <w:rsid w:val="00D82585"/>
    <w:rsid w:val="00D854DC"/>
    <w:rsid w:val="00D8590D"/>
    <w:rsid w:val="00D92347"/>
    <w:rsid w:val="00D94620"/>
    <w:rsid w:val="00D954EC"/>
    <w:rsid w:val="00DA42F2"/>
    <w:rsid w:val="00DA7879"/>
    <w:rsid w:val="00DB24F3"/>
    <w:rsid w:val="00DB2FB6"/>
    <w:rsid w:val="00DB37AB"/>
    <w:rsid w:val="00DB3C8D"/>
    <w:rsid w:val="00DB5566"/>
    <w:rsid w:val="00DB5CDA"/>
    <w:rsid w:val="00DB618E"/>
    <w:rsid w:val="00DB79C5"/>
    <w:rsid w:val="00DB79D4"/>
    <w:rsid w:val="00DB7D4A"/>
    <w:rsid w:val="00DC28D6"/>
    <w:rsid w:val="00DC4A6C"/>
    <w:rsid w:val="00DC4CCD"/>
    <w:rsid w:val="00DC5CEB"/>
    <w:rsid w:val="00DC7877"/>
    <w:rsid w:val="00DC7FB5"/>
    <w:rsid w:val="00DD0FC8"/>
    <w:rsid w:val="00DD130C"/>
    <w:rsid w:val="00DD3B79"/>
    <w:rsid w:val="00DD4B01"/>
    <w:rsid w:val="00DD76F3"/>
    <w:rsid w:val="00DE3732"/>
    <w:rsid w:val="00DE44B2"/>
    <w:rsid w:val="00DE7E50"/>
    <w:rsid w:val="00DF128A"/>
    <w:rsid w:val="00DF2401"/>
    <w:rsid w:val="00DF30E5"/>
    <w:rsid w:val="00DF310A"/>
    <w:rsid w:val="00DF39BA"/>
    <w:rsid w:val="00DF5486"/>
    <w:rsid w:val="00DF5F6F"/>
    <w:rsid w:val="00DF7531"/>
    <w:rsid w:val="00DF79CB"/>
    <w:rsid w:val="00E07C52"/>
    <w:rsid w:val="00E10B2D"/>
    <w:rsid w:val="00E11ABD"/>
    <w:rsid w:val="00E134E4"/>
    <w:rsid w:val="00E13759"/>
    <w:rsid w:val="00E13E35"/>
    <w:rsid w:val="00E15984"/>
    <w:rsid w:val="00E15DBC"/>
    <w:rsid w:val="00E16307"/>
    <w:rsid w:val="00E16937"/>
    <w:rsid w:val="00E22D34"/>
    <w:rsid w:val="00E2335A"/>
    <w:rsid w:val="00E2479E"/>
    <w:rsid w:val="00E25739"/>
    <w:rsid w:val="00E33148"/>
    <w:rsid w:val="00E3363F"/>
    <w:rsid w:val="00E33C86"/>
    <w:rsid w:val="00E3427B"/>
    <w:rsid w:val="00E35F86"/>
    <w:rsid w:val="00E367B9"/>
    <w:rsid w:val="00E37975"/>
    <w:rsid w:val="00E42327"/>
    <w:rsid w:val="00E42DEA"/>
    <w:rsid w:val="00E4330B"/>
    <w:rsid w:val="00E447CB"/>
    <w:rsid w:val="00E46E28"/>
    <w:rsid w:val="00E47674"/>
    <w:rsid w:val="00E50131"/>
    <w:rsid w:val="00E532DF"/>
    <w:rsid w:val="00E56D84"/>
    <w:rsid w:val="00E57301"/>
    <w:rsid w:val="00E6551B"/>
    <w:rsid w:val="00E65684"/>
    <w:rsid w:val="00E701DF"/>
    <w:rsid w:val="00E7236B"/>
    <w:rsid w:val="00E73380"/>
    <w:rsid w:val="00E74914"/>
    <w:rsid w:val="00E76242"/>
    <w:rsid w:val="00E77F8F"/>
    <w:rsid w:val="00E832DF"/>
    <w:rsid w:val="00E84742"/>
    <w:rsid w:val="00E84FF4"/>
    <w:rsid w:val="00E86C58"/>
    <w:rsid w:val="00E86FC0"/>
    <w:rsid w:val="00E87533"/>
    <w:rsid w:val="00E96C50"/>
    <w:rsid w:val="00EA030E"/>
    <w:rsid w:val="00EA112B"/>
    <w:rsid w:val="00EA2627"/>
    <w:rsid w:val="00EA3FC6"/>
    <w:rsid w:val="00EA62A2"/>
    <w:rsid w:val="00EA7DC6"/>
    <w:rsid w:val="00EB0BB4"/>
    <w:rsid w:val="00EB4709"/>
    <w:rsid w:val="00EB6F7C"/>
    <w:rsid w:val="00EB7CAC"/>
    <w:rsid w:val="00EC059C"/>
    <w:rsid w:val="00EC186B"/>
    <w:rsid w:val="00EC3D17"/>
    <w:rsid w:val="00EC4706"/>
    <w:rsid w:val="00EC6403"/>
    <w:rsid w:val="00EC736E"/>
    <w:rsid w:val="00EC7E3C"/>
    <w:rsid w:val="00ED00A7"/>
    <w:rsid w:val="00ED3969"/>
    <w:rsid w:val="00ED6A85"/>
    <w:rsid w:val="00EE20FB"/>
    <w:rsid w:val="00EE3D02"/>
    <w:rsid w:val="00EE6410"/>
    <w:rsid w:val="00EE708C"/>
    <w:rsid w:val="00EF0F2B"/>
    <w:rsid w:val="00EF1179"/>
    <w:rsid w:val="00EF1F44"/>
    <w:rsid w:val="00EF3B03"/>
    <w:rsid w:val="00EF5315"/>
    <w:rsid w:val="00EF70FD"/>
    <w:rsid w:val="00F00ED7"/>
    <w:rsid w:val="00F01140"/>
    <w:rsid w:val="00F019CC"/>
    <w:rsid w:val="00F138CB"/>
    <w:rsid w:val="00F13905"/>
    <w:rsid w:val="00F16C09"/>
    <w:rsid w:val="00F17259"/>
    <w:rsid w:val="00F215FB"/>
    <w:rsid w:val="00F21ABC"/>
    <w:rsid w:val="00F224D3"/>
    <w:rsid w:val="00F23723"/>
    <w:rsid w:val="00F32032"/>
    <w:rsid w:val="00F32E11"/>
    <w:rsid w:val="00F3330C"/>
    <w:rsid w:val="00F357B3"/>
    <w:rsid w:val="00F35A40"/>
    <w:rsid w:val="00F369B5"/>
    <w:rsid w:val="00F41890"/>
    <w:rsid w:val="00F4642B"/>
    <w:rsid w:val="00F544FC"/>
    <w:rsid w:val="00F5674D"/>
    <w:rsid w:val="00F65E87"/>
    <w:rsid w:val="00F6763D"/>
    <w:rsid w:val="00F7043F"/>
    <w:rsid w:val="00F70E03"/>
    <w:rsid w:val="00F719D6"/>
    <w:rsid w:val="00F765AB"/>
    <w:rsid w:val="00F76D08"/>
    <w:rsid w:val="00F80A52"/>
    <w:rsid w:val="00F81665"/>
    <w:rsid w:val="00F8244F"/>
    <w:rsid w:val="00F83479"/>
    <w:rsid w:val="00F8384B"/>
    <w:rsid w:val="00F83D11"/>
    <w:rsid w:val="00F83DF4"/>
    <w:rsid w:val="00F845B6"/>
    <w:rsid w:val="00F85885"/>
    <w:rsid w:val="00F8652C"/>
    <w:rsid w:val="00F869DE"/>
    <w:rsid w:val="00F90877"/>
    <w:rsid w:val="00F90A78"/>
    <w:rsid w:val="00F924F1"/>
    <w:rsid w:val="00F92748"/>
    <w:rsid w:val="00F931F6"/>
    <w:rsid w:val="00F9384E"/>
    <w:rsid w:val="00F94838"/>
    <w:rsid w:val="00FA0773"/>
    <w:rsid w:val="00FA71BB"/>
    <w:rsid w:val="00FB0AAF"/>
    <w:rsid w:val="00FB3347"/>
    <w:rsid w:val="00FB459A"/>
    <w:rsid w:val="00FB5779"/>
    <w:rsid w:val="00FB60F3"/>
    <w:rsid w:val="00FC4A73"/>
    <w:rsid w:val="00FD0D50"/>
    <w:rsid w:val="00FD3DC6"/>
    <w:rsid w:val="00FD45CF"/>
    <w:rsid w:val="00FD51EE"/>
    <w:rsid w:val="00FD5DF5"/>
    <w:rsid w:val="00FD6483"/>
    <w:rsid w:val="00FE0313"/>
    <w:rsid w:val="00FE24F0"/>
    <w:rsid w:val="00FE5123"/>
    <w:rsid w:val="00FE5873"/>
    <w:rsid w:val="00FE773B"/>
    <w:rsid w:val="00FF0A12"/>
    <w:rsid w:val="00FF2A05"/>
    <w:rsid w:val="00FF7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42773"/>
  <w15:chartTrackingRefBased/>
  <w15:docId w15:val="{51409014-40FC-4872-A4F3-0E1CCEA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uiPriority="99"/>
    <w:lsdException w:name="List 2" w:uiPriority="99"/>
    <w:lsdException w:name="List 3" w:uiPriority="99"/>
    <w:lsdException w:name="List 4"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A7"/>
    <w:pPr>
      <w:jc w:val="both"/>
    </w:pPr>
    <w:rPr>
      <w:rFonts w:ascii="Arial" w:hAnsi="Arial"/>
      <w:snapToGrid w:val="0"/>
      <w:sz w:val="22"/>
      <w:lang w:val="en-US" w:eastAsia="en-US"/>
    </w:rPr>
  </w:style>
  <w:style w:type="paragraph" w:styleId="Heading1">
    <w:name w:val="heading 1"/>
    <w:aliases w:val="1.,1. Level 1 Heading,Chapter,Clause,H-1,H1,Heading 1 St.George,MAIN HEADING,No numbers,Section Heading,h1,heading 1Body,style1"/>
    <w:basedOn w:val="Normal"/>
    <w:uiPriority w:val="99"/>
    <w:qFormat/>
    <w:rsid w:val="00F019CC"/>
    <w:pPr>
      <w:keepNext/>
      <w:numPr>
        <w:numId w:val="1"/>
      </w:numPr>
      <w:spacing w:after="240"/>
      <w:outlineLvl w:val="0"/>
    </w:pPr>
    <w:rPr>
      <w:rFonts w:ascii="Times New Roman Bold" w:hAnsi="Times New Roman Bold"/>
      <w:b/>
      <w:szCs w:val="24"/>
      <w:lang w:val="en-AU"/>
    </w:rPr>
  </w:style>
  <w:style w:type="paragraph" w:styleId="Heading2">
    <w:name w:val="heading 2"/>
    <w:aliases w:val="Heading 2 Char"/>
    <w:basedOn w:val="StyleClauseHeadingArial"/>
    <w:qFormat/>
    <w:rsid w:val="00D82585"/>
    <w:pPr>
      <w:numPr>
        <w:numId w:val="4"/>
      </w:numPr>
      <w:outlineLvl w:val="1"/>
    </w:pPr>
  </w:style>
  <w:style w:type="paragraph" w:styleId="Heading3">
    <w:name w:val="heading 3"/>
    <w:aliases w:val="Heading 3 Char,Heading 3 Char Char Char Char Char,Heading 3 Char Char Char1 Char,Heading 3 Char Char1 Char,Heading 3 Char1 Char,Heading 3 Char1 Char Char Char,Heading 3 Char1 Char1 Char,Heading 3 Char2 Char,Heading 3 Char2 Char Char Char Char"/>
    <w:basedOn w:val="Normal"/>
    <w:qFormat/>
    <w:rsid w:val="00F019CC"/>
    <w:pPr>
      <w:numPr>
        <w:ilvl w:val="2"/>
        <w:numId w:val="1"/>
      </w:numPr>
      <w:spacing w:after="240"/>
      <w:outlineLvl w:val="2"/>
    </w:pPr>
  </w:style>
  <w:style w:type="paragraph" w:styleId="Heading4">
    <w:name w:val="heading 4"/>
    <w:aliases w:val="Heading 4 Char Char,Heading 4 Char Char Char,Heading 4 Char Char1,Heading 4 Char1,Heading 4 Char1 Char"/>
    <w:basedOn w:val="Normal"/>
    <w:qFormat/>
    <w:rsid w:val="00F019CC"/>
    <w:pPr>
      <w:numPr>
        <w:ilvl w:val="3"/>
        <w:numId w:val="1"/>
      </w:numPr>
      <w:spacing w:after="240"/>
      <w:outlineLvl w:val="3"/>
    </w:pPr>
  </w:style>
  <w:style w:type="paragraph" w:styleId="Heading5">
    <w:name w:val="heading 5"/>
    <w:basedOn w:val="Normal"/>
    <w:qFormat/>
    <w:rsid w:val="00F019CC"/>
    <w:pPr>
      <w:numPr>
        <w:ilvl w:val="4"/>
        <w:numId w:val="1"/>
      </w:numPr>
      <w:spacing w:after="240"/>
      <w:outlineLvl w:val="4"/>
    </w:pPr>
  </w:style>
  <w:style w:type="paragraph" w:styleId="Heading6">
    <w:name w:val="heading 6"/>
    <w:basedOn w:val="Normal"/>
    <w:next w:val="Normal"/>
    <w:link w:val="Heading6Char"/>
    <w:qFormat/>
    <w:rsid w:val="00F019CC"/>
    <w:pPr>
      <w:numPr>
        <w:ilvl w:val="5"/>
        <w:numId w:val="1"/>
      </w:numPr>
      <w:outlineLvl w:val="5"/>
    </w:pPr>
  </w:style>
  <w:style w:type="paragraph" w:styleId="Heading7">
    <w:name w:val="heading 7"/>
    <w:basedOn w:val="Normal"/>
    <w:next w:val="Normal"/>
    <w:qFormat/>
    <w:rsid w:val="00F019CC"/>
    <w:pPr>
      <w:numPr>
        <w:ilvl w:val="6"/>
        <w:numId w:val="1"/>
      </w:numPr>
      <w:outlineLvl w:val="6"/>
    </w:pPr>
  </w:style>
  <w:style w:type="paragraph" w:styleId="Heading8">
    <w:name w:val="heading 8"/>
    <w:basedOn w:val="Normal"/>
    <w:next w:val="Normal"/>
    <w:qFormat/>
    <w:rsid w:val="00F019CC"/>
    <w:pPr>
      <w:numPr>
        <w:ilvl w:val="7"/>
        <w:numId w:val="1"/>
      </w:numPr>
      <w:outlineLvl w:val="7"/>
    </w:pPr>
    <w:rPr>
      <w:b/>
      <w:sz w:val="28"/>
    </w:rPr>
  </w:style>
  <w:style w:type="paragraph" w:styleId="Heading9">
    <w:name w:val="heading 9"/>
    <w:basedOn w:val="Normal"/>
    <w:link w:val="Heading9Char"/>
    <w:qFormat/>
    <w:rsid w:val="00F019CC"/>
    <w:pPr>
      <w:numPr>
        <w:ilvl w:val="8"/>
        <w:numId w:val="1"/>
      </w:numPr>
      <w:spacing w:after="240"/>
      <w:outlineLvl w:val="8"/>
    </w:pPr>
    <w:rPr>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E60BD"/>
    <w:pPr>
      <w:tabs>
        <w:tab w:val="center" w:pos="4320"/>
        <w:tab w:val="right" w:pos="8640"/>
      </w:tabs>
    </w:pPr>
  </w:style>
  <w:style w:type="paragraph" w:styleId="Footer">
    <w:name w:val="footer"/>
    <w:basedOn w:val="Normal"/>
    <w:link w:val="FooterChar"/>
    <w:semiHidden/>
    <w:rsid w:val="00AE60BD"/>
    <w:pPr>
      <w:tabs>
        <w:tab w:val="center" w:pos="4320"/>
        <w:tab w:val="right" w:pos="8640"/>
      </w:tabs>
    </w:pPr>
    <w:rPr>
      <w:sz w:val="16"/>
    </w:rPr>
  </w:style>
  <w:style w:type="paragraph" w:styleId="TOC1">
    <w:name w:val="toc 1"/>
    <w:basedOn w:val="Normal"/>
    <w:next w:val="Normal"/>
    <w:autoRedefine/>
    <w:uiPriority w:val="39"/>
    <w:rsid w:val="00471F29"/>
    <w:pPr>
      <w:tabs>
        <w:tab w:val="left" w:pos="567"/>
        <w:tab w:val="right" w:leader="dot" w:pos="9072"/>
      </w:tabs>
      <w:spacing w:before="120" w:after="120"/>
      <w:ind w:left="567" w:hanging="567"/>
    </w:pPr>
    <w:rPr>
      <w:rFonts w:ascii="Arial Bold" w:hAnsi="Arial Bold"/>
      <w:b/>
      <w:caps/>
      <w:noProof/>
    </w:rPr>
  </w:style>
  <w:style w:type="paragraph" w:styleId="TOC2">
    <w:name w:val="toc 2"/>
    <w:basedOn w:val="Normal"/>
    <w:next w:val="Normal"/>
    <w:autoRedefine/>
    <w:uiPriority w:val="39"/>
    <w:rsid w:val="0012396F"/>
    <w:pPr>
      <w:tabs>
        <w:tab w:val="left" w:pos="567"/>
        <w:tab w:val="right" w:leader="dot" w:pos="9072"/>
      </w:tabs>
      <w:spacing w:before="120" w:after="120"/>
    </w:pPr>
    <w:rPr>
      <w:b/>
    </w:rPr>
  </w:style>
  <w:style w:type="paragraph" w:styleId="Caption">
    <w:name w:val="caption"/>
    <w:basedOn w:val="Normal"/>
    <w:next w:val="Normal"/>
    <w:qFormat/>
    <w:rsid w:val="00F019CC"/>
  </w:style>
  <w:style w:type="paragraph" w:customStyle="1" w:styleId="Definitions">
    <w:name w:val="Definitions"/>
    <w:basedOn w:val="Normal"/>
    <w:semiHidden/>
    <w:rsid w:val="00F019CC"/>
    <w:pPr>
      <w:spacing w:after="240"/>
      <w:ind w:left="567"/>
    </w:pPr>
    <w:rPr>
      <w:color w:val="000000"/>
    </w:rPr>
  </w:style>
  <w:style w:type="character" w:styleId="Hyperlink">
    <w:name w:val="Hyperlink"/>
    <w:uiPriority w:val="99"/>
    <w:rsid w:val="00F019CC"/>
    <w:rPr>
      <w:color w:val="0000FF"/>
      <w:u w:val="single"/>
    </w:rPr>
  </w:style>
  <w:style w:type="paragraph" w:customStyle="1" w:styleId="Schedule">
    <w:name w:val="Schedule"/>
    <w:basedOn w:val="Normal"/>
    <w:semiHidden/>
    <w:rsid w:val="00F019CC"/>
    <w:pPr>
      <w:jc w:val="center"/>
    </w:pPr>
    <w:rPr>
      <w:b/>
      <w:lang w:val="en-AU"/>
    </w:rPr>
  </w:style>
  <w:style w:type="paragraph" w:customStyle="1" w:styleId="Clauseplain">
    <w:name w:val="Clause plain"/>
    <w:basedOn w:val="Normal"/>
    <w:semiHidden/>
    <w:rsid w:val="00F019CC"/>
    <w:pPr>
      <w:spacing w:after="240"/>
      <w:ind w:left="567"/>
    </w:pPr>
    <w:rPr>
      <w:lang w:val="en-AU"/>
    </w:rPr>
  </w:style>
  <w:style w:type="paragraph" w:customStyle="1" w:styleId="Char1">
    <w:name w:val="Char1"/>
    <w:basedOn w:val="Normal"/>
    <w:semiHidden/>
    <w:rsid w:val="00733E86"/>
    <w:pPr>
      <w:spacing w:after="160" w:line="240" w:lineRule="exact"/>
      <w:jc w:val="left"/>
    </w:pPr>
    <w:rPr>
      <w:rFonts w:ascii="Verdana" w:hAnsi="Verdana"/>
      <w:snapToGrid/>
      <w:sz w:val="20"/>
    </w:rPr>
  </w:style>
  <w:style w:type="paragraph" w:customStyle="1" w:styleId="Ava2">
    <w:name w:val="Ava2"/>
    <w:basedOn w:val="Normal"/>
    <w:semiHidden/>
    <w:rsid w:val="00C50392"/>
    <w:pPr>
      <w:tabs>
        <w:tab w:val="num" w:pos="1429"/>
      </w:tabs>
      <w:suppressAutoHyphens/>
      <w:spacing w:before="240"/>
      <w:ind w:left="1429" w:hanging="709"/>
    </w:pPr>
    <w:rPr>
      <w:rFonts w:cs="Arial"/>
      <w:b/>
      <w:snapToGrid/>
      <w:spacing w:val="-3"/>
      <w:szCs w:val="22"/>
      <w:lang w:val="en-AU"/>
    </w:rPr>
  </w:style>
  <w:style w:type="character" w:styleId="CommentReference">
    <w:name w:val="annotation reference"/>
    <w:semiHidden/>
    <w:rsid w:val="000E3E5C"/>
    <w:rPr>
      <w:sz w:val="16"/>
      <w:szCs w:val="16"/>
    </w:rPr>
  </w:style>
  <w:style w:type="paragraph" w:styleId="CommentText">
    <w:name w:val="annotation text"/>
    <w:basedOn w:val="Normal"/>
    <w:link w:val="CommentTextChar"/>
    <w:semiHidden/>
    <w:rsid w:val="000E3E5C"/>
    <w:pPr>
      <w:jc w:val="left"/>
    </w:pPr>
    <w:rPr>
      <w:rFonts w:cs="Arial"/>
      <w:snapToGrid/>
      <w:sz w:val="20"/>
      <w:lang w:val="en-AU" w:eastAsia="en-AU"/>
    </w:rPr>
  </w:style>
  <w:style w:type="paragraph" w:customStyle="1" w:styleId="CharCharChar">
    <w:name w:val="Char Char Char"/>
    <w:basedOn w:val="Normal"/>
    <w:semiHidden/>
    <w:rsid w:val="000E3E5C"/>
    <w:pPr>
      <w:spacing w:after="160" w:line="240" w:lineRule="exact"/>
      <w:jc w:val="left"/>
    </w:pPr>
    <w:rPr>
      <w:rFonts w:ascii="Tahoma" w:hAnsi="Tahoma" w:cs="Tahoma"/>
      <w:snapToGrid/>
      <w:sz w:val="20"/>
    </w:rPr>
  </w:style>
  <w:style w:type="paragraph" w:customStyle="1" w:styleId="CUNumber8">
    <w:name w:val="CU_Number8"/>
    <w:basedOn w:val="Normal"/>
    <w:semiHidden/>
    <w:rsid w:val="00FE773B"/>
    <w:pPr>
      <w:numPr>
        <w:numId w:val="2"/>
      </w:numPr>
      <w:tabs>
        <w:tab w:val="clear" w:pos="360"/>
        <w:tab w:val="num" w:pos="6746"/>
      </w:tabs>
      <w:spacing w:after="220"/>
      <w:ind w:left="6746" w:hanging="963"/>
      <w:jc w:val="left"/>
      <w:outlineLvl w:val="7"/>
    </w:pPr>
    <w:rPr>
      <w:snapToGrid/>
      <w:sz w:val="20"/>
      <w:szCs w:val="24"/>
      <w:lang w:val="en-AU"/>
    </w:rPr>
  </w:style>
  <w:style w:type="character" w:customStyle="1" w:styleId="DocsOpenFilename">
    <w:name w:val="DocsOpen Filename"/>
    <w:semiHidden/>
    <w:rsid w:val="00FE773B"/>
    <w:rPr>
      <w:rFonts w:ascii="Times New Roman" w:hAnsi="Times New Roman" w:cs="Times New Roman"/>
      <w:sz w:val="16"/>
    </w:rPr>
  </w:style>
  <w:style w:type="paragraph" w:customStyle="1" w:styleId="IndentParaLevel1">
    <w:name w:val="IndentParaLevel1"/>
    <w:basedOn w:val="Normal"/>
    <w:semiHidden/>
    <w:rsid w:val="00FE773B"/>
    <w:pPr>
      <w:numPr>
        <w:ilvl w:val="2"/>
        <w:numId w:val="2"/>
      </w:numPr>
      <w:tabs>
        <w:tab w:val="clear" w:pos="1928"/>
      </w:tabs>
      <w:spacing w:after="220"/>
      <w:ind w:left="964" w:firstLine="0"/>
      <w:jc w:val="left"/>
    </w:pPr>
    <w:rPr>
      <w:snapToGrid/>
      <w:sz w:val="20"/>
      <w:szCs w:val="24"/>
      <w:lang w:val="en-AU"/>
    </w:rPr>
  </w:style>
  <w:style w:type="paragraph" w:customStyle="1" w:styleId="IndentParaLevel2">
    <w:name w:val="IndentParaLevel2"/>
    <w:basedOn w:val="Normal"/>
    <w:semiHidden/>
    <w:rsid w:val="00FE773B"/>
    <w:pPr>
      <w:numPr>
        <w:ilvl w:val="3"/>
        <w:numId w:val="2"/>
      </w:numPr>
      <w:tabs>
        <w:tab w:val="clear" w:pos="2891"/>
      </w:tabs>
      <w:spacing w:after="220"/>
      <w:ind w:left="1928" w:firstLine="0"/>
      <w:jc w:val="left"/>
    </w:pPr>
    <w:rPr>
      <w:snapToGrid/>
      <w:sz w:val="20"/>
      <w:szCs w:val="24"/>
      <w:lang w:val="en-AU"/>
    </w:rPr>
  </w:style>
  <w:style w:type="paragraph" w:customStyle="1" w:styleId="IndentParaLevel3">
    <w:name w:val="IndentParaLevel3"/>
    <w:basedOn w:val="Normal"/>
    <w:semiHidden/>
    <w:rsid w:val="00FE773B"/>
    <w:pPr>
      <w:numPr>
        <w:ilvl w:val="4"/>
        <w:numId w:val="2"/>
      </w:numPr>
      <w:tabs>
        <w:tab w:val="clear" w:pos="3855"/>
      </w:tabs>
      <w:spacing w:after="220"/>
      <w:ind w:left="2892" w:firstLine="0"/>
      <w:jc w:val="left"/>
    </w:pPr>
    <w:rPr>
      <w:snapToGrid/>
      <w:sz w:val="20"/>
      <w:szCs w:val="24"/>
      <w:lang w:val="en-AU"/>
    </w:rPr>
  </w:style>
  <w:style w:type="paragraph" w:customStyle="1" w:styleId="IndentParaLevel4">
    <w:name w:val="IndentParaLevel4"/>
    <w:basedOn w:val="Normal"/>
    <w:semiHidden/>
    <w:rsid w:val="00FE773B"/>
    <w:pPr>
      <w:widowControl w:val="0"/>
      <w:numPr>
        <w:ilvl w:val="5"/>
        <w:numId w:val="2"/>
      </w:numPr>
      <w:tabs>
        <w:tab w:val="clear" w:pos="4819"/>
      </w:tabs>
      <w:spacing w:after="220"/>
      <w:ind w:left="3856" w:firstLine="0"/>
      <w:jc w:val="left"/>
    </w:pPr>
    <w:rPr>
      <w:snapToGrid/>
      <w:sz w:val="20"/>
      <w:szCs w:val="24"/>
      <w:lang w:val="en-AU"/>
    </w:rPr>
  </w:style>
  <w:style w:type="paragraph" w:customStyle="1" w:styleId="IndentParaLevel5">
    <w:name w:val="IndentParaLevel5"/>
    <w:basedOn w:val="Normal"/>
    <w:semiHidden/>
    <w:rsid w:val="00FE773B"/>
    <w:pPr>
      <w:numPr>
        <w:ilvl w:val="6"/>
        <w:numId w:val="2"/>
      </w:numPr>
      <w:tabs>
        <w:tab w:val="clear" w:pos="5783"/>
      </w:tabs>
      <w:spacing w:after="220"/>
      <w:ind w:left="4820" w:firstLine="0"/>
      <w:jc w:val="left"/>
    </w:pPr>
    <w:rPr>
      <w:snapToGrid/>
      <w:sz w:val="20"/>
      <w:szCs w:val="24"/>
      <w:lang w:val="en-AU"/>
    </w:rPr>
  </w:style>
  <w:style w:type="paragraph" w:customStyle="1" w:styleId="IndentParaLevel6">
    <w:name w:val="IndentParaLevel6"/>
    <w:basedOn w:val="Normal"/>
    <w:semiHidden/>
    <w:rsid w:val="00FE773B"/>
    <w:pPr>
      <w:numPr>
        <w:ilvl w:val="7"/>
        <w:numId w:val="2"/>
      </w:numPr>
      <w:tabs>
        <w:tab w:val="clear" w:pos="6746"/>
      </w:tabs>
      <w:spacing w:after="220"/>
      <w:ind w:left="5783" w:firstLine="0"/>
      <w:jc w:val="left"/>
    </w:pPr>
    <w:rPr>
      <w:snapToGrid/>
      <w:sz w:val="20"/>
      <w:szCs w:val="24"/>
      <w:lang w:val="en-AU"/>
    </w:rPr>
  </w:style>
  <w:style w:type="paragraph" w:customStyle="1" w:styleId="ClauseHeading">
    <w:name w:val="Clause Heading"/>
    <w:basedOn w:val="Normal"/>
    <w:rsid w:val="006E3DA1"/>
    <w:pPr>
      <w:numPr>
        <w:numId w:val="3"/>
      </w:numPr>
      <w:spacing w:after="240"/>
      <w:jc w:val="left"/>
    </w:pPr>
    <w:rPr>
      <w:b/>
      <w:snapToGrid/>
      <w:lang w:val="en-AU"/>
    </w:rPr>
  </w:style>
  <w:style w:type="paragraph" w:customStyle="1" w:styleId="clause11">
    <w:name w:val="clause 1.1"/>
    <w:basedOn w:val="Normal"/>
    <w:link w:val="clause11Char"/>
    <w:rsid w:val="00213B1C"/>
    <w:pPr>
      <w:numPr>
        <w:ilvl w:val="1"/>
        <w:numId w:val="44"/>
      </w:numPr>
      <w:spacing w:after="240"/>
    </w:pPr>
    <w:rPr>
      <w:snapToGrid/>
      <w:color w:val="000000"/>
      <w:lang w:val="en-AU"/>
    </w:rPr>
  </w:style>
  <w:style w:type="paragraph" w:customStyle="1" w:styleId="Clausea">
    <w:name w:val="Clause (a)"/>
    <w:basedOn w:val="Normal"/>
    <w:link w:val="ClauseaChar"/>
    <w:rsid w:val="00213B1C"/>
    <w:pPr>
      <w:numPr>
        <w:ilvl w:val="2"/>
        <w:numId w:val="44"/>
      </w:numPr>
      <w:spacing w:after="240"/>
    </w:pPr>
    <w:rPr>
      <w:snapToGrid/>
      <w:color w:val="000000"/>
      <w:lang w:val="en-AU"/>
    </w:rPr>
  </w:style>
  <w:style w:type="paragraph" w:customStyle="1" w:styleId="Clausei">
    <w:name w:val="Clause (i)"/>
    <w:basedOn w:val="Normal"/>
    <w:uiPriority w:val="99"/>
    <w:rsid w:val="00213B1C"/>
    <w:pPr>
      <w:widowControl w:val="0"/>
      <w:numPr>
        <w:ilvl w:val="3"/>
        <w:numId w:val="44"/>
      </w:numPr>
      <w:spacing w:after="240"/>
    </w:pPr>
    <w:rPr>
      <w:snapToGrid/>
      <w:lang w:val="en-AU"/>
    </w:rPr>
  </w:style>
  <w:style w:type="paragraph" w:customStyle="1" w:styleId="ClauseaCharChar">
    <w:name w:val="Clause (a) Char Char"/>
    <w:basedOn w:val="Normal"/>
    <w:link w:val="ClauseaCharCharChar"/>
    <w:semiHidden/>
    <w:rsid w:val="00095A9F"/>
    <w:pPr>
      <w:tabs>
        <w:tab w:val="num" w:pos="1134"/>
      </w:tabs>
      <w:spacing w:after="240"/>
      <w:ind w:left="1134" w:hanging="567"/>
    </w:pPr>
    <w:rPr>
      <w:color w:val="000000"/>
    </w:rPr>
  </w:style>
  <w:style w:type="character" w:customStyle="1" w:styleId="ClauseaCharCharChar">
    <w:name w:val="Clause (a) Char Char Char"/>
    <w:link w:val="ClauseaCharChar"/>
    <w:rsid w:val="00095A9F"/>
    <w:rPr>
      <w:snapToGrid w:val="0"/>
      <w:color w:val="000000"/>
      <w:sz w:val="24"/>
      <w:lang w:val="en-US" w:eastAsia="en-US" w:bidi="ar-SA"/>
    </w:rPr>
  </w:style>
  <w:style w:type="paragraph" w:customStyle="1" w:styleId="Styleclause11Justified1">
    <w:name w:val="Style clause 1.1 + Justified1"/>
    <w:basedOn w:val="clause11"/>
    <w:semiHidden/>
    <w:rsid w:val="00095A9F"/>
    <w:pPr>
      <w:tabs>
        <w:tab w:val="clear" w:pos="567"/>
        <w:tab w:val="num" w:pos="754"/>
      </w:tabs>
      <w:ind w:left="754"/>
    </w:pPr>
    <w:rPr>
      <w:snapToGrid w:val="0"/>
      <w:lang w:val="en-US"/>
    </w:rPr>
  </w:style>
  <w:style w:type="paragraph" w:customStyle="1" w:styleId="HEAD">
    <w:name w:val="HEAD"/>
    <w:basedOn w:val="Heading1"/>
    <w:semiHidden/>
    <w:rsid w:val="00E4330B"/>
    <w:pPr>
      <w:tabs>
        <w:tab w:val="clear" w:pos="567"/>
        <w:tab w:val="num" w:pos="709"/>
      </w:tabs>
      <w:spacing w:before="240"/>
      <w:ind w:left="709" w:hanging="709"/>
    </w:pPr>
    <w:rPr>
      <w:rFonts w:ascii="Arial" w:hAnsi="Arial"/>
      <w:bCs/>
      <w:snapToGrid/>
      <w:kern w:val="28"/>
      <w:szCs w:val="20"/>
      <w:lang w:val="en-US"/>
    </w:rPr>
  </w:style>
  <w:style w:type="paragraph" w:styleId="EndnoteText">
    <w:name w:val="endnote text"/>
    <w:basedOn w:val="Normal"/>
    <w:semiHidden/>
    <w:rsid w:val="005318D7"/>
    <w:pPr>
      <w:jc w:val="left"/>
    </w:pPr>
    <w:rPr>
      <w:snapToGrid/>
      <w:sz w:val="20"/>
      <w:lang w:val="en-AU" w:eastAsia="en-AU"/>
    </w:rPr>
  </w:style>
  <w:style w:type="character" w:styleId="EndnoteReference">
    <w:name w:val="endnote reference"/>
    <w:semiHidden/>
    <w:rsid w:val="005318D7"/>
    <w:rPr>
      <w:vertAlign w:val="superscript"/>
    </w:rPr>
  </w:style>
  <w:style w:type="paragraph" w:styleId="BalloonText">
    <w:name w:val="Balloon Text"/>
    <w:basedOn w:val="Normal"/>
    <w:semiHidden/>
    <w:rsid w:val="00EF70FD"/>
    <w:rPr>
      <w:rFonts w:ascii="Tahoma" w:hAnsi="Tahoma" w:cs="Tahoma"/>
      <w:sz w:val="16"/>
      <w:szCs w:val="16"/>
    </w:rPr>
  </w:style>
  <w:style w:type="paragraph" w:styleId="TOC7">
    <w:name w:val="toc 7"/>
    <w:basedOn w:val="Normal"/>
    <w:next w:val="Normal"/>
    <w:autoRedefine/>
    <w:semiHidden/>
    <w:rsid w:val="0026213B"/>
    <w:pPr>
      <w:ind w:left="1440"/>
    </w:pPr>
  </w:style>
  <w:style w:type="character" w:customStyle="1" w:styleId="HeaderChar">
    <w:name w:val="Header Char"/>
    <w:link w:val="Header"/>
    <w:semiHidden/>
    <w:locked/>
    <w:rsid w:val="005B7B17"/>
    <w:rPr>
      <w:snapToGrid w:val="0"/>
      <w:sz w:val="24"/>
      <w:lang w:val="en-US" w:eastAsia="en-US" w:bidi="ar-SA"/>
    </w:rPr>
  </w:style>
  <w:style w:type="character" w:customStyle="1" w:styleId="FooterChar">
    <w:name w:val="Footer Char"/>
    <w:link w:val="Footer"/>
    <w:semiHidden/>
    <w:locked/>
    <w:rsid w:val="005B7B17"/>
    <w:rPr>
      <w:snapToGrid w:val="0"/>
      <w:sz w:val="16"/>
      <w:lang w:val="en-US" w:eastAsia="en-US" w:bidi="ar-SA"/>
    </w:rPr>
  </w:style>
  <w:style w:type="character" w:styleId="PageNumber">
    <w:name w:val="page number"/>
    <w:basedOn w:val="DefaultParagraphFont"/>
    <w:semiHidden/>
    <w:rsid w:val="005B7B17"/>
  </w:style>
  <w:style w:type="character" w:customStyle="1" w:styleId="clause11Char">
    <w:name w:val="clause 1.1 Char"/>
    <w:link w:val="clause11"/>
    <w:locked/>
    <w:rsid w:val="00213B1C"/>
    <w:rPr>
      <w:rFonts w:ascii="Arial" w:hAnsi="Arial"/>
      <w:color w:val="000000"/>
      <w:sz w:val="22"/>
      <w:lang w:eastAsia="en-US"/>
    </w:rPr>
  </w:style>
  <w:style w:type="paragraph" w:customStyle="1" w:styleId="StyleClauseHeadingArial">
    <w:name w:val="Style Clause Heading + Arial"/>
    <w:basedOn w:val="ClauseHeading"/>
    <w:rsid w:val="00213B1C"/>
    <w:pPr>
      <w:keepNext/>
      <w:widowControl w:val="0"/>
      <w:numPr>
        <w:numId w:val="44"/>
      </w:numPr>
      <w:jc w:val="both"/>
    </w:pPr>
    <w:rPr>
      <w:bCs/>
      <w:caps/>
      <w:color w:val="000000"/>
    </w:rPr>
  </w:style>
  <w:style w:type="table" w:styleId="TableGrid">
    <w:name w:val="Table Grid"/>
    <w:basedOn w:val="TableNormal"/>
    <w:rsid w:val="00F21A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semiHidden/>
    <w:rsid w:val="00F21ABC"/>
    <w:rPr>
      <w:rFonts w:ascii="Arial" w:hAnsi="Arial"/>
      <w:sz w:val="24"/>
      <w:lang w:val="en-US" w:eastAsia="en-US"/>
    </w:rPr>
  </w:style>
  <w:style w:type="paragraph" w:customStyle="1" w:styleId="ClauseA0">
    <w:name w:val="Clause (A)"/>
    <w:rsid w:val="00C01758"/>
    <w:pPr>
      <w:tabs>
        <w:tab w:val="num" w:pos="2268"/>
      </w:tabs>
      <w:spacing w:after="240"/>
      <w:ind w:left="2268" w:hanging="567"/>
    </w:pPr>
    <w:rPr>
      <w:rFonts w:ascii="Arial" w:hAnsi="Arial"/>
      <w:sz w:val="22"/>
      <w:lang w:eastAsia="en-US"/>
    </w:rPr>
  </w:style>
  <w:style w:type="character" w:customStyle="1" w:styleId="ClauseaChar">
    <w:name w:val="Clause (a) Char"/>
    <w:link w:val="Clausea"/>
    <w:rsid w:val="00E42DEA"/>
    <w:rPr>
      <w:rFonts w:ascii="Arial" w:hAnsi="Arial"/>
      <w:color w:val="000000"/>
      <w:sz w:val="22"/>
      <w:lang w:eastAsia="en-US"/>
    </w:rPr>
  </w:style>
  <w:style w:type="paragraph" w:customStyle="1" w:styleId="SALvl1">
    <w:name w:val="SA Lvl 1"/>
    <w:rsid w:val="000D1F2C"/>
    <w:pPr>
      <w:numPr>
        <w:numId w:val="8"/>
      </w:numPr>
      <w:spacing w:before="240" w:after="240" w:line="300" w:lineRule="atLeast"/>
      <w:jc w:val="both"/>
    </w:pPr>
    <w:rPr>
      <w:rFonts w:ascii="Arial Bold" w:hAnsi="Arial Bold"/>
      <w:b/>
      <w:caps/>
      <w:sz w:val="22"/>
      <w:szCs w:val="22"/>
      <w:lang w:eastAsia="en-US"/>
    </w:rPr>
  </w:style>
  <w:style w:type="paragraph" w:customStyle="1" w:styleId="SALvl2">
    <w:name w:val="SA Lvl 2"/>
    <w:rsid w:val="000D1F2C"/>
    <w:pPr>
      <w:numPr>
        <w:ilvl w:val="1"/>
        <w:numId w:val="8"/>
      </w:numPr>
      <w:spacing w:before="120" w:after="240" w:line="300" w:lineRule="atLeast"/>
      <w:jc w:val="both"/>
    </w:pPr>
    <w:rPr>
      <w:rFonts w:ascii="Arial" w:hAnsi="Arial"/>
      <w:sz w:val="22"/>
      <w:szCs w:val="22"/>
      <w:lang w:eastAsia="en-US"/>
    </w:rPr>
  </w:style>
  <w:style w:type="paragraph" w:customStyle="1" w:styleId="SALvl3">
    <w:name w:val="SA Lvl 3"/>
    <w:rsid w:val="000D1F2C"/>
    <w:pPr>
      <w:numPr>
        <w:ilvl w:val="2"/>
        <w:numId w:val="8"/>
      </w:numPr>
      <w:spacing w:before="120" w:after="240" w:line="300" w:lineRule="atLeast"/>
      <w:jc w:val="both"/>
    </w:pPr>
    <w:rPr>
      <w:rFonts w:ascii="Arial" w:hAnsi="Arial"/>
      <w:sz w:val="22"/>
      <w:szCs w:val="22"/>
      <w:lang w:eastAsia="en-US"/>
    </w:rPr>
  </w:style>
  <w:style w:type="paragraph" w:customStyle="1" w:styleId="SALvl4">
    <w:name w:val="SA Lvl 4"/>
    <w:rsid w:val="000D1F2C"/>
    <w:pPr>
      <w:numPr>
        <w:ilvl w:val="3"/>
        <w:numId w:val="8"/>
      </w:numPr>
      <w:spacing w:before="120" w:after="240" w:line="300" w:lineRule="atLeast"/>
      <w:jc w:val="both"/>
    </w:pPr>
    <w:rPr>
      <w:rFonts w:ascii="Arial" w:hAnsi="Arial"/>
      <w:sz w:val="22"/>
      <w:szCs w:val="22"/>
      <w:lang w:eastAsia="en-US"/>
    </w:rPr>
  </w:style>
  <w:style w:type="paragraph" w:customStyle="1" w:styleId="SALvl5">
    <w:name w:val="SA Lvl 5"/>
    <w:rsid w:val="000D1F2C"/>
    <w:pPr>
      <w:numPr>
        <w:ilvl w:val="4"/>
        <w:numId w:val="8"/>
      </w:numPr>
      <w:spacing w:before="120" w:after="240" w:line="300" w:lineRule="atLeast"/>
      <w:jc w:val="both"/>
    </w:pPr>
    <w:rPr>
      <w:rFonts w:ascii="Arial" w:hAnsi="Arial"/>
      <w:sz w:val="22"/>
      <w:szCs w:val="22"/>
      <w:lang w:eastAsia="en-US"/>
    </w:rPr>
  </w:style>
  <w:style w:type="paragraph" w:customStyle="1" w:styleId="SALvl6">
    <w:name w:val="SA Lvl 6"/>
    <w:rsid w:val="000D1F2C"/>
    <w:pPr>
      <w:numPr>
        <w:ilvl w:val="5"/>
        <w:numId w:val="8"/>
      </w:numPr>
      <w:spacing w:before="120" w:after="240" w:line="300" w:lineRule="atLeast"/>
      <w:jc w:val="both"/>
    </w:pPr>
    <w:rPr>
      <w:rFonts w:ascii="Arial" w:hAnsi="Arial"/>
      <w:sz w:val="22"/>
      <w:szCs w:val="22"/>
      <w:lang w:eastAsia="en-US"/>
    </w:rPr>
  </w:style>
  <w:style w:type="paragraph" w:customStyle="1" w:styleId="SALvl7">
    <w:name w:val="SA Lvl 7"/>
    <w:rsid w:val="000D1F2C"/>
    <w:pPr>
      <w:numPr>
        <w:ilvl w:val="6"/>
        <w:numId w:val="8"/>
      </w:numPr>
      <w:spacing w:before="120" w:after="240" w:line="300" w:lineRule="atLeast"/>
      <w:jc w:val="both"/>
    </w:pPr>
    <w:rPr>
      <w:rFonts w:ascii="Arial" w:hAnsi="Arial"/>
      <w:sz w:val="22"/>
      <w:szCs w:val="22"/>
      <w:lang w:eastAsia="en-US"/>
    </w:rPr>
  </w:style>
  <w:style w:type="paragraph" w:customStyle="1" w:styleId="SALvl8">
    <w:name w:val="SA Lvl 8"/>
    <w:rsid w:val="000D1F2C"/>
    <w:pPr>
      <w:numPr>
        <w:ilvl w:val="7"/>
        <w:numId w:val="8"/>
      </w:numPr>
      <w:spacing w:before="120" w:after="240" w:line="300" w:lineRule="atLeast"/>
      <w:jc w:val="both"/>
    </w:pPr>
    <w:rPr>
      <w:rFonts w:ascii="Arial" w:hAnsi="Arial"/>
      <w:sz w:val="22"/>
      <w:szCs w:val="22"/>
      <w:lang w:eastAsia="en-US"/>
    </w:rPr>
  </w:style>
  <w:style w:type="paragraph" w:customStyle="1" w:styleId="SALvl9">
    <w:name w:val="SA Lvl 9"/>
    <w:rsid w:val="000D1F2C"/>
    <w:pPr>
      <w:numPr>
        <w:ilvl w:val="8"/>
        <w:numId w:val="8"/>
      </w:numPr>
      <w:spacing w:before="120" w:after="240" w:line="300" w:lineRule="atLeast"/>
      <w:jc w:val="both"/>
    </w:pPr>
    <w:rPr>
      <w:rFonts w:ascii="Arial" w:hAnsi="Arial"/>
      <w:sz w:val="22"/>
      <w:szCs w:val="22"/>
      <w:lang w:eastAsia="en-US"/>
    </w:rPr>
  </w:style>
  <w:style w:type="paragraph" w:customStyle="1" w:styleId="AHeading1">
    <w:name w:val="A Heading 1"/>
    <w:basedOn w:val="Normal"/>
    <w:next w:val="AHeading2"/>
    <w:rsid w:val="00CA5E90"/>
    <w:pPr>
      <w:keepNext/>
      <w:numPr>
        <w:numId w:val="9"/>
      </w:numPr>
      <w:pBdr>
        <w:bottom w:val="single" w:sz="4" w:space="3" w:color="auto"/>
      </w:pBdr>
      <w:spacing w:before="360" w:line="312" w:lineRule="auto"/>
      <w:jc w:val="left"/>
      <w:outlineLvl w:val="0"/>
    </w:pPr>
    <w:rPr>
      <w:b/>
      <w:snapToGrid/>
      <w:lang w:val="en-AU"/>
    </w:rPr>
  </w:style>
  <w:style w:type="paragraph" w:customStyle="1" w:styleId="AHeading2">
    <w:name w:val="A Heading 2"/>
    <w:basedOn w:val="Normal"/>
    <w:link w:val="AHeading2CharChar"/>
    <w:rsid w:val="00CA5E90"/>
    <w:pPr>
      <w:keepNext/>
      <w:numPr>
        <w:ilvl w:val="1"/>
        <w:numId w:val="9"/>
      </w:numPr>
      <w:spacing w:before="200" w:line="312" w:lineRule="auto"/>
      <w:outlineLvl w:val="1"/>
    </w:pPr>
    <w:rPr>
      <w:snapToGrid/>
      <w:sz w:val="20"/>
      <w:lang w:val="en-AU"/>
    </w:rPr>
  </w:style>
  <w:style w:type="paragraph" w:customStyle="1" w:styleId="AHeading3">
    <w:name w:val="A Heading 3"/>
    <w:basedOn w:val="Normal"/>
    <w:rsid w:val="00CA5E90"/>
    <w:pPr>
      <w:numPr>
        <w:ilvl w:val="2"/>
        <w:numId w:val="9"/>
      </w:numPr>
      <w:spacing w:before="100" w:line="312" w:lineRule="auto"/>
      <w:outlineLvl w:val="2"/>
    </w:pPr>
    <w:rPr>
      <w:snapToGrid/>
      <w:sz w:val="20"/>
      <w:lang w:val="en-AU"/>
    </w:rPr>
  </w:style>
  <w:style w:type="paragraph" w:customStyle="1" w:styleId="AHeading4">
    <w:name w:val="A Heading 4"/>
    <w:basedOn w:val="Normal"/>
    <w:semiHidden/>
    <w:rsid w:val="00CA5E90"/>
    <w:pPr>
      <w:numPr>
        <w:ilvl w:val="3"/>
        <w:numId w:val="9"/>
      </w:numPr>
      <w:spacing w:before="100" w:line="312" w:lineRule="auto"/>
      <w:jc w:val="left"/>
      <w:outlineLvl w:val="3"/>
    </w:pPr>
    <w:rPr>
      <w:snapToGrid/>
      <w:sz w:val="20"/>
      <w:lang w:val="en-AU"/>
    </w:rPr>
  </w:style>
  <w:style w:type="paragraph" w:customStyle="1" w:styleId="AARHeading5">
    <w:name w:val="AAR Heading 5"/>
    <w:basedOn w:val="Normal"/>
    <w:semiHidden/>
    <w:rsid w:val="00CA5E90"/>
    <w:pPr>
      <w:numPr>
        <w:ilvl w:val="4"/>
        <w:numId w:val="9"/>
      </w:numPr>
      <w:spacing w:before="100" w:line="312" w:lineRule="auto"/>
      <w:jc w:val="left"/>
      <w:outlineLvl w:val="4"/>
    </w:pPr>
    <w:rPr>
      <w:rFonts w:ascii="GarmdITC Bk BT" w:hAnsi="GarmdITC Bk BT"/>
      <w:snapToGrid/>
      <w:sz w:val="20"/>
      <w:lang w:val="en-AU"/>
    </w:rPr>
  </w:style>
  <w:style w:type="paragraph" w:customStyle="1" w:styleId="AARHeading6">
    <w:name w:val="AAR Heading 6"/>
    <w:basedOn w:val="Normal"/>
    <w:semiHidden/>
    <w:rsid w:val="00CA5E90"/>
    <w:pPr>
      <w:numPr>
        <w:ilvl w:val="5"/>
        <w:numId w:val="9"/>
      </w:numPr>
      <w:spacing w:before="100" w:line="312" w:lineRule="auto"/>
      <w:jc w:val="left"/>
      <w:outlineLvl w:val="5"/>
    </w:pPr>
    <w:rPr>
      <w:rFonts w:ascii="GarmdITC Bk BT" w:hAnsi="GarmdITC Bk BT"/>
      <w:snapToGrid/>
      <w:sz w:val="20"/>
      <w:lang w:val="en-AU"/>
    </w:rPr>
  </w:style>
  <w:style w:type="character" w:customStyle="1" w:styleId="AHeading2CharChar">
    <w:name w:val="A Heading 2 Char Char"/>
    <w:link w:val="AHeading2"/>
    <w:rsid w:val="00CA5E90"/>
    <w:rPr>
      <w:rFonts w:ascii="Arial" w:hAnsi="Arial"/>
      <w:lang w:eastAsia="en-US"/>
    </w:rPr>
  </w:style>
  <w:style w:type="paragraph" w:styleId="CommentSubject">
    <w:name w:val="annotation subject"/>
    <w:basedOn w:val="CommentText"/>
    <w:next w:val="CommentText"/>
    <w:semiHidden/>
    <w:rsid w:val="00FA71BB"/>
    <w:pPr>
      <w:jc w:val="both"/>
    </w:pPr>
    <w:rPr>
      <w:rFonts w:ascii="Times New Roman" w:hAnsi="Times New Roman" w:cs="Times New Roman"/>
      <w:b/>
      <w:bCs/>
      <w:snapToGrid w:val="0"/>
      <w:lang w:val="en-US" w:eastAsia="en-US"/>
    </w:rPr>
  </w:style>
  <w:style w:type="paragraph" w:styleId="Revision">
    <w:name w:val="Revision"/>
    <w:hidden/>
    <w:uiPriority w:val="99"/>
    <w:semiHidden/>
    <w:rsid w:val="00C315DC"/>
    <w:rPr>
      <w:snapToGrid w:val="0"/>
      <w:sz w:val="24"/>
      <w:lang w:val="en-US" w:eastAsia="en-US"/>
    </w:rPr>
  </w:style>
  <w:style w:type="numbering" w:customStyle="1" w:styleId="NumberedList">
    <w:name w:val="Numbered List"/>
    <w:uiPriority w:val="99"/>
    <w:rsid w:val="00E84FF4"/>
    <w:pPr>
      <w:numPr>
        <w:numId w:val="10"/>
      </w:numPr>
    </w:pPr>
  </w:style>
  <w:style w:type="paragraph" w:styleId="ListNumber">
    <w:name w:val="List Number"/>
    <w:basedOn w:val="Normal"/>
    <w:uiPriority w:val="99"/>
    <w:rsid w:val="00E84FF4"/>
    <w:pPr>
      <w:numPr>
        <w:numId w:val="10"/>
      </w:numPr>
      <w:tabs>
        <w:tab w:val="num" w:pos="567"/>
      </w:tabs>
      <w:spacing w:after="300"/>
      <w:ind w:left="426" w:hanging="426"/>
      <w:contextualSpacing/>
      <w:jc w:val="left"/>
    </w:pPr>
    <w:rPr>
      <w:rFonts w:ascii="Arial Bold" w:eastAsia="Calibri" w:hAnsi="Arial Bold"/>
      <w:b/>
      <w:caps/>
      <w:snapToGrid/>
      <w:szCs w:val="22"/>
      <w:lang w:val="en-AU"/>
    </w:rPr>
  </w:style>
  <w:style w:type="paragraph" w:styleId="List2">
    <w:name w:val="List 2"/>
    <w:basedOn w:val="Normal"/>
    <w:uiPriority w:val="99"/>
    <w:rsid w:val="00E84FF4"/>
    <w:pPr>
      <w:numPr>
        <w:ilvl w:val="1"/>
        <w:numId w:val="10"/>
      </w:numPr>
      <w:tabs>
        <w:tab w:val="num" w:pos="567"/>
      </w:tabs>
      <w:spacing w:before="300" w:after="300"/>
      <w:ind w:left="1015" w:hanging="590"/>
      <w:jc w:val="left"/>
    </w:pPr>
    <w:rPr>
      <w:rFonts w:eastAsia="Calibri"/>
      <w:snapToGrid/>
      <w:szCs w:val="22"/>
      <w:lang w:val="en-AU"/>
    </w:rPr>
  </w:style>
  <w:style w:type="paragraph" w:styleId="List3">
    <w:name w:val="List 3"/>
    <w:basedOn w:val="Normal"/>
    <w:uiPriority w:val="99"/>
    <w:rsid w:val="00E84FF4"/>
    <w:pPr>
      <w:numPr>
        <w:ilvl w:val="2"/>
        <w:numId w:val="10"/>
      </w:numPr>
      <w:tabs>
        <w:tab w:val="num" w:pos="1467"/>
      </w:tabs>
      <w:spacing w:after="300"/>
      <w:ind w:left="1560" w:hanging="567"/>
      <w:jc w:val="left"/>
    </w:pPr>
    <w:rPr>
      <w:rFonts w:eastAsia="Calibri"/>
      <w:snapToGrid/>
      <w:szCs w:val="22"/>
      <w:lang w:val="en-AU"/>
    </w:rPr>
  </w:style>
  <w:style w:type="paragraph" w:styleId="List4">
    <w:name w:val="List 4"/>
    <w:basedOn w:val="Normal"/>
    <w:uiPriority w:val="99"/>
    <w:rsid w:val="00E84FF4"/>
    <w:pPr>
      <w:numPr>
        <w:ilvl w:val="3"/>
        <w:numId w:val="10"/>
      </w:numPr>
      <w:tabs>
        <w:tab w:val="num" w:pos="1701"/>
      </w:tabs>
      <w:spacing w:after="300"/>
      <w:ind w:left="2268" w:hanging="708"/>
      <w:jc w:val="left"/>
    </w:pPr>
    <w:rPr>
      <w:rFonts w:eastAsia="Calibri"/>
      <w:snapToGrid/>
      <w:szCs w:val="22"/>
      <w:lang w:val="en-AU"/>
    </w:rPr>
  </w:style>
  <w:style w:type="paragraph" w:customStyle="1" w:styleId="Sched3A">
    <w:name w:val="Sched 3 A."/>
    <w:rsid w:val="00E13E35"/>
    <w:pPr>
      <w:numPr>
        <w:numId w:val="11"/>
      </w:numPr>
      <w:spacing w:before="120" w:after="240" w:line="300" w:lineRule="atLeast"/>
      <w:jc w:val="both"/>
    </w:pPr>
    <w:rPr>
      <w:rFonts w:ascii="Arial" w:hAnsi="Arial"/>
      <w:sz w:val="22"/>
      <w:szCs w:val="22"/>
      <w:lang w:eastAsia="en-US"/>
    </w:rPr>
  </w:style>
  <w:style w:type="character" w:customStyle="1" w:styleId="CommentTextChar">
    <w:name w:val="Comment Text Char"/>
    <w:link w:val="CommentText"/>
    <w:semiHidden/>
    <w:locked/>
    <w:rsid w:val="004B6D7F"/>
    <w:rPr>
      <w:rFonts w:ascii="Arial" w:hAnsi="Arial" w:cs="Arial"/>
    </w:rPr>
  </w:style>
  <w:style w:type="paragraph" w:customStyle="1" w:styleId="AgreementnumberedClauseHeadingChar">
    <w:name w:val="Agreement numbered Clause Heading Char"/>
    <w:basedOn w:val="ClauseHeading"/>
    <w:autoRedefine/>
    <w:rsid w:val="009001EF"/>
    <w:pPr>
      <w:numPr>
        <w:numId w:val="14"/>
      </w:numPr>
      <w:jc w:val="both"/>
    </w:pPr>
    <w:rPr>
      <w:rFonts w:cs="Arial"/>
      <w:bCs/>
      <w:caps/>
      <w:color w:val="000000"/>
      <w:szCs w:val="22"/>
      <w:lang w:val="en-US"/>
    </w:rPr>
  </w:style>
  <w:style w:type="paragraph" w:customStyle="1" w:styleId="BodyText15cm">
    <w:name w:val="Body Text 1.5cm"/>
    <w:rsid w:val="009001EF"/>
    <w:pPr>
      <w:spacing w:before="120" w:after="240" w:line="300" w:lineRule="atLeast"/>
      <w:ind w:left="851"/>
      <w:jc w:val="both"/>
    </w:pPr>
    <w:rPr>
      <w:rFonts w:ascii="Arial" w:hAnsi="Arial"/>
      <w:sz w:val="22"/>
      <w:szCs w:val="22"/>
      <w:lang w:eastAsia="en-US"/>
    </w:rPr>
  </w:style>
  <w:style w:type="paragraph" w:customStyle="1" w:styleId="Paraa">
    <w:name w:val="Para (a)"/>
    <w:semiHidden/>
    <w:rsid w:val="009001EF"/>
    <w:pPr>
      <w:numPr>
        <w:numId w:val="15"/>
      </w:numPr>
      <w:spacing w:before="60" w:after="60"/>
    </w:pPr>
    <w:rPr>
      <w:rFonts w:ascii="Arial" w:hAnsi="Arial"/>
      <w:snapToGrid w:val="0"/>
      <w:lang w:eastAsia="en-US"/>
    </w:rPr>
  </w:style>
  <w:style w:type="character" w:customStyle="1" w:styleId="CharacterStyle1">
    <w:name w:val="Character Style 1"/>
    <w:rsid w:val="00674E4A"/>
    <w:rPr>
      <w:rFonts w:ascii="Verdana" w:hAnsi="Verdana" w:cs="Verdana"/>
      <w:sz w:val="18"/>
      <w:szCs w:val="18"/>
    </w:rPr>
  </w:style>
  <w:style w:type="character" w:customStyle="1" w:styleId="Heading9Char">
    <w:name w:val="Heading 9 Char"/>
    <w:link w:val="Heading9"/>
    <w:rsid w:val="00685DF7"/>
    <w:rPr>
      <w:snapToGrid w:val="0"/>
      <w:sz w:val="24"/>
      <w:szCs w:val="24"/>
      <w:lang w:eastAsia="en-US"/>
    </w:rPr>
  </w:style>
  <w:style w:type="character" w:customStyle="1" w:styleId="Bodytext2">
    <w:name w:val="Body text|2_"/>
    <w:link w:val="Bodytext20"/>
    <w:rsid w:val="00CB70C2"/>
    <w:rPr>
      <w:shd w:val="clear" w:color="auto" w:fill="FFFFFF"/>
    </w:rPr>
  </w:style>
  <w:style w:type="character" w:customStyle="1" w:styleId="Bodytext2Bold">
    <w:name w:val="Body text|2 + Bold"/>
    <w:aliases w:val="Italic"/>
    <w:semiHidden/>
    <w:unhideWhenUsed/>
    <w:rsid w:val="00CB70C2"/>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Bodytext3">
    <w:name w:val="Body text|3_"/>
    <w:link w:val="Bodytext30"/>
    <w:rsid w:val="00CB70C2"/>
    <w:rPr>
      <w:i/>
      <w:iCs/>
      <w:shd w:val="clear" w:color="auto" w:fill="FFFFFF"/>
    </w:rPr>
  </w:style>
  <w:style w:type="character" w:customStyle="1" w:styleId="Bodytext4">
    <w:name w:val="Body text|4_"/>
    <w:link w:val="Bodytext40"/>
    <w:rsid w:val="00CB70C2"/>
    <w:rPr>
      <w:shd w:val="clear" w:color="auto" w:fill="FFFFFF"/>
    </w:rPr>
  </w:style>
  <w:style w:type="character" w:customStyle="1" w:styleId="Heading11">
    <w:name w:val="Heading #1|1_"/>
    <w:link w:val="Heading110"/>
    <w:rsid w:val="00D82585"/>
    <w:rPr>
      <w:rFonts w:ascii="Arial" w:hAnsi="Arial"/>
      <w:b/>
      <w:bCs/>
      <w:caps/>
      <w:color w:val="000000"/>
      <w:sz w:val="24"/>
      <w:lang w:eastAsia="en-US"/>
    </w:rPr>
  </w:style>
  <w:style w:type="character" w:customStyle="1" w:styleId="Heading21">
    <w:name w:val="Heading #2|1_"/>
    <w:link w:val="Heading210"/>
    <w:rsid w:val="00D82585"/>
    <w:rPr>
      <w:rFonts w:ascii="Arial" w:eastAsia="Arial" w:hAnsi="Arial" w:cs="Arial"/>
      <w:b/>
      <w:bCs/>
      <w:sz w:val="22"/>
      <w:szCs w:val="22"/>
      <w:shd w:val="clear" w:color="auto" w:fill="FFFFFF"/>
    </w:rPr>
  </w:style>
  <w:style w:type="character" w:customStyle="1" w:styleId="Bodytext6">
    <w:name w:val="Body text|6_"/>
    <w:link w:val="Bodytext60"/>
    <w:rsid w:val="00CB70C2"/>
    <w:rPr>
      <w:b/>
      <w:bCs/>
      <w:i/>
      <w:iCs/>
      <w:shd w:val="clear" w:color="auto" w:fill="FFFFFF"/>
    </w:rPr>
  </w:style>
  <w:style w:type="character" w:customStyle="1" w:styleId="Bodytext6NotBold">
    <w:name w:val="Body text|6 + Not Bold"/>
    <w:aliases w:val="Not Italic"/>
    <w:semiHidden/>
    <w:unhideWhenUsed/>
    <w:rsid w:val="00CB70C2"/>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Bodytext2Italic">
    <w:name w:val="Body text|2 + Italic"/>
    <w:semiHidden/>
    <w:unhideWhenUsed/>
    <w:rsid w:val="00CB70C2"/>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7">
    <w:name w:val="Body text|7_"/>
    <w:link w:val="Bodytext70"/>
    <w:rsid w:val="00CB70C2"/>
    <w:rPr>
      <w:i/>
      <w:iCs/>
      <w:shd w:val="clear" w:color="auto" w:fill="FFFFFF"/>
    </w:rPr>
  </w:style>
  <w:style w:type="character" w:customStyle="1" w:styleId="Bodytext7NotItalic">
    <w:name w:val="Body text|7 + Not Italic"/>
    <w:semiHidden/>
    <w:unhideWhenUsed/>
    <w:rsid w:val="00CB70C2"/>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3NotItalic">
    <w:name w:val="Body text|3 + Not Italic"/>
    <w:semiHidden/>
    <w:unhideWhenUsed/>
    <w:rsid w:val="00CB70C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8">
    <w:name w:val="Body text|8_"/>
    <w:link w:val="Bodytext80"/>
    <w:rsid w:val="00CB70C2"/>
    <w:rPr>
      <w:rFonts w:ascii="Arial" w:eastAsia="Arial" w:hAnsi="Arial" w:cs="Arial"/>
      <w:b/>
      <w:bCs/>
      <w:i/>
      <w:iCs/>
      <w:sz w:val="22"/>
      <w:szCs w:val="22"/>
      <w:shd w:val="clear" w:color="auto" w:fill="FFFFFF"/>
    </w:rPr>
  </w:style>
  <w:style w:type="character" w:customStyle="1" w:styleId="Bodytext8NotItalic">
    <w:name w:val="Body text|8 + Not Italic"/>
    <w:semiHidden/>
    <w:unhideWhenUsed/>
    <w:rsid w:val="00CB70C2"/>
    <w:rPr>
      <w:rFonts w:ascii="Arial" w:eastAsia="Arial" w:hAnsi="Arial" w:cs="Arial"/>
      <w:b/>
      <w:bCs/>
      <w:i/>
      <w:iCs/>
      <w:color w:val="000000"/>
      <w:spacing w:val="0"/>
      <w:w w:val="100"/>
      <w:position w:val="0"/>
      <w:sz w:val="22"/>
      <w:szCs w:val="22"/>
      <w:shd w:val="clear" w:color="auto" w:fill="FFFFFF"/>
      <w:lang w:val="en-US" w:eastAsia="en-US" w:bidi="en-US"/>
    </w:rPr>
  </w:style>
  <w:style w:type="paragraph" w:customStyle="1" w:styleId="Bodytext20">
    <w:name w:val="Body text|2"/>
    <w:basedOn w:val="Normal"/>
    <w:link w:val="Bodytext2"/>
    <w:qFormat/>
    <w:rsid w:val="00CB70C2"/>
    <w:pPr>
      <w:widowControl w:val="0"/>
      <w:shd w:val="clear" w:color="auto" w:fill="FFFFFF"/>
      <w:spacing w:after="100" w:line="264" w:lineRule="exact"/>
      <w:ind w:hanging="560"/>
    </w:pPr>
    <w:rPr>
      <w:snapToGrid/>
      <w:sz w:val="20"/>
      <w:lang w:val="en-AU" w:eastAsia="en-AU"/>
    </w:rPr>
  </w:style>
  <w:style w:type="paragraph" w:customStyle="1" w:styleId="Bodytext30">
    <w:name w:val="Body text|3"/>
    <w:basedOn w:val="Normal"/>
    <w:link w:val="Bodytext3"/>
    <w:rsid w:val="00CB70C2"/>
    <w:pPr>
      <w:widowControl w:val="0"/>
      <w:shd w:val="clear" w:color="auto" w:fill="FFFFFF"/>
      <w:spacing w:before="100" w:after="100" w:line="222" w:lineRule="exact"/>
      <w:ind w:hanging="560"/>
    </w:pPr>
    <w:rPr>
      <w:i/>
      <w:iCs/>
      <w:snapToGrid/>
      <w:sz w:val="20"/>
      <w:lang w:val="en-AU" w:eastAsia="en-AU"/>
    </w:rPr>
  </w:style>
  <w:style w:type="paragraph" w:customStyle="1" w:styleId="Bodytext40">
    <w:name w:val="Body text|4"/>
    <w:basedOn w:val="Normal"/>
    <w:link w:val="Bodytext4"/>
    <w:rsid w:val="00CB70C2"/>
    <w:pPr>
      <w:widowControl w:val="0"/>
      <w:shd w:val="clear" w:color="auto" w:fill="FFFFFF"/>
      <w:spacing w:before="100" w:after="480" w:line="216" w:lineRule="exact"/>
    </w:pPr>
    <w:rPr>
      <w:snapToGrid/>
      <w:sz w:val="20"/>
      <w:lang w:val="en-AU" w:eastAsia="en-AU"/>
    </w:rPr>
  </w:style>
  <w:style w:type="paragraph" w:customStyle="1" w:styleId="Heading110">
    <w:name w:val="Heading #1|1"/>
    <w:basedOn w:val="StyleClauseHeadingArial"/>
    <w:link w:val="Heading11"/>
    <w:qFormat/>
    <w:rsid w:val="00D82585"/>
    <w:pPr>
      <w:numPr>
        <w:numId w:val="0"/>
      </w:numPr>
      <w:jc w:val="center"/>
    </w:pPr>
    <w:rPr>
      <w:sz w:val="24"/>
    </w:rPr>
  </w:style>
  <w:style w:type="paragraph" w:customStyle="1" w:styleId="Heading210">
    <w:name w:val="Heading #2|1"/>
    <w:basedOn w:val="Normal"/>
    <w:link w:val="Heading21"/>
    <w:qFormat/>
    <w:rsid w:val="00D82585"/>
    <w:pPr>
      <w:widowControl w:val="0"/>
      <w:shd w:val="clear" w:color="auto" w:fill="FFFFFF"/>
      <w:spacing w:before="480" w:after="100" w:line="246" w:lineRule="exact"/>
      <w:jc w:val="left"/>
      <w:outlineLvl w:val="1"/>
    </w:pPr>
    <w:rPr>
      <w:rFonts w:eastAsia="Arial" w:cs="Arial"/>
      <w:b/>
      <w:bCs/>
      <w:snapToGrid/>
      <w:szCs w:val="22"/>
      <w:lang w:val="en-AU" w:eastAsia="en-AU"/>
    </w:rPr>
  </w:style>
  <w:style w:type="paragraph" w:customStyle="1" w:styleId="Bodytext60">
    <w:name w:val="Body text|6"/>
    <w:basedOn w:val="Normal"/>
    <w:link w:val="Bodytext6"/>
    <w:rsid w:val="00CB70C2"/>
    <w:pPr>
      <w:widowControl w:val="0"/>
      <w:shd w:val="clear" w:color="auto" w:fill="FFFFFF"/>
      <w:spacing w:before="120" w:after="120" w:line="266" w:lineRule="exact"/>
      <w:ind w:hanging="560"/>
    </w:pPr>
    <w:rPr>
      <w:b/>
      <w:bCs/>
      <w:i/>
      <w:iCs/>
      <w:snapToGrid/>
      <w:sz w:val="20"/>
      <w:lang w:val="en-AU" w:eastAsia="en-AU"/>
    </w:rPr>
  </w:style>
  <w:style w:type="paragraph" w:customStyle="1" w:styleId="Bodytext70">
    <w:name w:val="Body text|7"/>
    <w:basedOn w:val="Normal"/>
    <w:link w:val="Bodytext7"/>
    <w:rsid w:val="00CB70C2"/>
    <w:pPr>
      <w:widowControl w:val="0"/>
      <w:shd w:val="clear" w:color="auto" w:fill="FFFFFF"/>
      <w:spacing w:before="120" w:line="259" w:lineRule="exact"/>
      <w:ind w:hanging="560"/>
    </w:pPr>
    <w:rPr>
      <w:i/>
      <w:iCs/>
      <w:snapToGrid/>
      <w:sz w:val="20"/>
      <w:lang w:val="en-AU" w:eastAsia="en-AU"/>
    </w:rPr>
  </w:style>
  <w:style w:type="paragraph" w:customStyle="1" w:styleId="Bodytext80">
    <w:name w:val="Body text|8"/>
    <w:basedOn w:val="Normal"/>
    <w:link w:val="Bodytext8"/>
    <w:rsid w:val="00CB70C2"/>
    <w:pPr>
      <w:widowControl w:val="0"/>
      <w:shd w:val="clear" w:color="auto" w:fill="FFFFFF"/>
      <w:spacing w:before="400" w:after="100" w:line="246" w:lineRule="exact"/>
      <w:jc w:val="left"/>
    </w:pPr>
    <w:rPr>
      <w:rFonts w:eastAsia="Arial" w:cs="Arial"/>
      <w:b/>
      <w:bCs/>
      <w:i/>
      <w:iCs/>
      <w:snapToGrid/>
      <w:szCs w:val="22"/>
      <w:lang w:val="en-AU" w:eastAsia="en-AU"/>
    </w:rPr>
  </w:style>
  <w:style w:type="character" w:customStyle="1" w:styleId="Heading6Char">
    <w:name w:val="Heading 6 Char"/>
    <w:link w:val="Heading6"/>
    <w:rsid w:val="00CA772C"/>
    <w:rPr>
      <w:snapToGrid w:val="0"/>
      <w:sz w:val="24"/>
      <w:lang w:val="en-US" w:eastAsia="en-US"/>
    </w:rPr>
  </w:style>
  <w:style w:type="paragraph" w:styleId="ListParagraph">
    <w:name w:val="List Paragraph"/>
    <w:basedOn w:val="Normal"/>
    <w:uiPriority w:val="34"/>
    <w:qFormat/>
    <w:rsid w:val="003105B3"/>
    <w:pPr>
      <w:ind w:left="720"/>
      <w:jc w:val="left"/>
    </w:pPr>
    <w:rPr>
      <w:rFonts w:ascii="Calibri" w:eastAsia="Calibri" w:hAnsi="Calibri" w:cs="Calibri"/>
      <w:snapToGrid/>
      <w:szCs w:val="22"/>
      <w:lang w:val="en-AU"/>
    </w:rPr>
  </w:style>
  <w:style w:type="paragraph" w:styleId="TOCHeading">
    <w:name w:val="TOC Heading"/>
    <w:basedOn w:val="Heading1"/>
    <w:next w:val="Normal"/>
    <w:uiPriority w:val="39"/>
    <w:unhideWhenUsed/>
    <w:qFormat/>
    <w:rsid w:val="005311A7"/>
    <w:pPr>
      <w:keepLines/>
      <w:numPr>
        <w:numId w:val="0"/>
      </w:numPr>
      <w:spacing w:before="240" w:after="0" w:line="259" w:lineRule="auto"/>
      <w:jc w:val="left"/>
      <w:outlineLvl w:val="9"/>
    </w:pPr>
    <w:rPr>
      <w:rFonts w:asciiTheme="majorHAnsi" w:eastAsiaTheme="majorEastAsia" w:hAnsiTheme="majorHAnsi" w:cstheme="majorBidi"/>
      <w:b w:val="0"/>
      <w:snapToGrid/>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9" ma:contentTypeDescription="Create a new document." ma:contentTypeScope="" ma:versionID="12f159f075a02266bd9ca581dca6e38d">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47bbd562aa59321dc51cc48297f47af5"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PublishingExpirationDate xmlns="http://schemas.microsoft.com/sharepoint/v3" xsi:nil="true"/>
    <lcf76f155ced4ddcb4097134ff3c332f xmlns="0b8dffbd-6425-4760-9d3e-66ce409199d4">
      <Terms xmlns="http://schemas.microsoft.com/office/infopath/2007/PartnerControls"/>
    </lcf76f155ced4ddcb4097134ff3c332f>
    <PublishingStartDate xmlns="http://schemas.microsoft.com/sharepoint/v3" xsi:nil="true"/>
    <_dlc_DocId xmlns="dbefc7fa-1a1d-4432-8b48-0661d01a2bf9">NER3HZ3QZUNC-1385979215-290045</_dlc_DocId>
    <_dlc_DocIdUrl xmlns="dbefc7fa-1a1d-4432-8b48-0661d01a2bf9">
      <Url>https://dsitiaqld.sharepoint.com/sites/DESBT/engagement/customer-experience/digital-delivery/_layouts/15/DocIdRedir.aspx?ID=NER3HZ3QZUNC-1385979215-290045</Url>
      <Description>NER3HZ3QZUNC-1385979215-290045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3FBE8-B9DE-42D3-AAA8-40C3C67A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fc7fa-1a1d-4432-8b48-0661d01a2bf9"/>
    <ds:schemaRef ds:uri="0b8dffbd-6425-4760-9d3e-66ce409199d4"/>
    <ds:schemaRef ds:uri="85c3036c-0ff9-43d2-b8a6-17c53915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ADD66-1CB5-4240-B87D-251FAC83F98B}">
  <ds:schemaRefs>
    <ds:schemaRef ds:uri="http://schemas.openxmlformats.org/officeDocument/2006/bibliography"/>
  </ds:schemaRefs>
</ds:datastoreItem>
</file>

<file path=customXml/itemProps3.xml><?xml version="1.0" encoding="utf-8"?>
<ds:datastoreItem xmlns:ds="http://schemas.openxmlformats.org/officeDocument/2006/customXml" ds:itemID="{D5247408-D906-412D-8B5A-2894CBEE78E8}">
  <ds:schemaRefs>
    <ds:schemaRef ds:uri="http://schemas.microsoft.com/sharepoint/events"/>
  </ds:schemaRefs>
</ds:datastoreItem>
</file>

<file path=customXml/itemProps4.xml><?xml version="1.0" encoding="utf-8"?>
<ds:datastoreItem xmlns:ds="http://schemas.openxmlformats.org/officeDocument/2006/customXml" ds:itemID="{7338B554-2152-4F63-8986-8070C50FC376}">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5.xml><?xml version="1.0" encoding="utf-8"?>
<ds:datastoreItem xmlns:ds="http://schemas.openxmlformats.org/officeDocument/2006/customXml" ds:itemID="{33CCBC51-C956-425F-B610-3A67705D0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5911</Words>
  <Characters>34099</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CL_DOCS-#12698532-v3-Memorandum_of_Understanding_-_Information_sharing_and_services_coordination_for_children_charged_with_offences compared with CL_DOCS-#12698532-v4-Memorandum_of_Understanding_-_Information_sharing_and_services_coordination_for_children</vt:lpstr>
    </vt:vector>
  </TitlesOfParts>
  <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CL_DOCS-#12698532-v3-Memorandum_of_Understanding_-_Information_sharing_and_services_coordination_for_children_charged_with_offences compared with CL_DOCS-#12698532-v4-Memorandum_of_Understanding_-_Information_sharing_and_services_coordination_for_children_charged_with_offences</dc:title>
  <dc:subject>Information sharing for children charged with offences</dc:subject>
  <dc:creator>Queensland Government</dc:creator>
  <cp:keywords>MOU, taskforce, YJ, youth justice, children, information, sharing</cp:keywords>
  <cp:lastModifiedBy>Lara M Williams</cp:lastModifiedBy>
  <cp:revision>2</cp:revision>
  <dcterms:created xsi:type="dcterms:W3CDTF">2024-09-05T00:51:00Z</dcterms:created>
  <dcterms:modified xsi:type="dcterms:W3CDTF">2024-09-05T00:51:00Z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filepath">
    <vt:lpwstr>Cwlpa\8ntrg_fhf:x\a\r\prtC95adsaomn_sc_ocafe\aAcTopmeuL63rurnfaiaeonr_ronUmpoeCdoDp_22omedntrncoo_ng_cszpLmsfcotD1-m_diIiadiriceehexecD\pcD cuO#veonn_oh_vdthrdtscr\aa\oossOC-4MfUg-nssriaid_i.ostDc\S-___enlwd</vt:lpwstr>
  </property>
  <property fmtid="{D5CDD505-2E9C-101B-9397-08002B2CF9AE}" pid="3" name="/bp_dc_modversion">
    <vt:lpwstr>CwJD L3unaaorrn:x\DA\o2QC_52dmadmt_ncoo_agec:\aO Gsc24\D8-n_tirigd_rfchefe*Umn-\tu0\uO9vaosnoon_sd_hcdfs*sze Dnm2ioC64rfrgfniseini__o.*ecDeoee\nmS2-o_e_n_recnolnw_d!r\rvcmnsf -1MmUd-Isariaideihoxsiuto#en_hvtrtc</vt:lpwstr>
  </property>
  <property fmtid="{D5CDD505-2E9C-101B-9397-08002B2CF9AE}" pid="4" name="/bp_dc_orgversion">
    <vt:lpwstr>CwJD L3unaaorrn:x\DA\o2QC_52dmadmt_ncoo_agec:\aO Gsc24\D8-n_tirigd_rfchefe*Umn-\tu0\uO9vaosnoon_sd_hcdfs*sze Dnm2ioC63rfrgfniseini__o.*ecDeoee\nmS2-o_e_n_recnolnw_d!r\rvcmnsf -1MmUd-Isariaideihoxsiuto#en_hvtrtc</vt:lpwstr>
  </property>
  <property fmtid="{D5CDD505-2E9C-101B-9397-08002B2CF9AE}" pid="5" name="bp_dc_comparedocs">
    <vt:lpwstr>4.3.600.4 _tc</vt:lpwstr>
  </property>
  <property fmtid="{D5CDD505-2E9C-101B-9397-08002B2CF9AE}" pid="6" name="ContentTypeId">
    <vt:lpwstr>0x0101007D0E98648E908F468C970C7CB8F82EB7</vt:lpwstr>
  </property>
  <property fmtid="{D5CDD505-2E9C-101B-9397-08002B2CF9AE}" pid="7" name="_dlc_DocIdItemGuid">
    <vt:lpwstr>56b5cb12-3f8c-4bc2-9b95-afdfa17d2cb1</vt:lpwstr>
  </property>
</Properties>
</file>